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DB0F7" w14:textId="4B6633B4" w:rsidR="004D048C" w:rsidRPr="004D048C" w:rsidRDefault="004D048C" w:rsidP="004D048C">
      <w:pPr>
        <w:rPr>
          <w:rFonts w:ascii="Times New Roman" w:hAnsi="Times New Roman" w:cs="Times New Roman"/>
          <w:b/>
          <w:bCs/>
        </w:rPr>
      </w:pPr>
      <w:bookmarkStart w:id="0" w:name="_Hlk57137657"/>
      <w:r w:rsidRPr="004D048C">
        <w:rPr>
          <w:rFonts w:ascii="Times New Roman" w:hAnsi="Times New Roman" w:cs="Times New Roman"/>
          <w:b/>
          <w:bCs/>
        </w:rPr>
        <w:t>Supplementary Figure 1 Correlation analysis between cognitive function and IgG</w:t>
      </w:r>
    </w:p>
    <w:p w14:paraId="19103687" w14:textId="02B2EDEF" w:rsidR="008B494F" w:rsidRDefault="004D048C">
      <w:r>
        <w:rPr>
          <w:noProof/>
        </w:rPr>
        <w:drawing>
          <wp:inline distT="0" distB="0" distL="0" distR="0" wp14:anchorId="657E5C7B" wp14:editId="300F566D">
            <wp:extent cx="5274310" cy="258889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8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9BF87" w14:textId="5A224BC2" w:rsidR="00551EA9" w:rsidRDefault="001E10CF" w:rsidP="001E10CF">
      <w:pPr>
        <w:rPr>
          <w:rFonts w:ascii="Times New Roman" w:hAnsi="Times New Roman" w:cs="Times New Roman"/>
          <w:bCs/>
        </w:rPr>
      </w:pPr>
      <w:r w:rsidRPr="004D048C">
        <w:rPr>
          <w:rFonts w:ascii="Times New Roman" w:hAnsi="Times New Roman" w:cs="Times New Roman"/>
          <w:b/>
          <w:bCs/>
        </w:rPr>
        <w:t>Supplementary Figure 1</w:t>
      </w:r>
      <w:r>
        <w:rPr>
          <w:rFonts w:ascii="Times New Roman" w:hAnsi="Times New Roman" w:cs="Times New Roman"/>
          <w:b/>
          <w:bCs/>
        </w:rPr>
        <w:t xml:space="preserve">. </w:t>
      </w:r>
      <w:r w:rsidR="00551EA9" w:rsidRPr="00111D74">
        <w:rPr>
          <w:rFonts w:ascii="Times New Roman" w:hAnsi="Times New Roman" w:cs="Times New Roman"/>
          <w:bCs/>
        </w:rPr>
        <w:t xml:space="preserve">Correlation between </w:t>
      </w:r>
      <w:r w:rsidR="00551EA9">
        <w:rPr>
          <w:rFonts w:ascii="Times New Roman" w:hAnsi="Times New Roman" w:cs="Times New Roman"/>
          <w:bCs/>
        </w:rPr>
        <w:t>IgG</w:t>
      </w:r>
      <w:r w:rsidR="00551EA9" w:rsidRPr="00111D74">
        <w:rPr>
          <w:rFonts w:ascii="Times New Roman" w:hAnsi="Times New Roman" w:cs="Times New Roman"/>
          <w:bCs/>
        </w:rPr>
        <w:t xml:space="preserve"> and </w:t>
      </w:r>
      <w:r w:rsidR="00551EA9">
        <w:rPr>
          <w:rFonts w:ascii="Times New Roman" w:hAnsi="Times New Roman" w:cs="Times New Roman"/>
          <w:bCs/>
        </w:rPr>
        <w:t>Figure Copy</w:t>
      </w:r>
      <w:r w:rsidR="00551EA9" w:rsidRPr="00111D74">
        <w:rPr>
          <w:rFonts w:ascii="Times New Roman" w:hAnsi="Times New Roman" w:cs="Times New Roman"/>
          <w:bCs/>
        </w:rPr>
        <w:t xml:space="preserve">, </w:t>
      </w:r>
      <w:r w:rsidR="00551EA9">
        <w:rPr>
          <w:rFonts w:ascii="Times New Roman" w:hAnsi="Times New Roman" w:cs="Times New Roman"/>
          <w:bCs/>
        </w:rPr>
        <w:t>Line Orientation</w:t>
      </w:r>
      <w:r w:rsidR="00551EA9" w:rsidRPr="00111D74">
        <w:rPr>
          <w:rFonts w:ascii="Times New Roman" w:hAnsi="Times New Roman" w:cs="Times New Roman"/>
          <w:bCs/>
        </w:rPr>
        <w:t xml:space="preserve">, </w:t>
      </w:r>
      <w:r w:rsidR="00551EA9">
        <w:rPr>
          <w:rFonts w:ascii="Times New Roman" w:hAnsi="Times New Roman" w:cs="Times New Roman"/>
          <w:bCs/>
        </w:rPr>
        <w:t>Semantic Fluency, Picture Naming</w:t>
      </w:r>
      <w:r w:rsidR="00551EA9" w:rsidRPr="00111D74">
        <w:rPr>
          <w:rFonts w:ascii="Times New Roman" w:hAnsi="Times New Roman" w:cs="Times New Roman"/>
          <w:bCs/>
        </w:rPr>
        <w:t xml:space="preserve">, </w:t>
      </w:r>
      <w:r w:rsidR="00551EA9">
        <w:rPr>
          <w:rFonts w:ascii="Times New Roman" w:hAnsi="Times New Roman" w:cs="Times New Roman"/>
          <w:bCs/>
        </w:rPr>
        <w:t xml:space="preserve">List Recall, and </w:t>
      </w:r>
      <w:r w:rsidR="00551EA9" w:rsidRPr="00111D74">
        <w:rPr>
          <w:rFonts w:ascii="Times New Roman" w:hAnsi="Times New Roman" w:cs="Times New Roman"/>
          <w:bCs/>
        </w:rPr>
        <w:t xml:space="preserve">List Recognition in patients with SLE. </w:t>
      </w:r>
    </w:p>
    <w:p w14:paraId="057655F7" w14:textId="685F8DA5" w:rsidR="004D048C" w:rsidRDefault="004D048C"/>
    <w:p w14:paraId="34C9F34B" w14:textId="428763DB" w:rsidR="001E10CF" w:rsidRDefault="001E10CF"/>
    <w:p w14:paraId="5F0E99B4" w14:textId="77777777" w:rsidR="001E10CF" w:rsidRDefault="001E10CF"/>
    <w:p w14:paraId="3DDE6E2A" w14:textId="77777777" w:rsidR="004D048C" w:rsidRPr="004D048C" w:rsidRDefault="004D048C" w:rsidP="004D048C">
      <w:pPr>
        <w:rPr>
          <w:rFonts w:ascii="Times New Roman" w:hAnsi="Times New Roman" w:cs="Times New Roman"/>
          <w:b/>
          <w:bCs/>
        </w:rPr>
      </w:pPr>
      <w:r w:rsidRPr="004D048C">
        <w:rPr>
          <w:rFonts w:ascii="Times New Roman" w:hAnsi="Times New Roman" w:cs="Times New Roman"/>
          <w:b/>
          <w:bCs/>
        </w:rPr>
        <w:t>Supplementary Figure 2 Correlation analysis between cognitive function and IgM</w:t>
      </w:r>
    </w:p>
    <w:p w14:paraId="72FC23A2" w14:textId="60A688C2" w:rsidR="004D048C" w:rsidRDefault="004D048C">
      <w:r>
        <w:rPr>
          <w:noProof/>
        </w:rPr>
        <w:drawing>
          <wp:inline distT="0" distB="0" distL="0" distR="0" wp14:anchorId="3B84BEED" wp14:editId="1D36F6CB">
            <wp:extent cx="5274310" cy="393255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3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9D779" w14:textId="24A0E98B" w:rsidR="00551EA9" w:rsidRDefault="001E10CF" w:rsidP="001E10CF">
      <w:pPr>
        <w:rPr>
          <w:rFonts w:ascii="Times New Roman" w:hAnsi="Times New Roman" w:cs="Times New Roman"/>
          <w:bCs/>
        </w:rPr>
      </w:pPr>
      <w:r w:rsidRPr="004D048C">
        <w:rPr>
          <w:rFonts w:ascii="Times New Roman" w:hAnsi="Times New Roman" w:cs="Times New Roman"/>
          <w:b/>
          <w:bCs/>
        </w:rPr>
        <w:t xml:space="preserve">Supplementary Figure </w:t>
      </w:r>
      <w:r>
        <w:rPr>
          <w:rFonts w:ascii="Times New Roman" w:hAnsi="Times New Roman" w:cs="Times New Roman"/>
          <w:b/>
          <w:bCs/>
        </w:rPr>
        <w:t xml:space="preserve">2. </w:t>
      </w:r>
      <w:r w:rsidR="00551EA9" w:rsidRPr="00111D74">
        <w:rPr>
          <w:rFonts w:ascii="Times New Roman" w:hAnsi="Times New Roman" w:cs="Times New Roman"/>
          <w:bCs/>
        </w:rPr>
        <w:t xml:space="preserve">Correlation between </w:t>
      </w:r>
      <w:r w:rsidR="00551EA9">
        <w:rPr>
          <w:rFonts w:ascii="Times New Roman" w:hAnsi="Times New Roman" w:cs="Times New Roman"/>
          <w:bCs/>
        </w:rPr>
        <w:t>IgM</w:t>
      </w:r>
      <w:r w:rsidR="00551EA9" w:rsidRPr="00111D74">
        <w:rPr>
          <w:rFonts w:ascii="Times New Roman" w:hAnsi="Times New Roman" w:cs="Times New Roman"/>
          <w:bCs/>
        </w:rPr>
        <w:t xml:space="preserve"> and </w:t>
      </w:r>
      <w:r w:rsidR="00551EA9">
        <w:rPr>
          <w:rFonts w:ascii="Times New Roman" w:hAnsi="Times New Roman" w:cs="Times New Roman"/>
          <w:bCs/>
        </w:rPr>
        <w:t>List Learning, Figure Copy</w:t>
      </w:r>
      <w:r w:rsidR="00551EA9" w:rsidRPr="00111D74">
        <w:rPr>
          <w:rFonts w:ascii="Times New Roman" w:hAnsi="Times New Roman" w:cs="Times New Roman"/>
          <w:bCs/>
        </w:rPr>
        <w:t xml:space="preserve">, </w:t>
      </w:r>
      <w:r w:rsidR="00551EA9">
        <w:rPr>
          <w:rFonts w:ascii="Times New Roman" w:hAnsi="Times New Roman" w:cs="Times New Roman"/>
          <w:bCs/>
        </w:rPr>
        <w:t>Line Orientation</w:t>
      </w:r>
      <w:r w:rsidR="00551EA9" w:rsidRPr="00111D74">
        <w:rPr>
          <w:rFonts w:ascii="Times New Roman" w:hAnsi="Times New Roman" w:cs="Times New Roman"/>
          <w:bCs/>
        </w:rPr>
        <w:t xml:space="preserve">, </w:t>
      </w:r>
      <w:r w:rsidR="00551EA9">
        <w:rPr>
          <w:rFonts w:ascii="Times New Roman" w:hAnsi="Times New Roman" w:cs="Times New Roman"/>
          <w:bCs/>
        </w:rPr>
        <w:t xml:space="preserve">Semantic Fluency, Coding, List Recall, and </w:t>
      </w:r>
      <w:r w:rsidR="00551EA9" w:rsidRPr="00111D74">
        <w:rPr>
          <w:rFonts w:ascii="Times New Roman" w:hAnsi="Times New Roman" w:cs="Times New Roman"/>
          <w:bCs/>
        </w:rPr>
        <w:t xml:space="preserve">List Recognition in patients with SLE. </w:t>
      </w:r>
    </w:p>
    <w:p w14:paraId="6FD97176" w14:textId="2CFC6842" w:rsidR="004D048C" w:rsidRPr="00551EA9" w:rsidRDefault="004D048C"/>
    <w:p w14:paraId="495E71DB" w14:textId="72AA3B3C" w:rsidR="004D048C" w:rsidRPr="004D048C" w:rsidRDefault="004D048C" w:rsidP="004D048C">
      <w:pPr>
        <w:rPr>
          <w:rFonts w:ascii="Times New Roman" w:hAnsi="Times New Roman" w:cs="Times New Roman"/>
          <w:b/>
          <w:bCs/>
        </w:rPr>
      </w:pPr>
      <w:r w:rsidRPr="004D048C">
        <w:rPr>
          <w:rFonts w:ascii="Times New Roman" w:hAnsi="Times New Roman" w:cs="Times New Roman"/>
          <w:b/>
          <w:bCs/>
        </w:rPr>
        <w:lastRenderedPageBreak/>
        <w:t>Supplementary Figure 3 Correlation analysis between cognitive function and dsDNA</w:t>
      </w:r>
    </w:p>
    <w:p w14:paraId="6A387ACD" w14:textId="7018001F" w:rsidR="004D048C" w:rsidRDefault="004D048C">
      <w:r>
        <w:rPr>
          <w:noProof/>
        </w:rPr>
        <w:drawing>
          <wp:inline distT="0" distB="0" distL="0" distR="0" wp14:anchorId="48C112ED" wp14:editId="7561FBA2">
            <wp:extent cx="5274310" cy="289496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9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26E8B" w14:textId="0CCC841B" w:rsidR="001E10CF" w:rsidRDefault="001E10CF" w:rsidP="001E10CF">
      <w:pPr>
        <w:rPr>
          <w:rFonts w:ascii="Times New Roman" w:hAnsi="Times New Roman" w:cs="Times New Roman"/>
          <w:bCs/>
        </w:rPr>
      </w:pPr>
      <w:r w:rsidRPr="004D048C">
        <w:rPr>
          <w:rFonts w:ascii="Times New Roman" w:hAnsi="Times New Roman" w:cs="Times New Roman"/>
          <w:b/>
          <w:bCs/>
        </w:rPr>
        <w:t xml:space="preserve">Supplementary Figure </w:t>
      </w:r>
      <w:r>
        <w:rPr>
          <w:rFonts w:ascii="Times New Roman" w:hAnsi="Times New Roman" w:cs="Times New Roman"/>
          <w:b/>
          <w:bCs/>
        </w:rPr>
        <w:t xml:space="preserve">3. </w:t>
      </w:r>
      <w:r w:rsidRPr="00111D74">
        <w:rPr>
          <w:rFonts w:ascii="Times New Roman" w:hAnsi="Times New Roman" w:cs="Times New Roman"/>
          <w:bCs/>
        </w:rPr>
        <w:t xml:space="preserve">Correlation between </w:t>
      </w:r>
      <w:r>
        <w:rPr>
          <w:rFonts w:ascii="Times New Roman" w:hAnsi="Times New Roman" w:cs="Times New Roman"/>
          <w:bCs/>
        </w:rPr>
        <w:t xml:space="preserve">dsDNA </w:t>
      </w:r>
      <w:r w:rsidRPr="00111D74">
        <w:rPr>
          <w:rFonts w:ascii="Times New Roman" w:hAnsi="Times New Roman" w:cs="Times New Roman"/>
          <w:bCs/>
        </w:rPr>
        <w:t xml:space="preserve">and List learning, Immediate Story Recall, </w:t>
      </w:r>
      <w:r>
        <w:rPr>
          <w:rFonts w:ascii="Times New Roman" w:hAnsi="Times New Roman" w:cs="Times New Roman"/>
          <w:bCs/>
        </w:rPr>
        <w:t>Figure Copy, Line Orientation</w:t>
      </w:r>
      <w:r w:rsidRPr="00111D74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 xml:space="preserve">Picture Naming, Semantic Fluency, </w:t>
      </w:r>
      <w:r w:rsidRPr="00111D74">
        <w:rPr>
          <w:rFonts w:ascii="Times New Roman" w:hAnsi="Times New Roman" w:cs="Times New Roman"/>
          <w:bCs/>
        </w:rPr>
        <w:t xml:space="preserve">Digit Span, </w:t>
      </w:r>
      <w:r>
        <w:rPr>
          <w:rFonts w:ascii="Times New Roman" w:hAnsi="Times New Roman" w:cs="Times New Roman"/>
          <w:bCs/>
        </w:rPr>
        <w:t xml:space="preserve">Coding, List Recall, </w:t>
      </w:r>
      <w:r w:rsidRPr="00111D74">
        <w:rPr>
          <w:rFonts w:ascii="Times New Roman" w:hAnsi="Times New Roman" w:cs="Times New Roman"/>
          <w:bCs/>
        </w:rPr>
        <w:t>List Recognition, Delayed Story Recall</w:t>
      </w:r>
      <w:r>
        <w:rPr>
          <w:rFonts w:ascii="Times New Roman" w:hAnsi="Times New Roman" w:cs="Times New Roman"/>
          <w:bCs/>
        </w:rPr>
        <w:t xml:space="preserve">, </w:t>
      </w:r>
      <w:r w:rsidRPr="00111D74">
        <w:rPr>
          <w:rFonts w:ascii="Times New Roman" w:hAnsi="Times New Roman" w:cs="Times New Roman"/>
          <w:bCs/>
        </w:rPr>
        <w:t xml:space="preserve">and </w:t>
      </w:r>
      <w:r>
        <w:rPr>
          <w:rFonts w:ascii="Times New Roman" w:hAnsi="Times New Roman" w:cs="Times New Roman"/>
          <w:bCs/>
        </w:rPr>
        <w:t xml:space="preserve">Figure Recall </w:t>
      </w:r>
      <w:r w:rsidRPr="00111D74">
        <w:rPr>
          <w:rFonts w:ascii="Times New Roman" w:hAnsi="Times New Roman" w:cs="Times New Roman"/>
          <w:bCs/>
        </w:rPr>
        <w:t>in patients with SLE.</w:t>
      </w:r>
    </w:p>
    <w:p w14:paraId="3C95A8E7" w14:textId="056ABE10" w:rsidR="004D048C" w:rsidRDefault="004D048C"/>
    <w:p w14:paraId="6B0A0E34" w14:textId="7BCFC90A" w:rsidR="001E10CF" w:rsidRDefault="001E10CF"/>
    <w:p w14:paraId="6D60710D" w14:textId="77777777" w:rsidR="001E10CF" w:rsidRDefault="001E10CF"/>
    <w:p w14:paraId="77D998B3" w14:textId="77777777" w:rsidR="004D048C" w:rsidRPr="004D048C" w:rsidRDefault="004D048C" w:rsidP="004D048C">
      <w:pPr>
        <w:rPr>
          <w:rFonts w:ascii="Times New Roman" w:hAnsi="Times New Roman" w:cs="Times New Roman"/>
          <w:b/>
          <w:bCs/>
        </w:rPr>
      </w:pPr>
      <w:r w:rsidRPr="004D048C">
        <w:rPr>
          <w:rFonts w:ascii="Times New Roman" w:hAnsi="Times New Roman" w:cs="Times New Roman"/>
          <w:b/>
          <w:bCs/>
        </w:rPr>
        <w:t>Supplementary Figure 4 Correlation analysis between cognitive function and IgG</w:t>
      </w:r>
    </w:p>
    <w:p w14:paraId="6C33B750" w14:textId="7195DD2F" w:rsidR="004D048C" w:rsidRDefault="004D048C">
      <w:r>
        <w:rPr>
          <w:noProof/>
        </w:rPr>
        <w:drawing>
          <wp:inline distT="0" distB="0" distL="0" distR="0" wp14:anchorId="7319E784" wp14:editId="680A6371">
            <wp:extent cx="5274310" cy="371538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1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53938" w14:textId="27DDF9A2" w:rsidR="004D048C" w:rsidRPr="001E10CF" w:rsidRDefault="001E10CF">
      <w:pPr>
        <w:rPr>
          <w:rFonts w:ascii="Times New Roman" w:hAnsi="Times New Roman" w:cs="Times New Roman"/>
          <w:bCs/>
        </w:rPr>
      </w:pPr>
      <w:r w:rsidRPr="004D048C">
        <w:rPr>
          <w:rFonts w:ascii="Times New Roman" w:hAnsi="Times New Roman" w:cs="Times New Roman"/>
          <w:b/>
          <w:bCs/>
        </w:rPr>
        <w:t xml:space="preserve">Supplementary Figure </w:t>
      </w:r>
      <w:r>
        <w:rPr>
          <w:rFonts w:ascii="Times New Roman" w:hAnsi="Times New Roman" w:cs="Times New Roman"/>
          <w:b/>
          <w:bCs/>
        </w:rPr>
        <w:t xml:space="preserve">4. </w:t>
      </w:r>
      <w:r w:rsidRPr="00111D74">
        <w:rPr>
          <w:rFonts w:ascii="Times New Roman" w:hAnsi="Times New Roman" w:cs="Times New Roman"/>
          <w:bCs/>
        </w:rPr>
        <w:t xml:space="preserve">Correlation between </w:t>
      </w:r>
      <w:r>
        <w:rPr>
          <w:rFonts w:ascii="Times New Roman" w:hAnsi="Times New Roman" w:cs="Times New Roman"/>
          <w:bCs/>
        </w:rPr>
        <w:t xml:space="preserve">albumin </w:t>
      </w:r>
      <w:r w:rsidRPr="00111D74">
        <w:rPr>
          <w:rFonts w:ascii="Times New Roman" w:hAnsi="Times New Roman" w:cs="Times New Roman"/>
          <w:bCs/>
        </w:rPr>
        <w:t xml:space="preserve">and </w:t>
      </w:r>
      <w:r>
        <w:rPr>
          <w:rFonts w:ascii="Times New Roman" w:hAnsi="Times New Roman" w:cs="Times New Roman"/>
          <w:bCs/>
        </w:rPr>
        <w:t>Line Orientation</w:t>
      </w:r>
      <w:r w:rsidRPr="00111D74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 xml:space="preserve">Picture Naming, Semantic Fluency, </w:t>
      </w:r>
      <w:r w:rsidRPr="00111D74">
        <w:rPr>
          <w:rFonts w:ascii="Times New Roman" w:hAnsi="Times New Roman" w:cs="Times New Roman"/>
          <w:bCs/>
        </w:rPr>
        <w:t xml:space="preserve">Digit Span, </w:t>
      </w:r>
      <w:r>
        <w:rPr>
          <w:rFonts w:ascii="Times New Roman" w:hAnsi="Times New Roman" w:cs="Times New Roman"/>
          <w:bCs/>
        </w:rPr>
        <w:t xml:space="preserve">Coding, List Recall, </w:t>
      </w:r>
      <w:r w:rsidRPr="00111D74">
        <w:rPr>
          <w:rFonts w:ascii="Times New Roman" w:hAnsi="Times New Roman" w:cs="Times New Roman"/>
          <w:bCs/>
        </w:rPr>
        <w:t xml:space="preserve">and </w:t>
      </w:r>
      <w:r>
        <w:rPr>
          <w:rFonts w:ascii="Times New Roman" w:hAnsi="Times New Roman" w:cs="Times New Roman"/>
          <w:bCs/>
        </w:rPr>
        <w:t xml:space="preserve">Figure Recall </w:t>
      </w:r>
      <w:r w:rsidRPr="00111D74">
        <w:rPr>
          <w:rFonts w:ascii="Times New Roman" w:hAnsi="Times New Roman" w:cs="Times New Roman"/>
          <w:bCs/>
        </w:rPr>
        <w:t>in patients with SLE.</w:t>
      </w:r>
    </w:p>
    <w:p w14:paraId="7140BDA7" w14:textId="77777777" w:rsidR="004D048C" w:rsidRPr="004D048C" w:rsidRDefault="004D048C" w:rsidP="004D048C">
      <w:pPr>
        <w:rPr>
          <w:rFonts w:ascii="Times New Roman" w:hAnsi="Times New Roman" w:cs="Times New Roman"/>
          <w:b/>
          <w:bCs/>
        </w:rPr>
      </w:pPr>
      <w:r w:rsidRPr="004D048C">
        <w:rPr>
          <w:rFonts w:ascii="Times New Roman" w:hAnsi="Times New Roman" w:cs="Times New Roman"/>
          <w:b/>
          <w:bCs/>
        </w:rPr>
        <w:lastRenderedPageBreak/>
        <w:t>Supplementary Figure 5 Correlation analysis between cognitive function and T3, T4</w:t>
      </w:r>
    </w:p>
    <w:p w14:paraId="2BEF4804" w14:textId="73077C16" w:rsidR="004D048C" w:rsidRDefault="004D048C">
      <w:r>
        <w:rPr>
          <w:noProof/>
        </w:rPr>
        <w:drawing>
          <wp:inline distT="0" distB="0" distL="0" distR="0" wp14:anchorId="2D6D30D7" wp14:editId="0BA44072">
            <wp:extent cx="5274310" cy="373697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3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FB297" w14:textId="2C6F0912" w:rsidR="001E10CF" w:rsidRDefault="001E10CF" w:rsidP="001E10CF">
      <w:pPr>
        <w:rPr>
          <w:rFonts w:ascii="Times New Roman" w:hAnsi="Times New Roman" w:cs="Times New Roman"/>
          <w:bCs/>
        </w:rPr>
      </w:pPr>
      <w:r w:rsidRPr="004D048C">
        <w:rPr>
          <w:rFonts w:ascii="Times New Roman" w:hAnsi="Times New Roman" w:cs="Times New Roman"/>
          <w:b/>
          <w:bCs/>
        </w:rPr>
        <w:t xml:space="preserve">Supplementary Figure </w:t>
      </w:r>
      <w:r>
        <w:rPr>
          <w:rFonts w:ascii="Times New Roman" w:hAnsi="Times New Roman" w:cs="Times New Roman"/>
          <w:b/>
          <w:bCs/>
        </w:rPr>
        <w:t xml:space="preserve">5. </w:t>
      </w:r>
      <w:r w:rsidRPr="00111D74">
        <w:rPr>
          <w:rFonts w:ascii="Times New Roman" w:hAnsi="Times New Roman" w:cs="Times New Roman"/>
          <w:bCs/>
        </w:rPr>
        <w:t xml:space="preserve">Correlation between </w:t>
      </w:r>
      <w:r>
        <w:rPr>
          <w:rFonts w:ascii="Times New Roman" w:hAnsi="Times New Roman" w:cs="Times New Roman"/>
          <w:bCs/>
        </w:rPr>
        <w:t xml:space="preserve">T3 </w:t>
      </w:r>
      <w:r w:rsidRPr="00111D74">
        <w:rPr>
          <w:rFonts w:ascii="Times New Roman" w:hAnsi="Times New Roman" w:cs="Times New Roman"/>
          <w:bCs/>
        </w:rPr>
        <w:t xml:space="preserve">and </w:t>
      </w:r>
      <w:r>
        <w:rPr>
          <w:rFonts w:ascii="Times New Roman" w:hAnsi="Times New Roman" w:cs="Times New Roman"/>
          <w:bCs/>
        </w:rPr>
        <w:t>Line Orientation</w:t>
      </w:r>
      <w:r w:rsidRPr="00111D74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 xml:space="preserve">Picture Naming, Semantic Fluency, Coding, </w:t>
      </w:r>
      <w:r w:rsidRPr="00111D74">
        <w:rPr>
          <w:rFonts w:ascii="Times New Roman" w:hAnsi="Times New Roman" w:cs="Times New Roman"/>
          <w:bCs/>
        </w:rPr>
        <w:t xml:space="preserve">and </w:t>
      </w:r>
      <w:r>
        <w:rPr>
          <w:rFonts w:ascii="Times New Roman" w:hAnsi="Times New Roman" w:cs="Times New Roman"/>
          <w:bCs/>
        </w:rPr>
        <w:t xml:space="preserve">Figure Recall </w:t>
      </w:r>
      <w:r w:rsidRPr="00111D74">
        <w:rPr>
          <w:rFonts w:ascii="Times New Roman" w:hAnsi="Times New Roman" w:cs="Times New Roman"/>
          <w:bCs/>
        </w:rPr>
        <w:t>in patients with SLE.</w:t>
      </w:r>
    </w:p>
    <w:p w14:paraId="4DA4FE3A" w14:textId="6B0A01BD" w:rsidR="001E10CF" w:rsidRDefault="001E10CF" w:rsidP="001E10CF">
      <w:pPr>
        <w:rPr>
          <w:rFonts w:ascii="Times New Roman" w:hAnsi="Times New Roman" w:cs="Times New Roman"/>
          <w:bCs/>
        </w:rPr>
      </w:pPr>
      <w:r w:rsidRPr="00111D74">
        <w:rPr>
          <w:rFonts w:ascii="Times New Roman" w:hAnsi="Times New Roman" w:cs="Times New Roman"/>
          <w:bCs/>
        </w:rPr>
        <w:t xml:space="preserve">Correlation between </w:t>
      </w:r>
      <w:r>
        <w:rPr>
          <w:rFonts w:ascii="Times New Roman" w:hAnsi="Times New Roman" w:cs="Times New Roman"/>
          <w:bCs/>
        </w:rPr>
        <w:t xml:space="preserve">T4 </w:t>
      </w:r>
      <w:r w:rsidRPr="00111D74">
        <w:rPr>
          <w:rFonts w:ascii="Times New Roman" w:hAnsi="Times New Roman" w:cs="Times New Roman"/>
          <w:bCs/>
        </w:rPr>
        <w:t xml:space="preserve">and </w:t>
      </w:r>
      <w:r>
        <w:rPr>
          <w:rFonts w:ascii="Times New Roman" w:hAnsi="Times New Roman" w:cs="Times New Roman"/>
          <w:bCs/>
        </w:rPr>
        <w:t>Line Orientation</w:t>
      </w:r>
      <w:r w:rsidRPr="00111D74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 xml:space="preserve">Picture Naming and Semantic Fluency </w:t>
      </w:r>
      <w:r w:rsidRPr="00111D74">
        <w:rPr>
          <w:rFonts w:ascii="Times New Roman" w:hAnsi="Times New Roman" w:cs="Times New Roman"/>
          <w:bCs/>
        </w:rPr>
        <w:t>in patients with SLE.</w:t>
      </w:r>
    </w:p>
    <w:bookmarkEnd w:id="0"/>
    <w:p w14:paraId="3ABBB1E9" w14:textId="77777777" w:rsidR="001E10CF" w:rsidRPr="001E10CF" w:rsidRDefault="001E10CF" w:rsidP="001E10CF">
      <w:pPr>
        <w:rPr>
          <w:rFonts w:ascii="Times New Roman" w:hAnsi="Times New Roman" w:cs="Times New Roman"/>
          <w:bCs/>
        </w:rPr>
      </w:pPr>
    </w:p>
    <w:p w14:paraId="01303F79" w14:textId="516DD3EC" w:rsidR="001E10CF" w:rsidRDefault="001E10CF"/>
    <w:p w14:paraId="7D67E204" w14:textId="1556B921" w:rsidR="00C70AB8" w:rsidRDefault="00C70AB8"/>
    <w:p w14:paraId="3B08DC43" w14:textId="5DF6D5CC" w:rsidR="00C70AB8" w:rsidRDefault="00C70AB8"/>
    <w:p w14:paraId="6174DCAE" w14:textId="5B42FCCA" w:rsidR="00C70AB8" w:rsidRDefault="00C70AB8"/>
    <w:p w14:paraId="1BD3991F" w14:textId="5BC9DBBA" w:rsidR="00C70AB8" w:rsidRPr="001E10CF" w:rsidRDefault="00C70AB8" w:rsidP="0099471F"/>
    <w:sectPr w:rsidR="00C70AB8" w:rsidRPr="001E1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51353" w14:textId="77777777" w:rsidR="00AC281A" w:rsidRDefault="00AC281A" w:rsidP="004D048C">
      <w:r>
        <w:separator/>
      </w:r>
    </w:p>
  </w:endnote>
  <w:endnote w:type="continuationSeparator" w:id="0">
    <w:p w14:paraId="14C80641" w14:textId="77777777" w:rsidR="00AC281A" w:rsidRDefault="00AC281A" w:rsidP="004D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CA7111" w14:textId="77777777" w:rsidR="00AC281A" w:rsidRDefault="00AC281A" w:rsidP="004D048C">
      <w:r>
        <w:separator/>
      </w:r>
    </w:p>
  </w:footnote>
  <w:footnote w:type="continuationSeparator" w:id="0">
    <w:p w14:paraId="3A18756E" w14:textId="77777777" w:rsidR="00AC281A" w:rsidRDefault="00AC281A" w:rsidP="004D0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5510F4"/>
    <w:multiLevelType w:val="multilevel"/>
    <w:tmpl w:val="7C5510F4"/>
    <w:lvl w:ilvl="0">
      <w:start w:val="1"/>
      <w:numFmt w:val="lowerLetter"/>
      <w:lvlText w:val="(%1)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BF1"/>
    <w:rsid w:val="000534D9"/>
    <w:rsid w:val="00084BF1"/>
    <w:rsid w:val="000F4F28"/>
    <w:rsid w:val="001361C8"/>
    <w:rsid w:val="00167133"/>
    <w:rsid w:val="001E10CF"/>
    <w:rsid w:val="002058C9"/>
    <w:rsid w:val="003E369C"/>
    <w:rsid w:val="004D048C"/>
    <w:rsid w:val="00511DC6"/>
    <w:rsid w:val="00551EA9"/>
    <w:rsid w:val="00647119"/>
    <w:rsid w:val="006E69BF"/>
    <w:rsid w:val="0089693C"/>
    <w:rsid w:val="008B494F"/>
    <w:rsid w:val="00936F05"/>
    <w:rsid w:val="0099471F"/>
    <w:rsid w:val="009E6DC0"/>
    <w:rsid w:val="00A353AF"/>
    <w:rsid w:val="00AC281A"/>
    <w:rsid w:val="00AD5C21"/>
    <w:rsid w:val="00AF74F0"/>
    <w:rsid w:val="00B302A2"/>
    <w:rsid w:val="00C7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737095"/>
  <w15:chartTrackingRefBased/>
  <w15:docId w15:val="{207530FD-9C5E-42DA-B985-FF778F8E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04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04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048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936F05"/>
    <w:pPr>
      <w:ind w:firstLineChars="200" w:firstLine="420"/>
    </w:pPr>
  </w:style>
  <w:style w:type="paragraph" w:styleId="a7">
    <w:name w:val="Balloon Text"/>
    <w:basedOn w:val="a"/>
    <w:link w:val="a8"/>
    <w:uiPriority w:val="99"/>
    <w:semiHidden/>
    <w:unhideWhenUsed/>
    <w:rsid w:val="00C70AB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70A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5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tiff"/><Relationship Id="rId5" Type="http://schemas.openxmlformats.org/officeDocument/2006/relationships/footnotes" Target="footnotes.xml"/><Relationship Id="rId10" Type="http://schemas.openxmlformats.org/officeDocument/2006/relationships/image" Target="media/image4.tiff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 丽</dc:creator>
  <cp:keywords/>
  <dc:description/>
  <cp:lastModifiedBy>陆 丽</cp:lastModifiedBy>
  <cp:revision>12</cp:revision>
  <dcterms:created xsi:type="dcterms:W3CDTF">2020-11-18T14:06:00Z</dcterms:created>
  <dcterms:modified xsi:type="dcterms:W3CDTF">2020-11-24T11:14:00Z</dcterms:modified>
</cp:coreProperties>
</file>