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BB71E8" w14:textId="77777777" w:rsidR="00206E8F" w:rsidRDefault="00206E8F" w:rsidP="00206E8F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Hlk57137657"/>
      <w:r w:rsidRPr="00EC50C1">
        <w:rPr>
          <w:rFonts w:ascii="Times New Roman" w:hAnsi="Times New Roman" w:cs="Times New Roman"/>
          <w:b/>
          <w:sz w:val="28"/>
        </w:rPr>
        <w:t>Association of lipoprotein and thyroid hormones with cognitive dysfunction in patients with systemic lupus erythematosus</w:t>
      </w:r>
    </w:p>
    <w:p w14:paraId="080D9E03" w14:textId="77777777" w:rsidR="00206E8F" w:rsidRDefault="00206E8F" w:rsidP="00206E8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L</w:t>
      </w:r>
      <w:r>
        <w:rPr>
          <w:rFonts w:ascii="Times New Roman" w:hAnsi="Times New Roman" w:cs="Times New Roman"/>
        </w:rPr>
        <w:t>i Lu</w:t>
      </w:r>
      <w:r w:rsidRPr="009C0EBC">
        <w:rPr>
          <w:rFonts w:ascii="Times New Roman" w:hAnsi="Times New Roman" w:cs="Times New Roman"/>
          <w:vertAlign w:val="superscript"/>
        </w:rPr>
        <w:t>1,3</w:t>
      </w:r>
      <w:r>
        <w:rPr>
          <w:rFonts w:ascii="Times New Roman" w:hAnsi="Times New Roman" w:cs="Times New Roman"/>
          <w:vertAlign w:val="superscript"/>
        </w:rPr>
        <w:t>#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W</w:t>
      </w:r>
      <w:r>
        <w:rPr>
          <w:rFonts w:ascii="Times New Roman" w:hAnsi="Times New Roman" w:cs="Times New Roman"/>
        </w:rPr>
        <w:t>ei Kong</w:t>
      </w:r>
      <w:r w:rsidRPr="009C0EBC"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  <w:vertAlign w:val="superscript"/>
        </w:rPr>
        <w:t>#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 w:hint="eastAsia"/>
        </w:rPr>
        <w:t>K</w:t>
      </w:r>
      <w:r>
        <w:rPr>
          <w:rFonts w:ascii="Times New Roman" w:hAnsi="Times New Roman" w:cs="Times New Roman"/>
        </w:rPr>
        <w:t>angxing</w:t>
      </w:r>
      <w:proofErr w:type="spellEnd"/>
      <w:r>
        <w:rPr>
          <w:rFonts w:ascii="Times New Roman" w:hAnsi="Times New Roman" w:cs="Times New Roman"/>
        </w:rPr>
        <w:t xml:space="preserve"> Zhou</w:t>
      </w:r>
      <w:r w:rsidRPr="009C0EBC"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 w:hint="eastAsia"/>
        </w:rPr>
        <w:t>J</w:t>
      </w:r>
      <w:r>
        <w:rPr>
          <w:rFonts w:ascii="Times New Roman" w:hAnsi="Times New Roman" w:cs="Times New Roman"/>
        </w:rPr>
        <w:t>inglei</w:t>
      </w:r>
      <w:proofErr w:type="spellEnd"/>
      <w:r>
        <w:rPr>
          <w:rFonts w:ascii="Times New Roman" w:hAnsi="Times New Roman" w:cs="Times New Roman"/>
        </w:rPr>
        <w:t xml:space="preserve"> Chen</w:t>
      </w:r>
      <w:r w:rsidRPr="009C0EBC">
        <w:rPr>
          <w:rFonts w:ascii="Times New Roman" w:hAnsi="Times New Roman" w:cs="Times New Roman"/>
          <w:vertAlign w:val="superscript"/>
        </w:rPr>
        <w:t>1,3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 w:hint="eastAsia"/>
        </w:rPr>
        <w:t>Y</w:t>
      </w:r>
      <w:r>
        <w:rPr>
          <w:rFonts w:ascii="Times New Roman" w:hAnsi="Times New Roman" w:cs="Times New Roman"/>
        </w:rPr>
        <w:t>ayi</w:t>
      </w:r>
      <w:proofErr w:type="spellEnd"/>
      <w:r>
        <w:rPr>
          <w:rFonts w:ascii="Times New Roman" w:hAnsi="Times New Roman" w:cs="Times New Roman"/>
        </w:rPr>
        <w:t xml:space="preserve"> Hou</w:t>
      </w:r>
      <w:r w:rsidRPr="009C0EBC">
        <w:rPr>
          <w:rFonts w:ascii="Times New Roman" w:hAnsi="Times New Roman" w:cs="Times New Roman"/>
          <w:vertAlign w:val="superscript"/>
        </w:rPr>
        <w:t>1,2,3*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H</w:t>
      </w:r>
      <w:r>
        <w:rPr>
          <w:rFonts w:ascii="Times New Roman" w:hAnsi="Times New Roman" w:cs="Times New Roman"/>
        </w:rPr>
        <w:t>uan Dou</w:t>
      </w:r>
      <w:r w:rsidRPr="009C0EBC">
        <w:rPr>
          <w:rFonts w:ascii="Times New Roman" w:hAnsi="Times New Roman" w:cs="Times New Roman"/>
          <w:vertAlign w:val="superscript"/>
        </w:rPr>
        <w:t>1,2,3*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J</w:t>
      </w:r>
      <w:r>
        <w:rPr>
          <w:rFonts w:ascii="Times New Roman" w:hAnsi="Times New Roman" w:cs="Times New Roman"/>
        </w:rPr>
        <w:t>un Liang</w:t>
      </w:r>
      <w:r w:rsidRPr="009C0EBC">
        <w:rPr>
          <w:rFonts w:ascii="Times New Roman" w:hAnsi="Times New Roman" w:cs="Times New Roman"/>
          <w:vertAlign w:val="superscript"/>
        </w:rPr>
        <w:t>1,2*</w:t>
      </w:r>
    </w:p>
    <w:p w14:paraId="0D738C92" w14:textId="77777777" w:rsidR="00206E8F" w:rsidRDefault="00206E8F" w:rsidP="00206E8F">
      <w:pPr>
        <w:jc w:val="center"/>
        <w:rPr>
          <w:rFonts w:ascii="Times New Roman" w:hAnsi="Times New Roman" w:cs="Times New Roman"/>
        </w:rPr>
      </w:pPr>
    </w:p>
    <w:p w14:paraId="24E46859" w14:textId="77777777" w:rsidR="00206E8F" w:rsidRPr="00E32824" w:rsidRDefault="00206E8F" w:rsidP="00206E8F">
      <w:pPr>
        <w:jc w:val="left"/>
        <w:rPr>
          <w:rFonts w:ascii="Times New Roman" w:hAnsi="Times New Roman" w:cs="Times New Roman"/>
        </w:rPr>
      </w:pPr>
      <w:r w:rsidRPr="00E32824">
        <w:rPr>
          <w:rFonts w:ascii="Times New Roman" w:hAnsi="Times New Roman" w:cs="Times New Roman"/>
        </w:rPr>
        <w:t>1.</w:t>
      </w:r>
      <w:r w:rsidRPr="00E32824">
        <w:rPr>
          <w:rFonts w:ascii="Times New Roman" w:hAnsi="Times New Roman" w:cs="Times New Roman"/>
        </w:rPr>
        <w:tab/>
        <w:t>The State Key Laboratory of Pharmaceutical Biotechnology, Division of Immunology, Medical School, Nanjing University, Nanjing 210093, PR China</w:t>
      </w:r>
      <w:r>
        <w:rPr>
          <w:rFonts w:ascii="Times New Roman" w:hAnsi="Times New Roman" w:cs="Times New Roman"/>
        </w:rPr>
        <w:t>.</w:t>
      </w:r>
    </w:p>
    <w:p w14:paraId="6983F7B8" w14:textId="77777777" w:rsidR="00206E8F" w:rsidRPr="00E32824" w:rsidRDefault="00206E8F" w:rsidP="00206E8F">
      <w:pPr>
        <w:jc w:val="left"/>
        <w:rPr>
          <w:rFonts w:ascii="Times New Roman" w:hAnsi="Times New Roman" w:cs="Times New Roman"/>
        </w:rPr>
      </w:pPr>
      <w:r w:rsidRPr="00E32824">
        <w:rPr>
          <w:rFonts w:ascii="Times New Roman" w:hAnsi="Times New Roman" w:cs="Times New Roman" w:hint="eastAsia"/>
        </w:rPr>
        <w:t>2.</w:t>
      </w:r>
      <w:r w:rsidRPr="00E32824">
        <w:rPr>
          <w:rFonts w:ascii="Times New Roman" w:hAnsi="Times New Roman" w:cs="Times New Roman" w:hint="eastAsia"/>
        </w:rPr>
        <w:tab/>
        <w:t>Department of Rheumatology and Immunology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 w:rsidRPr="00E32824">
        <w:rPr>
          <w:rFonts w:ascii="Times New Roman" w:hAnsi="Times New Roman" w:cs="Times New Roman" w:hint="eastAsia"/>
        </w:rPr>
        <w:t>Nanjing Drum Tower Hospital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 w:rsidRPr="00E32824">
        <w:rPr>
          <w:rFonts w:ascii="Times New Roman" w:hAnsi="Times New Roman" w:cs="Times New Roman" w:hint="eastAsia"/>
        </w:rPr>
        <w:t>The Affiliated Hospital of Nanjing University Medical School, Nanjing 210008, PR China.</w:t>
      </w:r>
    </w:p>
    <w:p w14:paraId="06C34270" w14:textId="77777777" w:rsidR="00206E8F" w:rsidRPr="00E32824" w:rsidRDefault="00206E8F" w:rsidP="00206E8F">
      <w:pPr>
        <w:jc w:val="left"/>
        <w:rPr>
          <w:rFonts w:ascii="Times New Roman" w:hAnsi="Times New Roman" w:cs="Times New Roman"/>
        </w:rPr>
      </w:pPr>
      <w:r w:rsidRPr="00E32824">
        <w:rPr>
          <w:rFonts w:ascii="Times New Roman" w:hAnsi="Times New Roman" w:cs="Times New Roman"/>
        </w:rPr>
        <w:t>3.</w:t>
      </w:r>
      <w:r w:rsidRPr="00E32824">
        <w:rPr>
          <w:rFonts w:ascii="Times New Roman" w:hAnsi="Times New Roman" w:cs="Times New Roman"/>
        </w:rPr>
        <w:tab/>
        <w:t>Jiangsu Key Laboratory of Molecular Medicine, Nanjing, 210093, PR China</w:t>
      </w:r>
      <w:r>
        <w:rPr>
          <w:rFonts w:ascii="Times New Roman" w:hAnsi="Times New Roman" w:cs="Times New Roman"/>
        </w:rPr>
        <w:t>.</w:t>
      </w:r>
    </w:p>
    <w:p w14:paraId="0BD86815" w14:textId="77777777" w:rsidR="00206E8F" w:rsidRDefault="00206E8F" w:rsidP="00206E8F">
      <w:pPr>
        <w:jc w:val="left"/>
        <w:rPr>
          <w:rFonts w:ascii="Times New Roman" w:hAnsi="Times New Roman" w:cs="Times New Roman"/>
        </w:rPr>
      </w:pPr>
      <w:r w:rsidRPr="00E32824">
        <w:rPr>
          <w:rFonts w:ascii="Times New Roman" w:hAnsi="Times New Roman" w:cs="Times New Roman"/>
        </w:rPr>
        <w:t xml:space="preserve">*Corresponding author: Huan Dou, Email: </w:t>
      </w:r>
      <w:hyperlink r:id="rId7" w:history="1">
        <w:r w:rsidRPr="005421AD">
          <w:rPr>
            <w:rStyle w:val="a9"/>
            <w:rFonts w:ascii="Times New Roman" w:hAnsi="Times New Roman" w:cs="Times New Roman"/>
          </w:rPr>
          <w:t>douhuan@nju.edu.cn</w:t>
        </w:r>
      </w:hyperlink>
      <w:r>
        <w:rPr>
          <w:rFonts w:ascii="Times New Roman" w:hAnsi="Times New Roman" w:cs="Times New Roman"/>
        </w:rPr>
        <w:t xml:space="preserve">; </w:t>
      </w:r>
      <w:proofErr w:type="spellStart"/>
      <w:r w:rsidRPr="00E32824">
        <w:rPr>
          <w:rFonts w:ascii="Times New Roman" w:hAnsi="Times New Roman" w:cs="Times New Roman"/>
        </w:rPr>
        <w:t>Yayi</w:t>
      </w:r>
      <w:proofErr w:type="spellEnd"/>
      <w:r w:rsidRPr="00E32824">
        <w:rPr>
          <w:rFonts w:ascii="Times New Roman" w:hAnsi="Times New Roman" w:cs="Times New Roman"/>
        </w:rPr>
        <w:t xml:space="preserve"> Hou, Email: yayihou@nju.edu.cn;</w:t>
      </w:r>
      <w:r>
        <w:rPr>
          <w:rFonts w:ascii="Times New Roman" w:hAnsi="Times New Roman" w:cs="Times New Roman"/>
        </w:rPr>
        <w:t xml:space="preserve"> Jun Liang,</w:t>
      </w:r>
      <w:r w:rsidRPr="009011C9">
        <w:rPr>
          <w:rFonts w:ascii="Times New Roman" w:hAnsi="Times New Roman" w:cs="Times New Roman"/>
        </w:rPr>
        <w:t xml:space="preserve"> </w:t>
      </w:r>
      <w:r w:rsidRPr="00E32824">
        <w:rPr>
          <w:rFonts w:ascii="Times New Roman" w:hAnsi="Times New Roman" w:cs="Times New Roman"/>
        </w:rPr>
        <w:t>Email:</w:t>
      </w:r>
      <w:r w:rsidRPr="009011C9">
        <w:t xml:space="preserve"> </w:t>
      </w:r>
      <w:hyperlink r:id="rId8" w:history="1">
        <w:r w:rsidRPr="005421AD">
          <w:rPr>
            <w:rStyle w:val="a9"/>
            <w:rFonts w:ascii="Times New Roman" w:hAnsi="Times New Roman" w:cs="Times New Roman"/>
          </w:rPr>
          <w:t>13505193169@139.com</w:t>
        </w:r>
      </w:hyperlink>
    </w:p>
    <w:p w14:paraId="081D933F" w14:textId="77777777" w:rsidR="00206E8F" w:rsidRPr="00636A92" w:rsidRDefault="00206E8F" w:rsidP="00206E8F">
      <w:pPr>
        <w:jc w:val="lef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</w:rPr>
        <w:t xml:space="preserve"># </w:t>
      </w:r>
      <w:r w:rsidRPr="007B2C76">
        <w:rPr>
          <w:rFonts w:ascii="Times New Roman" w:hAnsi="Times New Roman" w:cs="Times New Roman"/>
        </w:rPr>
        <w:t>These authors contributed</w:t>
      </w:r>
      <w:r>
        <w:rPr>
          <w:rFonts w:ascii="Times New Roman" w:hAnsi="Times New Roman" w:cs="Times New Roman"/>
        </w:rPr>
        <w:t xml:space="preserve"> </w:t>
      </w:r>
      <w:r w:rsidRPr="007B2C76">
        <w:rPr>
          <w:rFonts w:ascii="Times New Roman" w:hAnsi="Times New Roman" w:cs="Times New Roman"/>
        </w:rPr>
        <w:t>equally to this work</w:t>
      </w:r>
    </w:p>
    <w:p w14:paraId="421E8AEF" w14:textId="71D03DB2" w:rsidR="00206E8F" w:rsidRDefault="00206E8F" w:rsidP="004D048C">
      <w:pPr>
        <w:rPr>
          <w:rFonts w:ascii="Times New Roman" w:hAnsi="Times New Roman" w:cs="Times New Roman"/>
          <w:b/>
          <w:bCs/>
        </w:rPr>
      </w:pPr>
    </w:p>
    <w:p w14:paraId="5CDBBABE" w14:textId="7497E635" w:rsidR="00752BC1" w:rsidRDefault="00752BC1" w:rsidP="004D048C">
      <w:pPr>
        <w:rPr>
          <w:rFonts w:ascii="Times New Roman" w:hAnsi="Times New Roman" w:cs="Times New Roman"/>
          <w:b/>
          <w:bCs/>
        </w:rPr>
      </w:pPr>
    </w:p>
    <w:p w14:paraId="026781A2" w14:textId="57E4D96D" w:rsidR="00752BC1" w:rsidRDefault="00752BC1" w:rsidP="004D048C">
      <w:pPr>
        <w:rPr>
          <w:rFonts w:ascii="Times New Roman" w:hAnsi="Times New Roman" w:cs="Times New Roman"/>
          <w:b/>
          <w:bCs/>
        </w:rPr>
      </w:pPr>
    </w:p>
    <w:p w14:paraId="0175FF93" w14:textId="26DA4DC5" w:rsidR="00752BC1" w:rsidRDefault="00752BC1" w:rsidP="004D048C">
      <w:pPr>
        <w:rPr>
          <w:rFonts w:ascii="Times New Roman" w:hAnsi="Times New Roman" w:cs="Times New Roman"/>
          <w:b/>
          <w:bCs/>
        </w:rPr>
      </w:pPr>
    </w:p>
    <w:p w14:paraId="1FE64E38" w14:textId="61537C8B" w:rsidR="00752BC1" w:rsidRDefault="00752BC1" w:rsidP="004D048C">
      <w:pPr>
        <w:rPr>
          <w:rFonts w:ascii="Times New Roman" w:hAnsi="Times New Roman" w:cs="Times New Roman"/>
          <w:b/>
          <w:bCs/>
        </w:rPr>
      </w:pPr>
    </w:p>
    <w:p w14:paraId="5ADDB98C" w14:textId="07241850" w:rsidR="00752BC1" w:rsidRDefault="00752BC1" w:rsidP="004D048C">
      <w:pPr>
        <w:rPr>
          <w:rFonts w:ascii="Times New Roman" w:hAnsi="Times New Roman" w:cs="Times New Roman"/>
          <w:b/>
          <w:bCs/>
        </w:rPr>
      </w:pPr>
    </w:p>
    <w:p w14:paraId="0EC5707C" w14:textId="77777777" w:rsidR="00752BC1" w:rsidRDefault="00752BC1" w:rsidP="004D048C">
      <w:pPr>
        <w:rPr>
          <w:rFonts w:ascii="Times New Roman" w:hAnsi="Times New Roman" w:cs="Times New Roman" w:hint="eastAsia"/>
          <w:b/>
          <w:bCs/>
        </w:rPr>
      </w:pPr>
    </w:p>
    <w:p w14:paraId="0F8DB0F7" w14:textId="385C25AF" w:rsidR="004D048C" w:rsidRPr="004D048C" w:rsidRDefault="004D048C" w:rsidP="004D048C">
      <w:pPr>
        <w:rPr>
          <w:rFonts w:ascii="Times New Roman" w:hAnsi="Times New Roman" w:cs="Times New Roman"/>
          <w:b/>
          <w:bCs/>
        </w:rPr>
      </w:pPr>
      <w:r w:rsidRPr="004D048C">
        <w:rPr>
          <w:rFonts w:ascii="Times New Roman" w:hAnsi="Times New Roman" w:cs="Times New Roman"/>
          <w:b/>
          <w:bCs/>
        </w:rPr>
        <w:t>Supplementary Figure 1 Correlation analysis between cognitive function and IgG</w:t>
      </w:r>
    </w:p>
    <w:p w14:paraId="19103687" w14:textId="02B2EDEF" w:rsidR="008B494F" w:rsidRDefault="004D048C">
      <w:r>
        <w:rPr>
          <w:noProof/>
        </w:rPr>
        <w:drawing>
          <wp:inline distT="0" distB="0" distL="0" distR="0" wp14:anchorId="657E5C7B" wp14:editId="300F566D">
            <wp:extent cx="5274310" cy="258889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8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9BF87" w14:textId="5A224BC2" w:rsidR="00551EA9" w:rsidRDefault="001E10CF" w:rsidP="001E10CF">
      <w:pPr>
        <w:rPr>
          <w:rFonts w:ascii="Times New Roman" w:hAnsi="Times New Roman" w:cs="Times New Roman"/>
          <w:bCs/>
        </w:rPr>
      </w:pPr>
      <w:r w:rsidRPr="004D048C">
        <w:rPr>
          <w:rFonts w:ascii="Times New Roman" w:hAnsi="Times New Roman" w:cs="Times New Roman"/>
          <w:b/>
          <w:bCs/>
        </w:rPr>
        <w:t>Supplementary Figure 1</w:t>
      </w:r>
      <w:r>
        <w:rPr>
          <w:rFonts w:ascii="Times New Roman" w:hAnsi="Times New Roman" w:cs="Times New Roman"/>
          <w:b/>
          <w:bCs/>
        </w:rPr>
        <w:t xml:space="preserve">. </w:t>
      </w:r>
      <w:r w:rsidR="00551EA9" w:rsidRPr="00111D74">
        <w:rPr>
          <w:rFonts w:ascii="Times New Roman" w:hAnsi="Times New Roman" w:cs="Times New Roman"/>
          <w:bCs/>
        </w:rPr>
        <w:t xml:space="preserve">Correlation between </w:t>
      </w:r>
      <w:r w:rsidR="00551EA9">
        <w:rPr>
          <w:rFonts w:ascii="Times New Roman" w:hAnsi="Times New Roman" w:cs="Times New Roman"/>
          <w:bCs/>
        </w:rPr>
        <w:t>IgG</w:t>
      </w:r>
      <w:r w:rsidR="00551EA9" w:rsidRPr="00111D74">
        <w:rPr>
          <w:rFonts w:ascii="Times New Roman" w:hAnsi="Times New Roman" w:cs="Times New Roman"/>
          <w:bCs/>
        </w:rPr>
        <w:t xml:space="preserve"> and </w:t>
      </w:r>
      <w:r w:rsidR="00551EA9">
        <w:rPr>
          <w:rFonts w:ascii="Times New Roman" w:hAnsi="Times New Roman" w:cs="Times New Roman"/>
          <w:bCs/>
        </w:rPr>
        <w:t>Figure Copy</w:t>
      </w:r>
      <w:r w:rsidR="00551EA9" w:rsidRPr="00111D74">
        <w:rPr>
          <w:rFonts w:ascii="Times New Roman" w:hAnsi="Times New Roman" w:cs="Times New Roman"/>
          <w:bCs/>
        </w:rPr>
        <w:t xml:space="preserve">, </w:t>
      </w:r>
      <w:r w:rsidR="00551EA9">
        <w:rPr>
          <w:rFonts w:ascii="Times New Roman" w:hAnsi="Times New Roman" w:cs="Times New Roman"/>
          <w:bCs/>
        </w:rPr>
        <w:t>Line Orientation</w:t>
      </w:r>
      <w:r w:rsidR="00551EA9" w:rsidRPr="00111D74">
        <w:rPr>
          <w:rFonts w:ascii="Times New Roman" w:hAnsi="Times New Roman" w:cs="Times New Roman"/>
          <w:bCs/>
        </w:rPr>
        <w:t xml:space="preserve">, </w:t>
      </w:r>
      <w:r w:rsidR="00551EA9">
        <w:rPr>
          <w:rFonts w:ascii="Times New Roman" w:hAnsi="Times New Roman" w:cs="Times New Roman"/>
          <w:bCs/>
        </w:rPr>
        <w:t>Semantic Fluency, Picture Naming</w:t>
      </w:r>
      <w:r w:rsidR="00551EA9" w:rsidRPr="00111D74">
        <w:rPr>
          <w:rFonts w:ascii="Times New Roman" w:hAnsi="Times New Roman" w:cs="Times New Roman"/>
          <w:bCs/>
        </w:rPr>
        <w:t xml:space="preserve">, </w:t>
      </w:r>
      <w:r w:rsidR="00551EA9">
        <w:rPr>
          <w:rFonts w:ascii="Times New Roman" w:hAnsi="Times New Roman" w:cs="Times New Roman"/>
          <w:bCs/>
        </w:rPr>
        <w:t xml:space="preserve">List Recall, and </w:t>
      </w:r>
      <w:r w:rsidR="00551EA9" w:rsidRPr="00111D74">
        <w:rPr>
          <w:rFonts w:ascii="Times New Roman" w:hAnsi="Times New Roman" w:cs="Times New Roman"/>
          <w:bCs/>
        </w:rPr>
        <w:t xml:space="preserve">List Recognition in patients with SLE. </w:t>
      </w:r>
    </w:p>
    <w:p w14:paraId="057655F7" w14:textId="685F8DA5" w:rsidR="004D048C" w:rsidRDefault="004D048C"/>
    <w:p w14:paraId="34C9F34B" w14:textId="428763DB" w:rsidR="001E10CF" w:rsidRDefault="001E10CF"/>
    <w:p w14:paraId="5F0E99B4" w14:textId="4D456CDA" w:rsidR="001E10CF" w:rsidRDefault="001E10CF"/>
    <w:p w14:paraId="7B6DC9F3" w14:textId="3DE9588D" w:rsidR="00752BC1" w:rsidRDefault="00752BC1"/>
    <w:p w14:paraId="6AF2706F" w14:textId="77777777" w:rsidR="00752BC1" w:rsidRDefault="00752BC1">
      <w:pPr>
        <w:rPr>
          <w:rFonts w:hint="eastAsia"/>
        </w:rPr>
      </w:pPr>
    </w:p>
    <w:p w14:paraId="3DDE6E2A" w14:textId="77777777" w:rsidR="004D048C" w:rsidRPr="004D048C" w:rsidRDefault="004D048C" w:rsidP="004D048C">
      <w:pPr>
        <w:rPr>
          <w:rFonts w:ascii="Times New Roman" w:hAnsi="Times New Roman" w:cs="Times New Roman"/>
          <w:b/>
          <w:bCs/>
        </w:rPr>
      </w:pPr>
      <w:r w:rsidRPr="004D048C">
        <w:rPr>
          <w:rFonts w:ascii="Times New Roman" w:hAnsi="Times New Roman" w:cs="Times New Roman"/>
          <w:b/>
          <w:bCs/>
        </w:rPr>
        <w:lastRenderedPageBreak/>
        <w:t>Supplementary Figure 2 Correlation analysis between cognitive function and IgM</w:t>
      </w:r>
    </w:p>
    <w:p w14:paraId="72FC23A2" w14:textId="60A688C2" w:rsidR="004D048C" w:rsidRDefault="004D048C">
      <w:r>
        <w:rPr>
          <w:noProof/>
        </w:rPr>
        <w:drawing>
          <wp:inline distT="0" distB="0" distL="0" distR="0" wp14:anchorId="3B84BEED" wp14:editId="1D36F6CB">
            <wp:extent cx="5274310" cy="39325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9D779" w14:textId="24A0E98B" w:rsidR="00551EA9" w:rsidRDefault="001E10CF" w:rsidP="001E10CF">
      <w:pPr>
        <w:rPr>
          <w:rFonts w:ascii="Times New Roman" w:hAnsi="Times New Roman" w:cs="Times New Roman"/>
          <w:bCs/>
        </w:rPr>
      </w:pPr>
      <w:r w:rsidRPr="004D048C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 xml:space="preserve">2. </w:t>
      </w:r>
      <w:r w:rsidR="00551EA9" w:rsidRPr="00111D74">
        <w:rPr>
          <w:rFonts w:ascii="Times New Roman" w:hAnsi="Times New Roman" w:cs="Times New Roman"/>
          <w:bCs/>
        </w:rPr>
        <w:t xml:space="preserve">Correlation between </w:t>
      </w:r>
      <w:r w:rsidR="00551EA9">
        <w:rPr>
          <w:rFonts w:ascii="Times New Roman" w:hAnsi="Times New Roman" w:cs="Times New Roman"/>
          <w:bCs/>
        </w:rPr>
        <w:t>IgM</w:t>
      </w:r>
      <w:r w:rsidR="00551EA9" w:rsidRPr="00111D74">
        <w:rPr>
          <w:rFonts w:ascii="Times New Roman" w:hAnsi="Times New Roman" w:cs="Times New Roman"/>
          <w:bCs/>
        </w:rPr>
        <w:t xml:space="preserve"> and </w:t>
      </w:r>
      <w:r w:rsidR="00551EA9">
        <w:rPr>
          <w:rFonts w:ascii="Times New Roman" w:hAnsi="Times New Roman" w:cs="Times New Roman"/>
          <w:bCs/>
        </w:rPr>
        <w:t>List Learning, Figure Copy</w:t>
      </w:r>
      <w:r w:rsidR="00551EA9" w:rsidRPr="00111D74">
        <w:rPr>
          <w:rFonts w:ascii="Times New Roman" w:hAnsi="Times New Roman" w:cs="Times New Roman"/>
          <w:bCs/>
        </w:rPr>
        <w:t xml:space="preserve">, </w:t>
      </w:r>
      <w:r w:rsidR="00551EA9">
        <w:rPr>
          <w:rFonts w:ascii="Times New Roman" w:hAnsi="Times New Roman" w:cs="Times New Roman"/>
          <w:bCs/>
        </w:rPr>
        <w:t>Line Orientation</w:t>
      </w:r>
      <w:r w:rsidR="00551EA9" w:rsidRPr="00111D74">
        <w:rPr>
          <w:rFonts w:ascii="Times New Roman" w:hAnsi="Times New Roman" w:cs="Times New Roman"/>
          <w:bCs/>
        </w:rPr>
        <w:t xml:space="preserve">, </w:t>
      </w:r>
      <w:r w:rsidR="00551EA9">
        <w:rPr>
          <w:rFonts w:ascii="Times New Roman" w:hAnsi="Times New Roman" w:cs="Times New Roman"/>
          <w:bCs/>
        </w:rPr>
        <w:t xml:space="preserve">Semantic Fluency, Coding, List Recall, and </w:t>
      </w:r>
      <w:r w:rsidR="00551EA9" w:rsidRPr="00111D74">
        <w:rPr>
          <w:rFonts w:ascii="Times New Roman" w:hAnsi="Times New Roman" w:cs="Times New Roman"/>
          <w:bCs/>
        </w:rPr>
        <w:t xml:space="preserve">List Recognition in patients with SLE. </w:t>
      </w:r>
    </w:p>
    <w:p w14:paraId="6FD97176" w14:textId="4778FA19" w:rsidR="004D048C" w:rsidRDefault="004D048C"/>
    <w:p w14:paraId="071F5BA4" w14:textId="77777777" w:rsidR="00752BC1" w:rsidRPr="00551EA9" w:rsidRDefault="00752BC1">
      <w:pPr>
        <w:rPr>
          <w:rFonts w:hint="eastAsia"/>
        </w:rPr>
      </w:pPr>
    </w:p>
    <w:p w14:paraId="495E71DB" w14:textId="72AA3B3C" w:rsidR="004D048C" w:rsidRPr="004D048C" w:rsidRDefault="004D048C" w:rsidP="004D048C">
      <w:pPr>
        <w:rPr>
          <w:rFonts w:ascii="Times New Roman" w:hAnsi="Times New Roman" w:cs="Times New Roman"/>
          <w:b/>
          <w:bCs/>
        </w:rPr>
      </w:pPr>
      <w:r w:rsidRPr="004D048C">
        <w:rPr>
          <w:rFonts w:ascii="Times New Roman" w:hAnsi="Times New Roman" w:cs="Times New Roman"/>
          <w:b/>
          <w:bCs/>
        </w:rPr>
        <w:t>Supplementary Figure 3 Correlation analysis between cognitive function and dsDNA</w:t>
      </w:r>
    </w:p>
    <w:p w14:paraId="6A387ACD" w14:textId="7018001F" w:rsidR="004D048C" w:rsidRDefault="004D048C">
      <w:r>
        <w:rPr>
          <w:noProof/>
        </w:rPr>
        <w:drawing>
          <wp:inline distT="0" distB="0" distL="0" distR="0" wp14:anchorId="48C112ED" wp14:editId="7561FBA2">
            <wp:extent cx="5274310" cy="289496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9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0710D" w14:textId="590B4BCA" w:rsidR="001E10CF" w:rsidRPr="00752BC1" w:rsidRDefault="001E10CF">
      <w:pPr>
        <w:rPr>
          <w:rFonts w:ascii="Times New Roman" w:hAnsi="Times New Roman" w:cs="Times New Roman" w:hint="eastAsia"/>
          <w:bCs/>
        </w:rPr>
      </w:pPr>
      <w:r w:rsidRPr="004D048C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 xml:space="preserve">3. </w:t>
      </w:r>
      <w:r w:rsidRPr="00111D74">
        <w:rPr>
          <w:rFonts w:ascii="Times New Roman" w:hAnsi="Times New Roman" w:cs="Times New Roman"/>
          <w:bCs/>
        </w:rPr>
        <w:t xml:space="preserve">Correlation between </w:t>
      </w:r>
      <w:r>
        <w:rPr>
          <w:rFonts w:ascii="Times New Roman" w:hAnsi="Times New Roman" w:cs="Times New Roman"/>
          <w:bCs/>
        </w:rPr>
        <w:t xml:space="preserve">dsDNA </w:t>
      </w:r>
      <w:r w:rsidRPr="00111D74">
        <w:rPr>
          <w:rFonts w:ascii="Times New Roman" w:hAnsi="Times New Roman" w:cs="Times New Roman"/>
          <w:bCs/>
        </w:rPr>
        <w:t xml:space="preserve">and List learning, Immediate Story Recall, </w:t>
      </w:r>
      <w:r>
        <w:rPr>
          <w:rFonts w:ascii="Times New Roman" w:hAnsi="Times New Roman" w:cs="Times New Roman"/>
          <w:bCs/>
        </w:rPr>
        <w:t>Figure Copy, Line Orientation</w:t>
      </w:r>
      <w:r w:rsidRPr="00111D74">
        <w:rPr>
          <w:rFonts w:ascii="Times New Roman" w:hAnsi="Times New Roman" w:cs="Times New Roman"/>
          <w:bCs/>
        </w:rPr>
        <w:t xml:space="preserve">, </w:t>
      </w:r>
      <w:r>
        <w:rPr>
          <w:rFonts w:ascii="Times New Roman" w:hAnsi="Times New Roman" w:cs="Times New Roman"/>
          <w:bCs/>
        </w:rPr>
        <w:t xml:space="preserve">Picture Naming, Semantic Fluency, </w:t>
      </w:r>
      <w:r w:rsidRPr="00111D74">
        <w:rPr>
          <w:rFonts w:ascii="Times New Roman" w:hAnsi="Times New Roman" w:cs="Times New Roman"/>
          <w:bCs/>
        </w:rPr>
        <w:t xml:space="preserve">Digit Span, </w:t>
      </w:r>
      <w:r>
        <w:rPr>
          <w:rFonts w:ascii="Times New Roman" w:hAnsi="Times New Roman" w:cs="Times New Roman"/>
          <w:bCs/>
        </w:rPr>
        <w:t xml:space="preserve">Coding, List Recall, </w:t>
      </w:r>
      <w:r w:rsidRPr="00111D74">
        <w:rPr>
          <w:rFonts w:ascii="Times New Roman" w:hAnsi="Times New Roman" w:cs="Times New Roman"/>
          <w:bCs/>
        </w:rPr>
        <w:t>List Recognition, Delayed Story Recall</w:t>
      </w:r>
      <w:r>
        <w:rPr>
          <w:rFonts w:ascii="Times New Roman" w:hAnsi="Times New Roman" w:cs="Times New Roman"/>
          <w:bCs/>
        </w:rPr>
        <w:t xml:space="preserve">, </w:t>
      </w:r>
      <w:r w:rsidRPr="00111D74">
        <w:rPr>
          <w:rFonts w:ascii="Times New Roman" w:hAnsi="Times New Roman" w:cs="Times New Roman"/>
          <w:bCs/>
        </w:rPr>
        <w:t xml:space="preserve">and </w:t>
      </w:r>
      <w:r>
        <w:rPr>
          <w:rFonts w:ascii="Times New Roman" w:hAnsi="Times New Roman" w:cs="Times New Roman"/>
          <w:bCs/>
        </w:rPr>
        <w:t xml:space="preserve">Figure Recall </w:t>
      </w:r>
      <w:r w:rsidRPr="00111D74">
        <w:rPr>
          <w:rFonts w:ascii="Times New Roman" w:hAnsi="Times New Roman" w:cs="Times New Roman"/>
          <w:bCs/>
        </w:rPr>
        <w:t>in patients with SLE.</w:t>
      </w:r>
    </w:p>
    <w:p w14:paraId="77D998B3" w14:textId="268880AF" w:rsidR="004D048C" w:rsidRPr="004D048C" w:rsidRDefault="004D048C" w:rsidP="004D048C">
      <w:pPr>
        <w:rPr>
          <w:rFonts w:ascii="Times New Roman" w:hAnsi="Times New Roman" w:cs="Times New Roman"/>
          <w:b/>
          <w:bCs/>
        </w:rPr>
      </w:pPr>
      <w:r w:rsidRPr="004D048C">
        <w:rPr>
          <w:rFonts w:ascii="Times New Roman" w:hAnsi="Times New Roman" w:cs="Times New Roman"/>
          <w:b/>
          <w:bCs/>
        </w:rPr>
        <w:lastRenderedPageBreak/>
        <w:t xml:space="preserve">Supplementary Figure 4 Correlation analysis between cognitive function and </w:t>
      </w:r>
      <w:r w:rsidR="00752BC1">
        <w:rPr>
          <w:rFonts w:ascii="Times New Roman" w:hAnsi="Times New Roman" w:cs="Times New Roman" w:hint="eastAsia"/>
          <w:b/>
          <w:bCs/>
        </w:rPr>
        <w:t>albumin</w:t>
      </w:r>
    </w:p>
    <w:p w14:paraId="6C33B750" w14:textId="7195DD2F" w:rsidR="004D048C" w:rsidRDefault="004D048C">
      <w:r>
        <w:rPr>
          <w:noProof/>
        </w:rPr>
        <w:drawing>
          <wp:inline distT="0" distB="0" distL="0" distR="0" wp14:anchorId="7319E784" wp14:editId="680A6371">
            <wp:extent cx="5274310" cy="371538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1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253938" w14:textId="406E56C9" w:rsidR="004D048C" w:rsidRDefault="001E10CF">
      <w:pPr>
        <w:rPr>
          <w:rFonts w:ascii="Times New Roman" w:hAnsi="Times New Roman" w:cs="Times New Roman"/>
          <w:bCs/>
        </w:rPr>
      </w:pPr>
      <w:r w:rsidRPr="004D048C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 xml:space="preserve">4. </w:t>
      </w:r>
      <w:r w:rsidRPr="00111D74">
        <w:rPr>
          <w:rFonts w:ascii="Times New Roman" w:hAnsi="Times New Roman" w:cs="Times New Roman"/>
          <w:bCs/>
        </w:rPr>
        <w:t xml:space="preserve">Correlation between </w:t>
      </w:r>
      <w:r>
        <w:rPr>
          <w:rFonts w:ascii="Times New Roman" w:hAnsi="Times New Roman" w:cs="Times New Roman"/>
          <w:bCs/>
        </w:rPr>
        <w:t xml:space="preserve">albumin </w:t>
      </w:r>
      <w:r w:rsidRPr="00111D74">
        <w:rPr>
          <w:rFonts w:ascii="Times New Roman" w:hAnsi="Times New Roman" w:cs="Times New Roman"/>
          <w:bCs/>
        </w:rPr>
        <w:t xml:space="preserve">and </w:t>
      </w:r>
      <w:r>
        <w:rPr>
          <w:rFonts w:ascii="Times New Roman" w:hAnsi="Times New Roman" w:cs="Times New Roman"/>
          <w:bCs/>
        </w:rPr>
        <w:t>Line Orientation</w:t>
      </w:r>
      <w:r w:rsidRPr="00111D74">
        <w:rPr>
          <w:rFonts w:ascii="Times New Roman" w:hAnsi="Times New Roman" w:cs="Times New Roman"/>
          <w:bCs/>
        </w:rPr>
        <w:t xml:space="preserve">, </w:t>
      </w:r>
      <w:r>
        <w:rPr>
          <w:rFonts w:ascii="Times New Roman" w:hAnsi="Times New Roman" w:cs="Times New Roman"/>
          <w:bCs/>
        </w:rPr>
        <w:t xml:space="preserve">Picture Naming, Semantic Fluency, </w:t>
      </w:r>
      <w:r w:rsidRPr="00111D74">
        <w:rPr>
          <w:rFonts w:ascii="Times New Roman" w:hAnsi="Times New Roman" w:cs="Times New Roman"/>
          <w:bCs/>
        </w:rPr>
        <w:t xml:space="preserve">Digit Span, </w:t>
      </w:r>
      <w:r>
        <w:rPr>
          <w:rFonts w:ascii="Times New Roman" w:hAnsi="Times New Roman" w:cs="Times New Roman"/>
          <w:bCs/>
        </w:rPr>
        <w:t xml:space="preserve">Coding, List Recall, </w:t>
      </w:r>
      <w:r w:rsidRPr="00111D74">
        <w:rPr>
          <w:rFonts w:ascii="Times New Roman" w:hAnsi="Times New Roman" w:cs="Times New Roman"/>
          <w:bCs/>
        </w:rPr>
        <w:t xml:space="preserve">and </w:t>
      </w:r>
      <w:r>
        <w:rPr>
          <w:rFonts w:ascii="Times New Roman" w:hAnsi="Times New Roman" w:cs="Times New Roman"/>
          <w:bCs/>
        </w:rPr>
        <w:t xml:space="preserve">Figure Recall </w:t>
      </w:r>
      <w:r w:rsidRPr="00111D74">
        <w:rPr>
          <w:rFonts w:ascii="Times New Roman" w:hAnsi="Times New Roman" w:cs="Times New Roman"/>
          <w:bCs/>
        </w:rPr>
        <w:t>in patients with SLE.</w:t>
      </w:r>
    </w:p>
    <w:p w14:paraId="6404417F" w14:textId="1251953C" w:rsidR="00FC2FFA" w:rsidRDefault="00FC2FFA">
      <w:pPr>
        <w:rPr>
          <w:rFonts w:ascii="Times New Roman" w:hAnsi="Times New Roman" w:cs="Times New Roman"/>
          <w:bCs/>
        </w:rPr>
      </w:pPr>
    </w:p>
    <w:p w14:paraId="5ED6C815" w14:textId="70C6AAB0" w:rsidR="00FC2FFA" w:rsidRDefault="00FC2FFA">
      <w:pPr>
        <w:rPr>
          <w:rFonts w:ascii="Times New Roman" w:hAnsi="Times New Roman" w:cs="Times New Roman"/>
          <w:bCs/>
        </w:rPr>
      </w:pPr>
    </w:p>
    <w:p w14:paraId="108F12B5" w14:textId="5BCD6B77" w:rsidR="00FC2FFA" w:rsidRDefault="00FC2FFA">
      <w:pPr>
        <w:rPr>
          <w:rFonts w:ascii="Times New Roman" w:hAnsi="Times New Roman" w:cs="Times New Roman"/>
          <w:bCs/>
        </w:rPr>
      </w:pPr>
    </w:p>
    <w:p w14:paraId="72A09988" w14:textId="162EE66D" w:rsidR="00FC2FFA" w:rsidRDefault="00FC2FFA">
      <w:pPr>
        <w:rPr>
          <w:rFonts w:ascii="Times New Roman" w:hAnsi="Times New Roman" w:cs="Times New Roman"/>
          <w:bCs/>
        </w:rPr>
      </w:pPr>
    </w:p>
    <w:p w14:paraId="204AAC5B" w14:textId="6BC2E0D8" w:rsidR="00FC2FFA" w:rsidRDefault="00FC2FFA">
      <w:pPr>
        <w:rPr>
          <w:rFonts w:ascii="Times New Roman" w:hAnsi="Times New Roman" w:cs="Times New Roman"/>
          <w:bCs/>
        </w:rPr>
      </w:pPr>
    </w:p>
    <w:p w14:paraId="2E38AABE" w14:textId="4EFB00A2" w:rsidR="00FC2FFA" w:rsidRDefault="00FC2FFA">
      <w:pPr>
        <w:rPr>
          <w:rFonts w:ascii="Times New Roman" w:hAnsi="Times New Roman" w:cs="Times New Roman"/>
          <w:bCs/>
        </w:rPr>
      </w:pPr>
    </w:p>
    <w:p w14:paraId="0E5416E1" w14:textId="4AFE68EA" w:rsidR="00FC2FFA" w:rsidRDefault="00FC2FFA">
      <w:pPr>
        <w:rPr>
          <w:rFonts w:ascii="Times New Roman" w:hAnsi="Times New Roman" w:cs="Times New Roman"/>
          <w:bCs/>
        </w:rPr>
      </w:pPr>
    </w:p>
    <w:p w14:paraId="1D0BB52C" w14:textId="65321C7E" w:rsidR="00FC2FFA" w:rsidRDefault="00FC2FFA">
      <w:pPr>
        <w:rPr>
          <w:rFonts w:ascii="Times New Roman" w:hAnsi="Times New Roman" w:cs="Times New Roman"/>
          <w:bCs/>
        </w:rPr>
      </w:pPr>
    </w:p>
    <w:p w14:paraId="4E7C00DD" w14:textId="0639F821" w:rsidR="00FC2FFA" w:rsidRDefault="00FC2FFA">
      <w:pPr>
        <w:rPr>
          <w:rFonts w:ascii="Times New Roman" w:hAnsi="Times New Roman" w:cs="Times New Roman"/>
          <w:bCs/>
        </w:rPr>
      </w:pPr>
    </w:p>
    <w:p w14:paraId="78F0B54B" w14:textId="4567FE00" w:rsidR="00FC2FFA" w:rsidRDefault="00FC2FFA">
      <w:pPr>
        <w:rPr>
          <w:rFonts w:ascii="Times New Roman" w:hAnsi="Times New Roman" w:cs="Times New Roman"/>
          <w:bCs/>
        </w:rPr>
      </w:pPr>
    </w:p>
    <w:p w14:paraId="4188144D" w14:textId="1C7FA0B2" w:rsidR="00FC2FFA" w:rsidRDefault="00FC2FFA">
      <w:pPr>
        <w:rPr>
          <w:rFonts w:ascii="Times New Roman" w:hAnsi="Times New Roman" w:cs="Times New Roman"/>
          <w:bCs/>
        </w:rPr>
      </w:pPr>
    </w:p>
    <w:p w14:paraId="67449485" w14:textId="4D029393" w:rsidR="00FC2FFA" w:rsidRDefault="00FC2FFA">
      <w:pPr>
        <w:rPr>
          <w:rFonts w:ascii="Times New Roman" w:hAnsi="Times New Roman" w:cs="Times New Roman"/>
          <w:bCs/>
        </w:rPr>
      </w:pPr>
    </w:p>
    <w:p w14:paraId="76E43F66" w14:textId="2D611375" w:rsidR="00FC2FFA" w:rsidRDefault="00FC2FFA">
      <w:pPr>
        <w:rPr>
          <w:rFonts w:ascii="Times New Roman" w:hAnsi="Times New Roman" w:cs="Times New Roman"/>
          <w:bCs/>
        </w:rPr>
      </w:pPr>
    </w:p>
    <w:p w14:paraId="00343C76" w14:textId="6F001CE2" w:rsidR="00FC2FFA" w:rsidRDefault="00FC2FFA">
      <w:pPr>
        <w:rPr>
          <w:rFonts w:ascii="Times New Roman" w:hAnsi="Times New Roman" w:cs="Times New Roman"/>
          <w:bCs/>
        </w:rPr>
      </w:pPr>
    </w:p>
    <w:p w14:paraId="7260F5C6" w14:textId="0CC195E8" w:rsidR="00FC2FFA" w:rsidRDefault="00FC2FFA">
      <w:pPr>
        <w:rPr>
          <w:rFonts w:ascii="Times New Roman" w:hAnsi="Times New Roman" w:cs="Times New Roman"/>
          <w:bCs/>
        </w:rPr>
      </w:pPr>
    </w:p>
    <w:p w14:paraId="79A0AB30" w14:textId="23D43C56" w:rsidR="00FC2FFA" w:rsidRDefault="00FC2FFA">
      <w:pPr>
        <w:rPr>
          <w:rFonts w:ascii="Times New Roman" w:hAnsi="Times New Roman" w:cs="Times New Roman"/>
          <w:bCs/>
        </w:rPr>
      </w:pPr>
    </w:p>
    <w:p w14:paraId="201B784D" w14:textId="58E2D945" w:rsidR="00FC2FFA" w:rsidRDefault="00FC2FFA">
      <w:pPr>
        <w:rPr>
          <w:rFonts w:ascii="Times New Roman" w:hAnsi="Times New Roman" w:cs="Times New Roman"/>
          <w:bCs/>
        </w:rPr>
      </w:pPr>
    </w:p>
    <w:p w14:paraId="11B607DB" w14:textId="0F582398" w:rsidR="00FC2FFA" w:rsidRDefault="00FC2FFA">
      <w:pPr>
        <w:rPr>
          <w:rFonts w:ascii="Times New Roman" w:hAnsi="Times New Roman" w:cs="Times New Roman"/>
          <w:bCs/>
        </w:rPr>
      </w:pPr>
    </w:p>
    <w:p w14:paraId="435A3930" w14:textId="7750BE66" w:rsidR="00FC2FFA" w:rsidRDefault="00FC2FFA">
      <w:pPr>
        <w:rPr>
          <w:rFonts w:ascii="Times New Roman" w:hAnsi="Times New Roman" w:cs="Times New Roman"/>
          <w:bCs/>
        </w:rPr>
      </w:pPr>
    </w:p>
    <w:p w14:paraId="6FA558B2" w14:textId="3548986E" w:rsidR="00FC2FFA" w:rsidRDefault="00FC2FFA">
      <w:pPr>
        <w:rPr>
          <w:rFonts w:ascii="Times New Roman" w:hAnsi="Times New Roman" w:cs="Times New Roman"/>
          <w:bCs/>
        </w:rPr>
      </w:pPr>
    </w:p>
    <w:p w14:paraId="3D0C7FDD" w14:textId="23921B33" w:rsidR="00FC2FFA" w:rsidRDefault="00FC2FFA">
      <w:pPr>
        <w:rPr>
          <w:rFonts w:ascii="Times New Roman" w:hAnsi="Times New Roman" w:cs="Times New Roman"/>
          <w:bCs/>
        </w:rPr>
      </w:pPr>
    </w:p>
    <w:p w14:paraId="372A4C2B" w14:textId="77777777" w:rsidR="00FC2FFA" w:rsidRPr="001E10CF" w:rsidRDefault="00FC2FFA">
      <w:pPr>
        <w:rPr>
          <w:rFonts w:ascii="Times New Roman" w:hAnsi="Times New Roman" w:cs="Times New Roman" w:hint="eastAsia"/>
          <w:bCs/>
        </w:rPr>
      </w:pPr>
    </w:p>
    <w:p w14:paraId="7140BDA7" w14:textId="77777777" w:rsidR="004D048C" w:rsidRPr="004D048C" w:rsidRDefault="004D048C" w:rsidP="004D048C">
      <w:pPr>
        <w:rPr>
          <w:rFonts w:ascii="Times New Roman" w:hAnsi="Times New Roman" w:cs="Times New Roman"/>
          <w:b/>
          <w:bCs/>
        </w:rPr>
      </w:pPr>
      <w:r w:rsidRPr="004D048C">
        <w:rPr>
          <w:rFonts w:ascii="Times New Roman" w:hAnsi="Times New Roman" w:cs="Times New Roman"/>
          <w:b/>
          <w:bCs/>
        </w:rPr>
        <w:lastRenderedPageBreak/>
        <w:t>Supplementary Figure 5 Correlation analysis between cognitive function and T3, T4</w:t>
      </w:r>
    </w:p>
    <w:p w14:paraId="2BEF4804" w14:textId="73077C16" w:rsidR="004D048C" w:rsidRDefault="004D048C">
      <w:r>
        <w:rPr>
          <w:noProof/>
        </w:rPr>
        <w:drawing>
          <wp:inline distT="0" distB="0" distL="0" distR="0" wp14:anchorId="2D6D30D7" wp14:editId="0BA44072">
            <wp:extent cx="5274310" cy="373697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3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FB297" w14:textId="2C6F0912" w:rsidR="001E10CF" w:rsidRDefault="001E10CF" w:rsidP="001E10CF">
      <w:pPr>
        <w:rPr>
          <w:rFonts w:ascii="Times New Roman" w:hAnsi="Times New Roman" w:cs="Times New Roman"/>
          <w:bCs/>
        </w:rPr>
      </w:pPr>
      <w:r w:rsidRPr="004D048C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 xml:space="preserve">5. </w:t>
      </w:r>
      <w:r w:rsidRPr="00111D74">
        <w:rPr>
          <w:rFonts w:ascii="Times New Roman" w:hAnsi="Times New Roman" w:cs="Times New Roman"/>
          <w:bCs/>
        </w:rPr>
        <w:t xml:space="preserve">Correlation between </w:t>
      </w:r>
      <w:r>
        <w:rPr>
          <w:rFonts w:ascii="Times New Roman" w:hAnsi="Times New Roman" w:cs="Times New Roman"/>
          <w:bCs/>
        </w:rPr>
        <w:t xml:space="preserve">T3 </w:t>
      </w:r>
      <w:r w:rsidRPr="00111D74">
        <w:rPr>
          <w:rFonts w:ascii="Times New Roman" w:hAnsi="Times New Roman" w:cs="Times New Roman"/>
          <w:bCs/>
        </w:rPr>
        <w:t xml:space="preserve">and </w:t>
      </w:r>
      <w:r>
        <w:rPr>
          <w:rFonts w:ascii="Times New Roman" w:hAnsi="Times New Roman" w:cs="Times New Roman"/>
          <w:bCs/>
        </w:rPr>
        <w:t>Line Orientation</w:t>
      </w:r>
      <w:r w:rsidRPr="00111D74">
        <w:rPr>
          <w:rFonts w:ascii="Times New Roman" w:hAnsi="Times New Roman" w:cs="Times New Roman"/>
          <w:bCs/>
        </w:rPr>
        <w:t xml:space="preserve">, </w:t>
      </w:r>
      <w:r>
        <w:rPr>
          <w:rFonts w:ascii="Times New Roman" w:hAnsi="Times New Roman" w:cs="Times New Roman"/>
          <w:bCs/>
        </w:rPr>
        <w:t xml:space="preserve">Picture Naming, Semantic Fluency, Coding, </w:t>
      </w:r>
      <w:r w:rsidRPr="00111D74">
        <w:rPr>
          <w:rFonts w:ascii="Times New Roman" w:hAnsi="Times New Roman" w:cs="Times New Roman"/>
          <w:bCs/>
        </w:rPr>
        <w:t xml:space="preserve">and </w:t>
      </w:r>
      <w:r>
        <w:rPr>
          <w:rFonts w:ascii="Times New Roman" w:hAnsi="Times New Roman" w:cs="Times New Roman"/>
          <w:bCs/>
        </w:rPr>
        <w:t xml:space="preserve">Figure Recall </w:t>
      </w:r>
      <w:r w:rsidRPr="00111D74">
        <w:rPr>
          <w:rFonts w:ascii="Times New Roman" w:hAnsi="Times New Roman" w:cs="Times New Roman"/>
          <w:bCs/>
        </w:rPr>
        <w:t>in patients with SLE.</w:t>
      </w:r>
    </w:p>
    <w:p w14:paraId="4DA4FE3A" w14:textId="6B0A01BD" w:rsidR="001E10CF" w:rsidRDefault="001E10CF" w:rsidP="001E10CF">
      <w:pPr>
        <w:rPr>
          <w:rFonts w:ascii="Times New Roman" w:hAnsi="Times New Roman" w:cs="Times New Roman"/>
          <w:bCs/>
        </w:rPr>
      </w:pPr>
      <w:r w:rsidRPr="00111D74">
        <w:rPr>
          <w:rFonts w:ascii="Times New Roman" w:hAnsi="Times New Roman" w:cs="Times New Roman"/>
          <w:bCs/>
        </w:rPr>
        <w:t xml:space="preserve">Correlation between </w:t>
      </w:r>
      <w:r>
        <w:rPr>
          <w:rFonts w:ascii="Times New Roman" w:hAnsi="Times New Roman" w:cs="Times New Roman"/>
          <w:bCs/>
        </w:rPr>
        <w:t xml:space="preserve">T4 </w:t>
      </w:r>
      <w:r w:rsidRPr="00111D74">
        <w:rPr>
          <w:rFonts w:ascii="Times New Roman" w:hAnsi="Times New Roman" w:cs="Times New Roman"/>
          <w:bCs/>
        </w:rPr>
        <w:t xml:space="preserve">and </w:t>
      </w:r>
      <w:r>
        <w:rPr>
          <w:rFonts w:ascii="Times New Roman" w:hAnsi="Times New Roman" w:cs="Times New Roman"/>
          <w:bCs/>
        </w:rPr>
        <w:t>Line Orientation</w:t>
      </w:r>
      <w:r w:rsidRPr="00111D74">
        <w:rPr>
          <w:rFonts w:ascii="Times New Roman" w:hAnsi="Times New Roman" w:cs="Times New Roman"/>
          <w:bCs/>
        </w:rPr>
        <w:t xml:space="preserve">, </w:t>
      </w:r>
      <w:r>
        <w:rPr>
          <w:rFonts w:ascii="Times New Roman" w:hAnsi="Times New Roman" w:cs="Times New Roman"/>
          <w:bCs/>
        </w:rPr>
        <w:t xml:space="preserve">Picture Naming and Semantic Fluency </w:t>
      </w:r>
      <w:r w:rsidRPr="00111D74">
        <w:rPr>
          <w:rFonts w:ascii="Times New Roman" w:hAnsi="Times New Roman" w:cs="Times New Roman"/>
          <w:bCs/>
        </w:rPr>
        <w:t>in patients with SLE.</w:t>
      </w:r>
    </w:p>
    <w:bookmarkEnd w:id="0"/>
    <w:p w14:paraId="3ABBB1E9" w14:textId="77777777" w:rsidR="001E10CF" w:rsidRPr="001E10CF" w:rsidRDefault="001E10CF" w:rsidP="001E10CF">
      <w:pPr>
        <w:rPr>
          <w:rFonts w:ascii="Times New Roman" w:hAnsi="Times New Roman" w:cs="Times New Roman"/>
          <w:bCs/>
        </w:rPr>
      </w:pPr>
    </w:p>
    <w:p w14:paraId="01303F79" w14:textId="516DD3EC" w:rsidR="001E10CF" w:rsidRDefault="001E10CF"/>
    <w:p w14:paraId="7D67E204" w14:textId="1556B921" w:rsidR="00C70AB8" w:rsidRDefault="00C70AB8"/>
    <w:p w14:paraId="3B08DC43" w14:textId="5DF6D5CC" w:rsidR="00C70AB8" w:rsidRDefault="00C70AB8"/>
    <w:p w14:paraId="6174DCAE" w14:textId="5B42FCCA" w:rsidR="00C70AB8" w:rsidRDefault="00C70AB8"/>
    <w:p w14:paraId="1BD3991F" w14:textId="5BC9DBBA" w:rsidR="00C70AB8" w:rsidRPr="001E10CF" w:rsidRDefault="00C70AB8" w:rsidP="0099471F"/>
    <w:sectPr w:rsidR="00C70AB8" w:rsidRPr="001E10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7DFBC7" w14:textId="77777777" w:rsidR="001C59A6" w:rsidRDefault="001C59A6" w:rsidP="004D048C">
      <w:r>
        <w:separator/>
      </w:r>
    </w:p>
  </w:endnote>
  <w:endnote w:type="continuationSeparator" w:id="0">
    <w:p w14:paraId="5CE6126D" w14:textId="77777777" w:rsidR="001C59A6" w:rsidRDefault="001C59A6" w:rsidP="004D0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F17097" w14:textId="77777777" w:rsidR="001C59A6" w:rsidRDefault="001C59A6" w:rsidP="004D048C">
      <w:r>
        <w:separator/>
      </w:r>
    </w:p>
  </w:footnote>
  <w:footnote w:type="continuationSeparator" w:id="0">
    <w:p w14:paraId="43E43453" w14:textId="77777777" w:rsidR="001C59A6" w:rsidRDefault="001C59A6" w:rsidP="004D04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C5510F4"/>
    <w:multiLevelType w:val="multilevel"/>
    <w:tmpl w:val="7C5510F4"/>
    <w:lvl w:ilvl="0">
      <w:start w:val="1"/>
      <w:numFmt w:val="lowerLetter"/>
      <w:lvlText w:val="(%1)"/>
      <w:lvlJc w:val="left"/>
      <w:pPr>
        <w:ind w:left="360" w:hanging="360"/>
      </w:pPr>
      <w:rPr>
        <w:rFonts w:asciiTheme="minorHAnsi" w:hAnsiTheme="minorHAnsi" w:cstheme="minorBidi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BF1"/>
    <w:rsid w:val="000534D9"/>
    <w:rsid w:val="00084BF1"/>
    <w:rsid w:val="000F4F28"/>
    <w:rsid w:val="001361C8"/>
    <w:rsid w:val="00167133"/>
    <w:rsid w:val="001C59A6"/>
    <w:rsid w:val="001E10CF"/>
    <w:rsid w:val="002058C9"/>
    <w:rsid w:val="00206E8F"/>
    <w:rsid w:val="003E369C"/>
    <w:rsid w:val="004D048C"/>
    <w:rsid w:val="00511DC6"/>
    <w:rsid w:val="00551EA9"/>
    <w:rsid w:val="00647119"/>
    <w:rsid w:val="006E69BF"/>
    <w:rsid w:val="00752BC1"/>
    <w:rsid w:val="0089693C"/>
    <w:rsid w:val="008B494F"/>
    <w:rsid w:val="00936F05"/>
    <w:rsid w:val="0099471F"/>
    <w:rsid w:val="009E6DC0"/>
    <w:rsid w:val="00A353AF"/>
    <w:rsid w:val="00A70383"/>
    <w:rsid w:val="00AC281A"/>
    <w:rsid w:val="00AD5C21"/>
    <w:rsid w:val="00AF74F0"/>
    <w:rsid w:val="00B302A2"/>
    <w:rsid w:val="00C70AB8"/>
    <w:rsid w:val="00FC2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737095"/>
  <w15:chartTrackingRefBased/>
  <w15:docId w15:val="{207530FD-9C5E-42DA-B985-FF778F8ED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0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04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04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048C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936F05"/>
    <w:pPr>
      <w:ind w:firstLineChars="200" w:firstLine="420"/>
    </w:pPr>
  </w:style>
  <w:style w:type="paragraph" w:styleId="a7">
    <w:name w:val="Balloon Text"/>
    <w:basedOn w:val="a"/>
    <w:link w:val="a8"/>
    <w:uiPriority w:val="99"/>
    <w:semiHidden/>
    <w:unhideWhenUsed/>
    <w:rsid w:val="00C70AB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70AB8"/>
    <w:rPr>
      <w:sz w:val="18"/>
      <w:szCs w:val="18"/>
    </w:rPr>
  </w:style>
  <w:style w:type="character" w:styleId="a9">
    <w:name w:val="Hyperlink"/>
    <w:basedOn w:val="a0"/>
    <w:uiPriority w:val="99"/>
    <w:unhideWhenUsed/>
    <w:rsid w:val="00206E8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659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3505193169@139.com" TargetMode="External"/><Relationship Id="rId13" Type="http://schemas.openxmlformats.org/officeDocument/2006/relationships/image" Target="media/image5.tiff"/><Relationship Id="rId3" Type="http://schemas.openxmlformats.org/officeDocument/2006/relationships/settings" Target="settings.xml"/><Relationship Id="rId7" Type="http://schemas.openxmlformats.org/officeDocument/2006/relationships/hyperlink" Target="mailto:douhuan@nju.edu.cn" TargetMode="External"/><Relationship Id="rId12" Type="http://schemas.openxmlformats.org/officeDocument/2006/relationships/image" Target="media/image4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358</Words>
  <Characters>2042</Characters>
  <Application>Microsoft Office Word</Application>
  <DocSecurity>0</DocSecurity>
  <Lines>17</Lines>
  <Paragraphs>4</Paragraphs>
  <ScaleCrop>false</ScaleCrop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 丽</dc:creator>
  <cp:keywords/>
  <dc:description/>
  <cp:lastModifiedBy>陆 丽</cp:lastModifiedBy>
  <cp:revision>15</cp:revision>
  <dcterms:created xsi:type="dcterms:W3CDTF">2020-11-18T14:06:00Z</dcterms:created>
  <dcterms:modified xsi:type="dcterms:W3CDTF">2020-11-25T09:46:00Z</dcterms:modified>
</cp:coreProperties>
</file>