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89F64" w14:textId="77777777" w:rsidR="0063278B" w:rsidRDefault="0063278B" w:rsidP="0063278B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Supplemental Materials</w:t>
      </w:r>
    </w:p>
    <w:p w14:paraId="49D7896F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C03373" w14:textId="77777777" w:rsidR="0063278B" w:rsidRDefault="0063278B" w:rsidP="0063278B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of Contents</w:t>
      </w:r>
    </w:p>
    <w:sdt>
      <w:sdtPr>
        <w:id w:val="-1509906162"/>
        <w:docPartObj>
          <w:docPartGallery w:val="Table of Contents"/>
          <w:docPartUnique/>
        </w:docPartObj>
      </w:sdtPr>
      <w:sdtEndPr/>
      <w:sdtContent>
        <w:p w14:paraId="2482B199" w14:textId="77777777" w:rsidR="0063278B" w:rsidRDefault="0063278B" w:rsidP="0063278B">
          <w:pPr>
            <w:tabs>
              <w:tab w:val="right" w:pos="9360"/>
            </w:tabs>
            <w:spacing w:before="8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r:id="rId4" w:anchor="_heading=h.7eyon0hqsrvt" w:history="1">
            <w:r>
              <w:rPr>
                <w:rStyle w:val="Hyperlink"/>
                <w:rFonts w:ascii="Times New Roman" w:eastAsia="Times New Roman" w:hAnsi="Times New Roman" w:cs="Times New Roman"/>
                <w:b/>
                <w:sz w:val="24"/>
                <w:szCs w:val="24"/>
              </w:rPr>
              <w:t>Supplementary Figures</w:t>
            </w:r>
          </w:hyperlink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ab/>
          </w:r>
          <w:r>
            <w:fldChar w:fldCharType="begin"/>
          </w:r>
          <w:r>
            <w:instrText xml:space="preserve"> PAGEREF _heading=h.7eyon0hqsrvt \h </w:instrText>
          </w:r>
          <w:r>
            <w:fldChar w:fldCharType="separate"/>
          </w: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1</w:t>
          </w:r>
          <w:r>
            <w:fldChar w:fldCharType="end"/>
          </w:r>
        </w:p>
        <w:p w14:paraId="44E406EF" w14:textId="77777777" w:rsidR="0063278B" w:rsidRDefault="00351B6E" w:rsidP="0063278B">
          <w:pPr>
            <w:tabs>
              <w:tab w:val="right" w:pos="9360"/>
            </w:tabs>
            <w:spacing w:before="60" w:line="240" w:lineRule="auto"/>
            <w:ind w:left="3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r:id="rId5" w:anchor="_heading=h.gvhf7zovqjiw" w:history="1">
            <w:r w:rsidR="0063278B">
              <w:rPr>
                <w:rStyle w:val="Hyperlink"/>
                <w:rFonts w:ascii="Times New Roman" w:eastAsia="Times New Roman" w:hAnsi="Times New Roman" w:cs="Times New Roman"/>
                <w:sz w:val="24"/>
                <w:szCs w:val="24"/>
              </w:rPr>
              <w:t>Figure S1. Missing Data</w:t>
            </w:r>
          </w:hyperlink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 w:rsidR="0063278B">
            <w:fldChar w:fldCharType="begin"/>
          </w:r>
          <w:r w:rsidR="0063278B">
            <w:instrText xml:space="preserve"> PAGEREF _heading=h.gvhf7zovqjiw \h </w:instrText>
          </w:r>
          <w:r w:rsidR="0063278B">
            <w:fldChar w:fldCharType="separate"/>
          </w:r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>2</w:t>
          </w:r>
          <w:r w:rsidR="0063278B">
            <w:fldChar w:fldCharType="end"/>
          </w:r>
        </w:p>
        <w:p w14:paraId="7AEADC2E" w14:textId="77777777" w:rsidR="0063278B" w:rsidRDefault="00351B6E" w:rsidP="0063278B">
          <w:pPr>
            <w:tabs>
              <w:tab w:val="right" w:pos="9360"/>
            </w:tabs>
            <w:spacing w:before="60" w:line="240" w:lineRule="auto"/>
            <w:ind w:left="3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r:id="rId6" w:anchor="_heading=h.dingyilrry39" w:history="1">
            <w:r w:rsidR="0063278B">
              <w:rPr>
                <w:rStyle w:val="Hyperlink"/>
                <w:rFonts w:ascii="Times New Roman" w:eastAsia="Times New Roman" w:hAnsi="Times New Roman" w:cs="Times New Roman"/>
                <w:sz w:val="24"/>
                <w:szCs w:val="24"/>
              </w:rPr>
              <w:t>Figure S2. Missing Data by Treatment Week</w:t>
            </w:r>
          </w:hyperlink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 w:rsidR="0063278B">
            <w:fldChar w:fldCharType="begin"/>
          </w:r>
          <w:r w:rsidR="0063278B">
            <w:instrText xml:space="preserve"> PAGEREF _heading=h.dingyilrry39 \h </w:instrText>
          </w:r>
          <w:r w:rsidR="0063278B">
            <w:fldChar w:fldCharType="separate"/>
          </w:r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>3</w:t>
          </w:r>
          <w:r w:rsidR="0063278B">
            <w:fldChar w:fldCharType="end"/>
          </w:r>
        </w:p>
        <w:p w14:paraId="1F0DDD5B" w14:textId="77777777" w:rsidR="0063278B" w:rsidRDefault="00351B6E" w:rsidP="0063278B">
          <w:pPr>
            <w:tabs>
              <w:tab w:val="right" w:pos="9360"/>
            </w:tabs>
            <w:spacing w:before="60" w:line="240" w:lineRule="auto"/>
            <w:ind w:left="3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r:id="rId7" w:anchor="_heading=h.cjqb2u5clqcq" w:history="1">
            <w:r w:rsidR="0063278B">
              <w:rPr>
                <w:rStyle w:val="Hyperlink"/>
                <w:rFonts w:ascii="Times New Roman" w:eastAsia="Times New Roman" w:hAnsi="Times New Roman" w:cs="Times New Roman"/>
                <w:sz w:val="24"/>
                <w:szCs w:val="24"/>
              </w:rPr>
              <w:t>Figure S3. Individual Trajectories of Suicidal Ideation Responses by Treatment and Follow-up Week</w:t>
            </w:r>
          </w:hyperlink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 w:rsidR="0063278B">
            <w:fldChar w:fldCharType="begin"/>
          </w:r>
          <w:r w:rsidR="0063278B">
            <w:instrText xml:space="preserve"> PAGEREF _heading=h.cjqb2u5clqcq \h </w:instrText>
          </w:r>
          <w:r w:rsidR="0063278B">
            <w:fldChar w:fldCharType="separate"/>
          </w:r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>4</w:t>
          </w:r>
          <w:r w:rsidR="0063278B">
            <w:fldChar w:fldCharType="end"/>
          </w:r>
        </w:p>
        <w:p w14:paraId="71F19D49" w14:textId="77777777" w:rsidR="0063278B" w:rsidRDefault="00351B6E" w:rsidP="0063278B">
          <w:pPr>
            <w:tabs>
              <w:tab w:val="right" w:pos="9360"/>
            </w:tabs>
            <w:spacing w:before="20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r:id="rId8" w:anchor="_heading=h.xhqh8t79xre4" w:history="1">
            <w:r w:rsidR="0063278B">
              <w:rPr>
                <w:rStyle w:val="Hyperlink"/>
                <w:rFonts w:ascii="Times New Roman" w:eastAsia="Times New Roman" w:hAnsi="Times New Roman" w:cs="Times New Roman"/>
                <w:b/>
                <w:sz w:val="24"/>
                <w:szCs w:val="24"/>
              </w:rPr>
              <w:t>Supplementary Tables</w:t>
            </w:r>
          </w:hyperlink>
          <w:r w:rsidR="0063278B">
            <w:rPr>
              <w:rFonts w:ascii="Times New Roman" w:eastAsia="Times New Roman" w:hAnsi="Times New Roman" w:cs="Times New Roman"/>
              <w:b/>
              <w:sz w:val="24"/>
              <w:szCs w:val="24"/>
            </w:rPr>
            <w:tab/>
          </w:r>
          <w:r w:rsidR="0063278B">
            <w:fldChar w:fldCharType="begin"/>
          </w:r>
          <w:r w:rsidR="0063278B">
            <w:instrText xml:space="preserve"> PAGEREF _heading=h.xhqh8t79xre4 \h </w:instrText>
          </w:r>
          <w:r w:rsidR="0063278B">
            <w:fldChar w:fldCharType="separate"/>
          </w:r>
          <w:r w:rsidR="0063278B">
            <w:rPr>
              <w:rFonts w:ascii="Times New Roman" w:eastAsia="Times New Roman" w:hAnsi="Times New Roman" w:cs="Times New Roman"/>
              <w:b/>
              <w:sz w:val="24"/>
              <w:szCs w:val="24"/>
            </w:rPr>
            <w:t>5</w:t>
          </w:r>
          <w:r w:rsidR="0063278B">
            <w:fldChar w:fldCharType="end"/>
          </w:r>
        </w:p>
        <w:p w14:paraId="5D2BE052" w14:textId="77777777" w:rsidR="0063278B" w:rsidRDefault="00351B6E" w:rsidP="0063278B">
          <w:pPr>
            <w:tabs>
              <w:tab w:val="right" w:pos="9360"/>
            </w:tabs>
            <w:spacing w:before="60" w:after="80" w:line="240" w:lineRule="auto"/>
            <w:ind w:left="3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r:id="rId9" w:anchor="_heading=h.fxfg5iv4w19t" w:history="1">
            <w:r w:rsidR="0063278B">
              <w:rPr>
                <w:rStyle w:val="Hyperlink"/>
                <w:rFonts w:ascii="Times New Roman" w:eastAsia="Times New Roman" w:hAnsi="Times New Roman" w:cs="Times New Roman"/>
                <w:sz w:val="24"/>
                <w:szCs w:val="24"/>
              </w:rPr>
              <w:t>Table S1. MLM Model and Fit Statistics</w:t>
            </w:r>
          </w:hyperlink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 w:rsidR="0063278B">
            <w:fldChar w:fldCharType="begin"/>
          </w:r>
          <w:r w:rsidR="0063278B">
            <w:instrText xml:space="preserve"> PAGEREF _heading=h.fxfg5iv4w19t \h </w:instrText>
          </w:r>
          <w:r w:rsidR="0063278B">
            <w:fldChar w:fldCharType="separate"/>
          </w:r>
          <w:r w:rsidR="0063278B">
            <w:rPr>
              <w:rFonts w:ascii="Times New Roman" w:eastAsia="Times New Roman" w:hAnsi="Times New Roman" w:cs="Times New Roman"/>
              <w:sz w:val="24"/>
              <w:szCs w:val="24"/>
            </w:rPr>
            <w:t>5</w:t>
          </w:r>
          <w:r w:rsidR="0063278B">
            <w:fldChar w:fldCharType="end"/>
          </w:r>
          <w:r w:rsidR="0063278B">
            <w:fldChar w:fldCharType="end"/>
          </w:r>
        </w:p>
      </w:sdtContent>
    </w:sdt>
    <w:p w14:paraId="77498BB8" w14:textId="77777777" w:rsidR="0063278B" w:rsidRDefault="0063278B" w:rsidP="0063278B">
      <w:pPr>
        <w:pStyle w:val="Heading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sz w:val="48"/>
          <w:szCs w:val="48"/>
        </w:rPr>
        <w:br w:type="page"/>
      </w:r>
      <w:bookmarkStart w:id="0" w:name="_heading=h.7eyon0hqsrvt"/>
      <w:bookmarkEnd w:id="0"/>
    </w:p>
    <w:p w14:paraId="5B81FB31" w14:textId="77777777" w:rsidR="0063278B" w:rsidRDefault="0063278B" w:rsidP="0063278B">
      <w:pPr>
        <w:pStyle w:val="Heading1"/>
        <w:rPr>
          <w:rFonts w:ascii="Times New Roman" w:hAnsi="Times New Roman" w:cs="Times New Roman"/>
          <w:sz w:val="24"/>
          <w:szCs w:val="24"/>
        </w:rPr>
      </w:pPr>
      <w:bookmarkStart w:id="1" w:name="_heading=h.s9s50zm2tktd"/>
      <w:bookmarkEnd w:id="1"/>
      <w:r>
        <w:rPr>
          <w:rFonts w:ascii="Times New Roman" w:hAnsi="Times New Roman" w:cs="Times New Roman"/>
          <w:sz w:val="24"/>
          <w:szCs w:val="24"/>
        </w:rPr>
        <w:lastRenderedPageBreak/>
        <w:t>Supplementary Figures</w:t>
      </w:r>
    </w:p>
    <w:p w14:paraId="248E6FA1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5D2B63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563BC6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8399A31" wp14:editId="64DD21FD">
            <wp:extent cx="5943600" cy="4441190"/>
            <wp:effectExtent l="0" t="0" r="0" b="0"/>
            <wp:docPr id="5" name="Picture 5" descr="Graphical user interface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surfac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FE75C" w14:textId="77777777" w:rsidR="0063278B" w:rsidRDefault="0063278B" w:rsidP="0063278B">
      <w:pPr>
        <w:pStyle w:val="Heading2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gvhf7zovqjiw"/>
      <w:bookmarkEnd w:id="2"/>
      <w:r>
        <w:rPr>
          <w:rFonts w:ascii="Times New Roman" w:hAnsi="Times New Roman" w:cs="Times New Roman"/>
          <w:sz w:val="24"/>
          <w:szCs w:val="24"/>
        </w:rPr>
        <w:t>Figure S1. Missing Data</w:t>
      </w:r>
    </w:p>
    <w:p w14:paraId="359B7263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80221F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6DDF19" wp14:editId="1C14830C">
            <wp:extent cx="5943600" cy="4441190"/>
            <wp:effectExtent l="0" t="0" r="0" b="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9D726" w14:textId="77777777" w:rsidR="0063278B" w:rsidRDefault="0063278B" w:rsidP="0063278B">
      <w:pPr>
        <w:pStyle w:val="Heading2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dingyilrry39"/>
      <w:bookmarkEnd w:id="3"/>
      <w:r>
        <w:rPr>
          <w:rFonts w:ascii="Times New Roman" w:hAnsi="Times New Roman" w:cs="Times New Roman"/>
          <w:sz w:val="24"/>
          <w:szCs w:val="24"/>
        </w:rPr>
        <w:t>Figure S2. Missing Data by Treatment Week</w:t>
      </w:r>
    </w:p>
    <w:p w14:paraId="03AFCF7C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B77322" w14:textId="77777777" w:rsidR="0063278B" w:rsidRDefault="0063278B" w:rsidP="0063278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F42957" wp14:editId="06E2E179">
            <wp:extent cx="5943600" cy="4506595"/>
            <wp:effectExtent l="0" t="0" r="0" b="825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8A3D6" w14:textId="77777777" w:rsidR="0063278B" w:rsidRDefault="0063278B" w:rsidP="0063278B">
      <w:pPr>
        <w:pStyle w:val="Heading2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cjqb2u5clqcq"/>
      <w:bookmarkEnd w:id="4"/>
      <w:r>
        <w:rPr>
          <w:rFonts w:ascii="Times New Roman" w:hAnsi="Times New Roman" w:cs="Times New Roman"/>
          <w:sz w:val="24"/>
          <w:szCs w:val="24"/>
        </w:rPr>
        <w:t>Figure S3. Individual Trajectories of Suicidal Ideation Responses by Treatment and Follow-up Week</w:t>
      </w:r>
    </w:p>
    <w:p w14:paraId="3E422355" w14:textId="77777777" w:rsidR="0063278B" w:rsidRDefault="0063278B" w:rsidP="0063278B">
      <w:pPr>
        <w:pStyle w:val="Heading1"/>
        <w:rPr>
          <w:rFonts w:ascii="Times New Roman" w:hAnsi="Times New Roman" w:cs="Times New Roman"/>
          <w:sz w:val="24"/>
          <w:szCs w:val="24"/>
        </w:rPr>
        <w:sectPr w:rsidR="0063278B" w:rsidSect="00A4052A">
          <w:pgSz w:w="12240" w:h="15840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bookmarkStart w:id="5" w:name="_heading=h.xhqh8t79xre4"/>
      <w:bookmarkEnd w:id="5"/>
    </w:p>
    <w:p w14:paraId="0A523E83" w14:textId="77777777" w:rsidR="0063278B" w:rsidRDefault="0063278B" w:rsidP="0063278B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Tables</w:t>
      </w:r>
    </w:p>
    <w:p w14:paraId="56467289" w14:textId="7CB449B4" w:rsidR="0063278B" w:rsidRPr="00EF0CE5" w:rsidRDefault="0063278B" w:rsidP="00EF0CE5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6" w:name="_heading=h.fxfg5iv4w19t"/>
      <w:bookmarkEnd w:id="6"/>
      <w:r>
        <w:rPr>
          <w:rFonts w:ascii="Times New Roman" w:hAnsi="Times New Roman" w:cs="Times New Roman"/>
          <w:sz w:val="24"/>
          <w:szCs w:val="24"/>
        </w:rPr>
        <w:t>Table S1. MLM Model and Fit Statistics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257"/>
        <w:gridCol w:w="1061"/>
        <w:gridCol w:w="1061"/>
        <w:gridCol w:w="1226"/>
        <w:gridCol w:w="705"/>
        <w:gridCol w:w="751"/>
        <w:gridCol w:w="826"/>
        <w:gridCol w:w="1246"/>
        <w:gridCol w:w="988"/>
        <w:gridCol w:w="776"/>
        <w:gridCol w:w="988"/>
        <w:gridCol w:w="1276"/>
        <w:gridCol w:w="799"/>
      </w:tblGrid>
      <w:tr w:rsidR="0063278B" w14:paraId="673E3642" w14:textId="77777777" w:rsidTr="00233923">
        <w:tc>
          <w:tcPr>
            <w:tcW w:w="477" w:type="pct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67A4E708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469" w:type="pct"/>
            <w:gridSpan w:val="4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40020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Linear Model</w:t>
            </w:r>
          </w:p>
        </w:tc>
        <w:tc>
          <w:tcPr>
            <w:tcW w:w="1522" w:type="pct"/>
            <w:gridSpan w:val="4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99FA5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Poisson Model</w:t>
            </w:r>
          </w:p>
        </w:tc>
        <w:tc>
          <w:tcPr>
            <w:tcW w:w="1532" w:type="pct"/>
            <w:gridSpan w:val="4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25BFD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Negative Binomial Model</w:t>
            </w:r>
          </w:p>
        </w:tc>
      </w:tr>
      <w:tr w:rsidR="0063278B" w14:paraId="6351492A" w14:textId="77777777" w:rsidTr="00233923">
        <w:tc>
          <w:tcPr>
            <w:tcW w:w="477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B46C00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Predictors</w:t>
            </w:r>
          </w:p>
        </w:tc>
        <w:tc>
          <w:tcPr>
            <w:tcW w:w="349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A016A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Standardized Beta</w:t>
            </w:r>
          </w:p>
        </w:tc>
        <w:tc>
          <w:tcPr>
            <w:tcW w:w="349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92495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Standardized SE</w:t>
            </w:r>
          </w:p>
        </w:tc>
        <w:tc>
          <w:tcPr>
            <w:tcW w:w="486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B14FA7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Standardized </w:t>
            </w:r>
          </w:p>
          <w:p w14:paraId="2EDA1308" w14:textId="7E446E82" w:rsidR="0063278B" w:rsidRDefault="00351B6E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95% </w:t>
            </w:r>
            <w:r w:rsidR="0063278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CI</w:t>
            </w:r>
          </w:p>
        </w:tc>
        <w:tc>
          <w:tcPr>
            <w:tcW w:w="284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18E54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P-Value</w:t>
            </w:r>
          </w:p>
        </w:tc>
        <w:tc>
          <w:tcPr>
            <w:tcW w:w="303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920F10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Log-Mean</w:t>
            </w:r>
          </w:p>
        </w:tc>
        <w:tc>
          <w:tcPr>
            <w:tcW w:w="330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CB1C0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SE</w:t>
            </w:r>
          </w:p>
        </w:tc>
        <w:tc>
          <w:tcPr>
            <w:tcW w:w="495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FE9F25" w14:textId="1B64F854" w:rsidR="0063278B" w:rsidRDefault="00351B6E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95% </w:t>
            </w:r>
            <w:r w:rsidR="0063278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CI</w:t>
            </w:r>
          </w:p>
        </w:tc>
        <w:tc>
          <w:tcPr>
            <w:tcW w:w="394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2C124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P-Value</w:t>
            </w:r>
          </w:p>
        </w:tc>
        <w:tc>
          <w:tcPr>
            <w:tcW w:w="312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1C509D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Log-Mean</w:t>
            </w:r>
          </w:p>
        </w:tc>
        <w:tc>
          <w:tcPr>
            <w:tcW w:w="394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17B98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SE</w:t>
            </w:r>
          </w:p>
        </w:tc>
        <w:tc>
          <w:tcPr>
            <w:tcW w:w="505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362965" w14:textId="210F0E5B" w:rsidR="0063278B" w:rsidRDefault="00351B6E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95% </w:t>
            </w:r>
            <w:r w:rsidR="0063278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CI</w:t>
            </w:r>
          </w:p>
        </w:tc>
        <w:tc>
          <w:tcPr>
            <w:tcW w:w="321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DED2F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P-Value</w:t>
            </w:r>
          </w:p>
        </w:tc>
      </w:tr>
      <w:tr w:rsidR="0063278B" w14:paraId="6EF30CA7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70C9D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D1BE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-0.321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4F12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0.062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43EC0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-0.442 – -0.201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C3F09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09A8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-4.197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6160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0.481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68A9B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-5.140 – -3.255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4C0A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9EBBD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-4.197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98779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0.560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3122A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-5.296 – -3.099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0AC34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106854A6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395EE5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Treatment Week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A7DB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-0.110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B4A49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1A7AD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-0.137 – -0.084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8337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0C665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-0.158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BF750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0.022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F910F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-0.201 – -0.114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0DA16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F526E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-0.158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196B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602EC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-0.183 – -0.132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E70C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37AFB901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42CC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Sex- Male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7880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0.087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EB5F8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BCCFD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-0.020 – 0.194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7D5A4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FCDEA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0.259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F5D75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2694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-0.076 – 0.594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D0E9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0.130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44F22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0.259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0A5FF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0.177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1522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-0.089 – 0.606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8F1C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0.144</w:t>
            </w:r>
          </w:p>
        </w:tc>
      </w:tr>
      <w:tr w:rsidR="0063278B" w14:paraId="791E3E15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93C2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Sex- Other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66318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-0.620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872E9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0.631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13E85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-1.857 – 0.617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C5515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F04A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-15.901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F2200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2063.644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4AB8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-4060.570 – </w:t>
            </w:r>
          </w:p>
          <w:p w14:paraId="55F4356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4028.767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B26DF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316EA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-22.229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DDE6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65819.200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A971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-129025.490 – </w:t>
            </w:r>
          </w:p>
          <w:p w14:paraId="3C8366F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128981.032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1ACC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63278B" w14:paraId="1A670188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40AC2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185B9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-0.045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F3F8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0.023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5A97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-0.090 – 0.001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32F84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0.054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6B583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-0.016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2323A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1B549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-0.028 – -0.003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893B6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0.014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B81BA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-0.016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9DBF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47733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-0.028 – -0.003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B9D1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0.017</w:t>
            </w:r>
          </w:p>
        </w:tc>
      </w:tr>
      <w:tr w:rsidR="0063278B" w14:paraId="7E531B71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2876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Average Days Active Weekly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00B7A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-0.098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92880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78CF1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-0.122 – -0.075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AD12F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BEAD9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-0.047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60B2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7228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-0.066 – -0.028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B4477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26A9C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-0.047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CE3D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D2B5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-0.067 – -0.028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053F1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268AA3AF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0AB1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 MDE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FB67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0.121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7E6C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0.069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ECF0D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-0.014 – 0.256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E0BA8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0.078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5FC28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0.472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B587F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0.233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DAB9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0.014 – 0.929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1C240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0.043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A01E6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0.472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BA3B4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0.249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16DB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-0.016 – 0.959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5B95B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0.058</w:t>
            </w:r>
          </w:p>
        </w:tc>
      </w:tr>
      <w:tr w:rsidR="0063278B" w14:paraId="54B2C036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6382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Recurrent MDE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9435B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E4EC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810E4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0.097 – 0.312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0D4F1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9F55D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0.871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AD971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0.176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8B043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0.527 – 1.216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E3D5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3769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0.871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1945B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0.185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954E1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0.508 – 1.234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06C9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61EBF201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4AC0F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Lifetime Psychiatric Hospitalization-Yes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C9B07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0.433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847A9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0.116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608C4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0.206 – 0.660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F2AFA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9591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0.563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EA618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0.290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AD348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-0.006 – 1.132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C5759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3BFC0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0.563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0E69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0.290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DB42B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-0.006 – 1.132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A423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0.052</w:t>
            </w:r>
          </w:p>
        </w:tc>
      </w:tr>
      <w:tr w:rsidR="0063278B" w14:paraId="20EE3A85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AFF405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Lifetime Suicide Attempt-Yes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312DA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-0.005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B0036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0.123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E792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-0.245 – 0.235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FBB2F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0.967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CFB0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-0.090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06305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78CDA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-0.706 – 0.526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75351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0.774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817AA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-0.090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4B62A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0.316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15C3B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-0.709 – 0.529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326A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0.775</w:t>
            </w:r>
          </w:p>
        </w:tc>
      </w:tr>
      <w:tr w:rsidR="0063278B" w14:paraId="19B8D887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47CB2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Lifetime Major Traumatic Event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Exposure- Unknown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4A1C1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-0.018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23A44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0.162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62D59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-0.337 – 0.300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A8135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0.910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AA72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B65F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B4D7E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-0.687 – 0.988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CAB07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0.724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E0F4C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1BB34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0.434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B8EEE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-0.700 – 1.002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2CEE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0.728</w:t>
            </w:r>
          </w:p>
        </w:tc>
      </w:tr>
      <w:tr w:rsidR="0063278B" w14:paraId="3400AADD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576DA3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Lifetime Major Traumatic Event Exposure-Yes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15E1B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-0.015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8087E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0.048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AE77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-0.110 – 0.080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BE705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0.753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E85E3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0.152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7469E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0.154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0FCD0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-0.149 – 0.453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38BCD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0.322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B23CC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0.152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29E0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0.160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06009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-0.162 – 0.466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51463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0.342</w:t>
            </w:r>
          </w:p>
        </w:tc>
      </w:tr>
      <w:tr w:rsidR="0063278B" w14:paraId="0C1F1BB1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7C12C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Baseline PHQ-8 Symptom Severity- Mild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AA632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AA31B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0.068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42515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-0.121 – 0.145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38176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0.864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5CB4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1.049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B3C02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0.437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E069B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0.193 – 1.905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4429D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0.016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05AB7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1.049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0D5D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0.533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6792F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0.004 – 2.094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7EA22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0.049</w:t>
            </w:r>
          </w:p>
        </w:tc>
      </w:tr>
      <w:tr w:rsidR="0063278B" w14:paraId="774337A4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761C43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Baseline PHQ-8 Symptom Severity- Moderate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6EA56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0.131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8E7B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0.072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DD544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-0.010 – 0.272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725F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0.068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7896C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2.010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3E0C1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0.424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63A5F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1.178 – 2.841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E341D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6081E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2.010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63933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0.515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3963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1.001 – 3.018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5E79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77D3FBBB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BA84F6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Baseline PHQ-8 Symptom Severity- Moderately Severe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BD145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0.420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8203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0.075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293AF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0.272 – 0.567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C722A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88C76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2.797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733E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0.420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0060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1.975 – 3.620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A523B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5750F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2.797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CAADE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0.509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7E9FE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1.800 – 3.795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C86B94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13C31274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D3583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Baseline PHQ-8 Symptom Severity- Severe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AB0B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0.579</w:t>
            </w:r>
          </w:p>
        </w:tc>
        <w:tc>
          <w:tcPr>
            <w:tcW w:w="349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4B2DC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0.099</w:t>
            </w:r>
          </w:p>
        </w:tc>
        <w:tc>
          <w:tcPr>
            <w:tcW w:w="486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292E4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0.386 – 0.773</w:t>
            </w:r>
          </w:p>
        </w:tc>
        <w:tc>
          <w:tcPr>
            <w:tcW w:w="2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E1FA1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0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4528F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3.210</w:t>
            </w:r>
          </w:p>
        </w:tc>
        <w:tc>
          <w:tcPr>
            <w:tcW w:w="330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40696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0.441</w:t>
            </w:r>
          </w:p>
        </w:tc>
        <w:tc>
          <w:tcPr>
            <w:tcW w:w="49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19B70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2.344 – 4.075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8FF42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  <w:tc>
          <w:tcPr>
            <w:tcW w:w="312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6E0E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3.210</w:t>
            </w:r>
          </w:p>
        </w:tc>
        <w:tc>
          <w:tcPr>
            <w:tcW w:w="39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FACA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0.526</w:t>
            </w:r>
          </w:p>
        </w:tc>
        <w:tc>
          <w:tcPr>
            <w:tcW w:w="50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CE6FB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2.180 – 4.240</w:t>
            </w:r>
          </w:p>
        </w:tc>
        <w:tc>
          <w:tcPr>
            <w:tcW w:w="321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A1519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&lt;0.001</w:t>
            </w:r>
          </w:p>
        </w:tc>
      </w:tr>
      <w:tr w:rsidR="0063278B" w14:paraId="77EC4ACD" w14:textId="77777777" w:rsidTr="00233923">
        <w:tc>
          <w:tcPr>
            <w:tcW w:w="47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79966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Taking Psychotropic Medication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B4ACC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6310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0.034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A2C8DB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-0.045 – 0.089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005D2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01F0E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41BBF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946F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-0.219 – 0.229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3CCF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0.967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2A0C5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88128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0.118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FB8AA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-0.227 – 0.237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C497E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0.968</w:t>
            </w:r>
          </w:p>
        </w:tc>
      </w:tr>
      <w:tr w:rsidR="0063278B" w14:paraId="1D491409" w14:textId="77777777" w:rsidTr="00233923">
        <w:tc>
          <w:tcPr>
            <w:tcW w:w="82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FE871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Random Effects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592726C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E3C81FD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25377D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7293E09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43DAB52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E250A3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13C742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73FD3A7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6A79A5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D7D771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170BE80" w14:textId="77777777" w:rsidR="0063278B" w:rsidRDefault="0063278B" w:rsidP="0023392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3278B" w14:paraId="7503FC6F" w14:textId="77777777" w:rsidTr="00233923">
        <w:tc>
          <w:tcPr>
            <w:tcW w:w="477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26774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σ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69" w:type="pct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9779DF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522" w:type="pct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2B4AB5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3.78</w:t>
            </w:r>
          </w:p>
        </w:tc>
        <w:tc>
          <w:tcPr>
            <w:tcW w:w="1532" w:type="pct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DDF4C6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3.78</w:t>
            </w:r>
          </w:p>
        </w:tc>
      </w:tr>
      <w:tr w:rsidR="0063278B" w14:paraId="13697E31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F82A7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τ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00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8289C6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0.11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EC49A5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1.12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D21B2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1.12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</w:tr>
      <w:tr w:rsidR="0063278B" w14:paraId="62F9F8B8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1AE668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τ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11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05FE00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0.00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userID.score_week</w:t>
            </w:r>
            <w:proofErr w:type="spellEnd"/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EDEDC9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0.01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userID.score_week</w:t>
            </w:r>
            <w:proofErr w:type="spellEnd"/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C8232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0.01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userID.score_week</w:t>
            </w:r>
            <w:proofErr w:type="spellEnd"/>
          </w:p>
        </w:tc>
      </w:tr>
      <w:tr w:rsidR="0063278B" w14:paraId="76E4EA7B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78B5A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ρ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01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9D3BC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-0.75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CBD8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0.14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06D11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0.14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</w:tr>
      <w:tr w:rsidR="0063278B" w14:paraId="75E75F57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04718F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ICC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564FA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7F7F1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C99DB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63278B" w14:paraId="5357BC12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418551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A43FE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3557.244</w:t>
            </w:r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337134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3285.766</w:t>
            </w:r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8AC941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3287.782</w:t>
            </w:r>
          </w:p>
        </w:tc>
      </w:tr>
      <w:tr w:rsidR="0063278B" w14:paraId="7FC746E9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D6E93C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BIC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E95D0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3695.900</w:t>
            </w:r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61F6F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3417.819</w:t>
            </w:r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70BB1F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3426.437</w:t>
            </w:r>
          </w:p>
        </w:tc>
      </w:tr>
      <w:tr w:rsidR="0063278B" w14:paraId="23CDDA70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F850C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3EE816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778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5A6404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778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BC6F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778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userID</w:t>
            </w:r>
            <w:proofErr w:type="spellEnd"/>
          </w:p>
        </w:tc>
      </w:tr>
      <w:tr w:rsidR="0063278B" w14:paraId="32BA6DF4" w14:textId="77777777" w:rsidTr="00233923">
        <w:tc>
          <w:tcPr>
            <w:tcW w:w="477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1BE33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</w:p>
        </w:tc>
        <w:tc>
          <w:tcPr>
            <w:tcW w:w="1469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2A7742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5446</w:t>
            </w:r>
          </w:p>
        </w:tc>
        <w:tc>
          <w:tcPr>
            <w:tcW w:w="152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2DD274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5446</w:t>
            </w:r>
          </w:p>
        </w:tc>
        <w:tc>
          <w:tcPr>
            <w:tcW w:w="1532" w:type="pct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EF7DD0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5446</w:t>
            </w:r>
          </w:p>
        </w:tc>
      </w:tr>
      <w:tr w:rsidR="0063278B" w14:paraId="3BA43CEC" w14:textId="77777777" w:rsidTr="00233923">
        <w:tc>
          <w:tcPr>
            <w:tcW w:w="47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18F7DE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Marginal 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/ Conditional 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69" w:type="pct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E9CB67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0.108 / 0.536</w:t>
            </w:r>
          </w:p>
        </w:tc>
        <w:tc>
          <w:tcPr>
            <w:tcW w:w="1522" w:type="pct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CFA65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0.289 / 0.540</w:t>
            </w:r>
          </w:p>
        </w:tc>
        <w:tc>
          <w:tcPr>
            <w:tcW w:w="1532" w:type="pct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ED594" w14:textId="77777777" w:rsidR="0063278B" w:rsidRDefault="0063278B" w:rsidP="0023392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0.313 / 0.556</w:t>
            </w:r>
          </w:p>
        </w:tc>
      </w:tr>
    </w:tbl>
    <w:p w14:paraId="26C1FF61" w14:textId="77777777" w:rsidR="0063278B" w:rsidRDefault="0063278B" w:rsidP="0063278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Notes: CI=confidence interval, MDE = Major Depressive Episode, PHQ = Patient Health Questionnaire, SE=standard error. Symptom severity is measured by baseline PHQ-8 score as follows: less than mild=0-4, mild=5-9, moderate=10-14, moderately severe=15-19, severe=20+.</w:t>
      </w:r>
    </w:p>
    <w:p w14:paraId="7B6EF750" w14:textId="77777777" w:rsidR="0063278B" w:rsidRDefault="0063278B" w:rsidP="0063278B">
      <w:pPr>
        <w:rPr>
          <w:rFonts w:ascii="Times New Roman" w:eastAsia="Times New Roman" w:hAnsi="Times New Roman" w:cs="Times New Roman"/>
        </w:rPr>
      </w:pPr>
    </w:p>
    <w:p w14:paraId="6B12B86A" w14:textId="77777777" w:rsidR="0063278B" w:rsidRDefault="0063278B" w:rsidP="0063278B"/>
    <w:p w14:paraId="3340F207" w14:textId="77777777" w:rsidR="0063278B" w:rsidRDefault="0063278B"/>
    <w:sectPr w:rsidR="0063278B" w:rsidSect="00407FA3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8B"/>
    <w:rsid w:val="00351B6E"/>
    <w:rsid w:val="0063278B"/>
    <w:rsid w:val="00EF0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E8BD4D"/>
  <w15:chartTrackingRefBased/>
  <w15:docId w15:val="{FDA92397-B5ED-C148-978F-E265BF03A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78B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278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278B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278B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63278B"/>
    <w:rPr>
      <w:rFonts w:ascii="Arial" w:eastAsia="Arial" w:hAnsi="Arial" w:cs="Arial"/>
      <w:sz w:val="32"/>
      <w:szCs w:val="32"/>
      <w:lang w:val="en"/>
    </w:rPr>
  </w:style>
  <w:style w:type="character" w:styleId="Hyperlink">
    <w:name w:val="Hyperlink"/>
    <w:basedOn w:val="DefaultParagraphFont"/>
    <w:uiPriority w:val="99"/>
    <w:unhideWhenUsed/>
    <w:rsid w:val="006327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valer\Downloads\SLTB%20Supplement.docx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C:\Users\valer\Downloads\SLTB%20Supplement.docx" TargetMode="External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valer\Downloads\SLTB%20Supplement.docx" TargetMode="External"/><Relationship Id="rId11" Type="http://schemas.openxmlformats.org/officeDocument/2006/relationships/image" Target="media/image2.jpeg"/><Relationship Id="rId5" Type="http://schemas.openxmlformats.org/officeDocument/2006/relationships/hyperlink" Target="file:///C:\Users\valer\Downloads\SLTB%20Supplement.docx" TargetMode="External"/><Relationship Id="rId10" Type="http://schemas.openxmlformats.org/officeDocument/2006/relationships/image" Target="media/image1.jpeg"/><Relationship Id="rId4" Type="http://schemas.openxmlformats.org/officeDocument/2006/relationships/hyperlink" Target="file:///C:\Users\valer\Downloads\SLTB%20Supplement.docx" TargetMode="External"/><Relationship Id="rId9" Type="http://schemas.openxmlformats.org/officeDocument/2006/relationships/hyperlink" Target="file:///C:\Users\valer\Downloads\SLTB%20Supplement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627</Words>
  <Characters>3929</Characters>
  <Application>Microsoft Office Word</Application>
  <DocSecurity>0</DocSecurity>
  <Lines>64</Lines>
  <Paragraphs>19</Paragraphs>
  <ScaleCrop>false</ScaleCrop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Benjamin W</dc:creator>
  <cp:keywords/>
  <dc:description/>
  <cp:lastModifiedBy>Nelson, Benjamin W</cp:lastModifiedBy>
  <cp:revision>3</cp:revision>
  <dcterms:created xsi:type="dcterms:W3CDTF">2021-07-01T18:16:00Z</dcterms:created>
  <dcterms:modified xsi:type="dcterms:W3CDTF">2021-12-15T19:14:00Z</dcterms:modified>
</cp:coreProperties>
</file>