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text" w:horzAnchor="page" w:tblpX="1009" w:tblpY="361"/>
        <w:tblW w:w="14031" w:type="dxa"/>
        <w:tblLook w:val="04A0" w:firstRow="1" w:lastRow="0" w:firstColumn="1" w:lastColumn="0" w:noHBand="0" w:noVBand="1"/>
      </w:tblPr>
      <w:tblGrid>
        <w:gridCol w:w="4111"/>
        <w:gridCol w:w="1984"/>
        <w:gridCol w:w="1984"/>
        <w:gridCol w:w="1984"/>
        <w:gridCol w:w="1984"/>
        <w:gridCol w:w="1984"/>
      </w:tblGrid>
      <w:tr w:rsidR="00327301" w:rsidRPr="000C7B7E" w14:paraId="6094566F" w14:textId="77777777" w:rsidTr="00FA6F32">
        <w:tc>
          <w:tcPr>
            <w:tcW w:w="14031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FC9176B" w14:textId="531DD1BB" w:rsidR="00327301" w:rsidRPr="000C7B7E" w:rsidRDefault="00327301" w:rsidP="00935CF5">
            <w:pPr>
              <w:spacing w:after="120" w:line="240" w:lineRule="auto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 xml:space="preserve">Additional file </w:t>
            </w:r>
            <w:r w:rsidR="00935CF5">
              <w:rPr>
                <w:rFonts w:cs="Arial"/>
                <w:b/>
                <w:sz w:val="20"/>
                <w:szCs w:val="20"/>
              </w:rPr>
              <w:t>7</w:t>
            </w:r>
            <w:r w:rsidRPr="000C7B7E">
              <w:rPr>
                <w:rFonts w:cs="Arial"/>
                <w:b/>
                <w:sz w:val="20"/>
                <w:szCs w:val="20"/>
              </w:rPr>
              <w:t xml:space="preserve">. </w:t>
            </w:r>
            <w:r w:rsidRPr="00935CF5">
              <w:rPr>
                <w:rFonts w:cs="Arial"/>
                <w:sz w:val="20"/>
                <w:szCs w:val="20"/>
              </w:rPr>
              <w:t>Content quality and completeness of documents; figures presented as N (%)</w:t>
            </w:r>
            <w:bookmarkStart w:id="0" w:name="_GoBack"/>
            <w:bookmarkEnd w:id="0"/>
          </w:p>
        </w:tc>
      </w:tr>
      <w:tr w:rsidR="00327301" w:rsidRPr="000C7B7E" w14:paraId="5A44EFF8" w14:textId="77777777" w:rsidTr="00FA6F32">
        <w:trPr>
          <w:trHeight w:val="58"/>
        </w:trPr>
        <w:tc>
          <w:tcPr>
            <w:tcW w:w="4111" w:type="dxa"/>
            <w:tcBorders>
              <w:left w:val="nil"/>
              <w:bottom w:val="single" w:sz="4" w:space="0" w:color="auto"/>
              <w:right w:val="nil"/>
            </w:tcBorders>
          </w:tcPr>
          <w:p w14:paraId="35C4D630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0C7B7E">
              <w:rPr>
                <w:rFonts w:cs="Arial"/>
                <w:b/>
                <w:sz w:val="20"/>
                <w:szCs w:val="20"/>
              </w:rPr>
              <w:t xml:space="preserve">Document Content Item </w:t>
            </w:r>
          </w:p>
        </w:tc>
        <w:tc>
          <w:tcPr>
            <w:tcW w:w="1984" w:type="dxa"/>
            <w:tcBorders>
              <w:left w:val="nil"/>
              <w:bottom w:val="single" w:sz="4" w:space="0" w:color="auto"/>
              <w:right w:val="nil"/>
            </w:tcBorders>
          </w:tcPr>
          <w:p w14:paraId="5B59BE8F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0C7B7E">
              <w:rPr>
                <w:rFonts w:cs="Arial"/>
                <w:b/>
                <w:sz w:val="20"/>
                <w:szCs w:val="20"/>
              </w:rPr>
              <w:t xml:space="preserve">Any Document </w:t>
            </w:r>
          </w:p>
          <w:p w14:paraId="1CF06CF6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b/>
                <w:sz w:val="20"/>
                <w:szCs w:val="20"/>
                <w:vertAlign w:val="superscript"/>
              </w:rPr>
            </w:pPr>
            <w:r w:rsidRPr="000C7B7E">
              <w:rPr>
                <w:rFonts w:cs="Arial"/>
                <w:b/>
                <w:sz w:val="20"/>
                <w:szCs w:val="20"/>
              </w:rPr>
              <w:t>n=211</w:t>
            </w:r>
          </w:p>
        </w:tc>
        <w:tc>
          <w:tcPr>
            <w:tcW w:w="1984" w:type="dxa"/>
            <w:tcBorders>
              <w:left w:val="nil"/>
              <w:bottom w:val="single" w:sz="4" w:space="0" w:color="auto"/>
              <w:right w:val="nil"/>
            </w:tcBorders>
          </w:tcPr>
          <w:p w14:paraId="4E90DA41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0C7B7E">
              <w:rPr>
                <w:rFonts w:cs="Arial"/>
                <w:b/>
                <w:sz w:val="20"/>
                <w:szCs w:val="20"/>
              </w:rPr>
              <w:t xml:space="preserve">Maternal Record </w:t>
            </w:r>
          </w:p>
          <w:p w14:paraId="2611D4FE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0C7B7E">
              <w:rPr>
                <w:rFonts w:cs="Arial"/>
                <w:b/>
                <w:sz w:val="20"/>
                <w:szCs w:val="20"/>
              </w:rPr>
              <w:t>n=207</w:t>
            </w:r>
          </w:p>
        </w:tc>
        <w:tc>
          <w:tcPr>
            <w:tcW w:w="1984" w:type="dxa"/>
            <w:tcBorders>
              <w:left w:val="nil"/>
              <w:bottom w:val="single" w:sz="4" w:space="0" w:color="auto"/>
              <w:right w:val="nil"/>
            </w:tcBorders>
          </w:tcPr>
          <w:p w14:paraId="1524E4E6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b/>
                <w:sz w:val="20"/>
                <w:szCs w:val="20"/>
                <w:vertAlign w:val="superscript"/>
              </w:rPr>
            </w:pPr>
            <w:r w:rsidRPr="000C7B7E">
              <w:rPr>
                <w:rFonts w:cs="Arial"/>
                <w:b/>
                <w:sz w:val="20"/>
                <w:szCs w:val="20"/>
              </w:rPr>
              <w:t xml:space="preserve">Other discharge-specific </w:t>
            </w:r>
            <w:proofErr w:type="spellStart"/>
            <w:r w:rsidRPr="000C7B7E">
              <w:rPr>
                <w:rFonts w:cs="Arial"/>
                <w:b/>
                <w:sz w:val="20"/>
                <w:szCs w:val="20"/>
              </w:rPr>
              <w:t>document</w:t>
            </w:r>
            <w:r>
              <w:rPr>
                <w:rFonts w:cs="Arial"/>
                <w:b/>
                <w:sz w:val="20"/>
                <w:szCs w:val="20"/>
              </w:rPr>
              <w:t>s</w:t>
            </w:r>
            <w:r w:rsidRPr="000C7B7E">
              <w:rPr>
                <w:rFonts w:cs="Arial"/>
                <w:b/>
                <w:sz w:val="20"/>
                <w:szCs w:val="20"/>
                <w:vertAlign w:val="superscript"/>
              </w:rPr>
              <w:t>a</w:t>
            </w:r>
            <w:proofErr w:type="spellEnd"/>
          </w:p>
          <w:p w14:paraId="436E101D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0C7B7E">
              <w:rPr>
                <w:rFonts w:cs="Arial"/>
                <w:b/>
                <w:sz w:val="20"/>
                <w:szCs w:val="20"/>
              </w:rPr>
              <w:t>n=80</w:t>
            </w:r>
          </w:p>
        </w:tc>
        <w:tc>
          <w:tcPr>
            <w:tcW w:w="1984" w:type="dxa"/>
            <w:tcBorders>
              <w:left w:val="nil"/>
              <w:bottom w:val="single" w:sz="4" w:space="0" w:color="auto"/>
              <w:right w:val="nil"/>
            </w:tcBorders>
          </w:tcPr>
          <w:p w14:paraId="706D0A17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0C7B7E">
              <w:rPr>
                <w:rFonts w:cs="Arial"/>
                <w:b/>
                <w:sz w:val="20"/>
                <w:szCs w:val="20"/>
              </w:rPr>
              <w:t>Prescription card</w:t>
            </w:r>
          </w:p>
          <w:p w14:paraId="2229013A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0C7B7E">
              <w:rPr>
                <w:rFonts w:cs="Arial"/>
                <w:b/>
                <w:sz w:val="20"/>
                <w:szCs w:val="20"/>
              </w:rPr>
              <w:t>n=111</w:t>
            </w:r>
          </w:p>
        </w:tc>
        <w:tc>
          <w:tcPr>
            <w:tcW w:w="1984" w:type="dxa"/>
            <w:tcBorders>
              <w:left w:val="nil"/>
              <w:bottom w:val="single" w:sz="4" w:space="0" w:color="auto"/>
              <w:right w:val="nil"/>
            </w:tcBorders>
          </w:tcPr>
          <w:p w14:paraId="1A20E511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b/>
                <w:sz w:val="20"/>
                <w:szCs w:val="20"/>
                <w:vertAlign w:val="superscript"/>
              </w:rPr>
            </w:pPr>
            <w:r w:rsidRPr="000C7B7E">
              <w:rPr>
                <w:rFonts w:cs="Arial"/>
                <w:b/>
                <w:sz w:val="20"/>
                <w:szCs w:val="20"/>
              </w:rPr>
              <w:t xml:space="preserve">Other </w:t>
            </w:r>
            <w:proofErr w:type="spellStart"/>
            <w:r w:rsidRPr="000C7B7E">
              <w:rPr>
                <w:rFonts w:cs="Arial"/>
                <w:b/>
                <w:sz w:val="20"/>
                <w:szCs w:val="20"/>
              </w:rPr>
              <w:t>documents</w:t>
            </w:r>
            <w:r w:rsidRPr="000C7B7E">
              <w:rPr>
                <w:rFonts w:cs="Arial"/>
                <w:b/>
                <w:sz w:val="20"/>
                <w:szCs w:val="20"/>
                <w:vertAlign w:val="superscript"/>
              </w:rPr>
              <w:t>b</w:t>
            </w:r>
            <w:proofErr w:type="spellEnd"/>
          </w:p>
          <w:p w14:paraId="7B006C3A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b/>
                <w:sz w:val="20"/>
                <w:szCs w:val="20"/>
                <w:vertAlign w:val="superscript"/>
              </w:rPr>
            </w:pPr>
            <w:r w:rsidRPr="000C7B7E">
              <w:rPr>
                <w:rFonts w:cs="Arial"/>
                <w:b/>
                <w:sz w:val="20"/>
                <w:szCs w:val="20"/>
              </w:rPr>
              <w:t>n=31</w:t>
            </w:r>
          </w:p>
        </w:tc>
      </w:tr>
      <w:tr w:rsidR="00327301" w:rsidRPr="000C7B7E" w14:paraId="1DE8BA8B" w14:textId="77777777" w:rsidTr="00FA6F32"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B6E386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1. Date (of discharge)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434AC6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 xml:space="preserve">194 (91.9)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983F29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128 (61.8)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BBBC855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77 (96.3)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015532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108 (97.3)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2E43B8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15 (48.4)</w:t>
            </w:r>
          </w:p>
        </w:tc>
      </w:tr>
      <w:tr w:rsidR="00327301" w:rsidRPr="000C7B7E" w14:paraId="3B72D338" w14:textId="77777777" w:rsidTr="00FA6F32"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493207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2. Mother’s name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10ED9E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210 (99.5)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788D48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206 (99.5)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D0D68D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75 (93.8)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C3BF6E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106 (95.5)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93C17E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27 (87.1)</w:t>
            </w:r>
          </w:p>
        </w:tc>
      </w:tr>
      <w:tr w:rsidR="00327301" w:rsidRPr="000C7B7E" w14:paraId="024BC2E6" w14:textId="77777777" w:rsidTr="00FA6F32"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1DDA05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3. Date and time of delivery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41C103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198 (93.8)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969012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193 (93.2)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21BF4F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11 (13.8)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B4F916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2 (1.8)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C4B475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15 (48.4)</w:t>
            </w:r>
          </w:p>
        </w:tc>
      </w:tr>
      <w:tr w:rsidR="00327301" w:rsidRPr="000C7B7E" w14:paraId="29BA1EA6" w14:textId="77777777" w:rsidTr="00FA6F32"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80B597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4. Parity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C338FF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205 (97.2)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6E88FF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205 (99.0)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8A69F2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 (1.3)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0F0B16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 (0.9)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28F7DF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2 (6.5)</w:t>
            </w:r>
          </w:p>
        </w:tc>
      </w:tr>
      <w:tr w:rsidR="00327301" w:rsidRPr="000C7B7E" w14:paraId="05510FB0" w14:textId="77777777" w:rsidTr="00FA6F32"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4368AB6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5. Gravida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74621A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202 (95.7)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E44E32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202 (97.6)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98AA56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3 (3.8)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CB5460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 (0.9)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70A405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2 (6.5)</w:t>
            </w:r>
          </w:p>
        </w:tc>
      </w:tr>
      <w:tr w:rsidR="00327301" w:rsidRPr="000C7B7E" w14:paraId="4A319305" w14:textId="77777777" w:rsidTr="00FA6F32"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1D38B70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6. Relevant obstetric history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98F983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193 (91.5)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A90EC7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193 (93.2)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A8A942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5 (6.3)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720EF5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7 (6.3)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B4BFDE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3 (9.7)</w:t>
            </w:r>
          </w:p>
        </w:tc>
      </w:tr>
      <w:tr w:rsidR="00327301" w:rsidRPr="000C7B7E" w14:paraId="0370E9EB" w14:textId="77777777" w:rsidTr="00FA6F32"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E20BE4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7. Mode of delivery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EF2B4D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192 (91.0)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5D2460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186 (89.9)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497D5F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12 (15.0)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5B8126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40 (36.0)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766E44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9 (29.0)</w:t>
            </w:r>
          </w:p>
        </w:tc>
      </w:tr>
      <w:tr w:rsidR="00327301" w:rsidRPr="000C7B7E" w14:paraId="04007F2F" w14:textId="77777777" w:rsidTr="00FA6F32"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CA8D3A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8. Complications / details of birth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98AE07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 xml:space="preserve">177 (83.9)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593914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170 (82.1)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3EF9BE3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27 (33.8)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3C5BAF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26 (23.4)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962B1C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9 (29.0)</w:t>
            </w:r>
          </w:p>
        </w:tc>
      </w:tr>
      <w:tr w:rsidR="00327301" w:rsidRPr="000C7B7E" w14:paraId="34FECD6B" w14:textId="77777777" w:rsidTr="00FA6F32"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1BCF6B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9. Birth defects / syndromes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FF10F32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94 (44.5)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E0A409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75 (36.2)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01FA49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28 (35.0)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CEB96AB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0 (0.0)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FFD0ED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2 (6.5)</w:t>
            </w:r>
          </w:p>
        </w:tc>
      </w:tr>
      <w:tr w:rsidR="00327301" w:rsidRPr="000C7B7E" w14:paraId="05B39978" w14:textId="77777777" w:rsidTr="00FA6F32"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1B59FD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10. Blood loss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5809C3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31 (14.7)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7B6949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30 (14.5)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83017D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 (1.3)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FDD0ECD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0 (0.0)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8D81A6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0 (0.0)</w:t>
            </w:r>
          </w:p>
        </w:tc>
      </w:tr>
      <w:tr w:rsidR="00327301" w:rsidRPr="000C7B7E" w14:paraId="3042C2FD" w14:textId="77777777" w:rsidTr="00FA6F32"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13541A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11. Apgar score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8E5C89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157 (74.4)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680CD9B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153 (73.9)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5CAB58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21 (26.3)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262881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 (0.9)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ECDF64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 (3.2)</w:t>
            </w:r>
          </w:p>
        </w:tc>
      </w:tr>
      <w:tr w:rsidR="00327301" w:rsidRPr="000C7B7E" w14:paraId="1ED051C6" w14:textId="77777777" w:rsidTr="00FA6F32"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3F3E94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12. Baby’s gender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505EFF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194 (91.9)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359556C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185 (89.4)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52EE296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41 (51.2)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2B73981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 (0.9)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25FFB9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13 (41.9)</w:t>
            </w:r>
          </w:p>
        </w:tc>
      </w:tr>
      <w:tr w:rsidR="00327301" w:rsidRPr="000C7B7E" w14:paraId="0B6EFE19" w14:textId="77777777" w:rsidTr="00FA6F32"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DDCC42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13. Birth weight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F1C3B7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196 (92.9)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EDFEBF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193 (93.2)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52D93B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40 (50.0)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6458DE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 (0.9)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B20B7A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12 (38.7)</w:t>
            </w:r>
          </w:p>
        </w:tc>
      </w:tr>
      <w:tr w:rsidR="00327301" w:rsidRPr="000C7B7E" w14:paraId="02216CC3" w14:textId="77777777" w:rsidTr="00FA6F32"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16B017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14. Place of birth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6E463C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195 (92.4)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A894A82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191 (92.3)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FFC277C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26 (32.5)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78373C0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7 (6.3)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FC4CF6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12 (38.7)</w:t>
            </w:r>
          </w:p>
        </w:tc>
      </w:tr>
      <w:tr w:rsidR="00327301" w:rsidRPr="000C7B7E" w14:paraId="559CF8D0" w14:textId="77777777" w:rsidTr="00FA6F32"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7561DD3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15. Name of staff who delivered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C30F35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189 (89.6)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2B2FC8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187 (90.3)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D4E918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2 (2.5)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FF049B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 (0.9)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605B57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5 (16.1)</w:t>
            </w:r>
          </w:p>
        </w:tc>
      </w:tr>
      <w:tr w:rsidR="00327301" w:rsidRPr="000C7B7E" w14:paraId="39C0AF1A" w14:textId="77777777" w:rsidTr="00FA6F32"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023190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16. Name of staff who issued document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34074E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67 (31.8)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C08F256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5 (2.4)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45A42A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40 (50.0)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B78759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25 (22.5)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BD01BA0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2 (6.5)</w:t>
            </w:r>
          </w:p>
        </w:tc>
      </w:tr>
      <w:tr w:rsidR="00327301" w:rsidRPr="000C7B7E" w14:paraId="01BC7BFA" w14:textId="77777777" w:rsidTr="00FA6F32"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0A5A74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17. Tests / scans / treatment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83CDE19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162 (76.8)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2212345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158 (76.3)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530520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 xml:space="preserve">8 (10.0)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F88E98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3 (2.7)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831B56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7 (22.6)</w:t>
            </w:r>
          </w:p>
        </w:tc>
      </w:tr>
      <w:tr w:rsidR="00327301" w:rsidRPr="000C7B7E" w14:paraId="7DDA3204" w14:textId="77777777" w:rsidTr="00FA6F32"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ECCF1B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18. Tests / scans / treatment results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D21BDF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133 (63.0)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8841B6B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127 (61.4)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1CB6CE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5 (6.3)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B9DDBFE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2 (1.8)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0D9357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6 (19.4)</w:t>
            </w:r>
          </w:p>
        </w:tc>
      </w:tr>
      <w:tr w:rsidR="00327301" w:rsidRPr="000C7B7E" w14:paraId="6EDB41D3" w14:textId="77777777" w:rsidTr="00FA6F32"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BDB33F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19. HIV status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6925207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4 (1.9)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619DB9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4 (1.9)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9ECB179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0 (0.0)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61650C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0 (0.0)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6E3B07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0 (0.0)</w:t>
            </w:r>
          </w:p>
        </w:tc>
      </w:tr>
      <w:tr w:rsidR="00327301" w:rsidRPr="000C7B7E" w14:paraId="3DE5F3E2" w14:textId="77777777" w:rsidTr="00FA6F32"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792406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20. Contraception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67FB6D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172 (81.5)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6259189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172 (83.1)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A4D283D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0 (0.0)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0D5C31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 (0.9)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9687D6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0 (0.0)</w:t>
            </w:r>
          </w:p>
        </w:tc>
      </w:tr>
      <w:tr w:rsidR="00327301" w:rsidRPr="000C7B7E" w14:paraId="6C777B49" w14:textId="77777777" w:rsidTr="00FA6F32"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CA0875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21. Vaccination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B344CD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17 (8.1)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6632D35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6 (2.9)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CA480F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0 (0.0)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C3B4064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0 (0.0)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822071C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12 (38.7)</w:t>
            </w:r>
          </w:p>
        </w:tc>
      </w:tr>
      <w:tr w:rsidR="00327301" w:rsidRPr="000C7B7E" w14:paraId="2731901B" w14:textId="77777777" w:rsidTr="00FA6F32"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C18F9D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22. Mother’s age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AF49B0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210 (99.5)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AA9BA3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205 (99.0)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21869E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66 (82.5)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364366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109 (98.2)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C47E63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16 (51.6)</w:t>
            </w:r>
          </w:p>
        </w:tc>
      </w:tr>
      <w:tr w:rsidR="00327301" w:rsidRPr="000C7B7E" w14:paraId="23D78151" w14:textId="77777777" w:rsidTr="00FA6F32"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372241E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23. Address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E0513D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207 (98.1)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996FCC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203 (98.1)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62A866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52 (65.0)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CE308E1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105 (94.6)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CD85F94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16 (51.6)</w:t>
            </w:r>
          </w:p>
        </w:tc>
      </w:tr>
      <w:tr w:rsidR="00327301" w:rsidRPr="000C7B7E" w14:paraId="134C9EA9" w14:textId="77777777" w:rsidTr="00FA6F32"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88BE05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24. Date of next appointment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EE8522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76 (36.0)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762F7C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45 (21.7)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F08827D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32 (40.0)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82B21A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2 (1.8)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F76E3B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3 (9.7)</w:t>
            </w:r>
          </w:p>
        </w:tc>
      </w:tr>
      <w:tr w:rsidR="00327301" w:rsidRPr="000C7B7E" w14:paraId="450F80BB" w14:textId="77777777" w:rsidTr="00FA6F32"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6F68F8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25. Location of next appointment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1AFF69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4 (1.9)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C528CD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 (0.5)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BB0927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3 (3.8)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5AFE59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0 (0.0)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DC8CBA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0 (0.0)</w:t>
            </w:r>
          </w:p>
        </w:tc>
      </w:tr>
      <w:tr w:rsidR="00327301" w:rsidRPr="000C7B7E" w14:paraId="728D3E9C" w14:textId="77777777" w:rsidTr="00FA6F32">
        <w:tc>
          <w:tcPr>
            <w:tcW w:w="4111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7ECA5282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26. Medications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32CC377E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198 (93.8)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5F79B6C3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184 (88.9)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5B653672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7 (8.8)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54E6AAEC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110 (99.1)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30381513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3 (1.4)</w:t>
            </w:r>
          </w:p>
        </w:tc>
      </w:tr>
      <w:tr w:rsidR="00327301" w:rsidRPr="000C7B7E" w14:paraId="7A1B31AC" w14:textId="77777777" w:rsidTr="00FA6F32">
        <w:trPr>
          <w:trHeight w:val="132"/>
        </w:trPr>
        <w:tc>
          <w:tcPr>
            <w:tcW w:w="411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2FA7D62B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 xml:space="preserve">Document is illegible </w:t>
            </w:r>
          </w:p>
        </w:tc>
        <w:tc>
          <w:tcPr>
            <w:tcW w:w="198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4CFEDE3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22 (10.4)</w:t>
            </w:r>
          </w:p>
        </w:tc>
        <w:tc>
          <w:tcPr>
            <w:tcW w:w="198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47E5F521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13 (6.3)</w:t>
            </w:r>
          </w:p>
        </w:tc>
        <w:tc>
          <w:tcPr>
            <w:tcW w:w="198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BF9E0C2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 xml:space="preserve">6 (7.5) </w:t>
            </w:r>
          </w:p>
        </w:tc>
        <w:tc>
          <w:tcPr>
            <w:tcW w:w="198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1C30504A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</w:rPr>
              <w:t>4 (3.6)</w:t>
            </w:r>
          </w:p>
        </w:tc>
        <w:tc>
          <w:tcPr>
            <w:tcW w:w="198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484EA3F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  <w:highlight w:val="yellow"/>
              </w:rPr>
            </w:pPr>
            <w:r w:rsidRPr="000C7B7E">
              <w:rPr>
                <w:rFonts w:cs="Arial"/>
                <w:sz w:val="20"/>
                <w:szCs w:val="20"/>
              </w:rPr>
              <w:t>1 (3.2)</w:t>
            </w:r>
          </w:p>
        </w:tc>
      </w:tr>
      <w:tr w:rsidR="00327301" w:rsidRPr="000C7B7E" w14:paraId="3C63CA75" w14:textId="77777777" w:rsidTr="00FA6F32">
        <w:tc>
          <w:tcPr>
            <w:tcW w:w="14031" w:type="dxa"/>
            <w:gridSpan w:val="6"/>
            <w:tcBorders>
              <w:top w:val="single" w:sz="4" w:space="0" w:color="auto"/>
              <w:left w:val="nil"/>
              <w:right w:val="nil"/>
            </w:tcBorders>
          </w:tcPr>
          <w:p w14:paraId="004D9BEF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proofErr w:type="spellStart"/>
            <w:proofErr w:type="gramStart"/>
            <w:r w:rsidRPr="000C7B7E">
              <w:rPr>
                <w:rFonts w:cs="Arial"/>
                <w:sz w:val="20"/>
                <w:szCs w:val="20"/>
                <w:vertAlign w:val="superscript"/>
              </w:rPr>
              <w:t>a</w:t>
            </w:r>
            <w:proofErr w:type="spellEnd"/>
            <w:proofErr w:type="gramEnd"/>
            <w:r w:rsidRPr="000C7B7E">
              <w:rPr>
                <w:rFonts w:cs="Arial"/>
                <w:sz w:val="20"/>
                <w:szCs w:val="20"/>
              </w:rPr>
              <w:t xml:space="preserve"> Other discharge-specific documents include</w:t>
            </w:r>
            <w:r>
              <w:rPr>
                <w:rFonts w:cs="Arial"/>
                <w:sz w:val="20"/>
                <w:szCs w:val="20"/>
              </w:rPr>
              <w:t xml:space="preserve"> the</w:t>
            </w:r>
            <w:r w:rsidRPr="000C7B7E">
              <w:rPr>
                <w:rFonts w:cs="Arial"/>
                <w:sz w:val="20"/>
                <w:szCs w:val="20"/>
              </w:rPr>
              <w:t xml:space="preserve"> discharge card and </w:t>
            </w:r>
            <w:r>
              <w:rPr>
                <w:rFonts w:cs="Arial"/>
                <w:sz w:val="20"/>
                <w:szCs w:val="20"/>
              </w:rPr>
              <w:t xml:space="preserve">the </w:t>
            </w:r>
            <w:r w:rsidRPr="000C7B7E">
              <w:rPr>
                <w:rFonts w:cs="Arial"/>
                <w:sz w:val="20"/>
                <w:szCs w:val="20"/>
              </w:rPr>
              <w:t>discharge checklist</w:t>
            </w:r>
          </w:p>
        </w:tc>
      </w:tr>
      <w:tr w:rsidR="00327301" w:rsidRPr="000C7B7E" w14:paraId="46338C9E" w14:textId="77777777" w:rsidTr="00FA6F32">
        <w:tc>
          <w:tcPr>
            <w:tcW w:w="14031" w:type="dxa"/>
            <w:gridSpan w:val="6"/>
            <w:tcBorders>
              <w:left w:val="nil"/>
              <w:right w:val="nil"/>
            </w:tcBorders>
          </w:tcPr>
          <w:p w14:paraId="5B5AD1E8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C7B7E">
              <w:rPr>
                <w:rFonts w:cs="Arial"/>
                <w:sz w:val="20"/>
                <w:szCs w:val="20"/>
                <w:vertAlign w:val="superscript"/>
              </w:rPr>
              <w:t>b</w:t>
            </w:r>
            <w:r w:rsidRPr="000C7B7E">
              <w:rPr>
                <w:rFonts w:cs="Arial"/>
                <w:sz w:val="20"/>
                <w:szCs w:val="20"/>
              </w:rPr>
              <w:t xml:space="preserve"> Other documents include scraps of paper, referral forms, ultrasounds and other miscellaneous papers</w:t>
            </w:r>
          </w:p>
        </w:tc>
      </w:tr>
      <w:tr w:rsidR="00327301" w:rsidRPr="000C7B7E" w14:paraId="06A3F108" w14:textId="77777777" w:rsidTr="00FA6F32">
        <w:tc>
          <w:tcPr>
            <w:tcW w:w="14031" w:type="dxa"/>
            <w:gridSpan w:val="6"/>
            <w:tcBorders>
              <w:left w:val="nil"/>
              <w:right w:val="nil"/>
            </w:tcBorders>
          </w:tcPr>
          <w:p w14:paraId="42A67359" w14:textId="77777777" w:rsidR="00327301" w:rsidRPr="000C7B7E" w:rsidRDefault="00327301" w:rsidP="00FA6F32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</w:tbl>
    <w:p w14:paraId="2030F73C" w14:textId="77777777" w:rsidR="008E113D" w:rsidRDefault="00935CF5" w:rsidP="00935CF5"/>
    <w:sectPr w:rsidR="008E113D" w:rsidSect="00327301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7301"/>
    <w:rsid w:val="00095369"/>
    <w:rsid w:val="00327301"/>
    <w:rsid w:val="00935CF5"/>
    <w:rsid w:val="00F03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029478"/>
  <w15:chartTrackingRefBased/>
  <w15:docId w15:val="{DF9BB4E9-138D-429D-A1FD-9C5EF0045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27301"/>
    <w:rPr>
      <w:rFonts w:ascii="Arial" w:hAnsi="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353</Words>
  <Characters>2017</Characters>
  <Application>Microsoft Office Word</Application>
  <DocSecurity>0</DocSecurity>
  <Lines>16</Lines>
  <Paragraphs>4</Paragraphs>
  <ScaleCrop>false</ScaleCrop>
  <Company/>
  <LinksUpToDate>false</LinksUpToDate>
  <CharactersWithSpaces>2366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Tiffany</dc:creator>
  <cp:keywords/>
  <dc:description/>
  <cp:lastModifiedBy>Tiffany Gooden (Applied Health Research)</cp:lastModifiedBy>
  <cp:revision>2</cp:revision>
  <dcterms:created xsi:type="dcterms:W3CDTF">2020-10-14T11:55:00Z</dcterms:created>
  <dcterms:modified xsi:type="dcterms:W3CDTF">2020-11-21T08:50:00Z</dcterms:modified>
</cp:coreProperties>
</file>