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58C664" w14:textId="1857CDA9" w:rsidR="00E95520" w:rsidRDefault="00E95520" w:rsidP="00E95520">
      <w:pPr>
        <w:suppressLineNumbers/>
        <w:spacing w:after="0" w:line="240" w:lineRule="auto"/>
        <w:rPr>
          <w:rFonts w:cs="Arial"/>
          <w:szCs w:val="24"/>
        </w:rPr>
      </w:pPr>
      <w:r>
        <w:rPr>
          <w:rStyle w:val="Heading1Char"/>
          <w:rFonts w:cs="Arial"/>
          <w:sz w:val="24"/>
          <w:szCs w:val="24"/>
        </w:rPr>
        <w:t>A</w:t>
      </w:r>
      <w:r w:rsidR="009B1DD1">
        <w:rPr>
          <w:rStyle w:val="Heading1Char"/>
          <w:rFonts w:cs="Arial"/>
          <w:sz w:val="24"/>
          <w:szCs w:val="24"/>
        </w:rPr>
        <w:t xml:space="preserve">dditional file </w:t>
      </w:r>
      <w:r w:rsidR="003A6D00">
        <w:rPr>
          <w:rStyle w:val="Heading1Char"/>
          <w:rFonts w:cs="Arial"/>
          <w:sz w:val="24"/>
          <w:szCs w:val="24"/>
        </w:rPr>
        <w:t>2</w:t>
      </w:r>
      <w:bookmarkStart w:id="0" w:name="_GoBack"/>
      <w:bookmarkEnd w:id="0"/>
      <w:r w:rsidRPr="0094726C">
        <w:rPr>
          <w:rStyle w:val="Heading1Char"/>
          <w:rFonts w:cs="Arial"/>
          <w:sz w:val="24"/>
          <w:szCs w:val="24"/>
        </w:rPr>
        <w:t>:</w:t>
      </w:r>
      <w:r w:rsidRPr="0094726C">
        <w:rPr>
          <w:rFonts w:cs="Arial"/>
          <w:b/>
          <w:szCs w:val="24"/>
        </w:rPr>
        <w:t xml:space="preserve"> </w:t>
      </w:r>
      <w:r w:rsidRPr="0094726C">
        <w:rPr>
          <w:rStyle w:val="Heading2Char"/>
          <w:rFonts w:ascii="Arial" w:hAnsi="Arial" w:cs="Arial"/>
          <w:sz w:val="24"/>
          <w:szCs w:val="24"/>
        </w:rPr>
        <w:t>Hospital background information</w:t>
      </w:r>
      <w:r w:rsidRPr="008647A5">
        <w:rPr>
          <w:rFonts w:cs="Arial"/>
        </w:rPr>
        <w:t>(12)</w:t>
      </w:r>
      <w:r w:rsidRPr="0094726C">
        <w:rPr>
          <w:rFonts w:cs="Arial"/>
          <w:szCs w:val="24"/>
        </w:rPr>
        <w:t xml:space="preserve"> </w:t>
      </w:r>
    </w:p>
    <w:p w14:paraId="1EBFC1B2" w14:textId="77777777" w:rsidR="00E95520" w:rsidRPr="0094726C" w:rsidRDefault="00E95520" w:rsidP="00E95520">
      <w:pPr>
        <w:suppressLineNumbers/>
        <w:spacing w:after="0" w:line="240" w:lineRule="auto"/>
        <w:rPr>
          <w:rFonts w:cs="Arial"/>
          <w:szCs w:val="24"/>
        </w:rPr>
      </w:pPr>
    </w:p>
    <w:p w14:paraId="3D769B90" w14:textId="77777777" w:rsidR="00E95520" w:rsidRPr="0094726C" w:rsidRDefault="00E95520" w:rsidP="00E95520">
      <w:pPr>
        <w:suppressLineNumbers/>
        <w:spacing w:line="240" w:lineRule="auto"/>
        <w:rPr>
          <w:rFonts w:cs="Arial"/>
          <w:szCs w:val="24"/>
        </w:rPr>
      </w:pPr>
      <w:r w:rsidRPr="0094726C">
        <w:rPr>
          <w:rFonts w:cs="Arial"/>
          <w:szCs w:val="24"/>
        </w:rPr>
        <w:t xml:space="preserve">Antenatal care is provided as part of the Maternal, Child health and Family Planning program (MCHFP) and can take place at a variety of health facilities ranging from mobile health posts and local health centres to the tertiary hospital in Banjul. Some health centres have birth facilities, others only provide antenatal care and tell mothers to go to hospital to deliver. </w:t>
      </w:r>
    </w:p>
    <w:p w14:paraId="0A3AAB3F" w14:textId="77777777" w:rsidR="00E95520" w:rsidRPr="0094726C" w:rsidRDefault="00E95520" w:rsidP="00E95520">
      <w:pPr>
        <w:suppressLineNumbers/>
        <w:spacing w:line="240" w:lineRule="auto"/>
        <w:rPr>
          <w:rFonts w:cs="Arial"/>
          <w:szCs w:val="24"/>
        </w:rPr>
      </w:pPr>
      <w:r w:rsidRPr="0094726C">
        <w:rPr>
          <w:rFonts w:cs="Arial"/>
          <w:szCs w:val="24"/>
        </w:rPr>
        <w:t xml:space="preserve">Primary healthcare centres can refer women to any of the three hospitals, normally the closest maternity unit geographically. Women experiencing complications in hospitals in provinces further inland (‘upcountry’) are sometimes referred to Hospitals 2 or 3. </w:t>
      </w:r>
    </w:p>
    <w:tbl>
      <w:tblPr>
        <w:tblW w:w="0" w:type="auto"/>
        <w:tblBorders>
          <w:insideH w:val="single" w:sz="4" w:space="0" w:color="auto"/>
        </w:tblBorders>
        <w:tblLook w:val="04A0" w:firstRow="1" w:lastRow="0" w:firstColumn="1" w:lastColumn="0" w:noHBand="0" w:noVBand="1"/>
      </w:tblPr>
      <w:tblGrid>
        <w:gridCol w:w="3004"/>
        <w:gridCol w:w="3006"/>
        <w:gridCol w:w="3006"/>
      </w:tblGrid>
      <w:tr w:rsidR="00E95520" w:rsidRPr="0094726C" w14:paraId="4C9A5B59" w14:textId="77777777" w:rsidTr="006365D2">
        <w:tc>
          <w:tcPr>
            <w:tcW w:w="3080" w:type="dxa"/>
            <w:tcBorders>
              <w:top w:val="single" w:sz="4" w:space="0" w:color="auto"/>
              <w:left w:val="single" w:sz="4" w:space="0" w:color="auto"/>
              <w:bottom w:val="single" w:sz="12" w:space="0" w:color="auto"/>
            </w:tcBorders>
          </w:tcPr>
          <w:p w14:paraId="07C851C1" w14:textId="77777777" w:rsidR="00E95520" w:rsidRPr="0094726C" w:rsidRDefault="00E95520" w:rsidP="006365D2">
            <w:pPr>
              <w:spacing w:line="240" w:lineRule="auto"/>
              <w:rPr>
                <w:rFonts w:cs="Arial"/>
                <w:b/>
                <w:szCs w:val="24"/>
              </w:rPr>
            </w:pPr>
            <w:r w:rsidRPr="0094726C">
              <w:rPr>
                <w:rFonts w:cs="Arial"/>
                <w:b/>
                <w:szCs w:val="24"/>
              </w:rPr>
              <w:t xml:space="preserve">Hospital 1 </w:t>
            </w:r>
          </w:p>
        </w:tc>
        <w:tc>
          <w:tcPr>
            <w:tcW w:w="3081" w:type="dxa"/>
            <w:tcBorders>
              <w:top w:val="single" w:sz="4" w:space="0" w:color="auto"/>
              <w:bottom w:val="single" w:sz="12" w:space="0" w:color="auto"/>
            </w:tcBorders>
          </w:tcPr>
          <w:p w14:paraId="2AF4FFA1" w14:textId="77777777" w:rsidR="00E95520" w:rsidRPr="0094726C" w:rsidRDefault="00E95520" w:rsidP="006365D2">
            <w:pPr>
              <w:spacing w:line="240" w:lineRule="auto"/>
              <w:rPr>
                <w:rFonts w:cs="Arial"/>
                <w:b/>
                <w:szCs w:val="24"/>
              </w:rPr>
            </w:pPr>
            <w:r w:rsidRPr="0094726C">
              <w:rPr>
                <w:rFonts w:cs="Arial"/>
                <w:b/>
                <w:szCs w:val="24"/>
              </w:rPr>
              <w:t xml:space="preserve">Hospital 2 </w:t>
            </w:r>
          </w:p>
        </w:tc>
        <w:tc>
          <w:tcPr>
            <w:tcW w:w="3081" w:type="dxa"/>
            <w:tcBorders>
              <w:top w:val="single" w:sz="4" w:space="0" w:color="auto"/>
              <w:bottom w:val="single" w:sz="12" w:space="0" w:color="auto"/>
              <w:right w:val="single" w:sz="4" w:space="0" w:color="auto"/>
            </w:tcBorders>
          </w:tcPr>
          <w:p w14:paraId="13FF84E7" w14:textId="77777777" w:rsidR="00E95520" w:rsidRPr="0094726C" w:rsidRDefault="00E95520" w:rsidP="006365D2">
            <w:pPr>
              <w:spacing w:line="240" w:lineRule="auto"/>
              <w:rPr>
                <w:rFonts w:cs="Arial"/>
                <w:b/>
                <w:szCs w:val="24"/>
              </w:rPr>
            </w:pPr>
            <w:r w:rsidRPr="0094726C">
              <w:rPr>
                <w:rFonts w:cs="Arial"/>
                <w:b/>
                <w:szCs w:val="24"/>
              </w:rPr>
              <w:t>Hospital 3</w:t>
            </w:r>
          </w:p>
        </w:tc>
      </w:tr>
      <w:tr w:rsidR="00E95520" w:rsidRPr="0094726C" w14:paraId="677ECC5D" w14:textId="77777777" w:rsidTr="006365D2">
        <w:tc>
          <w:tcPr>
            <w:tcW w:w="3080" w:type="dxa"/>
            <w:tcBorders>
              <w:top w:val="single" w:sz="12" w:space="0" w:color="auto"/>
              <w:left w:val="single" w:sz="4" w:space="0" w:color="auto"/>
            </w:tcBorders>
          </w:tcPr>
          <w:p w14:paraId="58AF3F78" w14:textId="77777777" w:rsidR="00E95520" w:rsidRPr="0094726C" w:rsidRDefault="00E95520" w:rsidP="006365D2">
            <w:pPr>
              <w:spacing w:line="240" w:lineRule="auto"/>
              <w:rPr>
                <w:rFonts w:cs="Arial"/>
                <w:szCs w:val="24"/>
              </w:rPr>
            </w:pPr>
            <w:r w:rsidRPr="0094726C">
              <w:rPr>
                <w:rFonts w:cs="Arial"/>
                <w:szCs w:val="24"/>
              </w:rPr>
              <w:t>A maternity specific facility in a more community setting offering emergency obstetric care</w:t>
            </w:r>
          </w:p>
          <w:p w14:paraId="5622CC23" w14:textId="77777777" w:rsidR="00E95520" w:rsidRPr="0094726C" w:rsidRDefault="00E95520" w:rsidP="006365D2">
            <w:pPr>
              <w:spacing w:line="240" w:lineRule="auto"/>
              <w:rPr>
                <w:rFonts w:cs="Arial"/>
                <w:szCs w:val="24"/>
              </w:rPr>
            </w:pPr>
          </w:p>
          <w:p w14:paraId="0FFE49FD" w14:textId="77777777" w:rsidR="00E95520" w:rsidRPr="0094726C" w:rsidRDefault="00E95520" w:rsidP="006365D2">
            <w:pPr>
              <w:spacing w:line="240" w:lineRule="auto"/>
              <w:rPr>
                <w:rFonts w:cs="Arial"/>
                <w:szCs w:val="24"/>
              </w:rPr>
            </w:pPr>
          </w:p>
        </w:tc>
        <w:tc>
          <w:tcPr>
            <w:tcW w:w="3081" w:type="dxa"/>
            <w:tcBorders>
              <w:top w:val="single" w:sz="12" w:space="0" w:color="auto"/>
            </w:tcBorders>
          </w:tcPr>
          <w:p w14:paraId="29691846" w14:textId="77777777" w:rsidR="00E95520" w:rsidRPr="0094726C" w:rsidRDefault="00E95520" w:rsidP="006365D2">
            <w:pPr>
              <w:spacing w:line="240" w:lineRule="auto"/>
              <w:rPr>
                <w:rFonts w:cs="Arial"/>
                <w:szCs w:val="24"/>
              </w:rPr>
            </w:pPr>
            <w:r w:rsidRPr="0094726C">
              <w:rPr>
                <w:rFonts w:cs="Arial"/>
                <w:szCs w:val="24"/>
              </w:rPr>
              <w:t>A growing hospital in the centre of the urban coastal area offering emergency obstetric care</w:t>
            </w:r>
          </w:p>
        </w:tc>
        <w:tc>
          <w:tcPr>
            <w:tcW w:w="3081" w:type="dxa"/>
            <w:tcBorders>
              <w:top w:val="single" w:sz="12" w:space="0" w:color="auto"/>
              <w:right w:val="single" w:sz="4" w:space="0" w:color="auto"/>
            </w:tcBorders>
          </w:tcPr>
          <w:p w14:paraId="3FD4F319" w14:textId="77777777" w:rsidR="00E95520" w:rsidRPr="0094726C" w:rsidRDefault="00E95520" w:rsidP="006365D2">
            <w:pPr>
              <w:spacing w:line="240" w:lineRule="auto"/>
              <w:rPr>
                <w:rFonts w:cs="Arial"/>
                <w:szCs w:val="24"/>
              </w:rPr>
            </w:pPr>
            <w:r w:rsidRPr="0094726C">
              <w:rPr>
                <w:rFonts w:cs="Arial"/>
                <w:szCs w:val="24"/>
              </w:rPr>
              <w:t>The only official tertiary hospital in The Gambia, providing specialist care and the largest numbers of doctors of any of the hospital in The Gambia. Offers specialist emergency obstetric care.</w:t>
            </w:r>
          </w:p>
        </w:tc>
      </w:tr>
      <w:tr w:rsidR="00E95520" w:rsidRPr="0094726C" w14:paraId="7C857F10" w14:textId="77777777" w:rsidTr="006365D2">
        <w:tc>
          <w:tcPr>
            <w:tcW w:w="3080" w:type="dxa"/>
            <w:tcBorders>
              <w:left w:val="single" w:sz="4" w:space="0" w:color="auto"/>
            </w:tcBorders>
          </w:tcPr>
          <w:p w14:paraId="0672F42A" w14:textId="77777777" w:rsidR="00E95520" w:rsidRPr="0094726C" w:rsidRDefault="00E95520" w:rsidP="006365D2">
            <w:pPr>
              <w:spacing w:line="240" w:lineRule="auto"/>
              <w:rPr>
                <w:rFonts w:cs="Arial"/>
                <w:szCs w:val="24"/>
              </w:rPr>
            </w:pPr>
            <w:r w:rsidRPr="0094726C">
              <w:rPr>
                <w:rFonts w:cs="Arial"/>
                <w:szCs w:val="24"/>
              </w:rPr>
              <w:t>Low referral rate</w:t>
            </w:r>
          </w:p>
        </w:tc>
        <w:tc>
          <w:tcPr>
            <w:tcW w:w="3081" w:type="dxa"/>
          </w:tcPr>
          <w:p w14:paraId="030DA3B6" w14:textId="77777777" w:rsidR="00E95520" w:rsidRPr="0094726C" w:rsidRDefault="00E95520" w:rsidP="006365D2">
            <w:pPr>
              <w:spacing w:line="240" w:lineRule="auto"/>
              <w:rPr>
                <w:rFonts w:cs="Arial"/>
                <w:szCs w:val="24"/>
              </w:rPr>
            </w:pPr>
            <w:r w:rsidRPr="0094726C">
              <w:rPr>
                <w:rFonts w:cs="Arial"/>
                <w:szCs w:val="24"/>
              </w:rPr>
              <w:t>It is a referral centre for many of the surrounding health centres</w:t>
            </w:r>
          </w:p>
        </w:tc>
        <w:tc>
          <w:tcPr>
            <w:tcW w:w="3081" w:type="dxa"/>
            <w:tcBorders>
              <w:right w:val="single" w:sz="4" w:space="0" w:color="auto"/>
            </w:tcBorders>
          </w:tcPr>
          <w:p w14:paraId="3D4E364A" w14:textId="77777777" w:rsidR="00E95520" w:rsidRPr="0094726C" w:rsidRDefault="00E95520" w:rsidP="006365D2">
            <w:pPr>
              <w:spacing w:line="240" w:lineRule="auto"/>
              <w:rPr>
                <w:rFonts w:cs="Arial"/>
                <w:szCs w:val="24"/>
              </w:rPr>
            </w:pPr>
            <w:r w:rsidRPr="0094726C">
              <w:rPr>
                <w:rFonts w:cs="Arial"/>
                <w:szCs w:val="24"/>
              </w:rPr>
              <w:t xml:space="preserve">Highest referral rate </w:t>
            </w:r>
          </w:p>
        </w:tc>
      </w:tr>
      <w:tr w:rsidR="00E95520" w:rsidRPr="0094726C" w14:paraId="1C9E9CDD" w14:textId="77777777" w:rsidTr="006365D2">
        <w:tc>
          <w:tcPr>
            <w:tcW w:w="3080" w:type="dxa"/>
            <w:tcBorders>
              <w:left w:val="single" w:sz="4" w:space="0" w:color="auto"/>
            </w:tcBorders>
          </w:tcPr>
          <w:p w14:paraId="286872EA" w14:textId="77777777" w:rsidR="00E95520" w:rsidRPr="0094726C" w:rsidRDefault="00E95520" w:rsidP="006365D2">
            <w:pPr>
              <w:spacing w:line="240" w:lineRule="auto"/>
              <w:rPr>
                <w:rFonts w:cs="Arial"/>
                <w:szCs w:val="24"/>
              </w:rPr>
            </w:pPr>
            <w:r w:rsidRPr="0094726C">
              <w:rPr>
                <w:rFonts w:cs="Arial"/>
                <w:szCs w:val="24"/>
              </w:rPr>
              <w:t>Refers complex cases to Hospital 2 and 3</w:t>
            </w:r>
          </w:p>
        </w:tc>
        <w:tc>
          <w:tcPr>
            <w:tcW w:w="3081" w:type="dxa"/>
          </w:tcPr>
          <w:p w14:paraId="4A0D3647" w14:textId="77777777" w:rsidR="00E95520" w:rsidRPr="0094726C" w:rsidRDefault="00E95520" w:rsidP="006365D2">
            <w:pPr>
              <w:spacing w:line="240" w:lineRule="auto"/>
              <w:rPr>
                <w:rFonts w:cs="Arial"/>
                <w:szCs w:val="24"/>
              </w:rPr>
            </w:pPr>
            <w:r w:rsidRPr="0094726C">
              <w:rPr>
                <w:rFonts w:cs="Arial"/>
                <w:szCs w:val="24"/>
              </w:rPr>
              <w:t>Still refers the most complex cases to hospital 3</w:t>
            </w:r>
          </w:p>
        </w:tc>
        <w:tc>
          <w:tcPr>
            <w:tcW w:w="3081" w:type="dxa"/>
            <w:tcBorders>
              <w:right w:val="single" w:sz="4" w:space="0" w:color="auto"/>
            </w:tcBorders>
          </w:tcPr>
          <w:p w14:paraId="77E80F44" w14:textId="77777777" w:rsidR="00E95520" w:rsidRPr="0094726C" w:rsidRDefault="00E95520" w:rsidP="006365D2">
            <w:pPr>
              <w:spacing w:line="240" w:lineRule="auto"/>
              <w:rPr>
                <w:rFonts w:cs="Arial"/>
                <w:szCs w:val="24"/>
              </w:rPr>
            </w:pPr>
            <w:r w:rsidRPr="0094726C">
              <w:rPr>
                <w:rFonts w:cs="Arial"/>
                <w:szCs w:val="24"/>
              </w:rPr>
              <w:t>Receives the most complex cases</w:t>
            </w:r>
          </w:p>
        </w:tc>
      </w:tr>
      <w:tr w:rsidR="00E95520" w:rsidRPr="0094726C" w14:paraId="1707B2A0" w14:textId="77777777" w:rsidTr="006365D2">
        <w:tc>
          <w:tcPr>
            <w:tcW w:w="3080" w:type="dxa"/>
            <w:tcBorders>
              <w:left w:val="single" w:sz="4" w:space="0" w:color="auto"/>
              <w:bottom w:val="single" w:sz="4" w:space="0" w:color="auto"/>
            </w:tcBorders>
          </w:tcPr>
          <w:p w14:paraId="0BF49930" w14:textId="77777777" w:rsidR="00E95520" w:rsidRPr="0094726C" w:rsidRDefault="00E95520" w:rsidP="006365D2">
            <w:pPr>
              <w:spacing w:line="240" w:lineRule="auto"/>
              <w:rPr>
                <w:rFonts w:cs="Arial"/>
                <w:szCs w:val="24"/>
              </w:rPr>
            </w:pPr>
            <w:r w:rsidRPr="0094726C">
              <w:rPr>
                <w:rFonts w:cs="Arial"/>
                <w:szCs w:val="24"/>
              </w:rPr>
              <w:t xml:space="preserve">33 beds (10 on high dependency unit) </w:t>
            </w:r>
          </w:p>
        </w:tc>
        <w:tc>
          <w:tcPr>
            <w:tcW w:w="3081" w:type="dxa"/>
            <w:tcBorders>
              <w:bottom w:val="single" w:sz="4" w:space="0" w:color="auto"/>
            </w:tcBorders>
          </w:tcPr>
          <w:p w14:paraId="41A5842E" w14:textId="77777777" w:rsidR="00E95520" w:rsidRPr="0094726C" w:rsidRDefault="00E95520" w:rsidP="006365D2">
            <w:pPr>
              <w:spacing w:line="240" w:lineRule="auto"/>
              <w:rPr>
                <w:rFonts w:cs="Arial"/>
                <w:szCs w:val="24"/>
              </w:rPr>
            </w:pPr>
            <w:r w:rsidRPr="0094726C">
              <w:rPr>
                <w:rFonts w:cs="Arial"/>
                <w:szCs w:val="24"/>
              </w:rPr>
              <w:t xml:space="preserve"> 28 beds (no high dependency unit)</w:t>
            </w:r>
          </w:p>
        </w:tc>
        <w:tc>
          <w:tcPr>
            <w:tcW w:w="3081" w:type="dxa"/>
            <w:tcBorders>
              <w:bottom w:val="single" w:sz="4" w:space="0" w:color="auto"/>
              <w:right w:val="single" w:sz="4" w:space="0" w:color="auto"/>
            </w:tcBorders>
          </w:tcPr>
          <w:p w14:paraId="05CCA5F7" w14:textId="77777777" w:rsidR="00E95520" w:rsidRPr="0094726C" w:rsidRDefault="00E95520" w:rsidP="006365D2">
            <w:pPr>
              <w:spacing w:line="240" w:lineRule="auto"/>
              <w:rPr>
                <w:rFonts w:cs="Arial"/>
                <w:szCs w:val="24"/>
              </w:rPr>
            </w:pPr>
            <w:r w:rsidRPr="0094726C">
              <w:rPr>
                <w:rFonts w:cs="Arial"/>
                <w:szCs w:val="24"/>
              </w:rPr>
              <w:t>56 beds (8 on high dependency unit)</w:t>
            </w:r>
          </w:p>
        </w:tc>
      </w:tr>
      <w:tr w:rsidR="00E95520" w:rsidRPr="0094726C" w14:paraId="230CBFED" w14:textId="77777777" w:rsidTr="006365D2">
        <w:tc>
          <w:tcPr>
            <w:tcW w:w="3080" w:type="dxa"/>
            <w:tcBorders>
              <w:top w:val="single" w:sz="4" w:space="0" w:color="auto"/>
              <w:left w:val="single" w:sz="4" w:space="0" w:color="auto"/>
              <w:bottom w:val="single" w:sz="4" w:space="0" w:color="auto"/>
            </w:tcBorders>
          </w:tcPr>
          <w:p w14:paraId="1D5C58F4" w14:textId="77777777" w:rsidR="00E95520" w:rsidRPr="0094726C" w:rsidRDefault="00E95520" w:rsidP="006365D2">
            <w:pPr>
              <w:spacing w:line="240" w:lineRule="auto"/>
              <w:rPr>
                <w:rFonts w:cs="Arial"/>
                <w:szCs w:val="24"/>
              </w:rPr>
            </w:pPr>
            <w:r w:rsidRPr="0094726C">
              <w:rPr>
                <w:rFonts w:cs="Arial"/>
                <w:szCs w:val="24"/>
              </w:rPr>
              <w:t xml:space="preserve">Doctors 4 </w:t>
            </w:r>
          </w:p>
          <w:p w14:paraId="7ACD3E49" w14:textId="77777777" w:rsidR="00E95520" w:rsidRPr="0094726C" w:rsidRDefault="00E95520" w:rsidP="006365D2">
            <w:pPr>
              <w:spacing w:line="240" w:lineRule="auto"/>
              <w:rPr>
                <w:rFonts w:cs="Arial"/>
                <w:szCs w:val="24"/>
              </w:rPr>
            </w:pPr>
            <w:r w:rsidRPr="0094726C">
              <w:rPr>
                <w:rFonts w:cs="Arial"/>
                <w:szCs w:val="24"/>
              </w:rPr>
              <w:t xml:space="preserve">Midwives 12 </w:t>
            </w:r>
          </w:p>
          <w:p w14:paraId="2EDB78D2" w14:textId="77777777" w:rsidR="00E95520" w:rsidRPr="0094726C" w:rsidRDefault="00E95520" w:rsidP="006365D2">
            <w:pPr>
              <w:spacing w:line="240" w:lineRule="auto"/>
              <w:rPr>
                <w:rFonts w:cs="Arial"/>
                <w:szCs w:val="24"/>
              </w:rPr>
            </w:pPr>
            <w:r w:rsidRPr="0094726C">
              <w:rPr>
                <w:rFonts w:cs="Arial"/>
                <w:szCs w:val="24"/>
              </w:rPr>
              <w:t>Nurses 20</w:t>
            </w:r>
          </w:p>
        </w:tc>
        <w:tc>
          <w:tcPr>
            <w:tcW w:w="3081" w:type="dxa"/>
            <w:tcBorders>
              <w:top w:val="single" w:sz="4" w:space="0" w:color="auto"/>
              <w:bottom w:val="single" w:sz="4" w:space="0" w:color="auto"/>
            </w:tcBorders>
          </w:tcPr>
          <w:p w14:paraId="34B6E555" w14:textId="77777777" w:rsidR="00E95520" w:rsidRPr="0094726C" w:rsidRDefault="00E95520" w:rsidP="006365D2">
            <w:pPr>
              <w:spacing w:line="240" w:lineRule="auto"/>
              <w:rPr>
                <w:rFonts w:cs="Arial"/>
                <w:szCs w:val="24"/>
              </w:rPr>
            </w:pPr>
            <w:r w:rsidRPr="0094726C">
              <w:rPr>
                <w:rFonts w:cs="Arial"/>
                <w:szCs w:val="24"/>
              </w:rPr>
              <w:t xml:space="preserve">Doctors 5 </w:t>
            </w:r>
          </w:p>
          <w:p w14:paraId="6788CDEF" w14:textId="77777777" w:rsidR="00E95520" w:rsidRPr="0094726C" w:rsidRDefault="00E95520" w:rsidP="006365D2">
            <w:pPr>
              <w:spacing w:line="240" w:lineRule="auto"/>
              <w:rPr>
                <w:rFonts w:cs="Arial"/>
                <w:szCs w:val="24"/>
              </w:rPr>
            </w:pPr>
            <w:r w:rsidRPr="0094726C">
              <w:rPr>
                <w:rFonts w:cs="Arial"/>
                <w:szCs w:val="24"/>
              </w:rPr>
              <w:t xml:space="preserve">Midwives 19 </w:t>
            </w:r>
          </w:p>
          <w:p w14:paraId="065144C9" w14:textId="77777777" w:rsidR="00E95520" w:rsidRPr="0094726C" w:rsidRDefault="00E95520" w:rsidP="006365D2">
            <w:pPr>
              <w:spacing w:line="240" w:lineRule="auto"/>
              <w:rPr>
                <w:rFonts w:cs="Arial"/>
                <w:szCs w:val="24"/>
              </w:rPr>
            </w:pPr>
            <w:r w:rsidRPr="0094726C">
              <w:rPr>
                <w:rFonts w:cs="Arial"/>
                <w:szCs w:val="24"/>
              </w:rPr>
              <w:t>Nurses 12</w:t>
            </w:r>
          </w:p>
          <w:p w14:paraId="76C88944" w14:textId="77777777" w:rsidR="00E95520" w:rsidRPr="0094726C" w:rsidRDefault="00E95520" w:rsidP="006365D2">
            <w:pPr>
              <w:spacing w:line="240" w:lineRule="auto"/>
              <w:rPr>
                <w:rFonts w:cs="Arial"/>
                <w:szCs w:val="24"/>
              </w:rPr>
            </w:pPr>
            <w:r w:rsidRPr="0094726C">
              <w:rPr>
                <w:rFonts w:cs="Arial"/>
                <w:szCs w:val="24"/>
              </w:rPr>
              <w:t>Nursing Attendants 12</w:t>
            </w:r>
          </w:p>
        </w:tc>
        <w:tc>
          <w:tcPr>
            <w:tcW w:w="3081" w:type="dxa"/>
            <w:tcBorders>
              <w:top w:val="single" w:sz="4" w:space="0" w:color="auto"/>
              <w:bottom w:val="single" w:sz="4" w:space="0" w:color="auto"/>
              <w:right w:val="single" w:sz="4" w:space="0" w:color="auto"/>
            </w:tcBorders>
          </w:tcPr>
          <w:p w14:paraId="0646E307" w14:textId="77777777" w:rsidR="00E95520" w:rsidRPr="0094726C" w:rsidRDefault="00E95520" w:rsidP="006365D2">
            <w:pPr>
              <w:spacing w:line="240" w:lineRule="auto"/>
              <w:rPr>
                <w:rFonts w:cs="Arial"/>
                <w:szCs w:val="24"/>
              </w:rPr>
            </w:pPr>
            <w:r w:rsidRPr="0094726C">
              <w:rPr>
                <w:rFonts w:cs="Arial"/>
                <w:szCs w:val="24"/>
              </w:rPr>
              <w:t xml:space="preserve">Doctors 33 </w:t>
            </w:r>
          </w:p>
          <w:p w14:paraId="6880379E" w14:textId="77777777" w:rsidR="00E95520" w:rsidRPr="0094726C" w:rsidRDefault="00E95520" w:rsidP="006365D2">
            <w:pPr>
              <w:spacing w:line="240" w:lineRule="auto"/>
              <w:rPr>
                <w:rFonts w:cs="Arial"/>
                <w:szCs w:val="24"/>
              </w:rPr>
            </w:pPr>
            <w:r w:rsidRPr="0094726C">
              <w:rPr>
                <w:rFonts w:cs="Arial"/>
                <w:szCs w:val="24"/>
              </w:rPr>
              <w:t xml:space="preserve">Midwives 27 </w:t>
            </w:r>
          </w:p>
          <w:p w14:paraId="19E28B75" w14:textId="77777777" w:rsidR="00E95520" w:rsidRPr="0094726C" w:rsidRDefault="00E95520" w:rsidP="006365D2">
            <w:pPr>
              <w:spacing w:line="240" w:lineRule="auto"/>
              <w:rPr>
                <w:rFonts w:cs="Arial"/>
                <w:szCs w:val="24"/>
              </w:rPr>
            </w:pPr>
            <w:r w:rsidRPr="0094726C">
              <w:rPr>
                <w:rFonts w:cs="Arial"/>
                <w:szCs w:val="24"/>
              </w:rPr>
              <w:t>Nurses 29</w:t>
            </w:r>
          </w:p>
        </w:tc>
      </w:tr>
    </w:tbl>
    <w:p w14:paraId="5B5FC977" w14:textId="1A4F36DA" w:rsidR="006365D2" w:rsidRPr="00585B0F" w:rsidRDefault="00E95520" w:rsidP="00585B0F">
      <w:pPr>
        <w:suppressLineNumbers/>
        <w:spacing w:line="240" w:lineRule="auto"/>
        <w:jc w:val="both"/>
        <w:rPr>
          <w:rFonts w:cs="Arial"/>
          <w:b/>
          <w:szCs w:val="24"/>
        </w:rPr>
      </w:pPr>
      <w:r w:rsidRPr="0094726C">
        <w:rPr>
          <w:rFonts w:eastAsia="Times New Roman" w:cs="Arial"/>
          <w:szCs w:val="24"/>
          <w:shd w:val="clear" w:color="auto" w:fill="FFFFFF"/>
        </w:rPr>
        <w:t xml:space="preserve"> </w:t>
      </w:r>
    </w:p>
    <w:sectPr w:rsidR="006365D2" w:rsidRPr="00585B0F" w:rsidSect="006365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3078A"/>
    <w:multiLevelType w:val="hybridMultilevel"/>
    <w:tmpl w:val="B1EC620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9C31C96"/>
    <w:multiLevelType w:val="hybridMultilevel"/>
    <w:tmpl w:val="A2E4A2EE"/>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133725C"/>
    <w:multiLevelType w:val="hybridMultilevel"/>
    <w:tmpl w:val="2514D2A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52A1B03"/>
    <w:multiLevelType w:val="hybridMultilevel"/>
    <w:tmpl w:val="02B66B0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9B44AF"/>
    <w:multiLevelType w:val="hybridMultilevel"/>
    <w:tmpl w:val="59CE9A0A"/>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8AA5B4C"/>
    <w:multiLevelType w:val="hybridMultilevel"/>
    <w:tmpl w:val="57246068"/>
    <w:lvl w:ilvl="0" w:tplc="08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7E35B3"/>
    <w:multiLevelType w:val="hybridMultilevel"/>
    <w:tmpl w:val="AC3CEE72"/>
    <w:lvl w:ilvl="0" w:tplc="08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9AF751A"/>
    <w:multiLevelType w:val="hybridMultilevel"/>
    <w:tmpl w:val="5106A6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ACB21B1"/>
    <w:multiLevelType w:val="hybridMultilevel"/>
    <w:tmpl w:val="92B827F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C8976F4"/>
    <w:multiLevelType w:val="hybridMultilevel"/>
    <w:tmpl w:val="8E7A684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D835578"/>
    <w:multiLevelType w:val="hybridMultilevel"/>
    <w:tmpl w:val="531AA32A"/>
    <w:lvl w:ilvl="0" w:tplc="08090003">
      <w:start w:val="1"/>
      <w:numFmt w:val="bullet"/>
      <w:lvlText w:val="o"/>
      <w:lvlJc w:val="left"/>
      <w:pPr>
        <w:ind w:left="1440" w:hanging="360"/>
      </w:pPr>
      <w:rPr>
        <w:rFonts w:ascii="Courier New" w:hAnsi="Courier New" w:cs="Courier New"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1DB96DCA"/>
    <w:multiLevelType w:val="hybridMultilevel"/>
    <w:tmpl w:val="5A12F14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0481B94"/>
    <w:multiLevelType w:val="hybridMultilevel"/>
    <w:tmpl w:val="43160AF6"/>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8B97665"/>
    <w:multiLevelType w:val="hybridMultilevel"/>
    <w:tmpl w:val="115082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AB50D13"/>
    <w:multiLevelType w:val="hybridMultilevel"/>
    <w:tmpl w:val="88DCEF1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0317199"/>
    <w:multiLevelType w:val="hybridMultilevel"/>
    <w:tmpl w:val="9FF4CB6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1E026A0"/>
    <w:multiLevelType w:val="hybridMultilevel"/>
    <w:tmpl w:val="10BA080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33284B71"/>
    <w:multiLevelType w:val="hybridMultilevel"/>
    <w:tmpl w:val="F322F07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374D3385"/>
    <w:multiLevelType w:val="hybridMultilevel"/>
    <w:tmpl w:val="4F56F2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9CD3868"/>
    <w:multiLevelType w:val="hybridMultilevel"/>
    <w:tmpl w:val="6BF8921A"/>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3AA9142B"/>
    <w:multiLevelType w:val="hybridMultilevel"/>
    <w:tmpl w:val="B14AFFEA"/>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404274CA"/>
    <w:multiLevelType w:val="hybridMultilevel"/>
    <w:tmpl w:val="945047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3CC34A9"/>
    <w:multiLevelType w:val="hybridMultilevel"/>
    <w:tmpl w:val="C908CB5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96159F6"/>
    <w:multiLevelType w:val="hybridMultilevel"/>
    <w:tmpl w:val="E99CBD5A"/>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4DF8797F"/>
    <w:multiLevelType w:val="hybridMultilevel"/>
    <w:tmpl w:val="9E56E82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2990FE3"/>
    <w:multiLevelType w:val="hybridMultilevel"/>
    <w:tmpl w:val="506CD96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53C56BD4"/>
    <w:multiLevelType w:val="hybridMultilevel"/>
    <w:tmpl w:val="CBC4BEE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3E115E6"/>
    <w:multiLevelType w:val="hybridMultilevel"/>
    <w:tmpl w:val="4CE8D8A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A02496A"/>
    <w:multiLevelType w:val="hybridMultilevel"/>
    <w:tmpl w:val="5F3852FE"/>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5D861A7A"/>
    <w:multiLevelType w:val="hybridMultilevel"/>
    <w:tmpl w:val="FACCFEF6"/>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5EF81D5C"/>
    <w:multiLevelType w:val="hybridMultilevel"/>
    <w:tmpl w:val="1DEAE80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5FB14B3F"/>
    <w:multiLevelType w:val="hybridMultilevel"/>
    <w:tmpl w:val="D90E969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62214A7E"/>
    <w:multiLevelType w:val="hybridMultilevel"/>
    <w:tmpl w:val="29E23628"/>
    <w:lvl w:ilvl="0" w:tplc="27F6787E">
      <w:start w:val="1"/>
      <w:numFmt w:val="bullet"/>
      <w:lvlText w:val=""/>
      <w:lvlJc w:val="left"/>
      <w:pPr>
        <w:ind w:left="144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64C1038B"/>
    <w:multiLevelType w:val="hybridMultilevel"/>
    <w:tmpl w:val="15A23A52"/>
    <w:lvl w:ilvl="0" w:tplc="08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652340B"/>
    <w:multiLevelType w:val="hybridMultilevel"/>
    <w:tmpl w:val="717E614E"/>
    <w:lvl w:ilvl="0" w:tplc="08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6714108"/>
    <w:multiLevelType w:val="hybridMultilevel"/>
    <w:tmpl w:val="28B64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6784762"/>
    <w:multiLevelType w:val="hybridMultilevel"/>
    <w:tmpl w:val="5C965E0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70D37E1"/>
    <w:multiLevelType w:val="hybridMultilevel"/>
    <w:tmpl w:val="F496D3A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AD77619"/>
    <w:multiLevelType w:val="hybridMultilevel"/>
    <w:tmpl w:val="F9BC46CC"/>
    <w:lvl w:ilvl="0" w:tplc="08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6BD235C2"/>
    <w:multiLevelType w:val="hybridMultilevel"/>
    <w:tmpl w:val="0C0446AE"/>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70357BB6"/>
    <w:multiLevelType w:val="hybridMultilevel"/>
    <w:tmpl w:val="9412DEC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1" w15:restartNumberingAfterBreak="0">
    <w:nsid w:val="712C0159"/>
    <w:multiLevelType w:val="hybridMultilevel"/>
    <w:tmpl w:val="B27E16E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2" w15:restartNumberingAfterBreak="0">
    <w:nsid w:val="73FB31E9"/>
    <w:multiLevelType w:val="hybridMultilevel"/>
    <w:tmpl w:val="C6B6F27A"/>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3" w15:restartNumberingAfterBreak="0">
    <w:nsid w:val="77D90932"/>
    <w:multiLevelType w:val="hybridMultilevel"/>
    <w:tmpl w:val="0AF4B15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4" w15:restartNumberingAfterBreak="0">
    <w:nsid w:val="793947BF"/>
    <w:multiLevelType w:val="hybridMultilevel"/>
    <w:tmpl w:val="46A4566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15:restartNumberingAfterBreak="0">
    <w:nsid w:val="7A990737"/>
    <w:multiLevelType w:val="hybridMultilevel"/>
    <w:tmpl w:val="92CE63D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7D307721"/>
    <w:multiLevelType w:val="hybridMultilevel"/>
    <w:tmpl w:val="DC02B44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7" w15:restartNumberingAfterBreak="0">
    <w:nsid w:val="7FA36156"/>
    <w:multiLevelType w:val="hybridMultilevel"/>
    <w:tmpl w:val="B27604BA"/>
    <w:lvl w:ilvl="0" w:tplc="B680E67A">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5"/>
  </w:num>
  <w:num w:numId="2">
    <w:abstractNumId w:val="47"/>
  </w:num>
  <w:num w:numId="3">
    <w:abstractNumId w:val="3"/>
  </w:num>
  <w:num w:numId="4">
    <w:abstractNumId w:val="36"/>
  </w:num>
  <w:num w:numId="5">
    <w:abstractNumId w:val="37"/>
  </w:num>
  <w:num w:numId="6">
    <w:abstractNumId w:val="26"/>
  </w:num>
  <w:num w:numId="7">
    <w:abstractNumId w:val="2"/>
  </w:num>
  <w:num w:numId="8">
    <w:abstractNumId w:val="4"/>
  </w:num>
  <w:num w:numId="9">
    <w:abstractNumId w:val="20"/>
  </w:num>
  <w:num w:numId="10">
    <w:abstractNumId w:val="1"/>
  </w:num>
  <w:num w:numId="11">
    <w:abstractNumId w:val="17"/>
  </w:num>
  <w:num w:numId="12">
    <w:abstractNumId w:val="44"/>
  </w:num>
  <w:num w:numId="13">
    <w:abstractNumId w:val="30"/>
  </w:num>
  <w:num w:numId="14">
    <w:abstractNumId w:val="42"/>
  </w:num>
  <w:num w:numId="15">
    <w:abstractNumId w:val="38"/>
  </w:num>
  <w:num w:numId="16">
    <w:abstractNumId w:val="23"/>
  </w:num>
  <w:num w:numId="17">
    <w:abstractNumId w:val="25"/>
  </w:num>
  <w:num w:numId="18">
    <w:abstractNumId w:val="15"/>
  </w:num>
  <w:num w:numId="19">
    <w:abstractNumId w:val="11"/>
  </w:num>
  <w:num w:numId="20">
    <w:abstractNumId w:val="10"/>
  </w:num>
  <w:num w:numId="21">
    <w:abstractNumId w:val="14"/>
  </w:num>
  <w:num w:numId="22">
    <w:abstractNumId w:val="40"/>
  </w:num>
  <w:num w:numId="23">
    <w:abstractNumId w:val="5"/>
  </w:num>
  <w:num w:numId="24">
    <w:abstractNumId w:val="41"/>
  </w:num>
  <w:num w:numId="25">
    <w:abstractNumId w:val="0"/>
  </w:num>
  <w:num w:numId="26">
    <w:abstractNumId w:val="39"/>
  </w:num>
  <w:num w:numId="27">
    <w:abstractNumId w:val="29"/>
  </w:num>
  <w:num w:numId="28">
    <w:abstractNumId w:val="32"/>
  </w:num>
  <w:num w:numId="29">
    <w:abstractNumId w:val="19"/>
  </w:num>
  <w:num w:numId="30">
    <w:abstractNumId w:val="43"/>
  </w:num>
  <w:num w:numId="31">
    <w:abstractNumId w:val="31"/>
  </w:num>
  <w:num w:numId="32">
    <w:abstractNumId w:val="12"/>
  </w:num>
  <w:num w:numId="33">
    <w:abstractNumId w:val="33"/>
  </w:num>
  <w:num w:numId="34">
    <w:abstractNumId w:val="28"/>
  </w:num>
  <w:num w:numId="35">
    <w:abstractNumId w:val="6"/>
  </w:num>
  <w:num w:numId="36">
    <w:abstractNumId w:val="9"/>
  </w:num>
  <w:num w:numId="37">
    <w:abstractNumId w:val="46"/>
  </w:num>
  <w:num w:numId="38">
    <w:abstractNumId w:val="22"/>
  </w:num>
  <w:num w:numId="39">
    <w:abstractNumId w:val="16"/>
  </w:num>
  <w:num w:numId="40">
    <w:abstractNumId w:val="34"/>
  </w:num>
  <w:num w:numId="41">
    <w:abstractNumId w:val="21"/>
  </w:num>
  <w:num w:numId="42">
    <w:abstractNumId w:val="27"/>
  </w:num>
  <w:num w:numId="43">
    <w:abstractNumId w:val="18"/>
  </w:num>
  <w:num w:numId="44">
    <w:abstractNumId w:val="13"/>
  </w:num>
  <w:num w:numId="45">
    <w:abstractNumId w:val="24"/>
  </w:num>
  <w:num w:numId="46">
    <w:abstractNumId w:val="45"/>
  </w:num>
  <w:num w:numId="47">
    <w:abstractNumId w:val="7"/>
  </w:num>
  <w:num w:numId="48">
    <w:abstractNumId w:val="8"/>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520"/>
    <w:rsid w:val="00095369"/>
    <w:rsid w:val="003A6D00"/>
    <w:rsid w:val="0041131E"/>
    <w:rsid w:val="0053175E"/>
    <w:rsid w:val="00585B0F"/>
    <w:rsid w:val="006365D2"/>
    <w:rsid w:val="009B1DD1"/>
    <w:rsid w:val="00E95520"/>
    <w:rsid w:val="00F033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C4475"/>
  <w15:chartTrackingRefBased/>
  <w15:docId w15:val="{50E66D20-23C5-41EF-B55B-BD721001D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95520"/>
    <w:rPr>
      <w:rFonts w:ascii="Arial" w:hAnsi="Arial"/>
      <w:sz w:val="24"/>
    </w:rPr>
  </w:style>
  <w:style w:type="paragraph" w:styleId="Heading1">
    <w:name w:val="heading 1"/>
    <w:basedOn w:val="Normal"/>
    <w:next w:val="Normal"/>
    <w:link w:val="Heading1Char"/>
    <w:uiPriority w:val="9"/>
    <w:qFormat/>
    <w:rsid w:val="00E95520"/>
    <w:pPr>
      <w:outlineLvl w:val="0"/>
    </w:pPr>
    <w:rPr>
      <w:b/>
      <w:sz w:val="32"/>
    </w:rPr>
  </w:style>
  <w:style w:type="paragraph" w:styleId="Heading2">
    <w:name w:val="heading 2"/>
    <w:basedOn w:val="Normal"/>
    <w:next w:val="Normal"/>
    <w:link w:val="Heading2Char"/>
    <w:uiPriority w:val="9"/>
    <w:unhideWhenUsed/>
    <w:qFormat/>
    <w:rsid w:val="00E95520"/>
    <w:pPr>
      <w:keepNext/>
      <w:keepLines/>
      <w:spacing w:before="40" w:after="0"/>
      <w:outlineLvl w:val="1"/>
    </w:pPr>
    <w:rPr>
      <w:rFonts w:asciiTheme="majorHAnsi" w:eastAsiaTheme="majorEastAsia" w:hAnsiTheme="majorHAnsi" w:cstheme="majorBidi"/>
      <w:sz w:val="32"/>
      <w:szCs w:val="26"/>
    </w:rPr>
  </w:style>
  <w:style w:type="paragraph" w:styleId="Heading3">
    <w:name w:val="heading 3"/>
    <w:basedOn w:val="Normal"/>
    <w:next w:val="Normal"/>
    <w:link w:val="Heading3Char"/>
    <w:uiPriority w:val="9"/>
    <w:unhideWhenUsed/>
    <w:qFormat/>
    <w:rsid w:val="00E95520"/>
    <w:pPr>
      <w:keepNext/>
      <w:keepLines/>
      <w:spacing w:before="40" w:after="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unhideWhenUsed/>
    <w:qFormat/>
    <w:rsid w:val="00E95520"/>
    <w:pPr>
      <w:keepNext/>
      <w:keepLines/>
      <w:spacing w:before="80" w:after="0" w:line="288" w:lineRule="auto"/>
      <w:outlineLvl w:val="3"/>
    </w:pPr>
    <w:rPr>
      <w:rFonts w:asciiTheme="majorHAnsi" w:eastAsiaTheme="majorEastAsia" w:hAnsiTheme="majorHAnsi" w:cstheme="majorBidi"/>
      <w:color w:val="70AD47" w:themeColor="accent6"/>
      <w:lang w:val="en-US"/>
    </w:rPr>
  </w:style>
  <w:style w:type="paragraph" w:styleId="Heading5">
    <w:name w:val="heading 5"/>
    <w:basedOn w:val="Normal"/>
    <w:next w:val="Normal"/>
    <w:link w:val="Heading5Char"/>
    <w:uiPriority w:val="9"/>
    <w:semiHidden/>
    <w:unhideWhenUsed/>
    <w:qFormat/>
    <w:rsid w:val="00E95520"/>
    <w:pPr>
      <w:keepNext/>
      <w:keepLines/>
      <w:spacing w:before="40" w:after="0" w:line="288" w:lineRule="auto"/>
      <w:outlineLvl w:val="4"/>
    </w:pPr>
    <w:rPr>
      <w:rFonts w:asciiTheme="majorHAnsi" w:eastAsiaTheme="majorEastAsia" w:hAnsiTheme="majorHAnsi" w:cstheme="majorBidi"/>
      <w:i/>
      <w:iCs/>
      <w:color w:val="70AD47" w:themeColor="accent6"/>
      <w:lang w:val="en-US"/>
    </w:rPr>
  </w:style>
  <w:style w:type="paragraph" w:styleId="Heading6">
    <w:name w:val="heading 6"/>
    <w:basedOn w:val="Normal"/>
    <w:next w:val="Normal"/>
    <w:link w:val="Heading6Char"/>
    <w:uiPriority w:val="9"/>
    <w:semiHidden/>
    <w:unhideWhenUsed/>
    <w:qFormat/>
    <w:rsid w:val="00E95520"/>
    <w:pPr>
      <w:keepNext/>
      <w:keepLines/>
      <w:spacing w:before="40" w:after="0" w:line="288" w:lineRule="auto"/>
      <w:outlineLvl w:val="5"/>
    </w:pPr>
    <w:rPr>
      <w:rFonts w:asciiTheme="majorHAnsi" w:eastAsiaTheme="majorEastAsia" w:hAnsiTheme="majorHAnsi" w:cstheme="majorBidi"/>
      <w:color w:val="70AD47" w:themeColor="accent6"/>
      <w:sz w:val="21"/>
      <w:szCs w:val="21"/>
      <w:lang w:val="en-US"/>
    </w:rPr>
  </w:style>
  <w:style w:type="paragraph" w:styleId="Heading7">
    <w:name w:val="heading 7"/>
    <w:basedOn w:val="Normal"/>
    <w:next w:val="Normal"/>
    <w:link w:val="Heading7Char"/>
    <w:uiPriority w:val="9"/>
    <w:semiHidden/>
    <w:unhideWhenUsed/>
    <w:qFormat/>
    <w:rsid w:val="00E95520"/>
    <w:pPr>
      <w:keepNext/>
      <w:keepLines/>
      <w:spacing w:before="40" w:after="0" w:line="288" w:lineRule="auto"/>
      <w:outlineLvl w:val="6"/>
    </w:pPr>
    <w:rPr>
      <w:rFonts w:asciiTheme="majorHAnsi" w:eastAsiaTheme="majorEastAsia" w:hAnsiTheme="majorHAnsi" w:cstheme="majorBidi"/>
      <w:b/>
      <w:bCs/>
      <w:color w:val="70AD47" w:themeColor="accent6"/>
      <w:sz w:val="21"/>
      <w:szCs w:val="21"/>
      <w:lang w:val="en-US"/>
    </w:rPr>
  </w:style>
  <w:style w:type="paragraph" w:styleId="Heading8">
    <w:name w:val="heading 8"/>
    <w:basedOn w:val="Normal"/>
    <w:next w:val="Normal"/>
    <w:link w:val="Heading8Char"/>
    <w:uiPriority w:val="9"/>
    <w:semiHidden/>
    <w:unhideWhenUsed/>
    <w:qFormat/>
    <w:rsid w:val="00E95520"/>
    <w:pPr>
      <w:keepNext/>
      <w:keepLines/>
      <w:spacing w:before="40" w:after="0" w:line="288" w:lineRule="auto"/>
      <w:outlineLvl w:val="7"/>
    </w:pPr>
    <w:rPr>
      <w:rFonts w:asciiTheme="majorHAnsi" w:eastAsiaTheme="majorEastAsia" w:hAnsiTheme="majorHAnsi" w:cstheme="majorBidi"/>
      <w:b/>
      <w:bCs/>
      <w:i/>
      <w:iCs/>
      <w:color w:val="70AD47" w:themeColor="accent6"/>
      <w:sz w:val="20"/>
      <w:szCs w:val="20"/>
      <w:lang w:val="en-US"/>
    </w:rPr>
  </w:style>
  <w:style w:type="paragraph" w:styleId="Heading9">
    <w:name w:val="heading 9"/>
    <w:basedOn w:val="Normal"/>
    <w:next w:val="Normal"/>
    <w:link w:val="Heading9Char"/>
    <w:uiPriority w:val="9"/>
    <w:semiHidden/>
    <w:unhideWhenUsed/>
    <w:qFormat/>
    <w:rsid w:val="00E95520"/>
    <w:pPr>
      <w:keepNext/>
      <w:keepLines/>
      <w:spacing w:before="40" w:after="0" w:line="288" w:lineRule="auto"/>
      <w:outlineLvl w:val="8"/>
    </w:pPr>
    <w:rPr>
      <w:rFonts w:asciiTheme="majorHAnsi" w:eastAsiaTheme="majorEastAsia" w:hAnsiTheme="majorHAnsi" w:cstheme="majorBidi"/>
      <w:i/>
      <w:iCs/>
      <w:color w:val="70AD47" w:themeColor="accent6"/>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5520"/>
    <w:rPr>
      <w:rFonts w:ascii="Arial" w:hAnsi="Arial"/>
      <w:b/>
      <w:sz w:val="32"/>
    </w:rPr>
  </w:style>
  <w:style w:type="character" w:customStyle="1" w:styleId="Heading2Char">
    <w:name w:val="Heading 2 Char"/>
    <w:basedOn w:val="DefaultParagraphFont"/>
    <w:link w:val="Heading2"/>
    <w:uiPriority w:val="9"/>
    <w:rsid w:val="00E95520"/>
    <w:rPr>
      <w:rFonts w:asciiTheme="majorHAnsi" w:eastAsiaTheme="majorEastAsia" w:hAnsiTheme="majorHAnsi" w:cstheme="majorBidi"/>
      <w:sz w:val="32"/>
      <w:szCs w:val="26"/>
    </w:rPr>
  </w:style>
  <w:style w:type="character" w:customStyle="1" w:styleId="Heading3Char">
    <w:name w:val="Heading 3 Char"/>
    <w:basedOn w:val="DefaultParagraphFont"/>
    <w:link w:val="Heading3"/>
    <w:uiPriority w:val="9"/>
    <w:rsid w:val="00E95520"/>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E95520"/>
    <w:rPr>
      <w:rFonts w:asciiTheme="majorHAnsi" w:eastAsiaTheme="majorEastAsia" w:hAnsiTheme="majorHAnsi" w:cstheme="majorBidi"/>
      <w:color w:val="70AD47" w:themeColor="accent6"/>
      <w:sz w:val="24"/>
      <w:lang w:val="en-US"/>
    </w:rPr>
  </w:style>
  <w:style w:type="character" w:customStyle="1" w:styleId="Heading5Char">
    <w:name w:val="Heading 5 Char"/>
    <w:basedOn w:val="DefaultParagraphFont"/>
    <w:link w:val="Heading5"/>
    <w:uiPriority w:val="9"/>
    <w:semiHidden/>
    <w:rsid w:val="00E95520"/>
    <w:rPr>
      <w:rFonts w:asciiTheme="majorHAnsi" w:eastAsiaTheme="majorEastAsia" w:hAnsiTheme="majorHAnsi" w:cstheme="majorBidi"/>
      <w:i/>
      <w:iCs/>
      <w:color w:val="70AD47" w:themeColor="accent6"/>
      <w:sz w:val="24"/>
      <w:lang w:val="en-US"/>
    </w:rPr>
  </w:style>
  <w:style w:type="character" w:customStyle="1" w:styleId="Heading6Char">
    <w:name w:val="Heading 6 Char"/>
    <w:basedOn w:val="DefaultParagraphFont"/>
    <w:link w:val="Heading6"/>
    <w:uiPriority w:val="9"/>
    <w:semiHidden/>
    <w:rsid w:val="00E95520"/>
    <w:rPr>
      <w:rFonts w:asciiTheme="majorHAnsi" w:eastAsiaTheme="majorEastAsia" w:hAnsiTheme="majorHAnsi" w:cstheme="majorBidi"/>
      <w:color w:val="70AD47" w:themeColor="accent6"/>
      <w:sz w:val="21"/>
      <w:szCs w:val="21"/>
      <w:lang w:val="en-US"/>
    </w:rPr>
  </w:style>
  <w:style w:type="character" w:customStyle="1" w:styleId="Heading7Char">
    <w:name w:val="Heading 7 Char"/>
    <w:basedOn w:val="DefaultParagraphFont"/>
    <w:link w:val="Heading7"/>
    <w:uiPriority w:val="9"/>
    <w:semiHidden/>
    <w:rsid w:val="00E95520"/>
    <w:rPr>
      <w:rFonts w:asciiTheme="majorHAnsi" w:eastAsiaTheme="majorEastAsia" w:hAnsiTheme="majorHAnsi" w:cstheme="majorBidi"/>
      <w:b/>
      <w:bCs/>
      <w:color w:val="70AD47" w:themeColor="accent6"/>
      <w:sz w:val="21"/>
      <w:szCs w:val="21"/>
      <w:lang w:val="en-US"/>
    </w:rPr>
  </w:style>
  <w:style w:type="character" w:customStyle="1" w:styleId="Heading8Char">
    <w:name w:val="Heading 8 Char"/>
    <w:basedOn w:val="DefaultParagraphFont"/>
    <w:link w:val="Heading8"/>
    <w:uiPriority w:val="9"/>
    <w:semiHidden/>
    <w:rsid w:val="00E95520"/>
    <w:rPr>
      <w:rFonts w:asciiTheme="majorHAnsi" w:eastAsiaTheme="majorEastAsia" w:hAnsiTheme="majorHAnsi" w:cstheme="majorBidi"/>
      <w:b/>
      <w:bCs/>
      <w:i/>
      <w:iCs/>
      <w:color w:val="70AD47" w:themeColor="accent6"/>
      <w:sz w:val="20"/>
      <w:szCs w:val="20"/>
      <w:lang w:val="en-US"/>
    </w:rPr>
  </w:style>
  <w:style w:type="character" w:customStyle="1" w:styleId="Heading9Char">
    <w:name w:val="Heading 9 Char"/>
    <w:basedOn w:val="DefaultParagraphFont"/>
    <w:link w:val="Heading9"/>
    <w:uiPriority w:val="9"/>
    <w:semiHidden/>
    <w:rsid w:val="00E95520"/>
    <w:rPr>
      <w:rFonts w:asciiTheme="majorHAnsi" w:eastAsiaTheme="majorEastAsia" w:hAnsiTheme="majorHAnsi" w:cstheme="majorBidi"/>
      <w:i/>
      <w:iCs/>
      <w:color w:val="70AD47" w:themeColor="accent6"/>
      <w:sz w:val="20"/>
      <w:szCs w:val="20"/>
      <w:lang w:val="en-US"/>
    </w:rPr>
  </w:style>
  <w:style w:type="paragraph" w:styleId="Title">
    <w:name w:val="Title"/>
    <w:basedOn w:val="Normal"/>
    <w:next w:val="Normal"/>
    <w:link w:val="TitleChar"/>
    <w:uiPriority w:val="10"/>
    <w:qFormat/>
    <w:rsid w:val="00E95520"/>
    <w:pPr>
      <w:spacing w:after="0" w:line="240" w:lineRule="auto"/>
      <w:contextualSpacing/>
    </w:pPr>
    <w:rPr>
      <w:rFonts w:eastAsiaTheme="majorEastAsia" w:cstheme="majorBidi"/>
      <w:b/>
      <w:spacing w:val="-10"/>
      <w:kern w:val="28"/>
      <w:sz w:val="40"/>
      <w:szCs w:val="56"/>
    </w:rPr>
  </w:style>
  <w:style w:type="character" w:customStyle="1" w:styleId="TitleChar">
    <w:name w:val="Title Char"/>
    <w:basedOn w:val="DefaultParagraphFont"/>
    <w:link w:val="Title"/>
    <w:uiPriority w:val="10"/>
    <w:rsid w:val="00E95520"/>
    <w:rPr>
      <w:rFonts w:ascii="Arial" w:eastAsiaTheme="majorEastAsia" w:hAnsi="Arial" w:cstheme="majorBidi"/>
      <w:b/>
      <w:spacing w:val="-10"/>
      <w:kern w:val="28"/>
      <w:sz w:val="40"/>
      <w:szCs w:val="56"/>
    </w:rPr>
  </w:style>
  <w:style w:type="paragraph" w:styleId="ListParagraph">
    <w:name w:val="List Paragraph"/>
    <w:basedOn w:val="Normal"/>
    <w:qFormat/>
    <w:rsid w:val="00E95520"/>
    <w:pPr>
      <w:ind w:left="720"/>
      <w:contextualSpacing/>
    </w:pPr>
  </w:style>
  <w:style w:type="paragraph" w:styleId="Bibliography">
    <w:name w:val="Bibliography"/>
    <w:basedOn w:val="Normal"/>
    <w:next w:val="Normal"/>
    <w:uiPriority w:val="37"/>
    <w:unhideWhenUsed/>
    <w:rsid w:val="00E95520"/>
    <w:pPr>
      <w:tabs>
        <w:tab w:val="left" w:pos="384"/>
      </w:tabs>
      <w:spacing w:after="240" w:line="240" w:lineRule="auto"/>
      <w:ind w:left="384" w:hanging="384"/>
    </w:pPr>
  </w:style>
  <w:style w:type="table" w:styleId="TableGrid">
    <w:name w:val="Table Grid"/>
    <w:basedOn w:val="TableNormal"/>
    <w:uiPriority w:val="39"/>
    <w:rsid w:val="00E955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955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5520"/>
    <w:rPr>
      <w:rFonts w:ascii="Segoe UI" w:hAnsi="Segoe UI" w:cs="Segoe UI"/>
      <w:sz w:val="18"/>
      <w:szCs w:val="18"/>
    </w:rPr>
  </w:style>
  <w:style w:type="character" w:styleId="CommentReference">
    <w:name w:val="annotation reference"/>
    <w:basedOn w:val="DefaultParagraphFont"/>
    <w:uiPriority w:val="99"/>
    <w:semiHidden/>
    <w:unhideWhenUsed/>
    <w:rsid w:val="00E95520"/>
    <w:rPr>
      <w:sz w:val="16"/>
      <w:szCs w:val="16"/>
    </w:rPr>
  </w:style>
  <w:style w:type="paragraph" w:styleId="CommentText">
    <w:name w:val="annotation text"/>
    <w:basedOn w:val="Normal"/>
    <w:link w:val="CommentTextChar"/>
    <w:uiPriority w:val="99"/>
    <w:unhideWhenUsed/>
    <w:rsid w:val="00E95520"/>
    <w:pPr>
      <w:spacing w:line="240" w:lineRule="auto"/>
    </w:pPr>
    <w:rPr>
      <w:sz w:val="20"/>
      <w:szCs w:val="20"/>
    </w:rPr>
  </w:style>
  <w:style w:type="character" w:customStyle="1" w:styleId="CommentTextChar">
    <w:name w:val="Comment Text Char"/>
    <w:basedOn w:val="DefaultParagraphFont"/>
    <w:link w:val="CommentText"/>
    <w:uiPriority w:val="99"/>
    <w:rsid w:val="00E95520"/>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E95520"/>
    <w:rPr>
      <w:b/>
      <w:bCs/>
    </w:rPr>
  </w:style>
  <w:style w:type="character" w:customStyle="1" w:styleId="CommentSubjectChar">
    <w:name w:val="Comment Subject Char"/>
    <w:basedOn w:val="CommentTextChar"/>
    <w:link w:val="CommentSubject"/>
    <w:uiPriority w:val="99"/>
    <w:semiHidden/>
    <w:rsid w:val="00E95520"/>
    <w:rPr>
      <w:rFonts w:ascii="Arial" w:hAnsi="Arial"/>
      <w:b/>
      <w:bCs/>
      <w:sz w:val="20"/>
      <w:szCs w:val="20"/>
    </w:rPr>
  </w:style>
  <w:style w:type="paragraph" w:styleId="Caption">
    <w:name w:val="caption"/>
    <w:basedOn w:val="Normal"/>
    <w:next w:val="Normal"/>
    <w:uiPriority w:val="35"/>
    <w:unhideWhenUsed/>
    <w:qFormat/>
    <w:rsid w:val="00E95520"/>
    <w:pPr>
      <w:spacing w:after="200" w:line="240" w:lineRule="auto"/>
    </w:pPr>
    <w:rPr>
      <w:i/>
      <w:iCs/>
      <w:color w:val="44546A" w:themeColor="text2"/>
      <w:sz w:val="18"/>
      <w:szCs w:val="18"/>
    </w:rPr>
  </w:style>
  <w:style w:type="paragraph" w:customStyle="1" w:styleId="m-5890333376946505146msolistparagraph">
    <w:name w:val="m_-5890333376946505146msolistparagraph"/>
    <w:basedOn w:val="Normal"/>
    <w:rsid w:val="00E95520"/>
    <w:pPr>
      <w:spacing w:before="100" w:beforeAutospacing="1" w:after="100" w:afterAutospacing="1" w:line="240" w:lineRule="auto"/>
    </w:pPr>
    <w:rPr>
      <w:rFonts w:ascii="Times New Roman" w:eastAsia="Times New Roman" w:hAnsi="Times New Roman" w:cs="Times New Roman"/>
      <w:szCs w:val="24"/>
      <w:lang w:eastAsia="en-GB"/>
    </w:rPr>
  </w:style>
  <w:style w:type="paragraph" w:styleId="Header">
    <w:name w:val="header"/>
    <w:basedOn w:val="Normal"/>
    <w:link w:val="HeaderChar"/>
    <w:uiPriority w:val="99"/>
    <w:unhideWhenUsed/>
    <w:rsid w:val="00E955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5520"/>
    <w:rPr>
      <w:rFonts w:ascii="Arial" w:hAnsi="Arial"/>
      <w:sz w:val="24"/>
    </w:rPr>
  </w:style>
  <w:style w:type="paragraph" w:styleId="Footer">
    <w:name w:val="footer"/>
    <w:basedOn w:val="Normal"/>
    <w:link w:val="FooterChar"/>
    <w:uiPriority w:val="99"/>
    <w:unhideWhenUsed/>
    <w:rsid w:val="00E955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95520"/>
    <w:rPr>
      <w:rFonts w:ascii="Arial" w:hAnsi="Arial"/>
      <w:sz w:val="24"/>
    </w:rPr>
  </w:style>
  <w:style w:type="character" w:styleId="LineNumber">
    <w:name w:val="line number"/>
    <w:basedOn w:val="DefaultParagraphFont"/>
    <w:uiPriority w:val="99"/>
    <w:semiHidden/>
    <w:unhideWhenUsed/>
    <w:rsid w:val="00E95520"/>
  </w:style>
  <w:style w:type="paragraph" w:styleId="TOCHeading">
    <w:name w:val="TOC Heading"/>
    <w:basedOn w:val="Heading1"/>
    <w:next w:val="Normal"/>
    <w:uiPriority w:val="39"/>
    <w:unhideWhenUsed/>
    <w:qFormat/>
    <w:rsid w:val="00E95520"/>
    <w:pPr>
      <w:keepNext/>
      <w:keepLines/>
      <w:spacing w:before="480" w:after="0" w:line="276" w:lineRule="auto"/>
      <w:outlineLvl w:val="9"/>
    </w:pPr>
    <w:rPr>
      <w:rFonts w:asciiTheme="majorHAnsi" w:eastAsiaTheme="majorEastAsia" w:hAnsiTheme="majorHAnsi" w:cstheme="majorBidi"/>
      <w:bCs/>
      <w:color w:val="2F5496" w:themeColor="accent1" w:themeShade="BF"/>
      <w:sz w:val="28"/>
      <w:szCs w:val="28"/>
      <w:lang w:val="en-US"/>
    </w:rPr>
  </w:style>
  <w:style w:type="paragraph" w:styleId="Subtitle">
    <w:name w:val="Subtitle"/>
    <w:basedOn w:val="Normal"/>
    <w:next w:val="Normal"/>
    <w:link w:val="SubtitleChar"/>
    <w:uiPriority w:val="11"/>
    <w:qFormat/>
    <w:rsid w:val="00E95520"/>
    <w:pPr>
      <w:numPr>
        <w:ilvl w:val="1"/>
      </w:numPr>
      <w:spacing w:after="0" w:line="240" w:lineRule="auto"/>
    </w:pPr>
    <w:rPr>
      <w:rFonts w:asciiTheme="majorHAnsi" w:eastAsiaTheme="majorEastAsia" w:hAnsiTheme="majorHAnsi" w:cstheme="majorBidi"/>
      <w:i/>
      <w:iCs/>
      <w:color w:val="4472C4" w:themeColor="accent1"/>
      <w:spacing w:val="15"/>
      <w:szCs w:val="24"/>
    </w:rPr>
  </w:style>
  <w:style w:type="character" w:customStyle="1" w:styleId="SubtitleChar">
    <w:name w:val="Subtitle Char"/>
    <w:basedOn w:val="DefaultParagraphFont"/>
    <w:link w:val="Subtitle"/>
    <w:uiPriority w:val="11"/>
    <w:rsid w:val="00E95520"/>
    <w:rPr>
      <w:rFonts w:asciiTheme="majorHAnsi" w:eastAsiaTheme="majorEastAsia" w:hAnsiTheme="majorHAnsi" w:cstheme="majorBidi"/>
      <w:i/>
      <w:iCs/>
      <w:color w:val="4472C4" w:themeColor="accent1"/>
      <w:spacing w:val="15"/>
      <w:sz w:val="24"/>
      <w:szCs w:val="24"/>
    </w:rPr>
  </w:style>
  <w:style w:type="character" w:styleId="Emphasis">
    <w:name w:val="Emphasis"/>
    <w:basedOn w:val="DefaultParagraphFont"/>
    <w:uiPriority w:val="20"/>
    <w:qFormat/>
    <w:rsid w:val="00E95520"/>
    <w:rPr>
      <w:i/>
      <w:iCs/>
    </w:rPr>
  </w:style>
  <w:style w:type="character" w:styleId="SubtleEmphasis">
    <w:name w:val="Subtle Emphasis"/>
    <w:basedOn w:val="DefaultParagraphFont"/>
    <w:uiPriority w:val="19"/>
    <w:qFormat/>
    <w:rsid w:val="00E95520"/>
    <w:rPr>
      <w:i/>
      <w:iCs/>
      <w:color w:val="808080" w:themeColor="text1" w:themeTint="7F"/>
    </w:rPr>
  </w:style>
  <w:style w:type="character" w:styleId="Strong">
    <w:name w:val="Strong"/>
    <w:basedOn w:val="DefaultParagraphFont"/>
    <w:uiPriority w:val="22"/>
    <w:qFormat/>
    <w:rsid w:val="00E95520"/>
    <w:rPr>
      <w:b/>
      <w:bCs/>
      <w:i/>
      <w:sz w:val="24"/>
    </w:rPr>
  </w:style>
  <w:style w:type="character" w:styleId="PageNumber">
    <w:name w:val="page number"/>
    <w:basedOn w:val="DefaultParagraphFont"/>
    <w:uiPriority w:val="99"/>
    <w:semiHidden/>
    <w:unhideWhenUsed/>
    <w:rsid w:val="00E95520"/>
  </w:style>
  <w:style w:type="character" w:styleId="Hyperlink">
    <w:name w:val="Hyperlink"/>
    <w:basedOn w:val="DefaultParagraphFont"/>
    <w:uiPriority w:val="99"/>
    <w:unhideWhenUsed/>
    <w:rsid w:val="00E95520"/>
    <w:rPr>
      <w:color w:val="0563C1" w:themeColor="hyperlink"/>
      <w:u w:val="single"/>
    </w:rPr>
  </w:style>
  <w:style w:type="paragraph" w:styleId="NormalWeb">
    <w:name w:val="Normal (Web)"/>
    <w:basedOn w:val="Normal"/>
    <w:uiPriority w:val="99"/>
    <w:unhideWhenUsed/>
    <w:rsid w:val="00E95520"/>
    <w:pPr>
      <w:spacing w:after="0" w:line="240" w:lineRule="auto"/>
    </w:pPr>
    <w:rPr>
      <w:rFonts w:ascii="Times New Roman" w:eastAsiaTheme="minorEastAsia" w:hAnsi="Times New Roman" w:cs="Times New Roman"/>
      <w:szCs w:val="24"/>
    </w:rPr>
  </w:style>
  <w:style w:type="table" w:customStyle="1" w:styleId="TableGrid2">
    <w:name w:val="Table Grid2"/>
    <w:basedOn w:val="TableNormal"/>
    <w:next w:val="TableGrid"/>
    <w:uiPriority w:val="39"/>
    <w:rsid w:val="00E95520"/>
    <w:pPr>
      <w:spacing w:after="200" w:line="288"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95520"/>
    <w:pPr>
      <w:spacing w:after="0" w:line="240" w:lineRule="auto"/>
    </w:pPr>
    <w:rPr>
      <w:rFonts w:eastAsiaTheme="minorEastAsia"/>
      <w:sz w:val="21"/>
      <w:szCs w:val="21"/>
      <w:lang w:val="en-US"/>
    </w:rPr>
  </w:style>
  <w:style w:type="paragraph" w:styleId="Quote">
    <w:name w:val="Quote"/>
    <w:basedOn w:val="Normal"/>
    <w:next w:val="Normal"/>
    <w:link w:val="QuoteChar"/>
    <w:uiPriority w:val="29"/>
    <w:qFormat/>
    <w:rsid w:val="00E95520"/>
    <w:pPr>
      <w:spacing w:before="160" w:after="200" w:line="288" w:lineRule="auto"/>
      <w:ind w:left="720" w:right="720"/>
      <w:jc w:val="center"/>
    </w:pPr>
    <w:rPr>
      <w:rFonts w:eastAsiaTheme="minorEastAsia"/>
      <w:i/>
      <w:iCs/>
      <w:color w:val="262626" w:themeColor="text1" w:themeTint="D9"/>
      <w:sz w:val="21"/>
      <w:szCs w:val="21"/>
      <w:lang w:val="en-US"/>
    </w:rPr>
  </w:style>
  <w:style w:type="character" w:customStyle="1" w:styleId="QuoteChar">
    <w:name w:val="Quote Char"/>
    <w:basedOn w:val="DefaultParagraphFont"/>
    <w:link w:val="Quote"/>
    <w:uiPriority w:val="29"/>
    <w:rsid w:val="00E95520"/>
    <w:rPr>
      <w:rFonts w:ascii="Arial" w:eastAsiaTheme="minorEastAsia" w:hAnsi="Arial"/>
      <w:i/>
      <w:iCs/>
      <w:color w:val="262626" w:themeColor="text1" w:themeTint="D9"/>
      <w:sz w:val="21"/>
      <w:szCs w:val="21"/>
      <w:lang w:val="en-US"/>
    </w:rPr>
  </w:style>
  <w:style w:type="paragraph" w:styleId="IntenseQuote">
    <w:name w:val="Intense Quote"/>
    <w:basedOn w:val="Normal"/>
    <w:next w:val="Normal"/>
    <w:link w:val="IntenseQuoteChar"/>
    <w:uiPriority w:val="30"/>
    <w:qFormat/>
    <w:rsid w:val="00E95520"/>
    <w:pPr>
      <w:spacing w:before="160" w:line="264" w:lineRule="auto"/>
      <w:ind w:left="720" w:right="720"/>
      <w:jc w:val="center"/>
    </w:pPr>
    <w:rPr>
      <w:rFonts w:asciiTheme="majorHAnsi" w:eastAsiaTheme="majorEastAsia" w:hAnsiTheme="majorHAnsi" w:cstheme="majorBidi"/>
      <w:i/>
      <w:iCs/>
      <w:color w:val="70AD47" w:themeColor="accent6"/>
      <w:sz w:val="32"/>
      <w:szCs w:val="32"/>
      <w:lang w:val="en-US"/>
    </w:rPr>
  </w:style>
  <w:style w:type="character" w:customStyle="1" w:styleId="IntenseQuoteChar">
    <w:name w:val="Intense Quote Char"/>
    <w:basedOn w:val="DefaultParagraphFont"/>
    <w:link w:val="IntenseQuote"/>
    <w:uiPriority w:val="30"/>
    <w:rsid w:val="00E95520"/>
    <w:rPr>
      <w:rFonts w:asciiTheme="majorHAnsi" w:eastAsiaTheme="majorEastAsia" w:hAnsiTheme="majorHAnsi" w:cstheme="majorBidi"/>
      <w:i/>
      <w:iCs/>
      <w:color w:val="70AD47" w:themeColor="accent6"/>
      <w:sz w:val="32"/>
      <w:szCs w:val="32"/>
      <w:lang w:val="en-US"/>
    </w:rPr>
  </w:style>
  <w:style w:type="character" w:styleId="IntenseEmphasis">
    <w:name w:val="Intense Emphasis"/>
    <w:basedOn w:val="DefaultParagraphFont"/>
    <w:uiPriority w:val="21"/>
    <w:qFormat/>
    <w:rsid w:val="00E95520"/>
    <w:rPr>
      <w:b/>
      <w:bCs/>
      <w:i/>
      <w:iCs/>
    </w:rPr>
  </w:style>
  <w:style w:type="character" w:styleId="SubtleReference">
    <w:name w:val="Subtle Reference"/>
    <w:basedOn w:val="DefaultParagraphFont"/>
    <w:uiPriority w:val="31"/>
    <w:qFormat/>
    <w:rsid w:val="00E95520"/>
    <w:rPr>
      <w:smallCaps/>
      <w:color w:val="595959" w:themeColor="text1" w:themeTint="A6"/>
    </w:rPr>
  </w:style>
  <w:style w:type="character" w:styleId="IntenseReference">
    <w:name w:val="Intense Reference"/>
    <w:basedOn w:val="DefaultParagraphFont"/>
    <w:uiPriority w:val="32"/>
    <w:qFormat/>
    <w:rsid w:val="00E95520"/>
    <w:rPr>
      <w:b/>
      <w:bCs/>
      <w:smallCaps/>
      <w:color w:val="70AD47" w:themeColor="accent6"/>
    </w:rPr>
  </w:style>
  <w:style w:type="character" w:styleId="BookTitle">
    <w:name w:val="Book Title"/>
    <w:basedOn w:val="DefaultParagraphFont"/>
    <w:uiPriority w:val="33"/>
    <w:qFormat/>
    <w:rsid w:val="00E95520"/>
    <w:rPr>
      <w:b/>
      <w:bCs/>
      <w:caps w:val="0"/>
      <w:smallCaps/>
      <w:spacing w:val="7"/>
      <w:sz w:val="21"/>
      <w:szCs w:val="21"/>
    </w:rPr>
  </w:style>
  <w:style w:type="table" w:customStyle="1" w:styleId="GridTable1Light-Accent61">
    <w:name w:val="Grid Table 1 Light - Accent 61"/>
    <w:basedOn w:val="TableNormal"/>
    <w:uiPriority w:val="46"/>
    <w:rsid w:val="00E95520"/>
    <w:pPr>
      <w:spacing w:after="0" w:line="240" w:lineRule="auto"/>
    </w:pPr>
    <w:rPr>
      <w:rFonts w:eastAsiaTheme="minorEastAsia"/>
      <w:sz w:val="21"/>
      <w:szCs w:val="21"/>
      <w:lang w:val="en-US"/>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paragraph" w:styleId="BodyTextIndent">
    <w:name w:val="Body Text Indent"/>
    <w:basedOn w:val="Normal"/>
    <w:link w:val="BodyTextIndentChar"/>
    <w:rsid w:val="00E95520"/>
    <w:pPr>
      <w:spacing w:after="0" w:line="240" w:lineRule="auto"/>
      <w:ind w:left="720"/>
    </w:pPr>
    <w:rPr>
      <w:rFonts w:ascii="Times New Roman" w:eastAsia="Times New Roman" w:hAnsi="Times New Roman" w:cs="Times New Roman"/>
      <w:bCs/>
      <w:i/>
      <w:iCs/>
      <w:szCs w:val="20"/>
      <w:lang w:val="en-US"/>
    </w:rPr>
  </w:style>
  <w:style w:type="character" w:customStyle="1" w:styleId="BodyTextIndentChar">
    <w:name w:val="Body Text Indent Char"/>
    <w:basedOn w:val="DefaultParagraphFont"/>
    <w:link w:val="BodyTextIndent"/>
    <w:rsid w:val="00E95520"/>
    <w:rPr>
      <w:rFonts w:ascii="Times New Roman" w:eastAsia="Times New Roman" w:hAnsi="Times New Roman" w:cs="Times New Roman"/>
      <w:bCs/>
      <w:i/>
      <w:iCs/>
      <w:sz w:val="24"/>
      <w:szCs w:val="20"/>
      <w:lang w:val="en-US"/>
    </w:rPr>
  </w:style>
  <w:style w:type="character" w:customStyle="1" w:styleId="highwire-cite-authors">
    <w:name w:val="highwire-cite-authors"/>
    <w:basedOn w:val="DefaultParagraphFont"/>
    <w:rsid w:val="00E95520"/>
  </w:style>
  <w:style w:type="character" w:customStyle="1" w:styleId="nlm-surname">
    <w:name w:val="nlm-surname"/>
    <w:basedOn w:val="DefaultParagraphFont"/>
    <w:rsid w:val="00E95520"/>
  </w:style>
  <w:style w:type="character" w:customStyle="1" w:styleId="nlm-given-names">
    <w:name w:val="nlm-given-names"/>
    <w:basedOn w:val="DefaultParagraphFont"/>
    <w:rsid w:val="00E95520"/>
  </w:style>
  <w:style w:type="character" w:customStyle="1" w:styleId="highwire-cite-title">
    <w:name w:val="highwire-cite-title"/>
    <w:basedOn w:val="DefaultParagraphFont"/>
    <w:rsid w:val="00E95520"/>
  </w:style>
  <w:style w:type="character" w:customStyle="1" w:styleId="highwire-cite-metadata-journal">
    <w:name w:val="highwire-cite-metadata-journal"/>
    <w:basedOn w:val="DefaultParagraphFont"/>
    <w:rsid w:val="00E95520"/>
  </w:style>
  <w:style w:type="character" w:customStyle="1" w:styleId="highwire-cite-metadata-date">
    <w:name w:val="highwire-cite-metadata-date"/>
    <w:basedOn w:val="DefaultParagraphFont"/>
    <w:rsid w:val="00E95520"/>
  </w:style>
  <w:style w:type="character" w:customStyle="1" w:styleId="highwire-cite-metadata-volume">
    <w:name w:val="highwire-cite-metadata-volume"/>
    <w:basedOn w:val="DefaultParagraphFont"/>
    <w:rsid w:val="00E95520"/>
  </w:style>
  <w:style w:type="paragraph" w:customStyle="1" w:styleId="EndNoteBibliographyTitle">
    <w:name w:val="EndNote Bibliography Title"/>
    <w:basedOn w:val="Normal"/>
    <w:link w:val="EndNoteBibliographyTitleChar"/>
    <w:rsid w:val="00E95520"/>
    <w:pPr>
      <w:spacing w:after="0" w:line="240" w:lineRule="auto"/>
      <w:jc w:val="center"/>
    </w:pPr>
    <w:rPr>
      <w:rFonts w:ascii="Times New Roman" w:eastAsiaTheme="minorEastAsia" w:hAnsi="Times New Roman" w:cs="Times New Roman"/>
      <w:noProof/>
      <w:szCs w:val="24"/>
      <w:lang w:val="en-US"/>
    </w:rPr>
  </w:style>
  <w:style w:type="character" w:customStyle="1" w:styleId="EndNoteBibliographyTitleChar">
    <w:name w:val="EndNote Bibliography Title Char"/>
    <w:basedOn w:val="DefaultParagraphFont"/>
    <w:link w:val="EndNoteBibliographyTitle"/>
    <w:rsid w:val="00E95520"/>
    <w:rPr>
      <w:rFonts w:ascii="Times New Roman" w:eastAsiaTheme="minorEastAsia" w:hAnsi="Times New Roman" w:cs="Times New Roman"/>
      <w:noProof/>
      <w:sz w:val="24"/>
      <w:szCs w:val="24"/>
      <w:lang w:val="en-US"/>
    </w:rPr>
  </w:style>
  <w:style w:type="paragraph" w:customStyle="1" w:styleId="EndNoteBibliography">
    <w:name w:val="EndNote Bibliography"/>
    <w:basedOn w:val="Normal"/>
    <w:link w:val="EndNoteBibliographyChar"/>
    <w:rsid w:val="00E95520"/>
    <w:pPr>
      <w:spacing w:after="0" w:line="240" w:lineRule="auto"/>
    </w:pPr>
    <w:rPr>
      <w:rFonts w:ascii="Times New Roman" w:eastAsiaTheme="minorEastAsia" w:hAnsi="Times New Roman" w:cs="Times New Roman"/>
      <w:noProof/>
      <w:szCs w:val="24"/>
      <w:lang w:val="en-US"/>
    </w:rPr>
  </w:style>
  <w:style w:type="character" w:customStyle="1" w:styleId="EndNoteBibliographyChar">
    <w:name w:val="EndNote Bibliography Char"/>
    <w:basedOn w:val="DefaultParagraphFont"/>
    <w:link w:val="EndNoteBibliography"/>
    <w:rsid w:val="00E95520"/>
    <w:rPr>
      <w:rFonts w:ascii="Times New Roman" w:eastAsiaTheme="minorEastAsia" w:hAnsi="Times New Roman" w:cs="Times New Roman"/>
      <w:noProof/>
      <w:sz w:val="24"/>
      <w:szCs w:val="24"/>
      <w:lang w:val="en-US"/>
    </w:rPr>
  </w:style>
  <w:style w:type="paragraph" w:styleId="Revision">
    <w:name w:val="Revision"/>
    <w:hidden/>
    <w:uiPriority w:val="99"/>
    <w:semiHidden/>
    <w:rsid w:val="00E95520"/>
    <w:pPr>
      <w:spacing w:after="0" w:line="240" w:lineRule="auto"/>
    </w:pPr>
  </w:style>
  <w:style w:type="character" w:styleId="FollowedHyperlink">
    <w:name w:val="FollowedHyperlink"/>
    <w:basedOn w:val="DefaultParagraphFont"/>
    <w:uiPriority w:val="99"/>
    <w:semiHidden/>
    <w:unhideWhenUsed/>
    <w:rsid w:val="00E95520"/>
    <w:rPr>
      <w:color w:val="954F72" w:themeColor="followedHyperlink"/>
      <w:u w:val="single"/>
    </w:rPr>
  </w:style>
  <w:style w:type="character" w:styleId="PlaceholderText">
    <w:name w:val="Placeholder Text"/>
    <w:basedOn w:val="DefaultParagraphFont"/>
    <w:uiPriority w:val="99"/>
    <w:semiHidden/>
    <w:rsid w:val="00E9552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235</Words>
  <Characters>1344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dc:creator>
  <cp:keywords/>
  <dc:description/>
  <cp:lastModifiedBy>Tiffany Gooden (Applied Health Research)</cp:lastModifiedBy>
  <cp:revision>4</cp:revision>
  <dcterms:created xsi:type="dcterms:W3CDTF">2020-10-14T11:24:00Z</dcterms:created>
  <dcterms:modified xsi:type="dcterms:W3CDTF">2020-11-21T08:46:00Z</dcterms:modified>
</cp:coreProperties>
</file>