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bCs w:val="1"/>
          <w:sz w:val="22"/>
          <w:szCs w:val="22"/>
        </w:rPr>
      </w:pPr>
      <w:r w:rsidDel="00000000" w:rsidR="00000000" w:rsidRPr="00000000">
        <w:rPr>
          <w:b w:val="1"/>
          <w:bCs w:val="1"/>
          <w:sz w:val="22"/>
          <w:szCs w:val="22"/>
          <w:rtl w:val="0"/>
        </w:rPr>
        <w:t xml:space="preserve">Supporting information for</w:t>
      </w:r>
    </w:p>
    <w:p w:rsidR="00000000" w:rsidDel="00000000" w:rsidP="00000000" w:rsidRDefault="00000000" w:rsidRPr="00000000" w14:paraId="00000002">
      <w:pPr>
        <w:rPr>
          <w:b w:val="1"/>
          <w:bCs w:val="1"/>
        </w:rPr>
      </w:pPr>
      <w:r w:rsidDel="00000000" w:rsidR="00000000" w:rsidRPr="00000000">
        <w:rPr>
          <w:b w:val="1"/>
          <w:bCs w:val="1"/>
          <w:rtl w:val="0"/>
        </w:rPr>
        <w:t xml:space="preserve">Toward marker-assisted breeding for bioaccessible provitamin A in sorghum: genetic and environmental basis of carotenoid bioaccessibility</w:t>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vertAlign w:val="superscript"/>
        </w:rPr>
      </w:pPr>
      <w:r w:rsidDel="00000000" w:rsidR="00000000" w:rsidRPr="00000000">
        <w:rPr>
          <w:rtl w:val="0"/>
        </w:rPr>
        <w:t xml:space="preserve">Rae McDowell</w:t>
      </w:r>
      <w:r w:rsidDel="00000000" w:rsidR="00000000" w:rsidRPr="00000000">
        <w:rPr>
          <w:vertAlign w:val="superscript"/>
          <w:rtl w:val="0"/>
        </w:rPr>
        <w:t xml:space="preserve">1</w:t>
      </w:r>
      <w:r w:rsidDel="00000000" w:rsidR="00000000" w:rsidRPr="00000000">
        <w:rPr>
          <w:rtl w:val="0"/>
        </w:rPr>
        <w:t xml:space="preserve">, </w:t>
      </w:r>
      <w:r w:rsidDel="00000000" w:rsidR="00000000" w:rsidRPr="00000000">
        <w:rPr>
          <w:color w:val="474747"/>
          <w:highlight w:val="white"/>
          <w:rtl w:val="0"/>
        </w:rPr>
        <w:t xml:space="preserve">Á</w:t>
      </w:r>
      <w:r w:rsidDel="00000000" w:rsidR="00000000" w:rsidRPr="00000000">
        <w:rPr>
          <w:rtl w:val="0"/>
        </w:rPr>
        <w:t xml:space="preserve">lvaro Cruz-Carri</w:t>
      </w:r>
      <w:r w:rsidDel="00000000" w:rsidR="00000000" w:rsidRPr="00000000">
        <w:rPr>
          <w:color w:val="001d35"/>
          <w:highlight w:val="white"/>
          <w:rtl w:val="0"/>
        </w:rPr>
        <w:t xml:space="preserve">ó</w:t>
      </w:r>
      <w:r w:rsidDel="00000000" w:rsidR="00000000" w:rsidRPr="00000000">
        <w:rPr>
          <w:rtl w:val="0"/>
        </w:rPr>
        <w:t xml:space="preserve">n</w:t>
      </w:r>
      <w:r w:rsidDel="00000000" w:rsidR="00000000" w:rsidRPr="00000000">
        <w:rPr>
          <w:vertAlign w:val="superscript"/>
          <w:rtl w:val="0"/>
        </w:rPr>
        <w:t xml:space="preserve">2</w:t>
      </w:r>
      <w:r w:rsidDel="00000000" w:rsidR="00000000" w:rsidRPr="00000000">
        <w:rPr>
          <w:rtl w:val="0"/>
        </w:rPr>
        <w:t xml:space="preserve">, Chelsey Fiecke</w:t>
      </w:r>
      <w:r w:rsidDel="00000000" w:rsidR="00000000" w:rsidRPr="00000000">
        <w:rPr>
          <w:vertAlign w:val="superscript"/>
          <w:rtl w:val="0"/>
        </w:rPr>
        <w:t xml:space="preserve">2</w:t>
      </w:r>
      <w:r w:rsidDel="00000000" w:rsidR="00000000" w:rsidRPr="00000000">
        <w:rPr>
          <w:rtl w:val="0"/>
        </w:rPr>
        <w:t xml:space="preserve">, Michael P. Dzakovich</w:t>
      </w:r>
      <w:r w:rsidDel="00000000" w:rsidR="00000000" w:rsidRPr="00000000">
        <w:rPr>
          <w:vertAlign w:val="superscript"/>
          <w:rtl w:val="0"/>
        </w:rPr>
        <w:t xml:space="preserve">3</w:t>
      </w:r>
      <w:r w:rsidDel="00000000" w:rsidR="00000000" w:rsidRPr="00000000">
        <w:rPr>
          <w:rtl w:val="0"/>
        </w:rPr>
        <w:t xml:space="preserve">, Richard E. Boyles</w:t>
      </w:r>
      <w:r w:rsidDel="00000000" w:rsidR="00000000" w:rsidRPr="00000000">
        <w:rPr>
          <w:vertAlign w:val="superscript"/>
          <w:rtl w:val="0"/>
        </w:rPr>
        <w:t xml:space="preserve">4</w:t>
      </w:r>
      <w:r w:rsidDel="00000000" w:rsidR="00000000" w:rsidRPr="00000000">
        <w:rPr>
          <w:rtl w:val="0"/>
        </w:rPr>
        <w:t xml:space="preserve">, Hugo Cuevas</w:t>
      </w:r>
      <w:r w:rsidDel="00000000" w:rsidR="00000000" w:rsidRPr="00000000">
        <w:rPr>
          <w:vertAlign w:val="superscript"/>
          <w:rtl w:val="0"/>
        </w:rPr>
        <w:t xml:space="preserve">5</w:t>
      </w:r>
      <w:r w:rsidDel="00000000" w:rsidR="00000000" w:rsidRPr="00000000">
        <w:rPr>
          <w:rtl w:val="0"/>
        </w:rPr>
        <w:t xml:space="preserve">, Terry Felderhoff </w:t>
      </w:r>
      <w:r w:rsidDel="00000000" w:rsidR="00000000" w:rsidRPr="00000000">
        <w:rPr>
          <w:vertAlign w:val="superscript"/>
          <w:rtl w:val="0"/>
        </w:rPr>
        <w:t xml:space="preserve">6</w:t>
      </w:r>
      <w:r w:rsidDel="00000000" w:rsidR="00000000" w:rsidRPr="00000000">
        <w:rPr>
          <w:rtl w:val="0"/>
        </w:rPr>
        <w:t xml:space="preserve">, Chad Hayes</w:t>
      </w:r>
      <w:r w:rsidDel="00000000" w:rsidR="00000000" w:rsidRPr="00000000">
        <w:rPr>
          <w:vertAlign w:val="superscript"/>
          <w:rtl w:val="0"/>
        </w:rPr>
        <w:t xml:space="preserve">7</w:t>
      </w:r>
      <w:r w:rsidDel="00000000" w:rsidR="00000000" w:rsidRPr="00000000">
        <w:rPr>
          <w:rtl w:val="0"/>
        </w:rPr>
        <w:t xml:space="preserve">, Elizabeth A. Cooper</w:t>
      </w:r>
      <w:r w:rsidDel="00000000" w:rsidR="00000000" w:rsidRPr="00000000">
        <w:rPr>
          <w:vertAlign w:val="superscript"/>
          <w:rtl w:val="0"/>
        </w:rPr>
        <w:t xml:space="preserve">8</w:t>
      </w:r>
      <w:r w:rsidDel="00000000" w:rsidR="00000000" w:rsidRPr="00000000">
        <w:rPr>
          <w:rtl w:val="0"/>
        </w:rPr>
        <w:t xml:space="preserve">, John K. McKay</w:t>
      </w:r>
      <w:r w:rsidDel="00000000" w:rsidR="00000000" w:rsidRPr="00000000">
        <w:rPr>
          <w:vertAlign w:val="superscript"/>
          <w:rtl w:val="0"/>
        </w:rPr>
        <w:t xml:space="preserve">9</w:t>
      </w:r>
      <w:r w:rsidDel="00000000" w:rsidR="00000000" w:rsidRPr="00000000">
        <w:rPr>
          <w:rtl w:val="0"/>
        </w:rPr>
        <w:t xml:space="preserve">, Jacqueline M </w:t>
      </w:r>
      <w:r w:rsidDel="00000000" w:rsidR="00000000" w:rsidRPr="00000000">
        <w:rPr>
          <w:rtl w:val="0"/>
        </w:rPr>
        <w:t xml:space="preserve">Chaparro</w:t>
      </w:r>
      <w:r w:rsidDel="00000000" w:rsidR="00000000" w:rsidRPr="00000000">
        <w:rPr>
          <w:vertAlign w:val="superscript"/>
          <w:rtl w:val="0"/>
        </w:rPr>
        <w:t xml:space="preserve">1</w:t>
      </w:r>
      <w:r w:rsidDel="00000000" w:rsidR="00000000" w:rsidRPr="00000000">
        <w:rPr>
          <w:rtl w:val="0"/>
        </w:rPr>
        <w:t xml:space="preserve">, Jessica E. Prenni</w:t>
      </w:r>
      <w:r w:rsidDel="00000000" w:rsidR="00000000" w:rsidRPr="00000000">
        <w:rPr>
          <w:vertAlign w:val="superscript"/>
          <w:rtl w:val="0"/>
        </w:rPr>
        <w:t xml:space="preserve">1</w:t>
      </w:r>
      <w:r w:rsidDel="00000000" w:rsidR="00000000" w:rsidRPr="00000000">
        <w:rPr>
          <w:rtl w:val="0"/>
        </w:rPr>
        <w:t xml:space="preserve">, Geoffrey P. Morris</w:t>
      </w:r>
      <w:r w:rsidDel="00000000" w:rsidR="00000000" w:rsidRPr="00000000">
        <w:rPr>
          <w:vertAlign w:val="superscript"/>
          <w:rtl w:val="0"/>
        </w:rPr>
        <w:t xml:space="preserve">9</w:t>
      </w:r>
      <w:r w:rsidDel="00000000" w:rsidR="00000000" w:rsidRPr="00000000">
        <w:rPr>
          <w:rtl w:val="0"/>
        </w:rPr>
        <w:t xml:space="preserve">, Mario Ferruzzi</w:t>
      </w:r>
      <w:r w:rsidDel="00000000" w:rsidR="00000000" w:rsidRPr="00000000">
        <w:rPr>
          <w:vertAlign w:val="superscript"/>
          <w:rtl w:val="0"/>
        </w:rPr>
        <w:t xml:space="preserve">2,10</w:t>
      </w:r>
      <w:r w:rsidDel="00000000" w:rsidR="00000000" w:rsidRPr="00000000">
        <w:rPr>
          <w:rtl w:val="0"/>
        </w:rPr>
        <w:t xml:space="preserve">, and Davina H. Rhodes</w:t>
      </w:r>
      <w:r w:rsidDel="00000000" w:rsidR="00000000" w:rsidRPr="00000000">
        <w:rPr>
          <w:vertAlign w:val="superscript"/>
          <w:rtl w:val="0"/>
        </w:rPr>
        <w:t xml:space="preserve">1</w:t>
      </w:r>
      <w:r w:rsidDel="00000000" w:rsidR="00000000" w:rsidRPr="00000000">
        <w:rPr>
          <w:rtl w:val="0"/>
        </w:rPr>
        <w:t xml:space="preserve">*</w:t>
      </w:r>
      <w:r w:rsidDel="00000000" w:rsidR="00000000" w:rsidRPr="00000000">
        <w:rPr>
          <w:vertAlign w:val="superscript"/>
          <w:rtl w:val="0"/>
        </w:rPr>
        <w:t xml:space="preserve">2</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vertAlign w:val="superscript"/>
          <w:rtl w:val="0"/>
        </w:rPr>
        <w:t xml:space="preserve">1</w:t>
      </w:r>
      <w:r w:rsidDel="00000000" w:rsidR="00000000" w:rsidRPr="00000000">
        <w:rPr>
          <w:rtl w:val="0"/>
        </w:rPr>
        <w:t xml:space="preserve">Cell and Molecular Biology Program, Department of Horticulture &amp; Landscape Architecture, Colorado State University, Fort Collins, CO 80523, USA</w:t>
      </w:r>
    </w:p>
    <w:p w:rsidR="00000000" w:rsidDel="00000000" w:rsidP="00000000" w:rsidRDefault="00000000" w:rsidRPr="00000000" w14:paraId="00000008">
      <w:pPr>
        <w:rPr/>
      </w:pPr>
      <w:r w:rsidDel="00000000" w:rsidR="00000000" w:rsidRPr="00000000">
        <w:rPr>
          <w:vertAlign w:val="superscript"/>
          <w:rtl w:val="0"/>
        </w:rPr>
        <w:t xml:space="preserve">2</w:t>
      </w:r>
      <w:r w:rsidDel="00000000" w:rsidR="00000000" w:rsidRPr="00000000">
        <w:rPr>
          <w:rtl w:val="0"/>
        </w:rPr>
        <w:t xml:space="preserve">University of Arkansas for Medical Sciences, Department of Pediatrics; Arkansas Children’s Nutrition Center, United States, USA</w:t>
      </w:r>
    </w:p>
    <w:p w:rsidR="00000000" w:rsidDel="00000000" w:rsidP="00000000" w:rsidRDefault="00000000" w:rsidRPr="00000000" w14:paraId="00000009">
      <w:pPr>
        <w:rPr/>
      </w:pPr>
      <w:r w:rsidDel="00000000" w:rsidR="00000000" w:rsidRPr="00000000">
        <w:rPr>
          <w:vertAlign w:val="superscript"/>
          <w:rtl w:val="0"/>
        </w:rPr>
        <w:t xml:space="preserve">3</w:t>
      </w:r>
      <w:r w:rsidDel="00000000" w:rsidR="00000000" w:rsidRPr="00000000">
        <w:rPr>
          <w:rtl w:val="0"/>
        </w:rPr>
        <w:t xml:space="preserve">Department of Pediatrics, Baylor College of Medicine, USDA-ARS Children’s Nutrition Research Center, Houston, TX, United States, USA</w:t>
      </w:r>
    </w:p>
    <w:p w:rsidR="00000000" w:rsidDel="00000000" w:rsidP="00000000" w:rsidRDefault="00000000" w:rsidRPr="00000000" w14:paraId="0000000A">
      <w:pPr>
        <w:rPr/>
      </w:pPr>
      <w:r w:rsidDel="00000000" w:rsidR="00000000" w:rsidRPr="00000000">
        <w:rPr>
          <w:vertAlign w:val="superscript"/>
          <w:rtl w:val="0"/>
        </w:rPr>
        <w:t xml:space="preserve">4</w:t>
      </w:r>
      <w:r w:rsidDel="00000000" w:rsidR="00000000" w:rsidRPr="00000000">
        <w:rPr>
          <w:rtl w:val="0"/>
        </w:rPr>
        <w:t xml:space="preserve">Department of Plant and Environmental Sciences, Clemson University, Clemson, South Carolina, USA</w:t>
      </w:r>
    </w:p>
    <w:p w:rsidR="00000000" w:rsidDel="00000000" w:rsidP="00000000" w:rsidRDefault="00000000" w:rsidRPr="00000000" w14:paraId="0000000B">
      <w:pPr>
        <w:rPr/>
      </w:pPr>
      <w:r w:rsidDel="00000000" w:rsidR="00000000" w:rsidRPr="00000000">
        <w:rPr>
          <w:vertAlign w:val="superscript"/>
          <w:rtl w:val="0"/>
        </w:rPr>
        <w:t xml:space="preserve">5</w:t>
      </w:r>
      <w:r w:rsidDel="00000000" w:rsidR="00000000" w:rsidRPr="00000000">
        <w:rPr>
          <w:rtl w:val="0"/>
        </w:rPr>
        <w:t xml:space="preserve">USDA-ARS, Tropical Agriculture Research Station, 2200 Pedro Albizu Campos Avenue, Mayaguez, Puerto Rico 00680, USA</w:t>
      </w:r>
    </w:p>
    <w:p w:rsidR="00000000" w:rsidDel="00000000" w:rsidP="00000000" w:rsidRDefault="00000000" w:rsidRPr="00000000" w14:paraId="0000000C">
      <w:pPr>
        <w:rPr/>
      </w:pPr>
      <w:r w:rsidDel="00000000" w:rsidR="00000000" w:rsidRPr="00000000">
        <w:rPr>
          <w:vertAlign w:val="superscript"/>
          <w:rtl w:val="0"/>
        </w:rPr>
        <w:t xml:space="preserve">6</w:t>
      </w:r>
      <w:r w:rsidDel="00000000" w:rsidR="00000000" w:rsidRPr="00000000">
        <w:rPr>
          <w:rtl w:val="0"/>
        </w:rPr>
        <w:t xml:space="preserve">Department of Agronomy, Kansas State University, Manhattan, KS, 66506, USA</w:t>
      </w:r>
    </w:p>
    <w:p w:rsidR="00000000" w:rsidDel="00000000" w:rsidP="00000000" w:rsidRDefault="00000000" w:rsidRPr="00000000" w14:paraId="0000000D">
      <w:pPr>
        <w:rPr/>
      </w:pPr>
      <w:r w:rsidDel="00000000" w:rsidR="00000000" w:rsidRPr="00000000">
        <w:rPr>
          <w:vertAlign w:val="superscript"/>
          <w:rtl w:val="0"/>
        </w:rPr>
        <w:t xml:space="preserve">7</w:t>
      </w:r>
      <w:r w:rsidDel="00000000" w:rsidR="00000000" w:rsidRPr="00000000">
        <w:rPr>
          <w:rtl w:val="0"/>
        </w:rPr>
        <w:t xml:space="preserve">USDA-ARS, Plant Stress &amp; Germplasm Development Research Unit, Cropping Systems Research Laboratory, Lubbock, TX, 79415, USA</w:t>
      </w:r>
    </w:p>
    <w:p w:rsidR="00000000" w:rsidDel="00000000" w:rsidP="00000000" w:rsidRDefault="00000000" w:rsidRPr="00000000" w14:paraId="0000000E">
      <w:pPr>
        <w:rPr/>
      </w:pPr>
      <w:r w:rsidDel="00000000" w:rsidR="00000000" w:rsidRPr="00000000">
        <w:rPr>
          <w:vertAlign w:val="superscript"/>
          <w:rtl w:val="0"/>
        </w:rPr>
        <w:t xml:space="preserve">8</w:t>
      </w:r>
      <w:r w:rsidDel="00000000" w:rsidR="00000000" w:rsidRPr="00000000">
        <w:rPr>
          <w:rtl w:val="0"/>
        </w:rPr>
        <w:t xml:space="preserve">Department of Bioinformatics and Genomics, UNC Charlotte, Kannapolis, NC 28081</w:t>
      </w:r>
    </w:p>
    <w:p w:rsidR="00000000" w:rsidDel="00000000" w:rsidP="00000000" w:rsidRDefault="00000000" w:rsidRPr="00000000" w14:paraId="0000000F">
      <w:pPr>
        <w:rPr/>
      </w:pPr>
      <w:r w:rsidDel="00000000" w:rsidR="00000000" w:rsidRPr="00000000">
        <w:rPr>
          <w:vertAlign w:val="superscript"/>
          <w:rtl w:val="0"/>
        </w:rPr>
        <w:t xml:space="preserve">9</w:t>
      </w:r>
      <w:r w:rsidDel="00000000" w:rsidR="00000000" w:rsidRPr="00000000">
        <w:rPr>
          <w:rtl w:val="0"/>
        </w:rPr>
        <w:t xml:space="preserve">Department of Soil &amp; Crop Science, Colorado State University, Fort Collins, CO 80523, USA</w:t>
      </w:r>
    </w:p>
    <w:p w:rsidR="00000000" w:rsidDel="00000000" w:rsidP="00000000" w:rsidRDefault="00000000" w:rsidRPr="00000000" w14:paraId="00000010">
      <w:pPr>
        <w:rPr/>
      </w:pPr>
      <w:r w:rsidDel="00000000" w:rsidR="00000000" w:rsidRPr="00000000">
        <w:rPr>
          <w:vertAlign w:val="superscript"/>
          <w:rtl w:val="0"/>
        </w:rPr>
        <w:t xml:space="preserve">10</w:t>
      </w:r>
      <w:r w:rsidDel="00000000" w:rsidR="00000000" w:rsidRPr="00000000">
        <w:rPr>
          <w:rtl w:val="0"/>
        </w:rPr>
        <w:t xml:space="preserve">College of Agriculture and Life Sciences, Virginia Tech, Blacksburg, Virginia 24061, USA</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*Corresponding author (</w:t>
      </w:r>
      <w:hyperlink r:id="rId6">
        <w:r w:rsidDel="00000000" w:rsidR="00000000" w:rsidRPr="00000000">
          <w:rPr>
            <w:rtl w:val="0"/>
          </w:rPr>
          <w:t xml:space="preserve">davina.rhodes@colostate.edu</w:t>
        </w:r>
      </w:hyperlink>
      <w:r w:rsidDel="00000000" w:rsidR="00000000" w:rsidRPr="00000000">
        <w:rPr>
          <w:rtl w:val="0"/>
        </w:rPr>
        <w:t xml:space="preserve">)</w:t>
      </w:r>
    </w:p>
    <w:p w:rsidR="00000000" w:rsidDel="00000000" w:rsidP="00000000" w:rsidRDefault="00000000" w:rsidRPr="00000000" w14:paraId="00000013">
      <w:pPr>
        <w:rPr>
          <w:b w:val="1"/>
          <w:bCs w:val="1"/>
          <w:sz w:val="22"/>
          <w:szCs w:val="22"/>
        </w:rPr>
      </w:pPr>
      <w:r w:rsidDel="00000000" w:rsidR="00000000" w:rsidRPr="00000000">
        <w:rPr>
          <w:rtl w:val="0"/>
        </w:rPr>
      </w:r>
    </w:p>
    <w:p w:rsidR="00000000" w:rsidDel="00000000" w:rsidP="00000000" w:rsidRDefault="00000000" w:rsidRPr="00000000" w14:paraId="00000014">
      <w:pPr>
        <w:rPr>
          <w:sz w:val="22"/>
          <w:szCs w:val="22"/>
        </w:rPr>
      </w:pPr>
      <w:r w:rsidDel="00000000" w:rsidR="00000000" w:rsidRPr="00000000">
        <w:rPr>
          <w:rtl w:val="0"/>
        </w:rPr>
      </w:r>
    </w:p>
    <w:p w:rsidR="00000000" w:rsidDel="00000000" w:rsidP="00000000" w:rsidRDefault="00000000" w:rsidRPr="00000000" w14:paraId="00000015">
      <w:pPr>
        <w:rPr>
          <w:sz w:val="22"/>
          <w:szCs w:val="22"/>
        </w:rPr>
      </w:pPr>
      <w:r w:rsidDel="00000000" w:rsidR="00000000" w:rsidRPr="00000000">
        <w:rPr>
          <w:rtl w:val="0"/>
        </w:rPr>
      </w:r>
    </w:p>
    <w:p w:rsidR="00000000" w:rsidDel="00000000" w:rsidP="00000000" w:rsidRDefault="00000000" w:rsidRPr="00000000" w14:paraId="00000016">
      <w:pPr>
        <w:rPr>
          <w:sz w:val="22"/>
          <w:szCs w:val="22"/>
        </w:rPr>
      </w:pPr>
      <w:r w:rsidDel="00000000" w:rsidR="00000000" w:rsidRPr="00000000">
        <w:rPr>
          <w:rtl w:val="0"/>
        </w:rPr>
      </w:r>
    </w:p>
    <w:p w:rsidR="00000000" w:rsidDel="00000000" w:rsidP="00000000" w:rsidRDefault="00000000" w:rsidRPr="00000000" w14:paraId="00000017">
      <w:pPr>
        <w:rPr>
          <w:sz w:val="22"/>
          <w:szCs w:val="22"/>
        </w:rPr>
      </w:pPr>
      <w:r w:rsidDel="00000000" w:rsidR="00000000" w:rsidRPr="00000000">
        <w:rPr>
          <w:rtl w:val="0"/>
        </w:rPr>
      </w:r>
    </w:p>
    <w:p w:rsidR="00000000" w:rsidDel="00000000" w:rsidP="00000000" w:rsidRDefault="00000000" w:rsidRPr="00000000" w14:paraId="00000018">
      <w:pPr>
        <w:pStyle w:val="Heading1"/>
        <w:rPr>
          <w:sz w:val="22"/>
          <w:szCs w:val="22"/>
        </w:rPr>
      </w:pPr>
      <w:bookmarkStart w:colFirst="0" w:colLast="0" w:name="_3np52mu8egl4" w:id="0"/>
      <w:bookmarkEnd w:id="0"/>
      <w:r w:rsidDel="00000000" w:rsidR="00000000" w:rsidRPr="00000000">
        <w:rPr>
          <w:rFonts w:ascii="Times New Roman" w:cs="Times New Roman" w:eastAsia="Times New Roman" w:hAnsi="Times New Roman"/>
          <w:b w:val="1"/>
          <w:bCs w:val="1"/>
          <w:sz w:val="22"/>
          <w:szCs w:val="22"/>
          <w:rtl w:val="0"/>
        </w:rPr>
        <w:t xml:space="preserve">Supplementary Figures</w:t>
      </w:r>
      <w:r w:rsidDel="00000000" w:rsidR="00000000" w:rsidRPr="00000000">
        <w:rPr>
          <w:rtl w:val="0"/>
        </w:rPr>
      </w:r>
    </w:p>
    <w:p w:rsidR="00000000" w:rsidDel="00000000" w:rsidP="00000000" w:rsidRDefault="00000000" w:rsidRPr="00000000" w14:paraId="00000019">
      <w:pPr>
        <w:pStyle w:val="Heading2"/>
        <w:rPr>
          <w:rFonts w:ascii="Times New Roman" w:cs="Times New Roman" w:eastAsia="Times New Roman" w:hAnsi="Times New Roman"/>
        </w:rPr>
      </w:pPr>
      <w:bookmarkStart w:colFirst="0" w:colLast="0" w:name="_r52sjhvi5278" w:id="1"/>
      <w:bookmarkEnd w:id="1"/>
      <w:r w:rsidDel="00000000" w:rsidR="00000000" w:rsidRPr="00000000">
        <w:rPr>
          <w:b w:val="0"/>
          <w:bCs w:val="0"/>
        </w:rPr>
        <w:drawing>
          <wp:inline distB="114300" distT="114300" distL="114300" distR="114300">
            <wp:extent cx="5667375" cy="3343275"/>
            <wp:effectExtent b="0" l="0" r="0" t="0"/>
            <wp:docPr id="6" name="image3.png"/>
            <a:graphic>
              <a:graphicData uri="http://schemas.openxmlformats.org/drawingml/2006/picture">
                <pic:pic>
                  <pic:nvPicPr>
                    <pic:cNvPr id="0" name="image3.png"/>
                    <pic:cNvPicPr preferRelativeResize="0"/>
                  </pic:nvPicPr>
                  <pic:blipFill>
                    <a:blip r:embed="rId7"/>
                    <a:srcRect b="5294" l="801" r="3846" t="5229"/>
                    <a:stretch>
                      <a:fillRect/>
                    </a:stretch>
                  </pic:blipFill>
                  <pic:spPr>
                    <a:xfrm>
                      <a:off x="0" y="0"/>
                      <a:ext cx="5667375" cy="3343275"/>
                    </a:xfrm>
                    <a:prstGeom prst="rect"/>
                    <a:ln/>
                  </pic:spPr>
                </pic:pic>
              </a:graphicData>
            </a:graphic>
          </wp:inline>
        </w:drawing>
      </w:r>
      <w:r w:rsidDel="00000000" w:rsidR="00000000" w:rsidRPr="00000000">
        <w:rPr>
          <w:rtl w:val="0"/>
        </w:rPr>
        <w:t xml:space="preserve">Figure S1: Correlations between bioaccessible content and raw material carotenoids </w:t>
      </w:r>
      <w:r w:rsidDel="00000000" w:rsidR="00000000" w:rsidRPr="00000000">
        <w:rPr>
          <w:b w:val="0"/>
          <w:bCs w:val="0"/>
          <w:rtl w:val="0"/>
        </w:rPr>
        <w:t xml:space="preserve">in A) the SAP, B) 2022 Biparental, C) 2022 GxE, D) 2023 Biparental, E) 2023 GxE. Sample sizes are denoted by N, the temperature scale on the right of each correlation matrix denotes correlation, where r = 1 is blue and r = -1 is red. The darkness of the hue denotes the strength of the correlation. </w:t>
      </w:r>
      <w:r w:rsidDel="00000000" w:rsidR="00000000" w:rsidRPr="00000000">
        <w:rPr>
          <w:rtl w:val="0"/>
        </w:rPr>
      </w:r>
    </w:p>
    <w:p w:rsidR="00000000" w:rsidDel="00000000" w:rsidP="00000000" w:rsidRDefault="00000000" w:rsidRPr="00000000" w14:paraId="0000001A">
      <w:pPr>
        <w:pStyle w:val="Heading2"/>
        <w:rPr/>
      </w:pPr>
      <w:bookmarkStart w:colFirst="0" w:colLast="0" w:name="_fayoy4g55v0m" w:id="2"/>
      <w:bookmarkEnd w:id="2"/>
      <w:r w:rsidDel="00000000" w:rsidR="00000000" w:rsidRPr="00000000">
        <w:rPr/>
        <w:drawing>
          <wp:inline distB="114300" distT="114300" distL="114300" distR="114300">
            <wp:extent cx="5386388" cy="2991433"/>
            <wp:effectExtent b="0" l="0" r="0" t="0"/>
            <wp:docPr id="8" name="image7.png"/>
            <a:graphic>
              <a:graphicData uri="http://schemas.openxmlformats.org/drawingml/2006/picture">
                <pic:pic>
                  <pic:nvPicPr>
                    <pic:cNvPr id="0" name="image7.png"/>
                    <pic:cNvPicPr preferRelativeResize="0"/>
                  </pic:nvPicPr>
                  <pic:blipFill>
                    <a:blip r:embed="rId8"/>
                    <a:srcRect b="5371" l="0" r="0" t="5882"/>
                    <a:stretch>
                      <a:fillRect/>
                    </a:stretch>
                  </pic:blipFill>
                  <pic:spPr>
                    <a:xfrm>
                      <a:off x="0" y="0"/>
                      <a:ext cx="5386388" cy="2991433"/>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pStyle w:val="Heading2"/>
        <w:spacing w:before="0" w:lineRule="auto"/>
        <w:rPr>
          <w:b w:val="0"/>
          <w:bCs w:val="0"/>
        </w:rPr>
      </w:pPr>
      <w:bookmarkStart w:colFirst="0" w:colLast="0" w:name="_myvo3kykfkjc" w:id="3"/>
      <w:bookmarkEnd w:id="3"/>
      <w:r w:rsidDel="00000000" w:rsidR="00000000" w:rsidRPr="00000000">
        <w:rPr>
          <w:b w:val="1"/>
          <w:bCs w:val="1"/>
          <w:rtl w:val="0"/>
        </w:rPr>
        <w:t xml:space="preserve">Figure S2: Correlation matrices for carotenoid bioaccessible content and inhibitors across environments and years</w:t>
      </w:r>
      <w:r w:rsidDel="00000000" w:rsidR="00000000" w:rsidRPr="00000000">
        <w:rPr>
          <w:rtl w:val="0"/>
        </w:rPr>
        <w:t xml:space="preserve">. </w:t>
      </w:r>
      <w:r w:rsidDel="00000000" w:rsidR="00000000" w:rsidRPr="00000000">
        <w:rPr>
          <w:b w:val="0"/>
          <w:bCs w:val="0"/>
          <w:rtl w:val="0"/>
        </w:rPr>
        <w:t xml:space="preserve">Top row: 2022: A) Kansas, B) South Carolina, C) Texas. Bottom row: 2023: D) Kansas, E) South Carolina, F) Texas, G) Puerto Rico</w:t>
      </w:r>
    </w:p>
    <w:p w:rsidR="00000000" w:rsidDel="00000000" w:rsidP="00000000" w:rsidRDefault="00000000" w:rsidRPr="00000000" w14:paraId="0000001C">
      <w:pPr>
        <w:rPr>
          <w:sz w:val="22"/>
          <w:szCs w:val="22"/>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E">
      <w:pPr>
        <w:rPr>
          <w:sz w:val="22"/>
          <w:szCs w:val="22"/>
        </w:rPr>
      </w:pPr>
      <w:r w:rsidDel="00000000" w:rsidR="00000000" w:rsidRPr="00000000">
        <w:rPr>
          <w:sz w:val="22"/>
          <w:szCs w:val="22"/>
        </w:rPr>
        <w:drawing>
          <wp:inline distB="114300" distT="114300" distL="114300" distR="114300">
            <wp:extent cx="5943600" cy="6007100"/>
            <wp:effectExtent b="0" l="0" r="0" t="0"/>
            <wp:docPr id="5"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5943600" cy="60071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Style w:val="Heading2"/>
        <w:rPr>
          <w:b w:val="0"/>
          <w:bCs w:val="0"/>
        </w:rPr>
      </w:pPr>
      <w:bookmarkStart w:colFirst="0" w:colLast="0" w:name="_hl5gheqwmok6" w:id="4"/>
      <w:bookmarkEnd w:id="4"/>
      <w:r w:rsidDel="00000000" w:rsidR="00000000" w:rsidRPr="00000000">
        <w:rPr>
          <w:rtl w:val="0"/>
        </w:rPr>
        <w:t xml:space="preserve">Fig</w:t>
      </w:r>
      <w:r w:rsidDel="00000000" w:rsidR="00000000" w:rsidRPr="00000000">
        <w:rPr>
          <w:rtl w:val="0"/>
        </w:rPr>
        <w:t xml:space="preserve">ure S3: Boxplots of S2_73375802 Q</w:t>
      </w:r>
      <w:r w:rsidDel="00000000" w:rsidR="00000000" w:rsidRPr="00000000">
        <w:rPr>
          <w:rtl w:val="0"/>
        </w:rPr>
        <w:t xml:space="preserve">TL explains partial variance in bioaccessibility traits in the diversity panel. </w:t>
      </w:r>
      <w:r w:rsidDel="00000000" w:rsidR="00000000" w:rsidRPr="00000000">
        <w:rPr>
          <w:b w:val="0"/>
          <w:bCs w:val="0"/>
          <w:rtl w:val="0"/>
        </w:rPr>
        <w:t xml:space="preserve">Left (A,C,E) Bioaccessible content of A) β-carotene, C) Provitamin A, D) Xanthophylls. Right (B,D,F). Relative bioaccessibility of B) β-carotene, D) Provitamin A, and F) Xanthophylls</w:t>
      </w:r>
    </w:p>
    <w:p w:rsidR="00000000" w:rsidDel="00000000" w:rsidP="00000000" w:rsidRDefault="00000000" w:rsidRPr="00000000" w14:paraId="00000020">
      <w:pPr>
        <w:rPr>
          <w:sz w:val="22"/>
          <w:szCs w:val="22"/>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114300" distT="114300" distL="114300" distR="114300">
            <wp:extent cx="5943600" cy="3288209"/>
            <wp:effectExtent b="0" l="0" r="0" t="0"/>
            <wp:docPr id="3" name="image4.png"/>
            <a:graphic>
              <a:graphicData uri="http://schemas.openxmlformats.org/drawingml/2006/picture">
                <pic:pic>
                  <pic:nvPicPr>
                    <pic:cNvPr id="0" name="image4.png"/>
                    <pic:cNvPicPr preferRelativeResize="0"/>
                  </pic:nvPicPr>
                  <pic:blipFill>
                    <a:blip r:embed="rId10"/>
                    <a:srcRect b="6079" l="0" r="0" t="5683"/>
                    <a:stretch>
                      <a:fillRect/>
                    </a:stretch>
                  </pic:blipFill>
                  <pic:spPr>
                    <a:xfrm>
                      <a:off x="0" y="0"/>
                      <a:ext cx="5943600" cy="3288209"/>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pStyle w:val="Heading2"/>
        <w:spacing w:before="0" w:lineRule="auto"/>
        <w:rPr/>
      </w:pPr>
      <w:bookmarkStart w:colFirst="0" w:colLast="0" w:name="_jb2tpl4mlq98" w:id="5"/>
      <w:bookmarkEnd w:id="5"/>
      <w:r w:rsidDel="00000000" w:rsidR="00000000" w:rsidRPr="00000000">
        <w:rPr>
          <w:b w:val="1"/>
          <w:bCs w:val="1"/>
          <w:rtl w:val="0"/>
        </w:rPr>
        <w:t xml:space="preserve">Figure S</w:t>
      </w:r>
      <w:r w:rsidDel="00000000" w:rsidR="00000000" w:rsidRPr="00000000">
        <w:rPr>
          <w:rtl w:val="0"/>
        </w:rPr>
        <w:t xml:space="preserve">4</w:t>
      </w:r>
      <w:r w:rsidDel="00000000" w:rsidR="00000000" w:rsidRPr="00000000">
        <w:rPr>
          <w:b w:val="1"/>
          <w:bCs w:val="1"/>
          <w:rtl w:val="0"/>
        </w:rPr>
        <w:t xml:space="preserve">: Boxplots comparing carotenoid traits in 2022 and 2023 GxE data</w:t>
      </w:r>
      <w:r w:rsidDel="00000000" w:rsidR="00000000" w:rsidRPr="00000000">
        <w:rPr>
          <w:rtl w:val="0"/>
        </w:rPr>
        <w:t xml:space="preserve"> by Lutein QTL S2_6843380.</w:t>
      </w:r>
      <w:r w:rsidDel="00000000" w:rsidR="00000000" w:rsidRPr="00000000">
        <w:rPr>
          <w:b w:val="0"/>
          <w:bCs w:val="0"/>
          <w:rtl w:val="0"/>
        </w:rPr>
        <w:t xml:space="preserve"> Top row: 2022: A) Lutein content ug/g, B) ratio of β and 𝛂 branch products in flour, C) Lutein bioaccessible content (BC) ug/200g; Bottom row: 2023: D) Lutein content ug/g, E) ratio of β and 𝛂 branch products in flour, F) Lutein bioaccessible content (BC) ug/200g</w:t>
      </w:r>
      <w:r w:rsidDel="00000000" w:rsidR="00000000" w:rsidRPr="00000000">
        <w:rPr>
          <w:rtl w:val="0"/>
        </w:rPr>
      </w:r>
    </w:p>
    <w:p w:rsidR="00000000" w:rsidDel="00000000" w:rsidP="00000000" w:rsidRDefault="00000000" w:rsidRPr="00000000" w14:paraId="00000023">
      <w:pPr>
        <w:rPr>
          <w:sz w:val="22"/>
          <w:szCs w:val="22"/>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114300" distT="114300" distL="114300" distR="114300">
            <wp:extent cx="5943600" cy="3324225"/>
            <wp:effectExtent b="0" l="0" r="0" t="0"/>
            <wp:docPr id="4" name="image2.png"/>
            <a:graphic>
              <a:graphicData uri="http://schemas.openxmlformats.org/drawingml/2006/picture">
                <pic:pic>
                  <pic:nvPicPr>
                    <pic:cNvPr id="0" name="image2.png"/>
                    <pic:cNvPicPr preferRelativeResize="0"/>
                  </pic:nvPicPr>
                  <pic:blipFill>
                    <a:blip r:embed="rId11"/>
                    <a:srcRect b="5371" l="0" r="0" t="5371"/>
                    <a:stretch>
                      <a:fillRect/>
                    </a:stretch>
                  </pic:blipFill>
                  <pic:spPr>
                    <a:xfrm>
                      <a:off x="0" y="0"/>
                      <a:ext cx="5943600" cy="3324225"/>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pStyle w:val="Heading2"/>
        <w:spacing w:before="0" w:lineRule="auto"/>
        <w:rPr>
          <w:b w:val="0"/>
          <w:bCs w:val="0"/>
        </w:rPr>
      </w:pPr>
      <w:bookmarkStart w:colFirst="0" w:colLast="0" w:name="_efyie26ulz1l" w:id="6"/>
      <w:bookmarkEnd w:id="6"/>
      <w:r w:rsidDel="00000000" w:rsidR="00000000" w:rsidRPr="00000000">
        <w:rPr>
          <w:b w:val="1"/>
          <w:bCs w:val="1"/>
          <w:rtl w:val="0"/>
        </w:rPr>
        <w:t xml:space="preserve">Figure S</w:t>
      </w:r>
      <w:r w:rsidDel="00000000" w:rsidR="00000000" w:rsidRPr="00000000">
        <w:rPr>
          <w:rtl w:val="0"/>
        </w:rPr>
        <w:t xml:space="preserve">5</w:t>
      </w:r>
      <w:r w:rsidDel="00000000" w:rsidR="00000000" w:rsidRPr="00000000">
        <w:rPr>
          <w:b w:val="1"/>
          <w:bCs w:val="1"/>
          <w:rtl w:val="0"/>
        </w:rPr>
        <w:t xml:space="preserve">: Boxplots comparing carotenoid traits in 2022 and 2023 GxE data</w:t>
      </w:r>
      <w:r w:rsidDel="00000000" w:rsidR="00000000" w:rsidRPr="00000000">
        <w:rPr>
          <w:rtl w:val="0"/>
        </w:rPr>
        <w:t xml:space="preserve"> by the alpha-cryptoxanthin QTL S10_57750536. </w:t>
      </w:r>
      <w:r w:rsidDel="00000000" w:rsidR="00000000" w:rsidRPr="00000000">
        <w:rPr>
          <w:b w:val="0"/>
          <w:bCs w:val="0"/>
          <w:rtl w:val="0"/>
        </w:rPr>
        <w:t xml:space="preserve">Top row: 2022: A) Alpha-cryptoxanthin ug/g, B) ratio of β and 𝛂 branch products in flour, C) Lutein bioaccessible content (BC) ug/200g; Bottom row: 2023: D) Lutein content ug/g, E) ratio of β and 𝛂 branch products in flour, F) Lutein bioaccessible content (BC) ug/200g</w:t>
      </w:r>
    </w:p>
    <w:p w:rsidR="00000000" w:rsidDel="00000000" w:rsidP="00000000" w:rsidRDefault="00000000" w:rsidRPr="00000000" w14:paraId="00000026">
      <w:pPr>
        <w:rPr>
          <w:sz w:val="22"/>
          <w:szCs w:val="22"/>
        </w:rPr>
      </w:pPr>
      <w:r w:rsidDel="00000000" w:rsidR="00000000" w:rsidRPr="00000000">
        <w:rPr>
          <w:rtl w:val="0"/>
        </w:rPr>
      </w:r>
    </w:p>
    <w:p w:rsidR="00000000" w:rsidDel="00000000" w:rsidP="00000000" w:rsidRDefault="00000000" w:rsidRPr="00000000" w14:paraId="00000027">
      <w:pPr>
        <w:rPr>
          <w:sz w:val="22"/>
          <w:szCs w:val="22"/>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114300" distT="114300" distL="114300" distR="114300">
            <wp:extent cx="5943600" cy="3209925"/>
            <wp:effectExtent b="0" l="0" r="0" t="0"/>
            <wp:docPr id="7" name="image6.png"/>
            <a:graphic>
              <a:graphicData uri="http://schemas.openxmlformats.org/drawingml/2006/picture">
                <pic:pic>
                  <pic:nvPicPr>
                    <pic:cNvPr id="0" name="image6.png"/>
                    <pic:cNvPicPr preferRelativeResize="0"/>
                  </pic:nvPicPr>
                  <pic:blipFill>
                    <a:blip r:embed="rId12"/>
                    <a:srcRect b="8184" l="0" r="0" t="5627"/>
                    <a:stretch>
                      <a:fillRect/>
                    </a:stretch>
                  </pic:blipFill>
                  <pic:spPr>
                    <a:xfrm>
                      <a:off x="0" y="0"/>
                      <a:ext cx="5943600" cy="3209925"/>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pStyle w:val="Heading2"/>
        <w:spacing w:before="0" w:lineRule="auto"/>
        <w:rPr>
          <w:b w:val="0"/>
          <w:bCs w:val="0"/>
        </w:rPr>
      </w:pPr>
      <w:bookmarkStart w:colFirst="0" w:colLast="0" w:name="_q3i5emw37go4" w:id="7"/>
      <w:bookmarkEnd w:id="7"/>
      <w:r w:rsidDel="00000000" w:rsidR="00000000" w:rsidRPr="00000000">
        <w:rPr>
          <w:b w:val="1"/>
          <w:bCs w:val="1"/>
          <w:rtl w:val="0"/>
        </w:rPr>
        <w:t xml:space="preserve">Figure S</w:t>
      </w:r>
      <w:r w:rsidDel="00000000" w:rsidR="00000000" w:rsidRPr="00000000">
        <w:rPr>
          <w:rtl w:val="0"/>
        </w:rPr>
        <w:t xml:space="preserve">6</w:t>
      </w:r>
      <w:r w:rsidDel="00000000" w:rsidR="00000000" w:rsidRPr="00000000">
        <w:rPr>
          <w:b w:val="1"/>
          <w:bCs w:val="1"/>
          <w:rtl w:val="0"/>
        </w:rPr>
        <w:t xml:space="preserve">: Boxplots comparing carotenoid traits in 2022 and 2023 GxE data</w:t>
      </w:r>
      <w:r w:rsidDel="00000000" w:rsidR="00000000" w:rsidRPr="00000000">
        <w:rPr>
          <w:rtl w:val="0"/>
        </w:rPr>
        <w:t xml:space="preserve"> by the β-cryptoxanthin QTL S2_74972257. </w:t>
      </w:r>
      <w:r w:rsidDel="00000000" w:rsidR="00000000" w:rsidRPr="00000000">
        <w:rPr>
          <w:b w:val="0"/>
          <w:bCs w:val="0"/>
          <w:rtl w:val="0"/>
        </w:rPr>
        <w:t xml:space="preserve">Top row: 2022: A) β-cryptoxanthin ug/g, B) ratio of β and 𝛂 branch products in flour, C) ratio of bioaccessible β and 𝛂 branch products; Bottom row: 2023: D)  β-cryptoxanthin ug/g E) ratio of β and 𝛂 branch products in flour, F)  ratio of bioaccessible β and 𝛂 branch products</w:t>
      </w:r>
    </w:p>
    <w:p w:rsidR="00000000" w:rsidDel="00000000" w:rsidP="00000000" w:rsidRDefault="00000000" w:rsidRPr="00000000" w14:paraId="0000002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B">
      <w:pPr>
        <w:rPr>
          <w:sz w:val="22"/>
          <w:szCs w:val="22"/>
        </w:rPr>
      </w:pPr>
      <w:r w:rsidDel="00000000" w:rsidR="00000000" w:rsidRPr="00000000">
        <w:rPr>
          <w:rtl w:val="0"/>
        </w:rPr>
      </w:r>
    </w:p>
    <w:p w:rsidR="00000000" w:rsidDel="00000000" w:rsidP="00000000" w:rsidRDefault="00000000" w:rsidRPr="00000000" w14:paraId="0000002C">
      <w:pPr>
        <w:rPr>
          <w:sz w:val="22"/>
          <w:szCs w:val="22"/>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Pr>
        <w:drawing>
          <wp:inline distB="114300" distT="114300" distL="114300" distR="114300">
            <wp:extent cx="5943600" cy="3076575"/>
            <wp:effectExtent b="0" l="0" r="0" t="0"/>
            <wp:docPr id="9" name="image5.png"/>
            <a:graphic>
              <a:graphicData uri="http://schemas.openxmlformats.org/drawingml/2006/picture">
                <pic:pic>
                  <pic:nvPicPr>
                    <pic:cNvPr id="0" name="image5.png"/>
                    <pic:cNvPicPr preferRelativeResize="0"/>
                  </pic:nvPicPr>
                  <pic:blipFill>
                    <a:blip r:embed="rId13"/>
                    <a:srcRect b="12020" l="0" r="0" t="5371"/>
                    <a:stretch>
                      <a:fillRect/>
                    </a:stretch>
                  </pic:blipFill>
                  <pic:spPr>
                    <a:xfrm>
                      <a:off x="0" y="0"/>
                      <a:ext cx="5943600" cy="3076575"/>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pStyle w:val="Heading2"/>
        <w:spacing w:before="0" w:lineRule="auto"/>
        <w:rPr/>
      </w:pPr>
      <w:bookmarkStart w:colFirst="0" w:colLast="0" w:name="_jptv27jtwd89" w:id="8"/>
      <w:bookmarkEnd w:id="8"/>
      <w:r w:rsidDel="00000000" w:rsidR="00000000" w:rsidRPr="00000000">
        <w:rPr>
          <w:b w:val="1"/>
          <w:bCs w:val="1"/>
          <w:rtl w:val="0"/>
        </w:rPr>
        <w:t xml:space="preserve">Figure S</w:t>
      </w:r>
      <w:r w:rsidDel="00000000" w:rsidR="00000000" w:rsidRPr="00000000">
        <w:rPr>
          <w:rtl w:val="0"/>
        </w:rPr>
        <w:t xml:space="preserve">7</w:t>
      </w:r>
      <w:r w:rsidDel="00000000" w:rsidR="00000000" w:rsidRPr="00000000">
        <w:rPr>
          <w:b w:val="1"/>
          <w:bCs w:val="1"/>
          <w:rtl w:val="0"/>
        </w:rPr>
        <w:t xml:space="preserve">: Boxplots comparing carotenoid traits in 2022 and 2023 GxE data by the alpha: β branch products</w:t>
      </w:r>
      <w:r w:rsidDel="00000000" w:rsidR="00000000" w:rsidRPr="00000000">
        <w:rPr>
          <w:rtl w:val="0"/>
        </w:rPr>
        <w:t xml:space="preserve"> </w:t>
      </w:r>
      <w:r w:rsidDel="00000000" w:rsidR="00000000" w:rsidRPr="00000000">
        <w:rPr>
          <w:rtl w:val="0"/>
        </w:rPr>
        <w:t xml:space="preserve">QTL S2_8423718. </w:t>
      </w:r>
      <w:r w:rsidDel="00000000" w:rsidR="00000000" w:rsidRPr="00000000">
        <w:rPr>
          <w:b w:val="0"/>
          <w:bCs w:val="0"/>
          <w:rtl w:val="0"/>
        </w:rPr>
        <w:t xml:space="preserve">Top row: 2022: A) ratio of β and 𝛂 branch products in flour, B) ratio of bioaccessible β and 𝛂 branch products, C) β-carotene ug/g; Bottom row: 2023: D) ratio of β and 𝛂 branch products in flour, E) ratio of bioaccessible β and 𝛂 branch products, F) β-carotene ug/g</w:t>
      </w:r>
      <w:r w:rsidDel="00000000" w:rsidR="00000000" w:rsidRPr="00000000">
        <w:rPr>
          <w:rtl w:val="0"/>
        </w:rPr>
      </w:r>
    </w:p>
    <w:p w:rsidR="00000000" w:rsidDel="00000000" w:rsidP="00000000" w:rsidRDefault="00000000" w:rsidRPr="00000000" w14:paraId="0000002F">
      <w:pPr>
        <w:rPr>
          <w:sz w:val="22"/>
          <w:szCs w:val="22"/>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2"/>
          <w:szCs w:val="22"/>
        </w:rPr>
      </w:pPr>
      <w:r w:rsidDel="00000000" w:rsidR="00000000" w:rsidRPr="00000000">
        <w:rPr>
          <w:sz w:val="22"/>
          <w:szCs w:val="22"/>
        </w:rPr>
        <w:drawing>
          <wp:inline distB="114300" distT="114300" distL="114300" distR="114300">
            <wp:extent cx="5943600" cy="4267200"/>
            <wp:effectExtent b="0" l="0" r="0" t="0"/>
            <wp:docPr id="1"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943600" cy="42672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Style w:val="Heading2"/>
        <w:spacing w:before="0" w:lineRule="auto"/>
        <w:rPr>
          <w:b w:val="0"/>
          <w:bCs w:val="0"/>
        </w:rPr>
      </w:pPr>
      <w:bookmarkStart w:colFirst="0" w:colLast="0" w:name="_bmezkn5jx9j6" w:id="9"/>
      <w:bookmarkEnd w:id="9"/>
      <w:r w:rsidDel="00000000" w:rsidR="00000000" w:rsidRPr="00000000">
        <w:rPr>
          <w:b w:val="1"/>
          <w:bCs w:val="1"/>
          <w:rtl w:val="0"/>
        </w:rPr>
        <w:t xml:space="preserve">Figure S</w:t>
      </w:r>
      <w:r w:rsidDel="00000000" w:rsidR="00000000" w:rsidRPr="00000000">
        <w:rPr>
          <w:rtl w:val="0"/>
        </w:rPr>
        <w:t xml:space="preserve">8</w:t>
      </w:r>
      <w:r w:rsidDel="00000000" w:rsidR="00000000" w:rsidRPr="00000000">
        <w:rPr>
          <w:b w:val="1"/>
          <w:bCs w:val="1"/>
          <w:rtl w:val="0"/>
        </w:rPr>
        <w:t xml:space="preserve">: Boxplots comparing carotenoid traits in pooled GxE data by the TKW</w:t>
      </w:r>
      <w:r w:rsidDel="00000000" w:rsidR="00000000" w:rsidRPr="00000000">
        <w:rPr>
          <w:rtl w:val="0"/>
        </w:rPr>
        <w:t xml:space="preserve"> QTL S1_7953720 and S3_4244979. </w:t>
      </w:r>
      <w:r w:rsidDel="00000000" w:rsidR="00000000" w:rsidRPr="00000000">
        <w:rPr>
          <w:b w:val="0"/>
          <w:bCs w:val="0"/>
          <w:rtl w:val="0"/>
        </w:rPr>
        <w:t xml:space="preserve"> A) thousand kernel weight (g) B) ratio of 𝛂 and β branch products in raw flour C) GAE mg/g; D) β-carotene Relative Bioaccessibility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drawing>
          <wp:inline distB="114300" distT="114300" distL="114300" distR="114300">
            <wp:extent cx="5895975" cy="3581400"/>
            <wp:effectExtent b="0" l="0" r="0" t="0"/>
            <wp:docPr id="2" name="image8.png"/>
            <a:graphic>
              <a:graphicData uri="http://schemas.openxmlformats.org/drawingml/2006/picture">
                <pic:pic>
                  <pic:nvPicPr>
                    <pic:cNvPr id="0" name="image8.png"/>
                    <pic:cNvPicPr preferRelativeResize="0"/>
                  </pic:nvPicPr>
                  <pic:blipFill>
                    <a:blip r:embed="rId15"/>
                    <a:srcRect b="0" l="801" r="0" t="0"/>
                    <a:stretch>
                      <a:fillRect/>
                    </a:stretch>
                  </pic:blipFill>
                  <pic:spPr>
                    <a:xfrm>
                      <a:off x="0" y="0"/>
                      <a:ext cx="5895975" cy="358140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pStyle w:val="Heading2"/>
        <w:rPr>
          <w:b w:val="0"/>
          <w:bCs w:val="0"/>
        </w:rPr>
      </w:pPr>
      <w:bookmarkStart w:colFirst="0" w:colLast="0" w:name="_lm80b7ikplha" w:id="10"/>
      <w:bookmarkEnd w:id="10"/>
      <w:r w:rsidDel="00000000" w:rsidR="00000000" w:rsidRPr="00000000">
        <w:rPr>
          <w:rtl w:val="0"/>
        </w:rPr>
        <w:t xml:space="preserve">Figure S9: Allele Effects of markers in QTL data for Parental A and Parent B alleles. </w:t>
      </w:r>
      <w:r w:rsidDel="00000000" w:rsidR="00000000" w:rsidRPr="00000000">
        <w:rPr>
          <w:b w:val="0"/>
          <w:bCs w:val="0"/>
          <w:rtl w:val="0"/>
        </w:rPr>
        <w:t xml:space="preserve">(A) ACarotene22 ~S4_1120014, (B) Lutein22 ~ S2_6843380, (C) Lutein22 ~ S10_1493293 (D) Zeaxanthin22 ~ S2_72569287, (E) Zeaxanthin22 ~S3_15675914, (F) Zeaxanthin22 ~ S5_64411841, (G) ACryptoxanthin22 ~ S3_15675914, (H) ACryptoxanthin22 ~ S5_64411841, (I)ACryptoxanthin22 ~ S10_57750536, (J) BCryptoxanthin22~ S2_74972257, (K) Rawalphabeta22 ~ S2_8423718, (L) Rawalphabeta22 ~S5_68205140, (M) Rawalphabeta22  ~S10_1493293, (N) Total22  ~S2_6843380,  (O)Total22 ~ S10_1493293, (P) LuteinRB22   ~S10_635046,  (Q) ZeaxanthinRB22 ~S10_635046, (R) LuteinBC22 ~ S2_73375802,  (S)   ZeaxanthinBC22 ~ S2_73160854,  (T)  GAE22 ~S10_1493293,  (U) TKW22 ~ S1_9038904,  (V) TKW22~ S2_1829560,  (W) TKW22 ~S3_4244979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sz w:val="22"/>
          <w:szCs w:val="22"/>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bCs w:val="1"/>
          <w:sz w:val="22"/>
          <w:szCs w:val="22"/>
        </w:rPr>
      </w:pPr>
      <w:r w:rsidDel="00000000" w:rsidR="00000000" w:rsidRPr="00000000">
        <w:rPr>
          <w:rtl w:val="0"/>
        </w:rPr>
      </w:r>
    </w:p>
    <w:p w:rsidR="00000000" w:rsidDel="00000000" w:rsidP="00000000" w:rsidRDefault="00000000" w:rsidRPr="00000000" w14:paraId="0000003C">
      <w:pPr>
        <w:pStyle w:val="Heading1"/>
        <w:rPr>
          <w:sz w:val="22"/>
          <w:szCs w:val="22"/>
        </w:rPr>
      </w:pPr>
      <w:bookmarkStart w:colFirst="0" w:colLast="0" w:name="_x7d62bw7rfm0" w:id="11"/>
      <w:bookmarkEnd w:id="11"/>
      <w:r w:rsidDel="00000000" w:rsidR="00000000" w:rsidRPr="00000000">
        <w:rPr>
          <w:sz w:val="22"/>
          <w:szCs w:val="22"/>
          <w:rtl w:val="0"/>
        </w:rPr>
        <w:t xml:space="preserve">Supplementary Tables</w:t>
      </w:r>
    </w:p>
    <w:p w:rsidR="00000000" w:rsidDel="00000000" w:rsidP="00000000" w:rsidRDefault="00000000" w:rsidRPr="00000000" w14:paraId="0000003D">
      <w:pPr>
        <w:pStyle w:val="Heading2"/>
        <w:spacing w:line="240" w:lineRule="auto"/>
        <w:rPr/>
      </w:pPr>
      <w:bookmarkStart w:colFirst="0" w:colLast="0" w:name="_5malneehr2dl" w:id="12"/>
      <w:bookmarkEnd w:id="12"/>
      <w:r w:rsidDel="00000000" w:rsidR="00000000" w:rsidRPr="00000000">
        <w:rPr>
          <w:rtl w:val="0"/>
        </w:rPr>
        <w:t xml:space="preserve">Table S1. Average climatic conditions per environment for June 01 2022- October 31 2022.</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0"/>
        <w:gridCol w:w="2430"/>
        <w:gridCol w:w="2340"/>
        <w:gridCol w:w="2340"/>
        <w:tblGridChange w:id="0">
          <w:tblGrid>
            <w:gridCol w:w="2250"/>
            <w:gridCol w:w="243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jc w:val="center"/>
              <w:rPr>
                <w:b w:val="1"/>
                <w:bCs w:val="1"/>
                <w:sz w:val="22"/>
                <w:szCs w:val="2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b w:val="1"/>
                <w:bCs w:val="1"/>
                <w:sz w:val="22"/>
                <w:szCs w:val="22"/>
              </w:rPr>
            </w:pPr>
            <w:r w:rsidDel="00000000" w:rsidR="00000000" w:rsidRPr="00000000">
              <w:rPr>
                <w:b w:val="1"/>
                <w:bCs w:val="1"/>
                <w:sz w:val="22"/>
                <w:szCs w:val="22"/>
                <w:rtl w:val="0"/>
              </w:rPr>
              <w:t xml:space="preserve">Humid Continental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jc w:val="center"/>
              <w:rPr>
                <w:b w:val="1"/>
                <w:bCs w:val="1"/>
                <w:sz w:val="22"/>
                <w:szCs w:val="22"/>
              </w:rPr>
            </w:pPr>
            <w:r w:rsidDel="00000000" w:rsidR="00000000" w:rsidRPr="00000000">
              <w:rPr>
                <w:b w:val="1"/>
                <w:bCs w:val="1"/>
                <w:sz w:val="22"/>
                <w:szCs w:val="22"/>
                <w:rtl w:val="0"/>
              </w:rPr>
              <w:t xml:space="preserve">Humid Subtropical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b w:val="1"/>
                <w:bCs w:val="1"/>
                <w:sz w:val="22"/>
                <w:szCs w:val="22"/>
              </w:rPr>
            </w:pPr>
            <w:r w:rsidDel="00000000" w:rsidR="00000000" w:rsidRPr="00000000">
              <w:rPr>
                <w:b w:val="1"/>
                <w:bCs w:val="1"/>
                <w:sz w:val="22"/>
                <w:szCs w:val="22"/>
                <w:rtl w:val="0"/>
              </w:rPr>
              <w:t xml:space="preserve">Semi Arid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sz w:val="22"/>
                <w:szCs w:val="22"/>
              </w:rPr>
            </w:pPr>
            <w:r w:rsidDel="00000000" w:rsidR="00000000" w:rsidRPr="00000000">
              <w:rPr>
                <w:sz w:val="22"/>
                <w:szCs w:val="22"/>
                <w:rtl w:val="0"/>
              </w:rPr>
              <w:t xml:space="preserve">Location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jc w:val="center"/>
              <w:rPr>
                <w:sz w:val="22"/>
                <w:szCs w:val="22"/>
              </w:rPr>
            </w:pPr>
            <w:r w:rsidDel="00000000" w:rsidR="00000000" w:rsidRPr="00000000">
              <w:rPr>
                <w:sz w:val="22"/>
                <w:szCs w:val="22"/>
                <w:rtl w:val="0"/>
              </w:rPr>
              <w:t xml:space="preserve">Manhattan, 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center"/>
              <w:rPr>
                <w:sz w:val="22"/>
                <w:szCs w:val="22"/>
              </w:rPr>
            </w:pPr>
            <w:r w:rsidDel="00000000" w:rsidR="00000000" w:rsidRPr="00000000">
              <w:rPr>
                <w:sz w:val="22"/>
                <w:szCs w:val="22"/>
                <w:rtl w:val="0"/>
              </w:rPr>
              <w:t xml:space="preserve">Florence, SC</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sz w:val="22"/>
                <w:szCs w:val="22"/>
              </w:rPr>
            </w:pPr>
            <w:r w:rsidDel="00000000" w:rsidR="00000000" w:rsidRPr="00000000">
              <w:rPr>
                <w:sz w:val="22"/>
                <w:szCs w:val="22"/>
                <w:rtl w:val="0"/>
              </w:rPr>
              <w:t xml:space="preserve">Lubbock, TX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sz w:val="22"/>
                <w:szCs w:val="22"/>
              </w:rPr>
            </w:pPr>
            <w:r w:rsidDel="00000000" w:rsidR="00000000" w:rsidRPr="00000000">
              <w:rPr>
                <w:sz w:val="22"/>
                <w:szCs w:val="22"/>
                <w:rtl w:val="0"/>
              </w:rPr>
              <w:t xml:space="preserve">Field coordinates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center"/>
              <w:rPr>
                <w:sz w:val="22"/>
                <w:szCs w:val="22"/>
              </w:rPr>
            </w:pPr>
            <w:r w:rsidDel="00000000" w:rsidR="00000000" w:rsidRPr="00000000">
              <w:rPr>
                <w:sz w:val="22"/>
                <w:szCs w:val="22"/>
                <w:rtl w:val="0"/>
              </w:rPr>
              <w:t xml:space="preserv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sz w:val="22"/>
                <w:szCs w:val="22"/>
              </w:rPr>
            </w:pPr>
            <w:r w:rsidDel="00000000" w:rsidR="00000000" w:rsidRPr="00000000">
              <w:rPr>
                <w:sz w:val="22"/>
                <w:szCs w:val="22"/>
                <w:rtl w:val="0"/>
              </w:rPr>
              <w:t xml:space="preserve">34.31118530962418, -79.7445732985552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jc w:val="center"/>
              <w:rPr>
                <w:sz w:val="22"/>
                <w:szCs w:val="22"/>
              </w:rPr>
            </w:pPr>
            <w:r w:rsidDel="00000000" w:rsidR="00000000" w:rsidRPr="00000000">
              <w:rPr>
                <w:sz w:val="22"/>
                <w:szCs w:val="22"/>
                <w:rtl w:val="0"/>
              </w:rPr>
              <w:t xml:space="preserve">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sz w:val="22"/>
                <w:szCs w:val="22"/>
              </w:rPr>
            </w:pPr>
            <w:r w:rsidDel="00000000" w:rsidR="00000000" w:rsidRPr="00000000">
              <w:rPr>
                <w:sz w:val="22"/>
                <w:szCs w:val="22"/>
                <w:rtl w:val="0"/>
              </w:rPr>
              <w:t xml:space="preserve">Elevation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jc w:val="center"/>
              <w:rPr>
                <w:sz w:val="22"/>
                <w:szCs w:val="22"/>
              </w:rPr>
            </w:pPr>
            <w:r w:rsidDel="00000000" w:rsidR="00000000" w:rsidRPr="00000000">
              <w:rPr>
                <w:sz w:val="22"/>
                <w:szCs w:val="22"/>
                <w:rtl w:val="0"/>
              </w:rPr>
              <w:t xml:space="preserve">1,056 (322)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center"/>
              <w:rPr>
                <w:sz w:val="22"/>
                <w:szCs w:val="22"/>
              </w:rPr>
            </w:pPr>
            <w:r w:rsidDel="00000000" w:rsidR="00000000" w:rsidRPr="00000000">
              <w:rPr>
                <w:sz w:val="22"/>
                <w:szCs w:val="22"/>
                <w:rtl w:val="0"/>
              </w:rPr>
              <w:t xml:space="preserve">126 ft. (38 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center"/>
              <w:rPr>
                <w:sz w:val="22"/>
                <w:szCs w:val="22"/>
              </w:rPr>
            </w:pPr>
            <w:r w:rsidDel="00000000" w:rsidR="00000000" w:rsidRPr="00000000">
              <w:rPr>
                <w:sz w:val="22"/>
                <w:szCs w:val="22"/>
                <w:rtl w:val="0"/>
              </w:rPr>
              <w:t xml:space="preserve">3,202 (976 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2"/>
                <w:szCs w:val="22"/>
              </w:rPr>
            </w:pPr>
            <w:r w:rsidDel="00000000" w:rsidR="00000000" w:rsidRPr="00000000">
              <w:rPr>
                <w:sz w:val="22"/>
                <w:szCs w:val="22"/>
                <w:rtl w:val="0"/>
              </w:rPr>
              <w:t xml:space="preserve">Total Precipitation (in)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jc w:val="center"/>
              <w:rPr>
                <w:sz w:val="22"/>
                <w:szCs w:val="22"/>
              </w:rPr>
            </w:pPr>
            <w:r w:rsidDel="00000000" w:rsidR="00000000" w:rsidRPr="00000000">
              <w:rPr>
                <w:sz w:val="22"/>
                <w:szCs w:val="22"/>
                <w:rtl w:val="0"/>
              </w:rPr>
              <w:t xml:space="preserve">15.9”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jc w:val="center"/>
              <w:rPr>
                <w:sz w:val="22"/>
                <w:szCs w:val="22"/>
              </w:rPr>
            </w:pPr>
            <w:r w:rsidDel="00000000" w:rsidR="00000000" w:rsidRPr="00000000">
              <w:rPr>
                <w:sz w:val="22"/>
                <w:szCs w:val="22"/>
                <w:rtl w:val="0"/>
              </w:rPr>
              <w:t xml:space="preserve">14.8”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jc w:val="center"/>
              <w:rPr>
                <w:sz w:val="22"/>
                <w:szCs w:val="22"/>
              </w:rPr>
            </w:pPr>
            <w:r w:rsidDel="00000000" w:rsidR="00000000" w:rsidRPr="00000000">
              <w:rPr>
                <w:sz w:val="22"/>
                <w:szCs w:val="22"/>
                <w:rtl w:val="0"/>
              </w:rPr>
              <w:t xml:space="preserve">10.1“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2"/>
                <w:szCs w:val="22"/>
              </w:rPr>
            </w:pPr>
            <w:r w:rsidDel="00000000" w:rsidR="00000000" w:rsidRPr="00000000">
              <w:rPr>
                <w:sz w:val="22"/>
                <w:szCs w:val="22"/>
                <w:rtl w:val="0"/>
              </w:rPr>
              <w:t xml:space="preserve">Temperature (℉)</w:t>
            </w:r>
          </w:p>
          <w:p w:rsidR="00000000" w:rsidDel="00000000" w:rsidP="00000000" w:rsidRDefault="00000000" w:rsidRPr="00000000" w14:paraId="00000053">
            <w:pPr>
              <w:widowControl w:val="0"/>
              <w:spacing w:line="240" w:lineRule="auto"/>
              <w:rPr>
                <w:sz w:val="22"/>
                <w:szCs w:val="22"/>
              </w:rPr>
            </w:pPr>
            <w:r w:rsidDel="00000000" w:rsidR="00000000" w:rsidRPr="00000000">
              <w:rPr>
                <w:sz w:val="22"/>
                <w:szCs w:val="22"/>
                <w:rtl w:val="0"/>
              </w:rPr>
              <w:t xml:space="preserve">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jc w:val="center"/>
              <w:rPr>
                <w:sz w:val="22"/>
                <w:szCs w:val="22"/>
              </w:rPr>
            </w:pPr>
            <w:r w:rsidDel="00000000" w:rsidR="00000000" w:rsidRPr="00000000">
              <w:rPr>
                <w:sz w:val="22"/>
                <w:szCs w:val="22"/>
                <w:rtl w:val="0"/>
              </w:rPr>
              <w:t xml:space="preserve">Max: 84.8  Min: 60.4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jc w:val="center"/>
              <w:rPr>
                <w:sz w:val="22"/>
                <w:szCs w:val="22"/>
              </w:rPr>
            </w:pPr>
            <w:r w:rsidDel="00000000" w:rsidR="00000000" w:rsidRPr="00000000">
              <w:rPr>
                <w:sz w:val="22"/>
                <w:szCs w:val="22"/>
                <w:rtl w:val="0"/>
              </w:rPr>
              <w:t xml:space="preserve">Max: 84.6  Min: 64.7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center"/>
              <w:rPr>
                <w:sz w:val="22"/>
                <w:szCs w:val="22"/>
              </w:rPr>
            </w:pPr>
            <w:r w:rsidDel="00000000" w:rsidR="00000000" w:rsidRPr="00000000">
              <w:rPr>
                <w:sz w:val="22"/>
                <w:szCs w:val="22"/>
                <w:rtl w:val="0"/>
              </w:rPr>
              <w:t xml:space="preserve">Max: 89.1 Min: 64.7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2"/>
                <w:szCs w:val="22"/>
              </w:rPr>
            </w:pPr>
            <w:r w:rsidDel="00000000" w:rsidR="00000000" w:rsidRPr="00000000">
              <w:rPr>
                <w:sz w:val="22"/>
                <w:szCs w:val="22"/>
                <w:rtl w:val="0"/>
              </w:rPr>
              <w:t xml:space="preserve">Average Soil divalent minerals (lbs/A)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jc w:val="center"/>
              <w:rPr>
                <w:sz w:val="22"/>
                <w:szCs w:val="22"/>
              </w:rPr>
            </w:pPr>
            <w:r w:rsidDel="00000000" w:rsidR="00000000" w:rsidRPr="00000000">
              <w:rPr>
                <w:sz w:val="22"/>
                <w:szCs w:val="22"/>
                <w:rtl w:val="0"/>
              </w:rPr>
              <w:t xml:space="preserve">Mg= 128</w:t>
            </w:r>
          </w:p>
          <w:p w:rsidR="00000000" w:rsidDel="00000000" w:rsidP="00000000" w:rsidRDefault="00000000" w:rsidRPr="00000000" w14:paraId="00000059">
            <w:pPr>
              <w:widowControl w:val="0"/>
              <w:spacing w:line="240" w:lineRule="auto"/>
              <w:jc w:val="center"/>
              <w:rPr>
                <w:sz w:val="22"/>
                <w:szCs w:val="22"/>
              </w:rPr>
            </w:pPr>
            <w:r w:rsidDel="00000000" w:rsidR="00000000" w:rsidRPr="00000000">
              <w:rPr>
                <w:sz w:val="22"/>
                <w:szCs w:val="22"/>
                <w:rtl w:val="0"/>
              </w:rPr>
              <w:t xml:space="preserve">Ca= 4762</w:t>
            </w:r>
          </w:p>
          <w:p w:rsidR="00000000" w:rsidDel="00000000" w:rsidP="00000000" w:rsidRDefault="00000000" w:rsidRPr="00000000" w14:paraId="0000005A">
            <w:pPr>
              <w:widowControl w:val="0"/>
              <w:spacing w:line="240" w:lineRule="auto"/>
              <w:jc w:val="center"/>
              <w:rPr>
                <w:sz w:val="22"/>
                <w:szCs w:val="22"/>
              </w:rPr>
            </w:pPr>
            <w:r w:rsidDel="00000000" w:rsidR="00000000" w:rsidRPr="00000000">
              <w:rPr>
                <w:sz w:val="22"/>
                <w:szCs w:val="22"/>
                <w:rtl w:val="0"/>
              </w:rPr>
              <w:t xml:space="preserve">Zn=  2.6</w:t>
            </w:r>
          </w:p>
          <w:p w:rsidR="00000000" w:rsidDel="00000000" w:rsidP="00000000" w:rsidRDefault="00000000" w:rsidRPr="00000000" w14:paraId="0000005B">
            <w:pPr>
              <w:widowControl w:val="0"/>
              <w:spacing w:line="240" w:lineRule="auto"/>
              <w:jc w:val="center"/>
              <w:rPr>
                <w:sz w:val="22"/>
                <w:szCs w:val="22"/>
              </w:rPr>
            </w:pPr>
            <w:r w:rsidDel="00000000" w:rsidR="00000000" w:rsidRPr="00000000">
              <w:rPr>
                <w:sz w:val="22"/>
                <w:szCs w:val="22"/>
                <w:rtl w:val="0"/>
              </w:rPr>
              <w:t xml:space="preserve">Mn= nd</w:t>
            </w:r>
          </w:p>
          <w:p w:rsidR="00000000" w:rsidDel="00000000" w:rsidP="00000000" w:rsidRDefault="00000000" w:rsidRPr="00000000" w14:paraId="0000005C">
            <w:pPr>
              <w:widowControl w:val="0"/>
              <w:spacing w:line="240" w:lineRule="auto"/>
              <w:jc w:val="center"/>
              <w:rPr>
                <w:sz w:val="22"/>
                <w:szCs w:val="22"/>
              </w:rPr>
            </w:pPr>
            <w:r w:rsidDel="00000000" w:rsidR="00000000" w:rsidRPr="00000000">
              <w:rPr>
                <w:sz w:val="22"/>
                <w:szCs w:val="22"/>
                <w:rtl w:val="0"/>
              </w:rPr>
              <w:t xml:space="preserve">Fe= nd</w:t>
            </w:r>
          </w:p>
          <w:p w:rsidR="00000000" w:rsidDel="00000000" w:rsidP="00000000" w:rsidRDefault="00000000" w:rsidRPr="00000000" w14:paraId="0000005D">
            <w:pPr>
              <w:widowControl w:val="0"/>
              <w:spacing w:line="240" w:lineRule="auto"/>
              <w:jc w:val="center"/>
              <w:rPr>
                <w:sz w:val="22"/>
                <w:szCs w:val="22"/>
              </w:rPr>
            </w:pPr>
            <w:r w:rsidDel="00000000" w:rsidR="00000000" w:rsidRPr="00000000">
              <w:rPr>
                <w:sz w:val="22"/>
                <w:szCs w:val="22"/>
                <w:rtl w:val="0"/>
              </w:rPr>
              <w:t xml:space="preserve">(test from 2017)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center"/>
              <w:rPr>
                <w:sz w:val="22"/>
                <w:szCs w:val="22"/>
              </w:rPr>
            </w:pPr>
            <w:r w:rsidDel="00000000" w:rsidR="00000000" w:rsidRPr="00000000">
              <w:rPr>
                <w:sz w:val="22"/>
                <w:szCs w:val="22"/>
                <w:rtl w:val="0"/>
              </w:rPr>
              <w:t xml:space="preserve">Mg= 94 </w:t>
            </w:r>
          </w:p>
          <w:p w:rsidR="00000000" w:rsidDel="00000000" w:rsidP="00000000" w:rsidRDefault="00000000" w:rsidRPr="00000000" w14:paraId="0000005F">
            <w:pPr>
              <w:widowControl w:val="0"/>
              <w:spacing w:line="240" w:lineRule="auto"/>
              <w:jc w:val="center"/>
              <w:rPr>
                <w:sz w:val="22"/>
                <w:szCs w:val="22"/>
              </w:rPr>
            </w:pPr>
            <w:r w:rsidDel="00000000" w:rsidR="00000000" w:rsidRPr="00000000">
              <w:rPr>
                <w:sz w:val="22"/>
                <w:szCs w:val="22"/>
                <w:rtl w:val="0"/>
              </w:rPr>
              <w:t xml:space="preserve">Ca= 539 </w:t>
            </w:r>
          </w:p>
          <w:p w:rsidR="00000000" w:rsidDel="00000000" w:rsidP="00000000" w:rsidRDefault="00000000" w:rsidRPr="00000000" w14:paraId="00000060">
            <w:pPr>
              <w:widowControl w:val="0"/>
              <w:spacing w:line="240" w:lineRule="auto"/>
              <w:jc w:val="center"/>
              <w:rPr>
                <w:sz w:val="22"/>
                <w:szCs w:val="22"/>
              </w:rPr>
            </w:pPr>
            <w:r w:rsidDel="00000000" w:rsidR="00000000" w:rsidRPr="00000000">
              <w:rPr>
                <w:sz w:val="22"/>
                <w:szCs w:val="22"/>
                <w:rtl w:val="0"/>
              </w:rPr>
              <w:t xml:space="preserve">Zn= 5.23 </w:t>
            </w:r>
          </w:p>
          <w:p w:rsidR="00000000" w:rsidDel="00000000" w:rsidP="00000000" w:rsidRDefault="00000000" w:rsidRPr="00000000" w14:paraId="00000061">
            <w:pPr>
              <w:widowControl w:val="0"/>
              <w:spacing w:line="240" w:lineRule="auto"/>
              <w:jc w:val="center"/>
              <w:rPr>
                <w:sz w:val="22"/>
                <w:szCs w:val="22"/>
              </w:rPr>
            </w:pPr>
            <w:r w:rsidDel="00000000" w:rsidR="00000000" w:rsidRPr="00000000">
              <w:rPr>
                <w:sz w:val="22"/>
                <w:szCs w:val="22"/>
                <w:rtl w:val="0"/>
              </w:rPr>
              <w:t xml:space="preserve">Mn= 9 </w:t>
            </w:r>
          </w:p>
          <w:p w:rsidR="00000000" w:rsidDel="00000000" w:rsidP="00000000" w:rsidRDefault="00000000" w:rsidRPr="00000000" w14:paraId="00000062">
            <w:pPr>
              <w:widowControl w:val="0"/>
              <w:spacing w:line="240" w:lineRule="auto"/>
              <w:jc w:val="center"/>
              <w:rPr>
                <w:sz w:val="22"/>
                <w:szCs w:val="22"/>
              </w:rPr>
            </w:pPr>
            <w:r w:rsidDel="00000000" w:rsidR="00000000" w:rsidRPr="00000000">
              <w:rPr>
                <w:sz w:val="22"/>
                <w:szCs w:val="22"/>
                <w:rtl w:val="0"/>
              </w:rPr>
              <w:t xml:space="preserve">Fe= nd</w:t>
            </w:r>
          </w:p>
          <w:p w:rsidR="00000000" w:rsidDel="00000000" w:rsidP="00000000" w:rsidRDefault="00000000" w:rsidRPr="00000000" w14:paraId="00000063">
            <w:pPr>
              <w:widowControl w:val="0"/>
              <w:spacing w:line="240" w:lineRule="auto"/>
              <w:jc w:val="center"/>
              <w:rPr>
                <w:sz w:val="22"/>
                <w:szCs w:val="22"/>
              </w:rPr>
            </w:pPr>
            <w:r w:rsidDel="00000000" w:rsidR="00000000" w:rsidRPr="00000000">
              <w:rPr>
                <w:sz w:val="22"/>
                <w:szCs w:val="22"/>
                <w:rtl w:val="0"/>
              </w:rPr>
              <w:t xml:space="preserve">(test from 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jc w:val="center"/>
              <w:rPr>
                <w:sz w:val="22"/>
                <w:szCs w:val="22"/>
              </w:rPr>
            </w:pPr>
            <w:r w:rsidDel="00000000" w:rsidR="00000000" w:rsidRPr="00000000">
              <w:rPr>
                <w:sz w:val="22"/>
                <w:szCs w:val="22"/>
                <w:rtl w:val="0"/>
              </w:rPr>
              <w:t xml:space="preserve">Mg= 1054 </w:t>
            </w:r>
          </w:p>
          <w:p w:rsidR="00000000" w:rsidDel="00000000" w:rsidP="00000000" w:rsidRDefault="00000000" w:rsidRPr="00000000" w14:paraId="00000065">
            <w:pPr>
              <w:widowControl w:val="0"/>
              <w:spacing w:line="240" w:lineRule="auto"/>
              <w:jc w:val="center"/>
              <w:rPr>
                <w:sz w:val="22"/>
                <w:szCs w:val="22"/>
              </w:rPr>
            </w:pPr>
            <w:r w:rsidDel="00000000" w:rsidR="00000000" w:rsidRPr="00000000">
              <w:rPr>
                <w:sz w:val="22"/>
                <w:szCs w:val="22"/>
                <w:rtl w:val="0"/>
              </w:rPr>
              <w:t xml:space="preserve">Ca= 3524 </w:t>
            </w:r>
          </w:p>
          <w:p w:rsidR="00000000" w:rsidDel="00000000" w:rsidP="00000000" w:rsidRDefault="00000000" w:rsidRPr="00000000" w14:paraId="00000066">
            <w:pPr>
              <w:widowControl w:val="0"/>
              <w:spacing w:line="240" w:lineRule="auto"/>
              <w:jc w:val="center"/>
              <w:rPr>
                <w:sz w:val="22"/>
                <w:szCs w:val="22"/>
              </w:rPr>
            </w:pPr>
            <w:r w:rsidDel="00000000" w:rsidR="00000000" w:rsidRPr="00000000">
              <w:rPr>
                <w:sz w:val="22"/>
                <w:szCs w:val="22"/>
                <w:rtl w:val="0"/>
              </w:rPr>
              <w:t xml:space="preserve">Zn= 5.8</w:t>
            </w:r>
          </w:p>
          <w:p w:rsidR="00000000" w:rsidDel="00000000" w:rsidP="00000000" w:rsidRDefault="00000000" w:rsidRPr="00000000" w14:paraId="00000067">
            <w:pPr>
              <w:widowControl w:val="0"/>
              <w:spacing w:line="240" w:lineRule="auto"/>
              <w:jc w:val="center"/>
              <w:rPr>
                <w:sz w:val="22"/>
                <w:szCs w:val="22"/>
              </w:rPr>
            </w:pPr>
            <w:r w:rsidDel="00000000" w:rsidR="00000000" w:rsidRPr="00000000">
              <w:rPr>
                <w:sz w:val="22"/>
                <w:szCs w:val="22"/>
                <w:rtl w:val="0"/>
              </w:rPr>
              <w:t xml:space="preserve">Mn= 206</w:t>
            </w:r>
          </w:p>
          <w:p w:rsidR="00000000" w:rsidDel="00000000" w:rsidP="00000000" w:rsidRDefault="00000000" w:rsidRPr="00000000" w14:paraId="00000068">
            <w:pPr>
              <w:widowControl w:val="0"/>
              <w:spacing w:line="240" w:lineRule="auto"/>
              <w:jc w:val="center"/>
              <w:rPr>
                <w:sz w:val="22"/>
                <w:szCs w:val="22"/>
              </w:rPr>
            </w:pPr>
            <w:r w:rsidDel="00000000" w:rsidR="00000000" w:rsidRPr="00000000">
              <w:rPr>
                <w:sz w:val="22"/>
                <w:szCs w:val="22"/>
                <w:rtl w:val="0"/>
              </w:rPr>
              <w:t xml:space="preserve">Fe= 78</w:t>
            </w:r>
          </w:p>
          <w:p w:rsidR="00000000" w:rsidDel="00000000" w:rsidP="00000000" w:rsidRDefault="00000000" w:rsidRPr="00000000" w14:paraId="00000069">
            <w:pPr>
              <w:widowControl w:val="0"/>
              <w:spacing w:line="240" w:lineRule="auto"/>
              <w:jc w:val="center"/>
              <w:rPr>
                <w:sz w:val="22"/>
                <w:szCs w:val="22"/>
              </w:rPr>
            </w:pPr>
            <w:r w:rsidDel="00000000" w:rsidR="00000000" w:rsidRPr="00000000">
              <w:rPr>
                <w:sz w:val="22"/>
                <w:szCs w:val="22"/>
                <w:rtl w:val="0"/>
              </w:rPr>
              <w:t xml:space="preserve">(test from 2022)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jc w:val="center"/>
              <w:rPr>
                <w:sz w:val="22"/>
                <w:szCs w:val="22"/>
              </w:rPr>
            </w:pPr>
            <w:r w:rsidDel="00000000" w:rsidR="00000000" w:rsidRPr="00000000">
              <w:rPr>
                <w:sz w:val="22"/>
                <w:szCs w:val="22"/>
                <w:rtl w:val="0"/>
              </w:rPr>
              <w:t xml:space="preserve">Average soil pH</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jc w:val="center"/>
              <w:rPr>
                <w:sz w:val="22"/>
                <w:szCs w:val="22"/>
              </w:rPr>
            </w:pPr>
            <w:r w:rsidDel="00000000" w:rsidR="00000000" w:rsidRPr="00000000">
              <w:rPr>
                <w:sz w:val="22"/>
                <w:szCs w:val="22"/>
                <w:rtl w:val="0"/>
              </w:rPr>
              <w:t xml:space="preserve">8.3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jc w:val="center"/>
              <w:rPr>
                <w:sz w:val="22"/>
                <w:szCs w:val="22"/>
              </w:rPr>
            </w:pPr>
            <w:r w:rsidDel="00000000" w:rsidR="00000000" w:rsidRPr="00000000">
              <w:rPr>
                <w:sz w:val="22"/>
                <w:szCs w:val="22"/>
                <w:rtl w:val="0"/>
              </w:rPr>
              <w:t xml:space="preserve">7.8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jc w:val="center"/>
              <w:rPr>
                <w:sz w:val="22"/>
                <w:szCs w:val="22"/>
              </w:rPr>
            </w:pPr>
            <w:r w:rsidDel="00000000" w:rsidR="00000000" w:rsidRPr="00000000">
              <w:rPr>
                <w:sz w:val="22"/>
                <w:szCs w:val="22"/>
                <w:rtl w:val="0"/>
              </w:rPr>
              <w:t xml:space="preserve">7.8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jc w:val="center"/>
              <w:rPr>
                <w:sz w:val="22"/>
                <w:szCs w:val="22"/>
              </w:rPr>
            </w:pPr>
            <w:r w:rsidDel="00000000" w:rsidR="00000000" w:rsidRPr="00000000">
              <w:rPr>
                <w:sz w:val="22"/>
                <w:szCs w:val="22"/>
                <w:rtl w:val="0"/>
              </w:rPr>
              <w:t xml:space="preserve">Drying method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jc w:val="center"/>
              <w:rPr>
                <w:sz w:val="22"/>
                <w:szCs w:val="22"/>
              </w:rPr>
            </w:pPr>
            <w:r w:rsidDel="00000000" w:rsidR="00000000" w:rsidRPr="00000000">
              <w:rPr>
                <w:sz w:val="22"/>
                <w:szCs w:val="22"/>
                <w:rtl w:val="0"/>
              </w:rPr>
              <w:t xml:space="preserve">Not bagged, Forced air dried 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jc w:val="center"/>
              <w:rPr>
                <w:sz w:val="22"/>
                <w:szCs w:val="22"/>
              </w:rPr>
            </w:pPr>
            <w:r w:rsidDel="00000000" w:rsidR="00000000" w:rsidRPr="00000000">
              <w:rPr>
                <w:sz w:val="22"/>
                <w:szCs w:val="22"/>
                <w:rtl w:val="0"/>
              </w:rPr>
              <w:t xml:space="preserve">Not bagged, strung and air dried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jc w:val="center"/>
              <w:rPr>
                <w:sz w:val="22"/>
                <w:szCs w:val="22"/>
              </w:rPr>
            </w:pPr>
            <w:r w:rsidDel="00000000" w:rsidR="00000000" w:rsidRPr="00000000">
              <w:rPr>
                <w:sz w:val="22"/>
                <w:szCs w:val="22"/>
                <w:rtl w:val="0"/>
              </w:rPr>
              <w:t xml:space="preserve">Mesh bagged, field dried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jc w:val="center"/>
              <w:rPr>
                <w:sz w:val="22"/>
                <w:szCs w:val="22"/>
              </w:rPr>
            </w:pPr>
            <w:r w:rsidDel="00000000" w:rsidR="00000000" w:rsidRPr="00000000">
              <w:rPr>
                <w:sz w:val="22"/>
                <w:szCs w:val="22"/>
                <w:rtl w:val="0"/>
              </w:rPr>
              <w:t xml:space="preserve">Planting- Harvest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jc w:val="center"/>
              <w:rPr>
                <w:sz w:val="22"/>
                <w:szCs w:val="22"/>
              </w:rPr>
            </w:pPr>
            <w:r w:rsidDel="00000000" w:rsidR="00000000" w:rsidRPr="00000000">
              <w:rPr>
                <w:sz w:val="22"/>
                <w:szCs w:val="22"/>
                <w:rtl w:val="0"/>
              </w:rPr>
              <w:t xml:space="preserve">6/20 - 10/28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jc w:val="center"/>
              <w:rPr>
                <w:sz w:val="22"/>
                <w:szCs w:val="22"/>
              </w:rPr>
            </w:pPr>
            <w:r w:rsidDel="00000000" w:rsidR="00000000" w:rsidRPr="00000000">
              <w:rPr>
                <w:sz w:val="22"/>
                <w:szCs w:val="22"/>
                <w:rtl w:val="0"/>
              </w:rPr>
              <w:t xml:space="preserve">5/26- 9/12 | 9/26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jc w:val="center"/>
              <w:rPr>
                <w:sz w:val="22"/>
                <w:szCs w:val="22"/>
              </w:rPr>
            </w:pPr>
            <w:r w:rsidDel="00000000" w:rsidR="00000000" w:rsidRPr="00000000">
              <w:rPr>
                <w:sz w:val="22"/>
                <w:szCs w:val="22"/>
                <w:rtl w:val="0"/>
              </w:rPr>
              <w:t xml:space="preserve">6/15 - 10/10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jc w:val="center"/>
              <w:rPr>
                <w:sz w:val="22"/>
                <w:szCs w:val="22"/>
              </w:rPr>
            </w:pPr>
            <w:r w:rsidDel="00000000" w:rsidR="00000000" w:rsidRPr="00000000">
              <w:rPr>
                <w:sz w:val="22"/>
                <w:szCs w:val="22"/>
                <w:rtl w:val="0"/>
              </w:rPr>
              <w:t xml:space="preserve">Climate data source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spacing w:line="480" w:lineRule="auto"/>
              <w:rPr>
                <w:sz w:val="22"/>
                <w:szCs w:val="22"/>
              </w:rPr>
            </w:pPr>
            <w:hyperlink r:id="rId16">
              <w:r w:rsidDel="00000000" w:rsidR="00000000" w:rsidRPr="00000000">
                <w:rPr>
                  <w:sz w:val="22"/>
                  <w:szCs w:val="22"/>
                  <w:u w:val="single"/>
                  <w:rtl w:val="0"/>
                </w:rPr>
                <w:t xml:space="preserve">https://mesonet.k-state.edu/weather/historical/#</w:t>
              </w:r>
            </w:hyperlink>
            <w:r w:rsidDel="00000000" w:rsidR="00000000" w:rsidRPr="00000000">
              <w:rPr>
                <w:sz w:val="22"/>
                <w:szCs w:val="22"/>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spacing w:line="480" w:lineRule="auto"/>
              <w:rPr>
                <w:sz w:val="22"/>
                <w:szCs w:val="22"/>
              </w:rPr>
            </w:pPr>
            <w:r w:rsidDel="00000000" w:rsidR="00000000" w:rsidRPr="00000000">
              <w:rPr>
                <w:sz w:val="22"/>
                <w:szCs w:val="22"/>
                <w:rtl w:val="0"/>
              </w:rPr>
              <w:t xml:space="preserve">Weather station on site and </w:t>
            </w:r>
            <w:hyperlink r:id="rId17">
              <w:r w:rsidDel="00000000" w:rsidR="00000000" w:rsidRPr="00000000">
                <w:rPr>
                  <w:sz w:val="22"/>
                  <w:szCs w:val="22"/>
                  <w:u w:val="single"/>
                  <w:rtl w:val="0"/>
                </w:rPr>
                <w:t xml:space="preserve">https://www.visualcrossing.com/weather-history/florence,%20SC/us/2022-06-01/2022-10-31</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2"/>
                <w:szCs w:val="22"/>
              </w:rPr>
            </w:pPr>
            <w:hyperlink r:id="rId18">
              <w:r w:rsidDel="00000000" w:rsidR="00000000" w:rsidRPr="00000000">
                <w:rPr>
                  <w:sz w:val="22"/>
                  <w:szCs w:val="22"/>
                  <w:u w:val="single"/>
                  <w:rtl w:val="0"/>
                </w:rPr>
                <w:t xml:space="preserve">https://www.weather.gov/lub/events-2022-20221231-summary</w:t>
              </w:r>
            </w:hyperlink>
            <w:r w:rsidDel="00000000" w:rsidR="00000000" w:rsidRPr="00000000">
              <w:rPr>
                <w:sz w:val="22"/>
                <w:szCs w:val="22"/>
                <w:rtl w:val="0"/>
              </w:rPr>
              <w:t xml:space="preserve"> </w:t>
            </w:r>
          </w:p>
        </w:tc>
      </w:tr>
    </w:tbl>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C">
      <w:pPr>
        <w:pStyle w:val="Heading2"/>
        <w:rPr/>
      </w:pPr>
      <w:bookmarkStart w:colFirst="0" w:colLast="0" w:name="_82q1bgkj6tf" w:id="13"/>
      <w:bookmarkEnd w:id="13"/>
      <w:r w:rsidDel="00000000" w:rsidR="00000000" w:rsidRPr="00000000">
        <w:rPr>
          <w:rtl w:val="0"/>
        </w:rPr>
        <w:t xml:space="preserve">Table S2. 2022 Mean carotenoid bioaccessibility traits across environments.</w:t>
      </w:r>
    </w:p>
    <w:tbl>
      <w:tblPr>
        <w:tblStyle w:val="Table2"/>
        <w:tblW w:w="9525.0" w:type="dxa"/>
        <w:jc w:val="left"/>
        <w:tblInd w:w="-1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90"/>
        <w:gridCol w:w="2055"/>
        <w:gridCol w:w="2340"/>
        <w:gridCol w:w="2340"/>
        <w:tblGridChange w:id="0">
          <w:tblGrid>
            <w:gridCol w:w="2790"/>
            <w:gridCol w:w="2055"/>
            <w:gridCol w:w="2340"/>
            <w:gridCol w:w="2340"/>
          </w:tblGrid>
        </w:tblGridChange>
      </w:tblGrid>
      <w:tr>
        <w:trPr>
          <w:cantSplit w:val="0"/>
          <w:trHeight w:val="776.953125" w:hRule="atLeast"/>
          <w:tblHeader w:val="0"/>
        </w:trPr>
        <w:tc>
          <w:tcPr/>
          <w:p w:rsidR="00000000" w:rsidDel="00000000" w:rsidP="00000000" w:rsidRDefault="00000000" w:rsidRPr="00000000" w14:paraId="0000007D">
            <w:pPr>
              <w:jc w:val="cente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7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Kansas</w:t>
            </w:r>
          </w:p>
        </w:tc>
        <w:tc>
          <w:tcPr/>
          <w:p w:rsidR="00000000" w:rsidDel="00000000" w:rsidP="00000000" w:rsidRDefault="00000000" w:rsidRPr="00000000" w14:paraId="0000007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South Carolina</w:t>
            </w:r>
          </w:p>
        </w:tc>
        <w:tc>
          <w:tcPr/>
          <w:p w:rsidR="00000000" w:rsidDel="00000000" w:rsidP="00000000" w:rsidRDefault="00000000" w:rsidRPr="00000000" w14:paraId="0000008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Texas</w:t>
            </w:r>
          </w:p>
        </w:tc>
      </w:tr>
      <w:tr>
        <w:trPr>
          <w:cantSplit w:val="0"/>
          <w:tblHeader w:val="0"/>
        </w:trPr>
        <w:tc>
          <w:tcPr/>
          <w:p w:rsidR="00000000" w:rsidDel="00000000" w:rsidP="00000000" w:rsidRDefault="00000000" w:rsidRPr="00000000" w14:paraId="0000008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β-Carotene bioaccessible content (ug/ 200g)***</w:t>
            </w:r>
          </w:p>
        </w:tc>
        <w:tc>
          <w:tcPr/>
          <w:p w:rsidR="00000000" w:rsidDel="00000000" w:rsidP="00000000" w:rsidRDefault="00000000" w:rsidRPr="00000000" w14:paraId="00000082">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0.09   ±  0.05</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83">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0.18   ±  0.07</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084">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vertAlign w:val="superscript"/>
                <w:rtl w:val="0"/>
              </w:rPr>
              <w:t xml:space="preserve"> </w:t>
            </w:r>
            <w:r w:rsidDel="00000000" w:rsidR="00000000" w:rsidRPr="00000000">
              <w:rPr>
                <w:rFonts w:ascii="Times New Roman" w:cs="Times New Roman" w:eastAsia="Times New Roman" w:hAnsi="Times New Roman"/>
                <w:sz w:val="22"/>
                <w:szCs w:val="22"/>
                <w:rtl w:val="0"/>
              </w:rPr>
              <w:t xml:space="preserve"> 0.22 ± 0.07</w:t>
            </w:r>
            <w:r w:rsidDel="00000000" w:rsidR="00000000" w:rsidRPr="00000000">
              <w:rPr>
                <w:rFonts w:ascii="Times New Roman" w:cs="Times New Roman" w:eastAsia="Times New Roman" w:hAnsi="Times New Roman"/>
                <w:sz w:val="22"/>
                <w:szCs w:val="22"/>
                <w:vertAlign w:val="superscript"/>
                <w:rtl w:val="0"/>
              </w:rPr>
              <w:t xml:space="preserve">c</w:t>
            </w:r>
          </w:p>
        </w:tc>
      </w:tr>
      <w:tr>
        <w:trPr>
          <w:cantSplit w:val="0"/>
          <w:tblHeader w:val="0"/>
        </w:trPr>
        <w:tc>
          <w:tcPr/>
          <w:p w:rsidR="00000000" w:rsidDel="00000000" w:rsidP="00000000" w:rsidRDefault="00000000" w:rsidRPr="00000000" w14:paraId="0000008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Lutein bioaccessible content (ug/ 200g)***</w:t>
            </w:r>
          </w:p>
        </w:tc>
        <w:tc>
          <w:tcPr/>
          <w:p w:rsidR="00000000" w:rsidDel="00000000" w:rsidP="00000000" w:rsidRDefault="00000000" w:rsidRPr="00000000" w14:paraId="00000086">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35.9 ± 13.7</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87">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67.7 ± 23.7</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088">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49.9 ± 16.6</w:t>
            </w:r>
            <w:r w:rsidDel="00000000" w:rsidR="00000000" w:rsidRPr="00000000">
              <w:rPr>
                <w:rFonts w:ascii="Times New Roman" w:cs="Times New Roman" w:eastAsia="Times New Roman" w:hAnsi="Times New Roman"/>
                <w:sz w:val="22"/>
                <w:szCs w:val="22"/>
                <w:vertAlign w:val="superscript"/>
                <w:rtl w:val="0"/>
              </w:rPr>
              <w:t xml:space="preserve">c</w:t>
            </w:r>
          </w:p>
        </w:tc>
      </w:tr>
      <w:tr>
        <w:trPr>
          <w:cantSplit w:val="0"/>
          <w:tblHeader w:val="0"/>
        </w:trPr>
        <w:tc>
          <w:tcPr/>
          <w:p w:rsidR="00000000" w:rsidDel="00000000" w:rsidP="00000000" w:rsidRDefault="00000000" w:rsidRPr="00000000" w14:paraId="0000008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Zeaxanthin bioaccessible content (ug/ 200g)***</w:t>
            </w:r>
          </w:p>
        </w:tc>
        <w:tc>
          <w:tcPr/>
          <w:p w:rsidR="00000000" w:rsidDel="00000000" w:rsidP="00000000" w:rsidRDefault="00000000" w:rsidRPr="00000000" w14:paraId="0000008A">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18.8 ± 8.3</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8B">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36.8 ± 18.7</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08C">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31.7 ± 12.8</w:t>
            </w:r>
            <w:r w:rsidDel="00000000" w:rsidR="00000000" w:rsidRPr="00000000">
              <w:rPr>
                <w:rFonts w:ascii="Times New Roman" w:cs="Times New Roman" w:eastAsia="Times New Roman" w:hAnsi="Times New Roman"/>
                <w:sz w:val="22"/>
                <w:szCs w:val="22"/>
                <w:vertAlign w:val="superscript"/>
                <w:rtl w:val="0"/>
              </w:rPr>
              <w:t xml:space="preserve">b</w:t>
            </w:r>
          </w:p>
        </w:tc>
      </w:tr>
      <w:tr>
        <w:trPr>
          <w:cantSplit w:val="0"/>
          <w:tblHeader w:val="0"/>
        </w:trPr>
        <w:tc>
          <w:tcPr/>
          <w:p w:rsidR="00000000" w:rsidDel="00000000" w:rsidP="00000000" w:rsidRDefault="00000000" w:rsidRPr="00000000" w14:paraId="0000008D">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β-Carotene Relative  Bioaccessibility %</w:t>
            </w:r>
            <w:r w:rsidDel="00000000" w:rsidR="00000000" w:rsidRPr="00000000">
              <w:rPr>
                <w:rFonts w:ascii="Times New Roman" w:cs="Times New Roman" w:eastAsia="Times New Roman" w:hAnsi="Times New Roman"/>
                <w:sz w:val="22"/>
                <w:szCs w:val="22"/>
                <w:vertAlign w:val="superscript"/>
                <w:rtl w:val="0"/>
              </w:rPr>
              <w:t xml:space="preserve">ns</w:t>
            </w:r>
          </w:p>
        </w:tc>
        <w:tc>
          <w:tcPr/>
          <w:p w:rsidR="00000000" w:rsidDel="00000000" w:rsidP="00000000" w:rsidRDefault="00000000" w:rsidRPr="00000000" w14:paraId="0000008E">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4.5 % ± 3.3</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8F">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3.3 % ± 1.3</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90">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4.3 % ± 3.8</w:t>
            </w:r>
            <w:r w:rsidDel="00000000" w:rsidR="00000000" w:rsidRPr="00000000">
              <w:rPr>
                <w:rFonts w:ascii="Times New Roman" w:cs="Times New Roman" w:eastAsia="Times New Roman" w:hAnsi="Times New Roman"/>
                <w:sz w:val="22"/>
                <w:szCs w:val="22"/>
                <w:vertAlign w:val="superscript"/>
                <w:rtl w:val="0"/>
              </w:rPr>
              <w:t xml:space="preserve">a</w:t>
            </w:r>
          </w:p>
        </w:tc>
      </w:tr>
      <w:tr>
        <w:trPr>
          <w:cantSplit w:val="0"/>
          <w:tblHeader w:val="0"/>
        </w:trPr>
        <w:tc>
          <w:tcPr/>
          <w:p w:rsidR="00000000" w:rsidDel="00000000" w:rsidP="00000000" w:rsidRDefault="00000000" w:rsidRPr="00000000" w14:paraId="0000009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Lutein Relative  Bioaccessibility %***</w:t>
            </w:r>
          </w:p>
        </w:tc>
        <w:tc>
          <w:tcPr/>
          <w:p w:rsidR="00000000" w:rsidDel="00000000" w:rsidP="00000000" w:rsidRDefault="00000000" w:rsidRPr="00000000" w14:paraId="00000092">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16.5 % ± 6.6</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93">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17.9% ± 6.6</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94">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12.7 % ± 3.7</w:t>
            </w:r>
            <w:r w:rsidDel="00000000" w:rsidR="00000000" w:rsidRPr="00000000">
              <w:rPr>
                <w:rFonts w:ascii="Times New Roman" w:cs="Times New Roman" w:eastAsia="Times New Roman" w:hAnsi="Times New Roman"/>
                <w:sz w:val="22"/>
                <w:szCs w:val="22"/>
                <w:vertAlign w:val="superscript"/>
                <w:rtl w:val="0"/>
              </w:rPr>
              <w:t xml:space="preserve">b</w:t>
            </w:r>
          </w:p>
        </w:tc>
      </w:tr>
      <w:tr>
        <w:trPr>
          <w:cantSplit w:val="0"/>
          <w:tblHeader w:val="0"/>
        </w:trPr>
        <w:tc>
          <w:tcPr/>
          <w:p w:rsidR="00000000" w:rsidDel="00000000" w:rsidP="00000000" w:rsidRDefault="00000000" w:rsidRPr="00000000" w14:paraId="0000009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Zeaxanthin Relative  Bioaccessibility % *</w:t>
            </w:r>
          </w:p>
        </w:tc>
        <w:tc>
          <w:tcPr/>
          <w:p w:rsidR="00000000" w:rsidDel="00000000" w:rsidP="00000000" w:rsidRDefault="00000000" w:rsidRPr="00000000" w14:paraId="00000096">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23.7 % ± 8.4</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97">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19.8 % ± 7.7</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98">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18.9 % ± 6.6</w:t>
            </w:r>
            <w:r w:rsidDel="00000000" w:rsidR="00000000" w:rsidRPr="00000000">
              <w:rPr>
                <w:rFonts w:ascii="Times New Roman" w:cs="Times New Roman" w:eastAsia="Times New Roman" w:hAnsi="Times New Roman"/>
                <w:sz w:val="22"/>
                <w:szCs w:val="22"/>
                <w:vertAlign w:val="superscript"/>
                <w:rtl w:val="0"/>
              </w:rPr>
              <w:t xml:space="preserve">b</w:t>
            </w:r>
          </w:p>
        </w:tc>
      </w:tr>
      <w:tr>
        <w:trPr>
          <w:cantSplit w:val="0"/>
          <w:tblHeader w:val="0"/>
        </w:trPr>
        <w:tc>
          <w:tcPr/>
          <w:p w:rsidR="00000000" w:rsidDel="00000000" w:rsidP="00000000" w:rsidRDefault="00000000" w:rsidRPr="00000000" w14:paraId="0000009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Bioaccessible Provitamin A:  Bioaccessible Total %***</w:t>
            </w:r>
          </w:p>
        </w:tc>
        <w:tc>
          <w:tcPr/>
          <w:p w:rsidR="00000000" w:rsidDel="00000000" w:rsidP="00000000" w:rsidRDefault="00000000" w:rsidRPr="00000000" w14:paraId="0000009A">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0.52 % ± 0.28</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9B">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0.44 % ± 0.21</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9C">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0.86% ± 0.37</w:t>
            </w:r>
            <w:r w:rsidDel="00000000" w:rsidR="00000000" w:rsidRPr="00000000">
              <w:rPr>
                <w:rFonts w:ascii="Times New Roman" w:cs="Times New Roman" w:eastAsia="Times New Roman" w:hAnsi="Times New Roman"/>
                <w:sz w:val="22"/>
                <w:szCs w:val="22"/>
                <w:vertAlign w:val="superscript"/>
                <w:rtl w:val="0"/>
              </w:rPr>
              <w:t xml:space="preserve">b</w:t>
            </w:r>
          </w:p>
        </w:tc>
      </w:tr>
    </w:tbl>
    <w:p w:rsidR="00000000" w:rsidDel="00000000" w:rsidP="00000000" w:rsidRDefault="00000000" w:rsidRPr="00000000" w14:paraId="0000009D">
      <w:pPr>
        <w:rPr>
          <w:sz w:val="22"/>
          <w:szCs w:val="22"/>
        </w:rPr>
      </w:pPr>
      <w:r w:rsidDel="00000000" w:rsidR="00000000" w:rsidRPr="00000000">
        <w:rPr>
          <w:sz w:val="22"/>
          <w:szCs w:val="22"/>
          <w:rtl w:val="0"/>
        </w:rPr>
        <w:t xml:space="preserve">Letters denote significant differences between environments within rows to a significance level of 0.05. Bioaccessible content is per 200 g serving of porridge or 40 g flour.</w:t>
      </w:r>
    </w:p>
    <w:p w:rsidR="00000000" w:rsidDel="00000000" w:rsidP="00000000" w:rsidRDefault="00000000" w:rsidRPr="00000000" w14:paraId="0000009E">
      <w:pPr>
        <w:pStyle w:val="Heading2"/>
        <w:rPr/>
      </w:pPr>
      <w:bookmarkStart w:colFirst="0" w:colLast="0" w:name="_p7h9p9wd3oxh" w:id="14"/>
      <w:bookmarkEnd w:id="14"/>
      <w:r w:rsidDel="00000000" w:rsidR="00000000" w:rsidRPr="00000000">
        <w:br w:type="page"/>
      </w:r>
      <w:r w:rsidDel="00000000" w:rsidR="00000000" w:rsidRPr="00000000">
        <w:rPr>
          <w:rtl w:val="0"/>
        </w:rPr>
      </w:r>
    </w:p>
    <w:p w:rsidR="00000000" w:rsidDel="00000000" w:rsidP="00000000" w:rsidRDefault="00000000" w:rsidRPr="00000000" w14:paraId="0000009F">
      <w:pPr>
        <w:pStyle w:val="Heading2"/>
        <w:rPr/>
      </w:pPr>
      <w:bookmarkStart w:colFirst="0" w:colLast="0" w:name="_ye3dhddqr4uy" w:id="15"/>
      <w:bookmarkEnd w:id="15"/>
      <w:r w:rsidDel="00000000" w:rsidR="00000000" w:rsidRPr="00000000">
        <w:rPr>
          <w:b w:val="1"/>
          <w:bCs w:val="1"/>
          <w:rtl w:val="0"/>
        </w:rPr>
        <w:t xml:space="preserve">Table S</w:t>
      </w:r>
      <w:r w:rsidDel="00000000" w:rsidR="00000000" w:rsidRPr="00000000">
        <w:rPr>
          <w:rtl w:val="0"/>
        </w:rPr>
        <w:t xml:space="preserve">3</w:t>
      </w:r>
      <w:r w:rsidDel="00000000" w:rsidR="00000000" w:rsidRPr="00000000">
        <w:rPr>
          <w:b w:val="1"/>
          <w:bCs w:val="1"/>
          <w:rtl w:val="0"/>
        </w:rPr>
        <w:t xml:space="preserve">. 2023 Mean carotenoid bioaccessibility traits across environments.</w:t>
      </w:r>
      <w:r w:rsidDel="00000000" w:rsidR="00000000" w:rsidRPr="00000000">
        <w:rPr>
          <w:rtl w:val="0"/>
        </w:rPr>
        <w:t xml:space="preserve"> </w:t>
      </w:r>
    </w:p>
    <w:tbl>
      <w:tblPr>
        <w:tblStyle w:val="Table3"/>
        <w:tblW w:w="9525.0" w:type="dxa"/>
        <w:jc w:val="left"/>
        <w:tblInd w:w="-1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9.7597977243995"/>
        <w:gridCol w:w="1649.7155499367889"/>
        <w:gridCol w:w="1878.5082174462707"/>
        <w:gridCol w:w="1878.5082174462707"/>
        <w:gridCol w:w="1878.5082174462707"/>
        <w:tblGridChange w:id="0">
          <w:tblGrid>
            <w:gridCol w:w="2239.7597977243995"/>
            <w:gridCol w:w="1649.7155499367889"/>
            <w:gridCol w:w="1878.5082174462707"/>
            <w:gridCol w:w="1878.5082174462707"/>
            <w:gridCol w:w="1878.5082174462707"/>
          </w:tblGrid>
        </w:tblGridChange>
      </w:tblGrid>
      <w:tr>
        <w:trPr>
          <w:cantSplit w:val="0"/>
          <w:trHeight w:val="776.953125" w:hRule="atLeast"/>
          <w:tblHeader w:val="0"/>
        </w:trPr>
        <w:tc>
          <w:tcPr/>
          <w:p w:rsidR="00000000" w:rsidDel="00000000" w:rsidP="00000000" w:rsidRDefault="00000000" w:rsidRPr="00000000" w14:paraId="000000A0">
            <w:pPr>
              <w:jc w:val="cente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A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Kansas</w:t>
            </w:r>
          </w:p>
        </w:tc>
        <w:tc>
          <w:tcPr/>
          <w:p w:rsidR="00000000" w:rsidDel="00000000" w:rsidP="00000000" w:rsidRDefault="00000000" w:rsidRPr="00000000" w14:paraId="000000A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South Carolina</w:t>
            </w:r>
          </w:p>
        </w:tc>
        <w:tc>
          <w:tcPr/>
          <w:p w:rsidR="00000000" w:rsidDel="00000000" w:rsidP="00000000" w:rsidRDefault="00000000" w:rsidRPr="00000000" w14:paraId="000000A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Texas</w:t>
            </w:r>
          </w:p>
        </w:tc>
        <w:tc>
          <w:tcPr/>
          <w:p w:rsidR="00000000" w:rsidDel="00000000" w:rsidP="00000000" w:rsidRDefault="00000000" w:rsidRPr="00000000" w14:paraId="000000A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Puerto Rico</w:t>
            </w:r>
          </w:p>
        </w:tc>
      </w:tr>
      <w:tr>
        <w:trPr>
          <w:cantSplit w:val="0"/>
          <w:tblHeader w:val="0"/>
        </w:trPr>
        <w:tc>
          <w:tcPr/>
          <w:p w:rsidR="00000000" w:rsidDel="00000000" w:rsidP="00000000" w:rsidRDefault="00000000" w:rsidRPr="00000000" w14:paraId="000000A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β-Carotene bioaccessible content (ug/ 200g)*</w:t>
            </w:r>
          </w:p>
        </w:tc>
        <w:tc>
          <w:tcPr/>
          <w:p w:rsidR="00000000" w:rsidDel="00000000" w:rsidP="00000000" w:rsidRDefault="00000000" w:rsidRPr="00000000" w14:paraId="000000A6">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1.60 ± 0.9</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A7">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2.1 ± 1.2</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A8">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1.5 ±0.7</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0A9">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2.2 ± 1.4</w:t>
            </w:r>
            <w:r w:rsidDel="00000000" w:rsidR="00000000" w:rsidRPr="00000000">
              <w:rPr>
                <w:rFonts w:ascii="Times New Roman" w:cs="Times New Roman" w:eastAsia="Times New Roman" w:hAnsi="Times New Roman"/>
                <w:sz w:val="22"/>
                <w:szCs w:val="22"/>
                <w:vertAlign w:val="superscript"/>
                <w:rtl w:val="0"/>
              </w:rPr>
              <w:t xml:space="preserve">a</w:t>
            </w:r>
          </w:p>
        </w:tc>
      </w:tr>
      <w:tr>
        <w:trPr>
          <w:cantSplit w:val="0"/>
          <w:tblHeader w:val="0"/>
        </w:trPr>
        <w:tc>
          <w:tcPr/>
          <w:p w:rsidR="00000000" w:rsidDel="00000000" w:rsidP="00000000" w:rsidRDefault="00000000" w:rsidRPr="00000000" w14:paraId="000000AA">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Lutein bioaccessible content (ug/ 200g)***</w:t>
            </w:r>
          </w:p>
        </w:tc>
        <w:tc>
          <w:tcPr/>
          <w:p w:rsidR="00000000" w:rsidDel="00000000" w:rsidP="00000000" w:rsidRDefault="00000000" w:rsidRPr="00000000" w14:paraId="000000AB">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6.6 ± 3.9</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AC">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10.2 ± 7.3</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AD">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6.1 ± 3.1</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AE">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14.5 ± 11.6</w:t>
            </w:r>
            <w:r w:rsidDel="00000000" w:rsidR="00000000" w:rsidRPr="00000000">
              <w:rPr>
                <w:rFonts w:ascii="Times New Roman" w:cs="Times New Roman" w:eastAsia="Times New Roman" w:hAnsi="Times New Roman"/>
                <w:sz w:val="22"/>
                <w:szCs w:val="22"/>
                <w:vertAlign w:val="superscript"/>
                <w:rtl w:val="0"/>
              </w:rPr>
              <w:t xml:space="preserve">b</w:t>
            </w:r>
          </w:p>
        </w:tc>
      </w:tr>
      <w:tr>
        <w:trPr>
          <w:cantSplit w:val="0"/>
          <w:tblHeader w:val="0"/>
        </w:trPr>
        <w:tc>
          <w:tcPr/>
          <w:p w:rsidR="00000000" w:rsidDel="00000000" w:rsidP="00000000" w:rsidRDefault="00000000" w:rsidRPr="00000000" w14:paraId="000000AF">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Zeaxanthin bioaccessible content (ug/ 200g)</w:t>
            </w:r>
            <w:r w:rsidDel="00000000" w:rsidR="00000000" w:rsidRPr="00000000">
              <w:rPr>
                <w:rFonts w:ascii="Times New Roman" w:cs="Times New Roman" w:eastAsia="Times New Roman" w:hAnsi="Times New Roman"/>
                <w:sz w:val="22"/>
                <w:szCs w:val="22"/>
                <w:vertAlign w:val="superscript"/>
                <w:rtl w:val="0"/>
              </w:rPr>
              <w:t xml:space="preserve">ns</w:t>
            </w:r>
          </w:p>
        </w:tc>
        <w:tc>
          <w:tcPr/>
          <w:p w:rsidR="00000000" w:rsidDel="00000000" w:rsidP="00000000" w:rsidRDefault="00000000" w:rsidRPr="00000000" w14:paraId="000000B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4.3 ± 2.5</w:t>
            </w:r>
          </w:p>
        </w:tc>
        <w:tc>
          <w:tcPr/>
          <w:p w:rsidR="00000000" w:rsidDel="00000000" w:rsidP="00000000" w:rsidRDefault="00000000" w:rsidRPr="00000000" w14:paraId="000000B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6.4 ± 4.2</w:t>
            </w:r>
          </w:p>
        </w:tc>
        <w:tc>
          <w:tcPr/>
          <w:p w:rsidR="00000000" w:rsidDel="00000000" w:rsidP="00000000" w:rsidRDefault="00000000" w:rsidRPr="00000000" w14:paraId="000000B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4.3 ± 2.8</w:t>
            </w:r>
          </w:p>
        </w:tc>
        <w:tc>
          <w:tcPr/>
          <w:p w:rsidR="00000000" w:rsidDel="00000000" w:rsidP="00000000" w:rsidRDefault="00000000" w:rsidRPr="00000000" w14:paraId="000000B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6.7 ± 5.5</w:t>
            </w:r>
          </w:p>
        </w:tc>
      </w:tr>
      <w:tr>
        <w:trPr>
          <w:cantSplit w:val="0"/>
          <w:tblHeader w:val="0"/>
        </w:trPr>
        <w:tc>
          <w:tcPr/>
          <w:p w:rsidR="00000000" w:rsidDel="00000000" w:rsidP="00000000" w:rsidRDefault="00000000" w:rsidRPr="00000000" w14:paraId="000000B4">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β-Carotene Relative  Bioaccessibility %</w:t>
            </w:r>
            <w:r w:rsidDel="00000000" w:rsidR="00000000" w:rsidRPr="00000000">
              <w:rPr>
                <w:rFonts w:ascii="Times New Roman" w:cs="Times New Roman" w:eastAsia="Times New Roman" w:hAnsi="Times New Roman"/>
                <w:sz w:val="22"/>
                <w:szCs w:val="22"/>
                <w:vertAlign w:val="superscript"/>
                <w:rtl w:val="0"/>
              </w:rPr>
              <w:t xml:space="preserve">ns</w:t>
            </w:r>
          </w:p>
        </w:tc>
        <w:tc>
          <w:tcPr/>
          <w:p w:rsidR="00000000" w:rsidDel="00000000" w:rsidP="00000000" w:rsidRDefault="00000000" w:rsidRPr="00000000" w14:paraId="000000B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13.8 ± 6.6</w:t>
            </w:r>
          </w:p>
        </w:tc>
        <w:tc>
          <w:tcPr/>
          <w:p w:rsidR="00000000" w:rsidDel="00000000" w:rsidP="00000000" w:rsidRDefault="00000000" w:rsidRPr="00000000" w14:paraId="000000B6">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11.7 ± 5.9</w:t>
            </w:r>
          </w:p>
        </w:tc>
        <w:tc>
          <w:tcPr/>
          <w:p w:rsidR="00000000" w:rsidDel="00000000" w:rsidP="00000000" w:rsidRDefault="00000000" w:rsidRPr="00000000" w14:paraId="000000B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12.9 ± 5.2</w:t>
            </w:r>
          </w:p>
        </w:tc>
        <w:tc>
          <w:tcPr/>
          <w:p w:rsidR="00000000" w:rsidDel="00000000" w:rsidP="00000000" w:rsidRDefault="00000000" w:rsidRPr="00000000" w14:paraId="000000B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14.6 ± 7.1</w:t>
            </w:r>
          </w:p>
        </w:tc>
      </w:tr>
      <w:tr>
        <w:trPr>
          <w:cantSplit w:val="0"/>
          <w:tblHeader w:val="0"/>
        </w:trPr>
        <w:tc>
          <w:tcPr/>
          <w:p w:rsidR="00000000" w:rsidDel="00000000" w:rsidP="00000000" w:rsidRDefault="00000000" w:rsidRPr="00000000" w14:paraId="000000B9">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Lutein Relative  Bioaccessibility %</w:t>
            </w:r>
            <w:r w:rsidDel="00000000" w:rsidR="00000000" w:rsidRPr="00000000">
              <w:rPr>
                <w:rFonts w:ascii="Times New Roman" w:cs="Times New Roman" w:eastAsia="Times New Roman" w:hAnsi="Times New Roman"/>
                <w:sz w:val="22"/>
                <w:szCs w:val="22"/>
                <w:vertAlign w:val="superscript"/>
                <w:rtl w:val="0"/>
              </w:rPr>
              <w:t xml:space="preserve">ns</w:t>
            </w:r>
          </w:p>
        </w:tc>
        <w:tc>
          <w:tcPr/>
          <w:p w:rsidR="00000000" w:rsidDel="00000000" w:rsidP="00000000" w:rsidRDefault="00000000" w:rsidRPr="00000000" w14:paraId="000000BA">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14.1 ± 6.8</w:t>
            </w:r>
          </w:p>
        </w:tc>
        <w:tc>
          <w:tcPr/>
          <w:p w:rsidR="00000000" w:rsidDel="00000000" w:rsidP="00000000" w:rsidRDefault="00000000" w:rsidRPr="00000000" w14:paraId="000000B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12.2 ± 6.9</w:t>
            </w:r>
          </w:p>
        </w:tc>
        <w:tc>
          <w:tcPr/>
          <w:p w:rsidR="00000000" w:rsidDel="00000000" w:rsidP="00000000" w:rsidRDefault="00000000" w:rsidRPr="00000000" w14:paraId="000000B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14.6 ± 6.7</w:t>
            </w:r>
          </w:p>
        </w:tc>
        <w:tc>
          <w:tcPr/>
          <w:p w:rsidR="00000000" w:rsidDel="00000000" w:rsidP="00000000" w:rsidRDefault="00000000" w:rsidRPr="00000000" w14:paraId="000000B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13.6 ± 8.2</w:t>
            </w:r>
          </w:p>
        </w:tc>
      </w:tr>
      <w:tr>
        <w:trPr>
          <w:cantSplit w:val="0"/>
          <w:tblHeader w:val="0"/>
        </w:trPr>
        <w:tc>
          <w:tcPr/>
          <w:p w:rsidR="00000000" w:rsidDel="00000000" w:rsidP="00000000" w:rsidRDefault="00000000" w:rsidRPr="00000000" w14:paraId="000000B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Zeaxanthin Relative  Bioaccessibility %</w:t>
            </w:r>
            <w:r w:rsidDel="00000000" w:rsidR="00000000" w:rsidRPr="00000000">
              <w:rPr>
                <w:rFonts w:ascii="Times New Roman" w:cs="Times New Roman" w:eastAsia="Times New Roman" w:hAnsi="Times New Roman"/>
                <w:sz w:val="22"/>
                <w:szCs w:val="22"/>
                <w:vertAlign w:val="superscript"/>
                <w:rtl w:val="0"/>
              </w:rPr>
              <w:t xml:space="preserve">ns</w:t>
            </w:r>
            <w:r w:rsidDel="00000000" w:rsidR="00000000" w:rsidRPr="00000000">
              <w:rPr>
                <w:rFonts w:ascii="Times New Roman" w:cs="Times New Roman" w:eastAsia="Times New Roman" w:hAnsi="Times New Roman"/>
                <w:sz w:val="22"/>
                <w:szCs w:val="22"/>
                <w:rtl w:val="0"/>
              </w:rPr>
              <w:t xml:space="preserve"> </w:t>
            </w:r>
          </w:p>
        </w:tc>
        <w:tc>
          <w:tcPr/>
          <w:p w:rsidR="00000000" w:rsidDel="00000000" w:rsidP="00000000" w:rsidRDefault="00000000" w:rsidRPr="00000000" w14:paraId="000000B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16.3 ± 9.7 </w:t>
            </w:r>
          </w:p>
        </w:tc>
        <w:tc>
          <w:tcPr/>
          <w:p w:rsidR="00000000" w:rsidDel="00000000" w:rsidP="00000000" w:rsidRDefault="00000000" w:rsidRPr="00000000" w14:paraId="000000C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13.0 ± 8.4</w:t>
            </w:r>
          </w:p>
        </w:tc>
        <w:tc>
          <w:tcPr/>
          <w:p w:rsidR="00000000" w:rsidDel="00000000" w:rsidP="00000000" w:rsidRDefault="00000000" w:rsidRPr="00000000" w14:paraId="000000C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14.0 ± 5.7</w:t>
            </w:r>
          </w:p>
        </w:tc>
        <w:tc>
          <w:tcPr/>
          <w:p w:rsidR="00000000" w:rsidDel="00000000" w:rsidP="00000000" w:rsidRDefault="00000000" w:rsidRPr="00000000" w14:paraId="000000C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14.9 ± 9.6</w:t>
            </w:r>
          </w:p>
        </w:tc>
      </w:tr>
      <w:tr>
        <w:trPr>
          <w:cantSplit w:val="0"/>
          <w:tblHeader w:val="0"/>
        </w:trPr>
        <w:tc>
          <w:tcPr/>
          <w:p w:rsidR="00000000" w:rsidDel="00000000" w:rsidP="00000000" w:rsidRDefault="00000000" w:rsidRPr="00000000" w14:paraId="000000C3">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Bioaccessible Provitamin A:  Bioaccessible Total %</w:t>
            </w:r>
            <w:r w:rsidDel="00000000" w:rsidR="00000000" w:rsidRPr="00000000">
              <w:rPr>
                <w:rFonts w:ascii="Times New Roman" w:cs="Times New Roman" w:eastAsia="Times New Roman" w:hAnsi="Times New Roman"/>
                <w:sz w:val="22"/>
                <w:szCs w:val="22"/>
                <w:vertAlign w:val="superscript"/>
                <w:rtl w:val="0"/>
              </w:rPr>
              <w:t xml:space="preserve">ns</w:t>
            </w:r>
          </w:p>
        </w:tc>
        <w:tc>
          <w:tcPr/>
          <w:p w:rsidR="00000000" w:rsidDel="00000000" w:rsidP="00000000" w:rsidRDefault="00000000" w:rsidRPr="00000000" w14:paraId="000000C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13.3 ± 4.1</w:t>
            </w:r>
          </w:p>
        </w:tc>
        <w:tc>
          <w:tcPr/>
          <w:p w:rsidR="00000000" w:rsidDel="00000000" w:rsidP="00000000" w:rsidRDefault="00000000" w:rsidRPr="00000000" w14:paraId="000000C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11.1 ± 4.8</w:t>
            </w:r>
          </w:p>
        </w:tc>
        <w:tc>
          <w:tcPr/>
          <w:p w:rsidR="00000000" w:rsidDel="00000000" w:rsidP="00000000" w:rsidRDefault="00000000" w:rsidRPr="00000000" w14:paraId="000000C6">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12.3 ± 4.7</w:t>
            </w:r>
          </w:p>
        </w:tc>
        <w:tc>
          <w:tcPr/>
          <w:p w:rsidR="00000000" w:rsidDel="00000000" w:rsidP="00000000" w:rsidRDefault="00000000" w:rsidRPr="00000000" w14:paraId="000000C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13.8 ± 4.7</w:t>
            </w:r>
          </w:p>
        </w:tc>
      </w:tr>
    </w:tbl>
    <w:p w:rsidR="00000000" w:rsidDel="00000000" w:rsidP="00000000" w:rsidRDefault="00000000" w:rsidRPr="00000000" w14:paraId="000000C8">
      <w:pPr>
        <w:rPr>
          <w:rFonts w:ascii="Times New Roman" w:cs="Times New Roman" w:eastAsia="Times New Roman" w:hAnsi="Times New Roman"/>
          <w:sz w:val="22"/>
          <w:szCs w:val="22"/>
        </w:rPr>
      </w:pPr>
      <w:r w:rsidDel="00000000" w:rsidR="00000000" w:rsidRPr="00000000">
        <w:rPr>
          <w:sz w:val="22"/>
          <w:szCs w:val="22"/>
          <w:rtl w:val="0"/>
        </w:rPr>
        <w:t xml:space="preserve">Letters denote significant differences between environments within rows to a significance level of 0.05. Bioaccessible content is per 200 g serving of porridge or 40 g flour.</w:t>
      </w:r>
      <w:r w:rsidDel="00000000" w:rsidR="00000000" w:rsidRPr="00000000">
        <w:rPr>
          <w:rtl w:val="0"/>
        </w:rPr>
      </w:r>
    </w:p>
    <w:p w:rsidR="00000000" w:rsidDel="00000000" w:rsidP="00000000" w:rsidRDefault="00000000" w:rsidRPr="00000000" w14:paraId="000000C9">
      <w:pPr>
        <w:pStyle w:val="Heading2"/>
        <w:keepNext w:val="0"/>
        <w:keepLines w:val="0"/>
        <w:spacing w:after="0" w:before="0" w:lineRule="auto"/>
        <w:rPr/>
      </w:pPr>
      <w:bookmarkStart w:colFirst="0" w:colLast="0" w:name="_e60hv5x6y8gd" w:id="16"/>
      <w:bookmarkEnd w:id="16"/>
      <w:r w:rsidDel="00000000" w:rsidR="00000000" w:rsidRPr="00000000">
        <w:rPr>
          <w:rtl w:val="0"/>
        </w:rPr>
      </w:r>
    </w:p>
    <w:p w:rsidR="00000000" w:rsidDel="00000000" w:rsidP="00000000" w:rsidRDefault="00000000" w:rsidRPr="00000000" w14:paraId="000000CA">
      <w:pPr>
        <w:pStyle w:val="Heading2"/>
        <w:keepNext w:val="0"/>
        <w:keepLines w:val="0"/>
        <w:spacing w:after="0" w:before="0" w:lineRule="auto"/>
        <w:rPr>
          <w:b w:val="0"/>
          <w:bCs w:val="0"/>
        </w:rPr>
      </w:pPr>
      <w:bookmarkStart w:colFirst="0" w:colLast="0" w:name="_44vfnlkw6jzt" w:id="17"/>
      <w:bookmarkEnd w:id="17"/>
      <w:r w:rsidDel="00000000" w:rsidR="00000000" w:rsidRPr="00000000">
        <w:rPr>
          <w:rFonts w:ascii="Times New Roman" w:cs="Times New Roman" w:eastAsia="Times New Roman" w:hAnsi="Times New Roman"/>
          <w:b w:val="1"/>
          <w:bCs w:val="1"/>
          <w:rtl w:val="0"/>
        </w:rPr>
        <w:t xml:space="preserve">Table S</w:t>
      </w:r>
      <w:r w:rsidDel="00000000" w:rsidR="00000000" w:rsidRPr="00000000">
        <w:rPr>
          <w:rtl w:val="0"/>
        </w:rPr>
        <w:t xml:space="preserve">4</w:t>
      </w:r>
      <w:r w:rsidDel="00000000" w:rsidR="00000000" w:rsidRPr="00000000">
        <w:rPr>
          <w:rFonts w:ascii="Times New Roman" w:cs="Times New Roman" w:eastAsia="Times New Roman" w:hAnsi="Times New Roman"/>
          <w:b w:val="1"/>
          <w:bCs w:val="1"/>
          <w:rtl w:val="0"/>
        </w:rPr>
        <w:t xml:space="preserve">.  2022 </w:t>
      </w:r>
      <w:r w:rsidDel="00000000" w:rsidR="00000000" w:rsidRPr="00000000">
        <w:rPr>
          <w:rtl w:val="0"/>
        </w:rPr>
        <w:t xml:space="preserve">Concentration of</w:t>
      </w:r>
      <w:r w:rsidDel="00000000" w:rsidR="00000000" w:rsidRPr="00000000">
        <w:rPr>
          <w:rFonts w:ascii="Times New Roman" w:cs="Times New Roman" w:eastAsia="Times New Roman" w:hAnsi="Times New Roman"/>
          <w:b w:val="1"/>
          <w:bCs w:val="1"/>
          <w:rtl w:val="0"/>
        </w:rPr>
        <w:t xml:space="preserve"> bioaccessibility trait</w:t>
      </w:r>
      <w:r w:rsidDel="00000000" w:rsidR="00000000" w:rsidRPr="00000000">
        <w:rPr>
          <w:rtl w:val="0"/>
        </w:rPr>
        <w:t xml:space="preserve">s</w:t>
      </w:r>
      <w:r w:rsidDel="00000000" w:rsidR="00000000" w:rsidRPr="00000000">
        <w:rPr>
          <w:rFonts w:ascii="Times New Roman" w:cs="Times New Roman" w:eastAsia="Times New Roman" w:hAnsi="Times New Roman"/>
          <w:b w:val="1"/>
          <w:bCs w:val="1"/>
          <w:rtl w:val="0"/>
        </w:rPr>
        <w:t xml:space="preserve"> pooled together across environments. </w:t>
      </w:r>
      <w:r w:rsidDel="00000000" w:rsidR="00000000" w:rsidRPr="00000000">
        <w:rPr>
          <w:rtl w:val="0"/>
        </w:rPr>
      </w:r>
    </w:p>
    <w:tbl>
      <w:tblPr>
        <w:tblStyle w:val="Table4"/>
        <w:tblW w:w="99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45"/>
        <w:gridCol w:w="1890"/>
        <w:gridCol w:w="1785"/>
        <w:gridCol w:w="1665"/>
        <w:gridCol w:w="1665"/>
        <w:gridCol w:w="1665"/>
        <w:tblGridChange w:id="0">
          <w:tblGrid>
            <w:gridCol w:w="1245"/>
            <w:gridCol w:w="1890"/>
            <w:gridCol w:w="1785"/>
            <w:gridCol w:w="1665"/>
            <w:gridCol w:w="1665"/>
            <w:gridCol w:w="1665"/>
          </w:tblGrid>
        </w:tblGridChange>
      </w:tblGrid>
      <w:tr>
        <w:trPr>
          <w:cantSplit w:val="0"/>
          <w:tblHeader w:val="0"/>
        </w:trPr>
        <w:tc>
          <w:tcPr/>
          <w:p w:rsidR="00000000" w:rsidDel="00000000" w:rsidP="00000000" w:rsidRDefault="00000000" w:rsidRPr="00000000" w14:paraId="000000CB">
            <w:pPr>
              <w:jc w:val="cente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C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β-Carotene bioaccessible content (ug/ 200g)**</w:t>
            </w:r>
          </w:p>
        </w:tc>
        <w:tc>
          <w:tcPr/>
          <w:p w:rsidR="00000000" w:rsidDel="00000000" w:rsidP="00000000" w:rsidRDefault="00000000" w:rsidRPr="00000000" w14:paraId="000000C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Lutein + Zeaxanthin bioaccessible content (ug/ 200g)***</w:t>
            </w:r>
          </w:p>
        </w:tc>
        <w:tc>
          <w:tcPr/>
          <w:p w:rsidR="00000000" w:rsidDel="00000000" w:rsidP="00000000" w:rsidRDefault="00000000" w:rsidRPr="00000000" w14:paraId="000000C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β-Carotene Relative  Bioaccessibility %***</w:t>
            </w:r>
          </w:p>
        </w:tc>
        <w:tc>
          <w:tcPr/>
          <w:p w:rsidR="00000000" w:rsidDel="00000000" w:rsidP="00000000" w:rsidRDefault="00000000" w:rsidRPr="00000000" w14:paraId="000000C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Lutein Relative  Bioaccessibility %***</w:t>
            </w:r>
          </w:p>
        </w:tc>
        <w:tc>
          <w:tcPr/>
          <w:p w:rsidR="00000000" w:rsidDel="00000000" w:rsidP="00000000" w:rsidRDefault="00000000" w:rsidRPr="00000000" w14:paraId="000000D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Zeaxanthin Relative  Bioaccessibility %**</w:t>
            </w:r>
          </w:p>
        </w:tc>
      </w:tr>
      <w:tr>
        <w:trPr>
          <w:cantSplit w:val="0"/>
          <w:tblHeader w:val="0"/>
        </w:trPr>
        <w:tc>
          <w:tcPr/>
          <w:p w:rsidR="00000000" w:rsidDel="00000000" w:rsidP="00000000" w:rsidRDefault="00000000" w:rsidRPr="00000000" w14:paraId="000000D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PI533877</w:t>
            </w:r>
          </w:p>
        </w:tc>
        <w:tc>
          <w:tcPr/>
          <w:p w:rsidR="00000000" w:rsidDel="00000000" w:rsidP="00000000" w:rsidRDefault="00000000" w:rsidRPr="00000000" w14:paraId="000000D2">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0.52 ±  0.26</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D3">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119.7 ± 39.5</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0D4">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3.8 ± 1.3</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D5">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12.4± 3.4</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D6">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18.0± 3.1</w:t>
            </w:r>
            <w:r w:rsidDel="00000000" w:rsidR="00000000" w:rsidRPr="00000000">
              <w:rPr>
                <w:rFonts w:ascii="Times New Roman" w:cs="Times New Roman" w:eastAsia="Times New Roman" w:hAnsi="Times New Roman"/>
                <w:sz w:val="22"/>
                <w:szCs w:val="22"/>
                <w:vertAlign w:val="superscript"/>
                <w:rtl w:val="0"/>
              </w:rPr>
              <w:t xml:space="preserve">ab</w:t>
            </w:r>
          </w:p>
        </w:tc>
      </w:tr>
      <w:tr>
        <w:trPr>
          <w:cantSplit w:val="0"/>
          <w:tblHeader w:val="0"/>
        </w:trPr>
        <w:tc>
          <w:tcPr/>
          <w:p w:rsidR="00000000" w:rsidDel="00000000" w:rsidP="00000000" w:rsidRDefault="00000000" w:rsidRPr="00000000" w14:paraId="000000D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PI563068</w:t>
            </w:r>
          </w:p>
        </w:tc>
        <w:tc>
          <w:tcPr/>
          <w:p w:rsidR="00000000" w:rsidDel="00000000" w:rsidP="00000000" w:rsidRDefault="00000000" w:rsidRPr="00000000" w14:paraId="000000D8">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0.63 ± 0.52</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D9">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77.2 ± 42.8</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DA">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1.4 ± 0.7</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0DB">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15.6 ± 3.0</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0DC">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12.6 ± 3.7</w:t>
            </w:r>
            <w:r w:rsidDel="00000000" w:rsidR="00000000" w:rsidRPr="00000000">
              <w:rPr>
                <w:rFonts w:ascii="Times New Roman" w:cs="Times New Roman" w:eastAsia="Times New Roman" w:hAnsi="Times New Roman"/>
                <w:sz w:val="22"/>
                <w:szCs w:val="22"/>
                <w:vertAlign w:val="superscript"/>
                <w:rtl w:val="0"/>
              </w:rPr>
              <w:t xml:space="preserve">b</w:t>
            </w:r>
          </w:p>
        </w:tc>
      </w:tr>
      <w:tr>
        <w:trPr>
          <w:cantSplit w:val="0"/>
          <w:tblHeader w:val="0"/>
        </w:trPr>
        <w:tc>
          <w:tcPr/>
          <w:p w:rsidR="00000000" w:rsidDel="00000000" w:rsidP="00000000" w:rsidRDefault="00000000" w:rsidRPr="00000000" w14:paraId="000000D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PI563409</w:t>
            </w:r>
          </w:p>
        </w:tc>
        <w:tc>
          <w:tcPr/>
          <w:p w:rsidR="00000000" w:rsidDel="00000000" w:rsidP="00000000" w:rsidRDefault="00000000" w:rsidRPr="00000000" w14:paraId="000000DE">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0.35 ±  0.18</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DF">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70.5 ± 17.5</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0E0">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9.0 ± 5.1</w:t>
            </w:r>
            <w:r w:rsidDel="00000000" w:rsidR="00000000" w:rsidRPr="00000000">
              <w:rPr>
                <w:rFonts w:ascii="Times New Roman" w:cs="Times New Roman" w:eastAsia="Times New Roman" w:hAnsi="Times New Roman"/>
                <w:sz w:val="22"/>
                <w:szCs w:val="22"/>
                <w:vertAlign w:val="superscript"/>
                <w:rtl w:val="0"/>
              </w:rPr>
              <w:t xml:space="preserve">c</w:t>
            </w:r>
          </w:p>
        </w:tc>
        <w:tc>
          <w:tcPr/>
          <w:p w:rsidR="00000000" w:rsidDel="00000000" w:rsidP="00000000" w:rsidRDefault="00000000" w:rsidRPr="00000000" w14:paraId="000000E1">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13.2 ± 2.4</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0E2">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22.8 ± 10.1</w:t>
            </w:r>
            <w:r w:rsidDel="00000000" w:rsidR="00000000" w:rsidRPr="00000000">
              <w:rPr>
                <w:rFonts w:ascii="Times New Roman" w:cs="Times New Roman" w:eastAsia="Times New Roman" w:hAnsi="Times New Roman"/>
                <w:sz w:val="22"/>
                <w:szCs w:val="22"/>
                <w:vertAlign w:val="superscript"/>
                <w:rtl w:val="0"/>
              </w:rPr>
              <w:t xml:space="preserve">ab</w:t>
            </w:r>
          </w:p>
        </w:tc>
      </w:tr>
      <w:tr>
        <w:trPr>
          <w:cantSplit w:val="0"/>
          <w:trHeight w:val="477.978515625" w:hRule="atLeast"/>
          <w:tblHeader w:val="0"/>
        </w:trPr>
        <w:tc>
          <w:tcPr/>
          <w:p w:rsidR="00000000" w:rsidDel="00000000" w:rsidP="00000000" w:rsidRDefault="00000000" w:rsidRPr="00000000" w14:paraId="000000E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PI563450</w:t>
            </w:r>
          </w:p>
        </w:tc>
        <w:tc>
          <w:tcPr/>
          <w:p w:rsidR="00000000" w:rsidDel="00000000" w:rsidP="00000000" w:rsidRDefault="00000000" w:rsidRPr="00000000" w14:paraId="000000E4">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0.57 ±  0.42</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E5">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104.0± 51.6</w:t>
            </w:r>
            <w:r w:rsidDel="00000000" w:rsidR="00000000" w:rsidRPr="00000000">
              <w:rPr>
                <w:rFonts w:ascii="Times New Roman" w:cs="Times New Roman" w:eastAsia="Times New Roman" w:hAnsi="Times New Roman"/>
                <w:sz w:val="22"/>
                <w:szCs w:val="22"/>
                <w:vertAlign w:val="superscript"/>
                <w:rtl w:val="0"/>
              </w:rPr>
              <w:t xml:space="preserve">ac</w:t>
            </w:r>
          </w:p>
        </w:tc>
        <w:tc>
          <w:tcPr/>
          <w:p w:rsidR="00000000" w:rsidDel="00000000" w:rsidP="00000000" w:rsidRDefault="00000000" w:rsidRPr="00000000" w14:paraId="000000E6">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2.5 ± 1.8</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0E7">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18.6 ± 8.1</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0E8">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13.7± 4.2</w:t>
            </w:r>
            <w:r w:rsidDel="00000000" w:rsidR="00000000" w:rsidRPr="00000000">
              <w:rPr>
                <w:rFonts w:ascii="Times New Roman" w:cs="Times New Roman" w:eastAsia="Times New Roman" w:hAnsi="Times New Roman"/>
                <w:sz w:val="22"/>
                <w:szCs w:val="22"/>
                <w:vertAlign w:val="superscript"/>
                <w:rtl w:val="0"/>
              </w:rPr>
              <w:t xml:space="preserve">b</w:t>
            </w:r>
          </w:p>
        </w:tc>
      </w:tr>
      <w:tr>
        <w:trPr>
          <w:cantSplit w:val="0"/>
          <w:tblHeader w:val="0"/>
        </w:trPr>
        <w:tc>
          <w:tcPr/>
          <w:p w:rsidR="00000000" w:rsidDel="00000000" w:rsidP="00000000" w:rsidRDefault="00000000" w:rsidRPr="00000000" w14:paraId="000000E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PI563453</w:t>
            </w:r>
          </w:p>
        </w:tc>
        <w:tc>
          <w:tcPr/>
          <w:p w:rsidR="00000000" w:rsidDel="00000000" w:rsidP="00000000" w:rsidRDefault="00000000" w:rsidRPr="00000000" w14:paraId="000000EA">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0.63 ±  0.20</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EB">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71.0 ± 26.4</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0EC">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2.6 ± 0.8</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0ED">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20.2 ± 5.7</w:t>
            </w:r>
            <w:r w:rsidDel="00000000" w:rsidR="00000000" w:rsidRPr="00000000">
              <w:rPr>
                <w:rFonts w:ascii="Times New Roman" w:cs="Times New Roman" w:eastAsia="Times New Roman" w:hAnsi="Times New Roman"/>
                <w:sz w:val="22"/>
                <w:szCs w:val="22"/>
                <w:vertAlign w:val="superscript"/>
                <w:rtl w:val="0"/>
              </w:rPr>
              <w:t xml:space="preserve">ac</w:t>
            </w:r>
          </w:p>
        </w:tc>
        <w:tc>
          <w:tcPr/>
          <w:p w:rsidR="00000000" w:rsidDel="00000000" w:rsidP="00000000" w:rsidRDefault="00000000" w:rsidRPr="00000000" w14:paraId="000000EE">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23.6 ± 7.1</w:t>
            </w:r>
            <w:r w:rsidDel="00000000" w:rsidR="00000000" w:rsidRPr="00000000">
              <w:rPr>
                <w:rFonts w:ascii="Times New Roman" w:cs="Times New Roman" w:eastAsia="Times New Roman" w:hAnsi="Times New Roman"/>
                <w:sz w:val="22"/>
                <w:szCs w:val="22"/>
                <w:vertAlign w:val="superscript"/>
                <w:rtl w:val="0"/>
              </w:rPr>
              <w:t xml:space="preserve">ab</w:t>
            </w:r>
          </w:p>
        </w:tc>
      </w:tr>
      <w:tr>
        <w:trPr>
          <w:cantSplit w:val="0"/>
          <w:tblHeader w:val="0"/>
        </w:trPr>
        <w:tc>
          <w:tcPr/>
          <w:p w:rsidR="00000000" w:rsidDel="00000000" w:rsidP="00000000" w:rsidRDefault="00000000" w:rsidRPr="00000000" w14:paraId="000000E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PI563454</w:t>
            </w:r>
          </w:p>
        </w:tc>
        <w:tc>
          <w:tcPr/>
          <w:p w:rsidR="00000000" w:rsidDel="00000000" w:rsidP="00000000" w:rsidRDefault="00000000" w:rsidRPr="00000000" w14:paraId="000000F0">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0.66 ± 0.07</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F1">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80.5 ± 21.3</w:t>
            </w:r>
            <w:r w:rsidDel="00000000" w:rsidR="00000000" w:rsidRPr="00000000">
              <w:rPr>
                <w:rFonts w:ascii="Times New Roman" w:cs="Times New Roman" w:eastAsia="Times New Roman" w:hAnsi="Times New Roman"/>
                <w:sz w:val="22"/>
                <w:szCs w:val="22"/>
                <w:vertAlign w:val="superscript"/>
                <w:rtl w:val="0"/>
              </w:rPr>
              <w:t xml:space="preserve">ac</w:t>
            </w:r>
          </w:p>
        </w:tc>
        <w:tc>
          <w:tcPr/>
          <w:p w:rsidR="00000000" w:rsidDel="00000000" w:rsidP="00000000" w:rsidRDefault="00000000" w:rsidRPr="00000000" w14:paraId="000000F2">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2.5± 0.6</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0F3">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13.6 ± 4.3</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0F4">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21.6 ± 10.0</w:t>
            </w:r>
            <w:r w:rsidDel="00000000" w:rsidR="00000000" w:rsidRPr="00000000">
              <w:rPr>
                <w:rFonts w:ascii="Times New Roman" w:cs="Times New Roman" w:eastAsia="Times New Roman" w:hAnsi="Times New Roman"/>
                <w:sz w:val="22"/>
                <w:szCs w:val="22"/>
                <w:vertAlign w:val="superscript"/>
                <w:rtl w:val="0"/>
              </w:rPr>
              <w:t xml:space="preserve">ab</w:t>
            </w:r>
          </w:p>
        </w:tc>
      </w:tr>
      <w:tr>
        <w:trPr>
          <w:cantSplit w:val="0"/>
          <w:tblHeader w:val="0"/>
        </w:trPr>
        <w:tc>
          <w:tcPr/>
          <w:p w:rsidR="00000000" w:rsidDel="00000000" w:rsidP="00000000" w:rsidRDefault="00000000" w:rsidRPr="00000000" w14:paraId="000000F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PI563455</w:t>
            </w:r>
          </w:p>
        </w:tc>
        <w:tc>
          <w:tcPr/>
          <w:p w:rsidR="00000000" w:rsidDel="00000000" w:rsidP="00000000" w:rsidRDefault="00000000" w:rsidRPr="00000000" w14:paraId="000000F6">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0.46 ± 0.48</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F7">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83.7 ± 32.3</w:t>
            </w:r>
            <w:r w:rsidDel="00000000" w:rsidR="00000000" w:rsidRPr="00000000">
              <w:rPr>
                <w:rFonts w:ascii="Times New Roman" w:cs="Times New Roman" w:eastAsia="Times New Roman" w:hAnsi="Times New Roman"/>
                <w:sz w:val="22"/>
                <w:szCs w:val="22"/>
                <w:vertAlign w:val="superscript"/>
                <w:rtl w:val="0"/>
              </w:rPr>
              <w:t xml:space="preserve">ac</w:t>
            </w:r>
          </w:p>
        </w:tc>
        <w:tc>
          <w:tcPr/>
          <w:p w:rsidR="00000000" w:rsidDel="00000000" w:rsidP="00000000" w:rsidRDefault="00000000" w:rsidRPr="00000000" w14:paraId="000000F8">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4.5 ± 2.2</w:t>
            </w:r>
            <w:r w:rsidDel="00000000" w:rsidR="00000000" w:rsidRPr="00000000">
              <w:rPr>
                <w:rFonts w:ascii="Times New Roman" w:cs="Times New Roman" w:eastAsia="Times New Roman" w:hAnsi="Times New Roman"/>
                <w:sz w:val="22"/>
                <w:szCs w:val="22"/>
                <w:vertAlign w:val="superscript"/>
                <w:rtl w:val="0"/>
              </w:rPr>
              <w:t xml:space="preserve">abd</w:t>
            </w:r>
          </w:p>
        </w:tc>
        <w:tc>
          <w:tcPr/>
          <w:p w:rsidR="00000000" w:rsidDel="00000000" w:rsidP="00000000" w:rsidRDefault="00000000" w:rsidRPr="00000000" w14:paraId="000000F9">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13.5 ± 2.7</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0FA">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21.0± 6.3</w:t>
            </w:r>
            <w:r w:rsidDel="00000000" w:rsidR="00000000" w:rsidRPr="00000000">
              <w:rPr>
                <w:rFonts w:ascii="Times New Roman" w:cs="Times New Roman" w:eastAsia="Times New Roman" w:hAnsi="Times New Roman"/>
                <w:sz w:val="22"/>
                <w:szCs w:val="22"/>
                <w:vertAlign w:val="superscript"/>
                <w:rtl w:val="0"/>
              </w:rPr>
              <w:t xml:space="preserve">ab</w:t>
            </w:r>
          </w:p>
        </w:tc>
      </w:tr>
      <w:tr>
        <w:trPr>
          <w:cantSplit w:val="0"/>
          <w:tblHeader w:val="0"/>
        </w:trPr>
        <w:tc>
          <w:tcPr/>
          <w:p w:rsidR="00000000" w:rsidDel="00000000" w:rsidP="00000000" w:rsidRDefault="00000000" w:rsidRPr="00000000" w14:paraId="000000F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PI569812</w:t>
            </w:r>
          </w:p>
        </w:tc>
        <w:tc>
          <w:tcPr/>
          <w:p w:rsidR="00000000" w:rsidDel="00000000" w:rsidP="00000000" w:rsidRDefault="00000000" w:rsidRPr="00000000" w14:paraId="000000FC">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0.33 ± 0.15</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0FD">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80.6 ± 14.5</w:t>
            </w:r>
            <w:r w:rsidDel="00000000" w:rsidR="00000000" w:rsidRPr="00000000">
              <w:rPr>
                <w:rFonts w:ascii="Times New Roman" w:cs="Times New Roman" w:eastAsia="Times New Roman" w:hAnsi="Times New Roman"/>
                <w:sz w:val="22"/>
                <w:szCs w:val="22"/>
                <w:vertAlign w:val="superscript"/>
                <w:rtl w:val="0"/>
              </w:rPr>
              <w:t xml:space="preserve">ac</w:t>
            </w:r>
          </w:p>
        </w:tc>
        <w:tc>
          <w:tcPr/>
          <w:p w:rsidR="00000000" w:rsidDel="00000000" w:rsidP="00000000" w:rsidRDefault="00000000" w:rsidRPr="00000000" w14:paraId="000000FE">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7.5 ± 2.2</w:t>
            </w:r>
            <w:r w:rsidDel="00000000" w:rsidR="00000000" w:rsidRPr="00000000">
              <w:rPr>
                <w:rFonts w:ascii="Times New Roman" w:cs="Times New Roman" w:eastAsia="Times New Roman" w:hAnsi="Times New Roman"/>
                <w:sz w:val="22"/>
                <w:szCs w:val="22"/>
                <w:vertAlign w:val="superscript"/>
                <w:rtl w:val="0"/>
              </w:rPr>
              <w:t xml:space="preserve">cd</w:t>
            </w:r>
          </w:p>
        </w:tc>
        <w:tc>
          <w:tcPr/>
          <w:p w:rsidR="00000000" w:rsidDel="00000000" w:rsidP="00000000" w:rsidRDefault="00000000" w:rsidRPr="00000000" w14:paraId="000000FF">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15.3 ± 4.7</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100">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23.0 ± 9.1</w:t>
            </w:r>
            <w:r w:rsidDel="00000000" w:rsidR="00000000" w:rsidRPr="00000000">
              <w:rPr>
                <w:rFonts w:ascii="Times New Roman" w:cs="Times New Roman" w:eastAsia="Times New Roman" w:hAnsi="Times New Roman"/>
                <w:sz w:val="22"/>
                <w:szCs w:val="22"/>
                <w:vertAlign w:val="superscript"/>
                <w:rtl w:val="0"/>
              </w:rPr>
              <w:t xml:space="preserve">ab</w:t>
            </w:r>
          </w:p>
        </w:tc>
      </w:tr>
      <w:tr>
        <w:trPr>
          <w:cantSplit w:val="0"/>
          <w:tblHeader w:val="0"/>
        </w:trPr>
        <w:tc>
          <w:tcPr/>
          <w:p w:rsidR="00000000" w:rsidDel="00000000" w:rsidP="00000000" w:rsidRDefault="00000000" w:rsidRPr="00000000" w14:paraId="0000010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PI576426</w:t>
            </w:r>
          </w:p>
        </w:tc>
        <w:tc>
          <w:tcPr/>
          <w:p w:rsidR="00000000" w:rsidDel="00000000" w:rsidP="00000000" w:rsidRDefault="00000000" w:rsidRPr="00000000" w14:paraId="00000102">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0.20 ± 0.05</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103">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32.0 ± 6.9</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104">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6.1 ± 2.8</w:t>
            </w:r>
            <w:r w:rsidDel="00000000" w:rsidR="00000000" w:rsidRPr="00000000">
              <w:rPr>
                <w:rFonts w:ascii="Times New Roman" w:cs="Times New Roman" w:eastAsia="Times New Roman" w:hAnsi="Times New Roman"/>
                <w:sz w:val="22"/>
                <w:szCs w:val="22"/>
                <w:vertAlign w:val="superscript"/>
                <w:rtl w:val="0"/>
              </w:rPr>
              <w:t xml:space="preserve">ac</w:t>
            </w:r>
          </w:p>
        </w:tc>
        <w:tc>
          <w:tcPr/>
          <w:p w:rsidR="00000000" w:rsidDel="00000000" w:rsidP="00000000" w:rsidRDefault="00000000" w:rsidRPr="00000000" w14:paraId="00000105">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10.4 ± 2.4</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106">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21.8 ± 4.8</w:t>
            </w:r>
            <w:r w:rsidDel="00000000" w:rsidR="00000000" w:rsidRPr="00000000">
              <w:rPr>
                <w:rFonts w:ascii="Times New Roman" w:cs="Times New Roman" w:eastAsia="Times New Roman" w:hAnsi="Times New Roman"/>
                <w:sz w:val="22"/>
                <w:szCs w:val="22"/>
                <w:vertAlign w:val="superscript"/>
                <w:rtl w:val="0"/>
              </w:rPr>
              <w:t xml:space="preserve">ab</w:t>
            </w:r>
          </w:p>
        </w:tc>
      </w:tr>
      <w:tr>
        <w:trPr>
          <w:cantSplit w:val="0"/>
          <w:tblHeader w:val="0"/>
        </w:trPr>
        <w:tc>
          <w:tcPr/>
          <w:p w:rsidR="00000000" w:rsidDel="00000000" w:rsidP="00000000" w:rsidRDefault="00000000" w:rsidRPr="00000000" w14:paraId="0000010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PI585347</w:t>
            </w:r>
          </w:p>
        </w:tc>
        <w:tc>
          <w:tcPr/>
          <w:p w:rsidR="00000000" w:rsidDel="00000000" w:rsidP="00000000" w:rsidRDefault="00000000" w:rsidRPr="00000000" w14:paraId="00000108">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0.42 ± 0.04</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09">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86.7 ± 34.8</w:t>
            </w:r>
            <w:r w:rsidDel="00000000" w:rsidR="00000000" w:rsidRPr="00000000">
              <w:rPr>
                <w:rFonts w:ascii="Times New Roman" w:cs="Times New Roman" w:eastAsia="Times New Roman" w:hAnsi="Times New Roman"/>
                <w:sz w:val="22"/>
                <w:szCs w:val="22"/>
                <w:vertAlign w:val="superscript"/>
                <w:rtl w:val="0"/>
              </w:rPr>
              <w:t xml:space="preserve">ac</w:t>
            </w:r>
          </w:p>
        </w:tc>
        <w:tc>
          <w:tcPr/>
          <w:p w:rsidR="00000000" w:rsidDel="00000000" w:rsidP="00000000" w:rsidRDefault="00000000" w:rsidRPr="00000000" w14:paraId="0000010A">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2.0 ± 1.0</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10B">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17.9 ± 6.3</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10C">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21.2 ± 4.3</w:t>
            </w:r>
            <w:r w:rsidDel="00000000" w:rsidR="00000000" w:rsidRPr="00000000">
              <w:rPr>
                <w:rFonts w:ascii="Times New Roman" w:cs="Times New Roman" w:eastAsia="Times New Roman" w:hAnsi="Times New Roman"/>
                <w:sz w:val="22"/>
                <w:szCs w:val="22"/>
                <w:vertAlign w:val="superscript"/>
                <w:rtl w:val="0"/>
              </w:rPr>
              <w:t xml:space="preserve">ab</w:t>
            </w:r>
          </w:p>
        </w:tc>
      </w:tr>
      <w:tr>
        <w:trPr>
          <w:cantSplit w:val="0"/>
          <w:tblHeader w:val="0"/>
        </w:trPr>
        <w:tc>
          <w:tcPr/>
          <w:p w:rsidR="00000000" w:rsidDel="00000000" w:rsidP="00000000" w:rsidRDefault="00000000" w:rsidRPr="00000000" w14:paraId="0000010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PI585348</w:t>
            </w:r>
          </w:p>
        </w:tc>
        <w:tc>
          <w:tcPr/>
          <w:p w:rsidR="00000000" w:rsidDel="00000000" w:rsidP="00000000" w:rsidRDefault="00000000" w:rsidRPr="00000000" w14:paraId="0000010E">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0.84 ± 0.51</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0F">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70.3 ± 23.2</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10">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2.5 ± 1.2</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11">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16.4 ± 6.1</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112">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23.2 ± 11.3</w:t>
            </w:r>
            <w:r w:rsidDel="00000000" w:rsidR="00000000" w:rsidRPr="00000000">
              <w:rPr>
                <w:rFonts w:ascii="Times New Roman" w:cs="Times New Roman" w:eastAsia="Times New Roman" w:hAnsi="Times New Roman"/>
                <w:sz w:val="22"/>
                <w:szCs w:val="22"/>
                <w:vertAlign w:val="superscript"/>
                <w:rtl w:val="0"/>
              </w:rPr>
              <w:t xml:space="preserve">ab</w:t>
            </w:r>
          </w:p>
        </w:tc>
      </w:tr>
      <w:tr>
        <w:trPr>
          <w:cantSplit w:val="0"/>
          <w:tblHeader w:val="0"/>
        </w:trPr>
        <w:tc>
          <w:tcPr/>
          <w:p w:rsidR="00000000" w:rsidDel="00000000" w:rsidP="00000000" w:rsidRDefault="00000000" w:rsidRPr="00000000" w14:paraId="0000011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PI585369</w:t>
            </w:r>
          </w:p>
        </w:tc>
        <w:tc>
          <w:tcPr/>
          <w:p w:rsidR="00000000" w:rsidDel="00000000" w:rsidP="00000000" w:rsidRDefault="00000000" w:rsidRPr="00000000" w14:paraId="00000114">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0.76 ± 0.41</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115">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91.8 ± 12.2</w:t>
            </w:r>
            <w:r w:rsidDel="00000000" w:rsidR="00000000" w:rsidRPr="00000000">
              <w:rPr>
                <w:rFonts w:ascii="Times New Roman" w:cs="Times New Roman" w:eastAsia="Times New Roman" w:hAnsi="Times New Roman"/>
                <w:sz w:val="22"/>
                <w:szCs w:val="22"/>
                <w:vertAlign w:val="superscript"/>
                <w:rtl w:val="0"/>
              </w:rPr>
              <w:t xml:space="preserve">ac</w:t>
            </w:r>
          </w:p>
        </w:tc>
        <w:tc>
          <w:tcPr/>
          <w:p w:rsidR="00000000" w:rsidDel="00000000" w:rsidP="00000000" w:rsidRDefault="00000000" w:rsidRPr="00000000" w14:paraId="00000116">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3.3± 0.7</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17">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21.4 ± 10.6</w:t>
            </w:r>
            <w:r w:rsidDel="00000000" w:rsidR="00000000" w:rsidRPr="00000000">
              <w:rPr>
                <w:rFonts w:ascii="Times New Roman" w:cs="Times New Roman" w:eastAsia="Times New Roman" w:hAnsi="Times New Roman"/>
                <w:sz w:val="22"/>
                <w:szCs w:val="22"/>
                <w:vertAlign w:val="superscript"/>
                <w:rtl w:val="0"/>
              </w:rPr>
              <w:t xml:space="preserve">c</w:t>
            </w:r>
          </w:p>
        </w:tc>
        <w:tc>
          <w:tcPr/>
          <w:p w:rsidR="00000000" w:rsidDel="00000000" w:rsidP="00000000" w:rsidRDefault="00000000" w:rsidRPr="00000000" w14:paraId="00000118">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27.0 ± 6.7</w:t>
            </w:r>
            <w:r w:rsidDel="00000000" w:rsidR="00000000" w:rsidRPr="00000000">
              <w:rPr>
                <w:rFonts w:ascii="Times New Roman" w:cs="Times New Roman" w:eastAsia="Times New Roman" w:hAnsi="Times New Roman"/>
                <w:sz w:val="22"/>
                <w:szCs w:val="22"/>
                <w:vertAlign w:val="superscript"/>
                <w:rtl w:val="0"/>
              </w:rPr>
              <w:t xml:space="preserve">a</w:t>
            </w:r>
          </w:p>
        </w:tc>
      </w:tr>
    </w:tbl>
    <w:p w:rsidR="00000000" w:rsidDel="00000000" w:rsidP="00000000" w:rsidRDefault="00000000" w:rsidRPr="00000000" w14:paraId="00000119">
      <w:pPr>
        <w:rPr>
          <w:rFonts w:ascii="Times New Roman" w:cs="Times New Roman" w:eastAsia="Times New Roman" w:hAnsi="Times New Roman"/>
          <w:sz w:val="22"/>
          <w:szCs w:val="22"/>
        </w:rPr>
      </w:pPr>
      <w:r w:rsidDel="00000000" w:rsidR="00000000" w:rsidRPr="00000000">
        <w:rPr>
          <w:sz w:val="22"/>
          <w:szCs w:val="22"/>
          <w:rtl w:val="0"/>
        </w:rPr>
        <w:t xml:space="preserve">Letters denote significant differences between genotypes within columns. p&lt;0.001***, p&lt;0.01**, p&lt;0.05*</w:t>
      </w:r>
      <w:r w:rsidDel="00000000" w:rsidR="00000000" w:rsidRPr="00000000">
        <w:rPr>
          <w:rtl w:val="0"/>
        </w:rPr>
      </w:r>
    </w:p>
    <w:p w:rsidR="00000000" w:rsidDel="00000000" w:rsidP="00000000" w:rsidRDefault="00000000" w:rsidRPr="00000000" w14:paraId="0000011A">
      <w:pPr>
        <w:pStyle w:val="Heading2"/>
        <w:keepNext w:val="0"/>
        <w:keepLines w:val="0"/>
        <w:spacing w:after="0" w:before="0" w:lineRule="auto"/>
        <w:rPr>
          <w:rFonts w:ascii="Times New Roman" w:cs="Times New Roman" w:eastAsia="Times New Roman" w:hAnsi="Times New Roman"/>
        </w:rPr>
      </w:pPr>
      <w:bookmarkStart w:colFirst="0" w:colLast="0" w:name="_ugkmhahozzo" w:id="18"/>
      <w:bookmarkEnd w:id="18"/>
      <w:r w:rsidDel="00000000" w:rsidR="00000000" w:rsidRPr="00000000">
        <w:rPr>
          <w:rtl w:val="0"/>
        </w:rPr>
      </w:r>
    </w:p>
    <w:p w:rsidR="00000000" w:rsidDel="00000000" w:rsidP="00000000" w:rsidRDefault="00000000" w:rsidRPr="00000000" w14:paraId="0000011B">
      <w:pPr>
        <w:pStyle w:val="Heading2"/>
        <w:keepNext w:val="0"/>
        <w:keepLines w:val="0"/>
        <w:spacing w:after="0" w:before="0" w:lineRule="auto"/>
        <w:rPr>
          <w:rFonts w:ascii="Times New Roman" w:cs="Times New Roman" w:eastAsia="Times New Roman" w:hAnsi="Times New Roman"/>
        </w:rPr>
      </w:pPr>
      <w:bookmarkStart w:colFirst="0" w:colLast="0" w:name="_b3m68vylil50" w:id="19"/>
      <w:bookmarkEnd w:id="19"/>
      <w:r w:rsidDel="00000000" w:rsidR="00000000" w:rsidRPr="00000000">
        <w:rPr>
          <w:rFonts w:ascii="Times New Roman" w:cs="Times New Roman" w:eastAsia="Times New Roman" w:hAnsi="Times New Roman"/>
          <w:b w:val="1"/>
          <w:bCs w:val="1"/>
          <w:rtl w:val="0"/>
        </w:rPr>
        <w:t xml:space="preserve">Table S</w:t>
      </w:r>
      <w:r w:rsidDel="00000000" w:rsidR="00000000" w:rsidRPr="00000000">
        <w:rPr>
          <w:rtl w:val="0"/>
        </w:rPr>
        <w:t xml:space="preserve">5</w:t>
      </w:r>
      <w:r w:rsidDel="00000000" w:rsidR="00000000" w:rsidRPr="00000000">
        <w:rPr>
          <w:rFonts w:ascii="Times New Roman" w:cs="Times New Roman" w:eastAsia="Times New Roman" w:hAnsi="Times New Roman"/>
          <w:b w:val="1"/>
          <w:bCs w:val="1"/>
          <w:rtl w:val="0"/>
        </w:rPr>
        <w:t xml:space="preserve">.  2023 </w:t>
      </w:r>
      <w:r w:rsidDel="00000000" w:rsidR="00000000" w:rsidRPr="00000000">
        <w:rPr>
          <w:rtl w:val="0"/>
        </w:rPr>
        <w:t xml:space="preserve">Concentration of bioaccessibility traits pooled together across environments. </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tbl>
      <w:tblPr>
        <w:tblStyle w:val="Table5"/>
        <w:tblW w:w="99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55"/>
        <w:gridCol w:w="1635"/>
        <w:gridCol w:w="2130"/>
        <w:gridCol w:w="1665"/>
        <w:gridCol w:w="1665"/>
        <w:gridCol w:w="1665"/>
        <w:tblGridChange w:id="0">
          <w:tblGrid>
            <w:gridCol w:w="1155"/>
            <w:gridCol w:w="1635"/>
            <w:gridCol w:w="2130"/>
            <w:gridCol w:w="1665"/>
            <w:gridCol w:w="1665"/>
            <w:gridCol w:w="1665"/>
          </w:tblGrid>
        </w:tblGridChange>
      </w:tblGrid>
      <w:tr>
        <w:trPr>
          <w:cantSplit w:val="0"/>
          <w:tblHeader w:val="0"/>
        </w:trPr>
        <w:tc>
          <w:tcPr/>
          <w:p w:rsidR="00000000" w:rsidDel="00000000" w:rsidP="00000000" w:rsidRDefault="00000000" w:rsidRPr="00000000" w14:paraId="0000011C">
            <w:pPr>
              <w:jc w:val="cente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1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β-Carotene bioaccessible content (ug/ 200g)***</w:t>
            </w:r>
          </w:p>
        </w:tc>
        <w:tc>
          <w:tcPr/>
          <w:p w:rsidR="00000000" w:rsidDel="00000000" w:rsidP="00000000" w:rsidRDefault="00000000" w:rsidRPr="00000000" w14:paraId="0000011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Lutein + Zeaxanthin bioaccessible content (ug/ 200g)***</w:t>
            </w:r>
          </w:p>
        </w:tc>
        <w:tc>
          <w:tcPr/>
          <w:p w:rsidR="00000000" w:rsidDel="00000000" w:rsidP="00000000" w:rsidRDefault="00000000" w:rsidRPr="00000000" w14:paraId="0000011F">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β-Carotene Relative  Bioaccessibility %</w:t>
            </w:r>
            <w:r w:rsidDel="00000000" w:rsidR="00000000" w:rsidRPr="00000000">
              <w:rPr>
                <w:rtl w:val="0"/>
              </w:rPr>
            </w:r>
          </w:p>
        </w:tc>
        <w:tc>
          <w:tcPr/>
          <w:p w:rsidR="00000000" w:rsidDel="00000000" w:rsidP="00000000" w:rsidRDefault="00000000" w:rsidRPr="00000000" w14:paraId="00000120">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Lutein Relative  Bioaccessibility %</w:t>
            </w:r>
            <w:r w:rsidDel="00000000" w:rsidR="00000000" w:rsidRPr="00000000">
              <w:rPr>
                <w:rtl w:val="0"/>
              </w:rPr>
            </w:r>
          </w:p>
        </w:tc>
        <w:tc>
          <w:tcPr/>
          <w:p w:rsidR="00000000" w:rsidDel="00000000" w:rsidP="00000000" w:rsidRDefault="00000000" w:rsidRPr="00000000" w14:paraId="00000121">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Zeaxanthin Relative  Bioaccessibility %</w:t>
            </w:r>
            <w:r w:rsidDel="00000000" w:rsidR="00000000" w:rsidRPr="00000000">
              <w:rPr>
                <w:rtl w:val="0"/>
              </w:rPr>
            </w:r>
          </w:p>
        </w:tc>
      </w:tr>
      <w:tr>
        <w:trPr>
          <w:cantSplit w:val="0"/>
          <w:tblHeader w:val="0"/>
        </w:trPr>
        <w:tc>
          <w:tcPr/>
          <w:p w:rsidR="00000000" w:rsidDel="00000000" w:rsidP="00000000" w:rsidRDefault="00000000" w:rsidRPr="00000000" w14:paraId="0000012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PI533877</w:t>
            </w:r>
          </w:p>
        </w:tc>
        <w:tc>
          <w:tcPr/>
          <w:p w:rsidR="00000000" w:rsidDel="00000000" w:rsidP="00000000" w:rsidRDefault="00000000" w:rsidRPr="00000000" w14:paraId="00000123">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2.4 ± 1.8</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24">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24.2 ± 18.0</w:t>
            </w:r>
            <w:r w:rsidDel="00000000" w:rsidR="00000000" w:rsidRPr="00000000">
              <w:rPr>
                <w:rFonts w:ascii="Times New Roman" w:cs="Times New Roman" w:eastAsia="Times New Roman" w:hAnsi="Times New Roman"/>
                <w:sz w:val="22"/>
                <w:szCs w:val="22"/>
                <w:vertAlign w:val="superscript"/>
                <w:rtl w:val="0"/>
              </w:rPr>
              <w:t xml:space="preserve">a</w:t>
            </w:r>
          </w:p>
        </w:tc>
        <w:tc>
          <w:tcPr/>
          <w:p w:rsidR="00000000" w:rsidDel="00000000" w:rsidP="00000000" w:rsidRDefault="00000000" w:rsidRPr="00000000" w14:paraId="00000125">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15.6 ± 8.4</w:t>
            </w:r>
            <w:r w:rsidDel="00000000" w:rsidR="00000000" w:rsidRPr="00000000">
              <w:rPr>
                <w:rtl w:val="0"/>
              </w:rPr>
            </w:r>
          </w:p>
        </w:tc>
        <w:tc>
          <w:tcPr/>
          <w:p w:rsidR="00000000" w:rsidDel="00000000" w:rsidP="00000000" w:rsidRDefault="00000000" w:rsidRPr="00000000" w14:paraId="00000126">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14.8 ±  7.5</w:t>
            </w:r>
          </w:p>
        </w:tc>
        <w:tc>
          <w:tcPr/>
          <w:p w:rsidR="00000000" w:rsidDel="00000000" w:rsidP="00000000" w:rsidRDefault="00000000" w:rsidRPr="00000000" w14:paraId="0000012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13.7 ± 7.9</w:t>
            </w:r>
          </w:p>
        </w:tc>
      </w:tr>
      <w:tr>
        <w:trPr>
          <w:cantSplit w:val="0"/>
          <w:tblHeader w:val="0"/>
        </w:trPr>
        <w:tc>
          <w:tcPr/>
          <w:p w:rsidR="00000000" w:rsidDel="00000000" w:rsidP="00000000" w:rsidRDefault="00000000" w:rsidRPr="00000000" w14:paraId="0000012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PI563068</w:t>
            </w:r>
          </w:p>
        </w:tc>
        <w:tc>
          <w:tcPr/>
          <w:p w:rsidR="00000000" w:rsidDel="00000000" w:rsidP="00000000" w:rsidRDefault="00000000" w:rsidRPr="00000000" w14:paraId="00000129">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2.7  ± 1.08</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12A">
            <w:pP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18.0 ± 10.3</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2B">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12.6 ± 6.8</w:t>
            </w:r>
            <w:r w:rsidDel="00000000" w:rsidR="00000000" w:rsidRPr="00000000">
              <w:rPr>
                <w:rtl w:val="0"/>
              </w:rPr>
            </w:r>
          </w:p>
        </w:tc>
        <w:tc>
          <w:tcPr/>
          <w:p w:rsidR="00000000" w:rsidDel="00000000" w:rsidP="00000000" w:rsidRDefault="00000000" w:rsidRPr="00000000" w14:paraId="0000012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12.6 ±  4.5</w:t>
            </w:r>
          </w:p>
        </w:tc>
        <w:tc>
          <w:tcPr/>
          <w:p w:rsidR="00000000" w:rsidDel="00000000" w:rsidP="00000000" w:rsidRDefault="00000000" w:rsidRPr="00000000" w14:paraId="0000012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11.4 ± 4.5</w:t>
            </w:r>
          </w:p>
        </w:tc>
      </w:tr>
      <w:tr>
        <w:trPr>
          <w:cantSplit w:val="0"/>
          <w:tblHeader w:val="0"/>
        </w:trPr>
        <w:tc>
          <w:tcPr/>
          <w:p w:rsidR="00000000" w:rsidDel="00000000" w:rsidP="00000000" w:rsidRDefault="00000000" w:rsidRPr="00000000" w14:paraId="0000012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PI563409</w:t>
            </w:r>
          </w:p>
        </w:tc>
        <w:tc>
          <w:tcPr/>
          <w:p w:rsidR="00000000" w:rsidDel="00000000" w:rsidP="00000000" w:rsidRDefault="00000000" w:rsidRPr="00000000" w14:paraId="0000012F">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1.8  ± 1.03</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130">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16.3 ± 13.4</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3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13.8 ± 8.1</w:t>
            </w:r>
          </w:p>
        </w:tc>
        <w:tc>
          <w:tcPr/>
          <w:p w:rsidR="00000000" w:rsidDel="00000000" w:rsidP="00000000" w:rsidRDefault="00000000" w:rsidRPr="00000000" w14:paraId="0000013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17.9 ±  10.2</w:t>
            </w:r>
          </w:p>
        </w:tc>
        <w:tc>
          <w:tcPr/>
          <w:p w:rsidR="00000000" w:rsidDel="00000000" w:rsidP="00000000" w:rsidRDefault="00000000" w:rsidRPr="00000000" w14:paraId="0000013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19.7 ± 13.6</w:t>
            </w:r>
          </w:p>
        </w:tc>
      </w:tr>
      <w:tr>
        <w:trPr>
          <w:cantSplit w:val="0"/>
          <w:trHeight w:val="477.978515625" w:hRule="atLeast"/>
          <w:tblHeader w:val="0"/>
        </w:trPr>
        <w:tc>
          <w:tcPr/>
          <w:p w:rsidR="00000000" w:rsidDel="00000000" w:rsidP="00000000" w:rsidRDefault="00000000" w:rsidRPr="00000000" w14:paraId="0000013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PI563450</w:t>
            </w:r>
          </w:p>
        </w:tc>
        <w:tc>
          <w:tcPr/>
          <w:p w:rsidR="00000000" w:rsidDel="00000000" w:rsidP="00000000" w:rsidRDefault="00000000" w:rsidRPr="00000000" w14:paraId="00000135">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2.6  ± 1.04</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136">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20.1 ± 11.4</w:t>
            </w:r>
            <w:r w:rsidDel="00000000" w:rsidR="00000000" w:rsidRPr="00000000">
              <w:rPr>
                <w:rFonts w:ascii="Times New Roman" w:cs="Times New Roman" w:eastAsia="Times New Roman" w:hAnsi="Times New Roman"/>
                <w:sz w:val="22"/>
                <w:szCs w:val="22"/>
                <w:vertAlign w:val="superscript"/>
                <w:rtl w:val="0"/>
              </w:rPr>
              <w:t xml:space="preserve">ac</w:t>
            </w:r>
          </w:p>
        </w:tc>
        <w:tc>
          <w:tcPr/>
          <w:p w:rsidR="00000000" w:rsidDel="00000000" w:rsidP="00000000" w:rsidRDefault="00000000" w:rsidRPr="00000000" w14:paraId="0000013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13.0 ± 4.9</w:t>
            </w:r>
          </w:p>
        </w:tc>
        <w:tc>
          <w:tcPr/>
          <w:p w:rsidR="00000000" w:rsidDel="00000000" w:rsidP="00000000" w:rsidRDefault="00000000" w:rsidRPr="00000000" w14:paraId="0000013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11.7 ±  5.0</w:t>
            </w:r>
          </w:p>
        </w:tc>
        <w:tc>
          <w:tcPr/>
          <w:p w:rsidR="00000000" w:rsidDel="00000000" w:rsidP="00000000" w:rsidRDefault="00000000" w:rsidRPr="00000000" w14:paraId="0000013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12.1 ± 7.7</w:t>
            </w:r>
          </w:p>
        </w:tc>
      </w:tr>
      <w:tr>
        <w:trPr>
          <w:cantSplit w:val="0"/>
          <w:tblHeader w:val="0"/>
        </w:trPr>
        <w:tc>
          <w:tcPr/>
          <w:p w:rsidR="00000000" w:rsidDel="00000000" w:rsidP="00000000" w:rsidRDefault="00000000" w:rsidRPr="00000000" w14:paraId="0000013A">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PI563453</w:t>
            </w:r>
          </w:p>
        </w:tc>
        <w:tc>
          <w:tcPr/>
          <w:p w:rsidR="00000000" w:rsidDel="00000000" w:rsidP="00000000" w:rsidRDefault="00000000" w:rsidRPr="00000000" w14:paraId="0000013B">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1.5  ± 0.8</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13C">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13.2 ± 7.5</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3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12.6 ± 7.3</w:t>
            </w:r>
          </w:p>
        </w:tc>
        <w:tc>
          <w:tcPr/>
          <w:p w:rsidR="00000000" w:rsidDel="00000000" w:rsidP="00000000" w:rsidRDefault="00000000" w:rsidRPr="00000000" w14:paraId="0000013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13.7 ±  8.1</w:t>
            </w:r>
          </w:p>
        </w:tc>
        <w:tc>
          <w:tcPr/>
          <w:p w:rsidR="00000000" w:rsidDel="00000000" w:rsidP="00000000" w:rsidRDefault="00000000" w:rsidRPr="00000000" w14:paraId="0000013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16.0 ±  10.9</w:t>
            </w:r>
          </w:p>
        </w:tc>
      </w:tr>
      <w:tr>
        <w:trPr>
          <w:cantSplit w:val="0"/>
          <w:tblHeader w:val="0"/>
        </w:trPr>
        <w:tc>
          <w:tcPr/>
          <w:p w:rsidR="00000000" w:rsidDel="00000000" w:rsidP="00000000" w:rsidRDefault="00000000" w:rsidRPr="00000000" w14:paraId="0000014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PI563454</w:t>
            </w:r>
          </w:p>
        </w:tc>
        <w:tc>
          <w:tcPr/>
          <w:p w:rsidR="00000000" w:rsidDel="00000000" w:rsidP="00000000" w:rsidRDefault="00000000" w:rsidRPr="00000000" w14:paraId="00000141">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1.9  ± 0.85</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142">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14.2 ± 10.0</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4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15.2 ± 6.3</w:t>
            </w:r>
          </w:p>
        </w:tc>
        <w:tc>
          <w:tcPr/>
          <w:p w:rsidR="00000000" w:rsidDel="00000000" w:rsidP="00000000" w:rsidRDefault="00000000" w:rsidRPr="00000000" w14:paraId="0000014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12.6 ±  8.5</w:t>
            </w:r>
          </w:p>
        </w:tc>
        <w:tc>
          <w:tcPr/>
          <w:p w:rsidR="00000000" w:rsidDel="00000000" w:rsidP="00000000" w:rsidRDefault="00000000" w:rsidRPr="00000000" w14:paraId="0000014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14.1 ± 6.6</w:t>
            </w:r>
          </w:p>
        </w:tc>
      </w:tr>
      <w:tr>
        <w:trPr>
          <w:cantSplit w:val="0"/>
          <w:tblHeader w:val="0"/>
        </w:trPr>
        <w:tc>
          <w:tcPr/>
          <w:p w:rsidR="00000000" w:rsidDel="00000000" w:rsidP="00000000" w:rsidRDefault="00000000" w:rsidRPr="00000000" w14:paraId="00000146">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PI563455</w:t>
            </w:r>
          </w:p>
        </w:tc>
        <w:tc>
          <w:tcPr/>
          <w:p w:rsidR="00000000" w:rsidDel="00000000" w:rsidP="00000000" w:rsidRDefault="00000000" w:rsidRPr="00000000" w14:paraId="00000147">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1.2  ± 0.58</w:t>
            </w:r>
            <w:r w:rsidDel="00000000" w:rsidR="00000000" w:rsidRPr="00000000">
              <w:rPr>
                <w:rFonts w:ascii="Times New Roman" w:cs="Times New Roman" w:eastAsia="Times New Roman" w:hAnsi="Times New Roman"/>
                <w:sz w:val="22"/>
                <w:szCs w:val="22"/>
                <w:vertAlign w:val="superscript"/>
                <w:rtl w:val="0"/>
              </w:rPr>
              <w:t xml:space="preserve">ac</w:t>
            </w:r>
          </w:p>
        </w:tc>
        <w:tc>
          <w:tcPr/>
          <w:p w:rsidR="00000000" w:rsidDel="00000000" w:rsidP="00000000" w:rsidRDefault="00000000" w:rsidRPr="00000000" w14:paraId="00000148">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8.5 ± 4.0</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14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10.8 ± 5.4</w:t>
            </w:r>
          </w:p>
        </w:tc>
        <w:tc>
          <w:tcPr/>
          <w:p w:rsidR="00000000" w:rsidDel="00000000" w:rsidP="00000000" w:rsidRDefault="00000000" w:rsidRPr="00000000" w14:paraId="0000014A">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11.7 ±  4.6</w:t>
            </w:r>
          </w:p>
        </w:tc>
        <w:tc>
          <w:tcPr/>
          <w:p w:rsidR="00000000" w:rsidDel="00000000" w:rsidP="00000000" w:rsidRDefault="00000000" w:rsidRPr="00000000" w14:paraId="0000014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12.7 ± 7.9</w:t>
            </w:r>
          </w:p>
        </w:tc>
      </w:tr>
      <w:tr>
        <w:trPr>
          <w:cantSplit w:val="0"/>
          <w:tblHeader w:val="0"/>
        </w:trPr>
        <w:tc>
          <w:tcPr/>
          <w:p w:rsidR="00000000" w:rsidDel="00000000" w:rsidP="00000000" w:rsidRDefault="00000000" w:rsidRPr="00000000" w14:paraId="0000014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PI569812</w:t>
            </w:r>
          </w:p>
        </w:tc>
        <w:tc>
          <w:tcPr/>
          <w:p w:rsidR="00000000" w:rsidDel="00000000" w:rsidP="00000000" w:rsidRDefault="00000000" w:rsidRPr="00000000" w14:paraId="0000014D">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2.2  ± 1.15</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14E">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16.8 ± 10.1</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4F">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13.4 ± 3.6</w:t>
            </w:r>
          </w:p>
        </w:tc>
        <w:tc>
          <w:tcPr/>
          <w:p w:rsidR="00000000" w:rsidDel="00000000" w:rsidP="00000000" w:rsidRDefault="00000000" w:rsidRPr="00000000" w14:paraId="00000150">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14.3 ±  5.9</w:t>
            </w:r>
          </w:p>
        </w:tc>
        <w:tc>
          <w:tcPr/>
          <w:p w:rsidR="00000000" w:rsidDel="00000000" w:rsidP="00000000" w:rsidRDefault="00000000" w:rsidRPr="00000000" w14:paraId="0000015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13.6 ± 6.4</w:t>
            </w:r>
          </w:p>
        </w:tc>
      </w:tr>
      <w:tr>
        <w:trPr>
          <w:cantSplit w:val="0"/>
          <w:tblHeader w:val="0"/>
        </w:trPr>
        <w:tc>
          <w:tcPr/>
          <w:p w:rsidR="00000000" w:rsidDel="00000000" w:rsidP="00000000" w:rsidRDefault="00000000" w:rsidRPr="00000000" w14:paraId="0000015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PI576426</w:t>
            </w:r>
          </w:p>
        </w:tc>
        <w:tc>
          <w:tcPr/>
          <w:p w:rsidR="00000000" w:rsidDel="00000000" w:rsidP="00000000" w:rsidRDefault="00000000" w:rsidRPr="00000000" w14:paraId="00000153">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1.03  ± 0.44</w:t>
            </w:r>
            <w:r w:rsidDel="00000000" w:rsidR="00000000" w:rsidRPr="00000000">
              <w:rPr>
                <w:rFonts w:ascii="Times New Roman" w:cs="Times New Roman" w:eastAsia="Times New Roman" w:hAnsi="Times New Roman"/>
                <w:sz w:val="22"/>
                <w:szCs w:val="22"/>
                <w:vertAlign w:val="superscript"/>
                <w:rtl w:val="0"/>
              </w:rPr>
              <w:t xml:space="preserve">c</w:t>
            </w:r>
          </w:p>
        </w:tc>
        <w:tc>
          <w:tcPr/>
          <w:p w:rsidR="00000000" w:rsidDel="00000000" w:rsidP="00000000" w:rsidRDefault="00000000" w:rsidRPr="00000000" w14:paraId="00000154">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5.4 ± 2.8</w:t>
            </w:r>
            <w:r w:rsidDel="00000000" w:rsidR="00000000" w:rsidRPr="00000000">
              <w:rPr>
                <w:rFonts w:ascii="Times New Roman" w:cs="Times New Roman" w:eastAsia="Times New Roman" w:hAnsi="Times New Roman"/>
                <w:sz w:val="22"/>
                <w:szCs w:val="22"/>
                <w:vertAlign w:val="superscript"/>
                <w:rtl w:val="0"/>
              </w:rPr>
              <w:t xml:space="preserve">b</w:t>
            </w:r>
          </w:p>
        </w:tc>
        <w:tc>
          <w:tcPr/>
          <w:p w:rsidR="00000000" w:rsidDel="00000000" w:rsidP="00000000" w:rsidRDefault="00000000" w:rsidRPr="00000000" w14:paraId="00000155">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11.6 ± 4.7</w:t>
            </w:r>
          </w:p>
        </w:tc>
        <w:tc>
          <w:tcPr/>
          <w:p w:rsidR="00000000" w:rsidDel="00000000" w:rsidP="00000000" w:rsidRDefault="00000000" w:rsidRPr="00000000" w14:paraId="00000156">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8.6 ± 4.6</w:t>
            </w:r>
          </w:p>
        </w:tc>
        <w:tc>
          <w:tcPr/>
          <w:p w:rsidR="00000000" w:rsidDel="00000000" w:rsidP="00000000" w:rsidRDefault="00000000" w:rsidRPr="00000000" w14:paraId="0000015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14.8 ±  5.5</w:t>
            </w:r>
          </w:p>
        </w:tc>
      </w:tr>
      <w:tr>
        <w:trPr>
          <w:cantSplit w:val="0"/>
          <w:tblHeader w:val="0"/>
        </w:trPr>
        <w:tc>
          <w:tcPr/>
          <w:p w:rsidR="00000000" w:rsidDel="00000000" w:rsidP="00000000" w:rsidRDefault="00000000" w:rsidRPr="00000000" w14:paraId="0000015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PI585347</w:t>
            </w:r>
          </w:p>
        </w:tc>
        <w:tc>
          <w:tcPr/>
          <w:p w:rsidR="00000000" w:rsidDel="00000000" w:rsidP="00000000" w:rsidRDefault="00000000" w:rsidRPr="00000000" w14:paraId="00000159">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1.05  ± 0.41</w:t>
            </w:r>
            <w:r w:rsidDel="00000000" w:rsidR="00000000" w:rsidRPr="00000000">
              <w:rPr>
                <w:rFonts w:ascii="Times New Roman" w:cs="Times New Roman" w:eastAsia="Times New Roman" w:hAnsi="Times New Roman"/>
                <w:sz w:val="22"/>
                <w:szCs w:val="22"/>
                <w:vertAlign w:val="superscript"/>
                <w:rtl w:val="0"/>
              </w:rPr>
              <w:t xml:space="preserve">c</w:t>
            </w:r>
          </w:p>
        </w:tc>
        <w:tc>
          <w:tcPr/>
          <w:p w:rsidR="00000000" w:rsidDel="00000000" w:rsidP="00000000" w:rsidRDefault="00000000" w:rsidRPr="00000000" w14:paraId="0000015A">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11.2 ± 7.7</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5B">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9.6 ± 3.5</w:t>
            </w:r>
          </w:p>
        </w:tc>
        <w:tc>
          <w:tcPr/>
          <w:p w:rsidR="00000000" w:rsidDel="00000000" w:rsidP="00000000" w:rsidRDefault="00000000" w:rsidRPr="00000000" w14:paraId="0000015C">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14.1 ±  8.4</w:t>
            </w:r>
          </w:p>
        </w:tc>
        <w:tc>
          <w:tcPr/>
          <w:p w:rsidR="00000000" w:rsidDel="00000000" w:rsidP="00000000" w:rsidRDefault="00000000" w:rsidRPr="00000000" w14:paraId="0000015D">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11.2 ± 6.6</w:t>
            </w:r>
          </w:p>
        </w:tc>
      </w:tr>
      <w:tr>
        <w:trPr>
          <w:cantSplit w:val="0"/>
          <w:tblHeader w:val="0"/>
        </w:trPr>
        <w:tc>
          <w:tcPr/>
          <w:p w:rsidR="00000000" w:rsidDel="00000000" w:rsidP="00000000" w:rsidRDefault="00000000" w:rsidRPr="00000000" w14:paraId="0000015E">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PI585348</w:t>
            </w:r>
          </w:p>
        </w:tc>
        <w:tc>
          <w:tcPr/>
          <w:p w:rsidR="00000000" w:rsidDel="00000000" w:rsidP="00000000" w:rsidRDefault="00000000" w:rsidRPr="00000000" w14:paraId="0000015F">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1.3  ± 0.60</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160">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8.1 ± 5.3</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61">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17.3 ± 8.3</w:t>
            </w:r>
          </w:p>
        </w:tc>
        <w:tc>
          <w:tcPr/>
          <w:p w:rsidR="00000000" w:rsidDel="00000000" w:rsidP="00000000" w:rsidRDefault="00000000" w:rsidRPr="00000000" w14:paraId="00000162">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15.9 ± 6.4</w:t>
            </w:r>
          </w:p>
        </w:tc>
        <w:tc>
          <w:tcPr/>
          <w:p w:rsidR="00000000" w:rsidDel="00000000" w:rsidP="00000000" w:rsidRDefault="00000000" w:rsidRPr="00000000" w14:paraId="00000163">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16.4 ± 6.7</w:t>
            </w:r>
          </w:p>
        </w:tc>
      </w:tr>
      <w:tr>
        <w:trPr>
          <w:cantSplit w:val="0"/>
          <w:tblHeader w:val="0"/>
        </w:trPr>
        <w:tc>
          <w:tcPr/>
          <w:p w:rsidR="00000000" w:rsidDel="00000000" w:rsidP="00000000" w:rsidRDefault="00000000" w:rsidRPr="00000000" w14:paraId="00000164">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PI585369</w:t>
            </w:r>
          </w:p>
        </w:tc>
        <w:tc>
          <w:tcPr/>
          <w:p w:rsidR="00000000" w:rsidDel="00000000" w:rsidP="00000000" w:rsidRDefault="00000000" w:rsidRPr="00000000" w14:paraId="00000165">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2.2  ± 0.62</w:t>
            </w:r>
            <w:r w:rsidDel="00000000" w:rsidR="00000000" w:rsidRPr="00000000">
              <w:rPr>
                <w:rFonts w:ascii="Times New Roman" w:cs="Times New Roman" w:eastAsia="Times New Roman" w:hAnsi="Times New Roman"/>
                <w:sz w:val="22"/>
                <w:szCs w:val="22"/>
                <w:vertAlign w:val="superscript"/>
                <w:rtl w:val="0"/>
              </w:rPr>
              <w:t xml:space="preserve">bc</w:t>
            </w:r>
          </w:p>
        </w:tc>
        <w:tc>
          <w:tcPr/>
          <w:p w:rsidR="00000000" w:rsidDel="00000000" w:rsidP="00000000" w:rsidRDefault="00000000" w:rsidRPr="00000000" w14:paraId="00000166">
            <w:pPr>
              <w:jc w:val="cente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15.8 ± 8.9</w:t>
            </w:r>
            <w:r w:rsidDel="00000000" w:rsidR="00000000" w:rsidRPr="00000000">
              <w:rPr>
                <w:rFonts w:ascii="Times New Roman" w:cs="Times New Roman" w:eastAsia="Times New Roman" w:hAnsi="Times New Roman"/>
                <w:sz w:val="22"/>
                <w:szCs w:val="22"/>
                <w:vertAlign w:val="superscript"/>
                <w:rtl w:val="0"/>
              </w:rPr>
              <w:t xml:space="preserve">ab</w:t>
            </w:r>
          </w:p>
        </w:tc>
        <w:tc>
          <w:tcPr/>
          <w:p w:rsidR="00000000" w:rsidDel="00000000" w:rsidP="00000000" w:rsidRDefault="00000000" w:rsidRPr="00000000" w14:paraId="00000167">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15.7 ± 5.6</w:t>
            </w:r>
          </w:p>
        </w:tc>
        <w:tc>
          <w:tcPr/>
          <w:p w:rsidR="00000000" w:rsidDel="00000000" w:rsidP="00000000" w:rsidRDefault="00000000" w:rsidRPr="00000000" w14:paraId="00000168">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17.6 ± 6.5</w:t>
            </w:r>
          </w:p>
        </w:tc>
        <w:tc>
          <w:tcPr/>
          <w:p w:rsidR="00000000" w:rsidDel="00000000" w:rsidP="00000000" w:rsidRDefault="00000000" w:rsidRPr="00000000" w14:paraId="00000169">
            <w:pPr>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20.0 ± 10.2</w:t>
            </w:r>
          </w:p>
        </w:tc>
      </w:tr>
    </w:tbl>
    <w:p w:rsidR="00000000" w:rsidDel="00000000" w:rsidP="00000000" w:rsidRDefault="00000000" w:rsidRPr="00000000" w14:paraId="0000016A">
      <w:pPr>
        <w:keepNext w:val="0"/>
        <w:keepLines w:val="0"/>
        <w:spacing w:after="0" w:before="0" w:lineRule="auto"/>
        <w:rPr>
          <w:sz w:val="22"/>
          <w:szCs w:val="22"/>
        </w:rPr>
      </w:pPr>
      <w:r w:rsidDel="00000000" w:rsidR="00000000" w:rsidRPr="00000000">
        <w:rPr>
          <w:sz w:val="22"/>
          <w:szCs w:val="22"/>
          <w:rtl w:val="0"/>
        </w:rPr>
        <w:t xml:space="preserve">Letters denote significant differences between genotypes within columns. p&lt;0.001***, p&lt;0.01**, p&lt;0.05*</w:t>
      </w:r>
    </w:p>
    <w:p w:rsidR="00000000" w:rsidDel="00000000" w:rsidP="00000000" w:rsidRDefault="00000000" w:rsidRPr="00000000" w14:paraId="0000016B">
      <w:pPr>
        <w:rPr>
          <w:sz w:val="22"/>
          <w:szCs w:val="22"/>
        </w:rPr>
      </w:pPr>
      <w:r w:rsidDel="00000000" w:rsidR="00000000" w:rsidRPr="00000000">
        <w:rPr>
          <w:rtl w:val="0"/>
        </w:rPr>
      </w:r>
    </w:p>
    <w:p w:rsidR="00000000" w:rsidDel="00000000" w:rsidP="00000000" w:rsidRDefault="00000000" w:rsidRPr="00000000" w14:paraId="0000016C">
      <w:pPr>
        <w:rPr>
          <w:sz w:val="22"/>
          <w:szCs w:val="22"/>
        </w:rPr>
      </w:pPr>
      <w:r w:rsidDel="00000000" w:rsidR="00000000" w:rsidRPr="00000000">
        <w:rPr>
          <w:rtl w:val="0"/>
        </w:rPr>
      </w:r>
    </w:p>
    <w:p w:rsidR="00000000" w:rsidDel="00000000" w:rsidP="00000000" w:rsidRDefault="00000000" w:rsidRPr="00000000" w14:paraId="0000016D">
      <w:pPr>
        <w:pStyle w:val="Heading2"/>
        <w:rPr/>
      </w:pPr>
      <w:bookmarkStart w:colFirst="0" w:colLast="0" w:name="_s69z1yf34rl2" w:id="20"/>
      <w:bookmarkEnd w:id="20"/>
      <w:r w:rsidDel="00000000" w:rsidR="00000000" w:rsidRPr="00000000">
        <w:rPr>
          <w:rtl w:val="0"/>
        </w:rPr>
        <w:t xml:space="preserve">Table S6. H2 of inhibitor metabolites in 2022 and 2023 GXE</w:t>
      </w:r>
      <w:r w:rsidDel="00000000" w:rsidR="00000000" w:rsidRPr="00000000">
        <w:rPr>
          <w:rtl w:val="0"/>
        </w:rPr>
      </w:r>
    </w:p>
    <w:tbl>
      <w:tblPr>
        <w:tblStyle w:val="Table6"/>
        <w:tblW w:w="94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5"/>
        <w:gridCol w:w="765"/>
        <w:gridCol w:w="705"/>
        <w:gridCol w:w="705"/>
        <w:gridCol w:w="795"/>
        <w:gridCol w:w="675"/>
        <w:gridCol w:w="795"/>
        <w:gridCol w:w="705"/>
        <w:gridCol w:w="780"/>
        <w:gridCol w:w="720"/>
        <w:gridCol w:w="1065"/>
        <w:tblGridChange w:id="0">
          <w:tblGrid>
            <w:gridCol w:w="1725"/>
            <w:gridCol w:w="765"/>
            <w:gridCol w:w="705"/>
            <w:gridCol w:w="705"/>
            <w:gridCol w:w="795"/>
            <w:gridCol w:w="675"/>
            <w:gridCol w:w="795"/>
            <w:gridCol w:w="705"/>
            <w:gridCol w:w="780"/>
            <w:gridCol w:w="720"/>
            <w:gridCol w:w="1065"/>
          </w:tblGrid>
        </w:tblGridChange>
      </w:tblGrid>
      <w:tr>
        <w:trPr>
          <w:cantSplit w:val="1"/>
          <w:trHeight w:val="240" w:hRule="atLeast"/>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16E">
            <w:pPr>
              <w:widowControl w:val="0"/>
              <w:jc w:val="center"/>
              <w:rPr>
                <w:b w:val="1"/>
                <w:bCs w:val="1"/>
                <w:sz w:val="22"/>
                <w:szCs w:val="22"/>
              </w:rPr>
            </w:pPr>
            <w:r w:rsidDel="00000000" w:rsidR="00000000" w:rsidRPr="00000000">
              <w:rPr>
                <w:b w:val="1"/>
                <w:bCs w:val="1"/>
                <w:sz w:val="22"/>
                <w:szCs w:val="22"/>
                <w:rtl w:val="0"/>
              </w:rPr>
              <w:t xml:space="preserve">Trait</w:t>
            </w:r>
          </w:p>
        </w:tc>
        <w:tc>
          <w:tcPr>
            <w:gridSpan w:val="2"/>
            <w:shd w:fill="auto" w:val="clear"/>
            <w:tcMar>
              <w:top w:w="0.0" w:type="dxa"/>
              <w:left w:w="0.0" w:type="dxa"/>
              <w:bottom w:w="0.0" w:type="dxa"/>
              <w:right w:w="0.0" w:type="dxa"/>
            </w:tcMar>
            <w:vAlign w:val="top"/>
          </w:tcPr>
          <w:p w:rsidR="00000000" w:rsidDel="00000000" w:rsidP="00000000" w:rsidRDefault="00000000" w:rsidRPr="00000000" w14:paraId="0000016F">
            <w:pPr>
              <w:widowControl w:val="0"/>
              <w:jc w:val="center"/>
              <w:rPr>
                <w:b w:val="1"/>
                <w:bCs w:val="1"/>
                <w:sz w:val="22"/>
                <w:szCs w:val="22"/>
              </w:rPr>
            </w:pPr>
            <w:r w:rsidDel="00000000" w:rsidR="00000000" w:rsidRPr="00000000">
              <w:rPr>
                <w:b w:val="1"/>
                <w:bCs w:val="1"/>
                <w:sz w:val="22"/>
                <w:szCs w:val="22"/>
                <w:rtl w:val="0"/>
              </w:rPr>
              <w:t xml:space="preserve">Breeder's H</w:t>
            </w:r>
            <w:r w:rsidDel="00000000" w:rsidR="00000000" w:rsidRPr="00000000">
              <w:rPr>
                <w:b w:val="1"/>
                <w:bCs w:val="1"/>
                <w:sz w:val="22"/>
                <w:szCs w:val="22"/>
                <w:vertAlign w:val="superscript"/>
                <w:rtl w:val="0"/>
              </w:rPr>
              <w:t xml:space="preserve">2</w:t>
            </w:r>
            <w:r w:rsidDel="00000000" w:rsidR="00000000" w:rsidRPr="00000000">
              <w:rPr>
                <w:rtl w:val="0"/>
              </w:rPr>
            </w:r>
          </w:p>
        </w:tc>
        <w:tc>
          <w:tcPr>
            <w:gridSpan w:val="2"/>
            <w:shd w:fill="auto" w:val="clear"/>
            <w:tcMar>
              <w:top w:w="0.0" w:type="dxa"/>
              <w:left w:w="0.0" w:type="dxa"/>
              <w:bottom w:w="0.0" w:type="dxa"/>
              <w:right w:w="0.0" w:type="dxa"/>
            </w:tcMar>
            <w:vAlign w:val="top"/>
          </w:tcPr>
          <w:p w:rsidR="00000000" w:rsidDel="00000000" w:rsidP="00000000" w:rsidRDefault="00000000" w:rsidRPr="00000000" w14:paraId="00000171">
            <w:pPr>
              <w:widowControl w:val="0"/>
              <w:jc w:val="center"/>
              <w:rPr>
                <w:b w:val="1"/>
                <w:bCs w:val="1"/>
                <w:sz w:val="22"/>
                <w:szCs w:val="22"/>
              </w:rPr>
            </w:pPr>
            <w:r w:rsidDel="00000000" w:rsidR="00000000" w:rsidRPr="00000000">
              <w:rPr>
                <w:b w:val="1"/>
                <w:bCs w:val="1"/>
                <w:sz w:val="22"/>
                <w:szCs w:val="22"/>
                <w:rtl w:val="0"/>
              </w:rPr>
              <w:t xml:space="preserve">H</w:t>
            </w:r>
            <w:r w:rsidDel="00000000" w:rsidR="00000000" w:rsidRPr="00000000">
              <w:rPr>
                <w:b w:val="1"/>
                <w:bCs w:val="1"/>
                <w:sz w:val="22"/>
                <w:szCs w:val="22"/>
                <w:vertAlign w:val="superscript"/>
                <w:rtl w:val="0"/>
              </w:rPr>
              <w:t xml:space="preserve">2</w:t>
            </w:r>
            <w:r w:rsidDel="00000000" w:rsidR="00000000" w:rsidRPr="00000000">
              <w:rPr>
                <w:b w:val="1"/>
                <w:bCs w:val="1"/>
                <w:sz w:val="22"/>
                <w:szCs w:val="22"/>
                <w:rtl w:val="0"/>
              </w:rPr>
              <w:t xml:space="preserve"> (Vg/Vt)</w:t>
            </w:r>
          </w:p>
        </w:tc>
        <w:tc>
          <w:tcPr>
            <w:gridSpan w:val="2"/>
            <w:shd w:fill="auto" w:val="clear"/>
            <w:tcMar>
              <w:top w:w="0.0" w:type="dxa"/>
              <w:left w:w="0.0" w:type="dxa"/>
              <w:bottom w:w="0.0" w:type="dxa"/>
              <w:right w:w="0.0" w:type="dxa"/>
            </w:tcMar>
            <w:vAlign w:val="top"/>
          </w:tcPr>
          <w:p w:rsidR="00000000" w:rsidDel="00000000" w:rsidP="00000000" w:rsidRDefault="00000000" w:rsidRPr="00000000" w14:paraId="00000173">
            <w:pPr>
              <w:widowControl w:val="0"/>
              <w:jc w:val="center"/>
              <w:rPr>
                <w:b w:val="1"/>
                <w:bCs w:val="1"/>
                <w:sz w:val="22"/>
                <w:szCs w:val="22"/>
              </w:rPr>
            </w:pPr>
            <w:r w:rsidDel="00000000" w:rsidR="00000000" w:rsidRPr="00000000">
              <w:rPr>
                <w:b w:val="1"/>
                <w:bCs w:val="1"/>
                <w:sz w:val="22"/>
                <w:szCs w:val="22"/>
                <w:rtl w:val="0"/>
              </w:rPr>
              <w:t xml:space="preserve">Ve/Vt</w:t>
            </w:r>
          </w:p>
        </w:tc>
        <w:tc>
          <w:tcPr>
            <w:gridSpan w:val="2"/>
            <w:shd w:fill="auto" w:val="clear"/>
            <w:tcMar>
              <w:top w:w="0.0" w:type="dxa"/>
              <w:left w:w="0.0" w:type="dxa"/>
              <w:bottom w:w="0.0" w:type="dxa"/>
              <w:right w:w="0.0" w:type="dxa"/>
            </w:tcMar>
            <w:vAlign w:val="top"/>
          </w:tcPr>
          <w:p w:rsidR="00000000" w:rsidDel="00000000" w:rsidP="00000000" w:rsidRDefault="00000000" w:rsidRPr="00000000" w14:paraId="00000175">
            <w:pPr>
              <w:widowControl w:val="0"/>
              <w:jc w:val="center"/>
              <w:rPr>
                <w:b w:val="1"/>
                <w:bCs w:val="1"/>
                <w:sz w:val="22"/>
                <w:szCs w:val="22"/>
              </w:rPr>
            </w:pPr>
            <w:r w:rsidDel="00000000" w:rsidR="00000000" w:rsidRPr="00000000">
              <w:rPr>
                <w:b w:val="1"/>
                <w:bCs w:val="1"/>
                <w:sz w:val="22"/>
                <w:szCs w:val="22"/>
                <w:rtl w:val="0"/>
              </w:rPr>
              <w:t xml:space="preserve">Vgxe/Vt</w:t>
            </w:r>
          </w:p>
        </w:tc>
        <w:tc>
          <w:tcPr>
            <w:gridSpan w:val="2"/>
            <w:shd w:fill="auto" w:val="clear"/>
            <w:tcMar>
              <w:top w:w="0.0" w:type="dxa"/>
              <w:left w:w="0.0" w:type="dxa"/>
              <w:bottom w:w="0.0" w:type="dxa"/>
              <w:right w:w="0.0" w:type="dxa"/>
            </w:tcMar>
            <w:vAlign w:val="top"/>
          </w:tcPr>
          <w:p w:rsidR="00000000" w:rsidDel="00000000" w:rsidP="00000000" w:rsidRDefault="00000000" w:rsidRPr="00000000" w14:paraId="00000177">
            <w:pPr>
              <w:widowControl w:val="0"/>
              <w:jc w:val="center"/>
              <w:rPr>
                <w:b w:val="1"/>
                <w:bCs w:val="1"/>
                <w:sz w:val="22"/>
                <w:szCs w:val="22"/>
              </w:rPr>
            </w:pPr>
            <w:r w:rsidDel="00000000" w:rsidR="00000000" w:rsidRPr="00000000">
              <w:rPr>
                <w:b w:val="1"/>
                <w:bCs w:val="1"/>
                <w:sz w:val="22"/>
                <w:szCs w:val="22"/>
                <w:rtl w:val="0"/>
              </w:rPr>
              <w:t xml:space="preserve">Vε/Vt</w:t>
            </w:r>
          </w:p>
        </w:tc>
      </w:tr>
      <w:tr>
        <w:trPr>
          <w:cantSplit w:val="1"/>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179">
            <w:pPr>
              <w:widowControl w:val="0"/>
              <w:jc w:val="center"/>
              <w:rPr>
                <w:sz w:val="22"/>
                <w:szCs w:val="22"/>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17A">
            <w:pPr>
              <w:widowControl w:val="0"/>
              <w:jc w:val="center"/>
              <w:rPr>
                <w:b w:val="1"/>
                <w:bCs w:val="1"/>
                <w:sz w:val="22"/>
                <w:szCs w:val="22"/>
              </w:rPr>
            </w:pPr>
            <w:r w:rsidDel="00000000" w:rsidR="00000000" w:rsidRPr="00000000">
              <w:rPr>
                <w:b w:val="1"/>
                <w:bCs w:val="1"/>
                <w:sz w:val="22"/>
                <w:szCs w:val="22"/>
                <w:rtl w:val="0"/>
              </w:rPr>
              <w:t xml:space="preserve">2022</w:t>
            </w:r>
          </w:p>
        </w:tc>
        <w:tc>
          <w:tcPr>
            <w:shd w:fill="auto" w:val="clear"/>
            <w:tcMar>
              <w:top w:w="0.0" w:type="dxa"/>
              <w:left w:w="0.0" w:type="dxa"/>
              <w:bottom w:w="0.0" w:type="dxa"/>
              <w:right w:w="0.0" w:type="dxa"/>
            </w:tcMar>
            <w:vAlign w:val="top"/>
          </w:tcPr>
          <w:p w:rsidR="00000000" w:rsidDel="00000000" w:rsidP="00000000" w:rsidRDefault="00000000" w:rsidRPr="00000000" w14:paraId="0000017B">
            <w:pPr>
              <w:widowControl w:val="0"/>
              <w:jc w:val="center"/>
              <w:rPr>
                <w:b w:val="1"/>
                <w:bCs w:val="1"/>
                <w:sz w:val="22"/>
                <w:szCs w:val="22"/>
              </w:rPr>
            </w:pPr>
            <w:r w:rsidDel="00000000" w:rsidR="00000000" w:rsidRPr="00000000">
              <w:rPr>
                <w:b w:val="1"/>
                <w:bCs w:val="1"/>
                <w:sz w:val="22"/>
                <w:szCs w:val="22"/>
                <w:rtl w:val="0"/>
              </w:rPr>
              <w:t xml:space="preserve">2023</w:t>
            </w:r>
          </w:p>
        </w:tc>
        <w:tc>
          <w:tcPr>
            <w:shd w:fill="auto" w:val="clear"/>
            <w:tcMar>
              <w:top w:w="0.0" w:type="dxa"/>
              <w:left w:w="0.0" w:type="dxa"/>
              <w:bottom w:w="0.0" w:type="dxa"/>
              <w:right w:w="0.0" w:type="dxa"/>
            </w:tcMar>
            <w:vAlign w:val="top"/>
          </w:tcPr>
          <w:p w:rsidR="00000000" w:rsidDel="00000000" w:rsidP="00000000" w:rsidRDefault="00000000" w:rsidRPr="00000000" w14:paraId="0000017C">
            <w:pPr>
              <w:widowControl w:val="0"/>
              <w:jc w:val="center"/>
              <w:rPr>
                <w:b w:val="1"/>
                <w:bCs w:val="1"/>
                <w:sz w:val="22"/>
                <w:szCs w:val="22"/>
              </w:rPr>
            </w:pPr>
            <w:r w:rsidDel="00000000" w:rsidR="00000000" w:rsidRPr="00000000">
              <w:rPr>
                <w:b w:val="1"/>
                <w:bCs w:val="1"/>
                <w:sz w:val="22"/>
                <w:szCs w:val="22"/>
                <w:rtl w:val="0"/>
              </w:rPr>
              <w:t xml:space="preserve">2022</w:t>
            </w:r>
          </w:p>
        </w:tc>
        <w:tc>
          <w:tcPr>
            <w:shd w:fill="auto" w:val="clear"/>
            <w:tcMar>
              <w:top w:w="0.0" w:type="dxa"/>
              <w:left w:w="0.0" w:type="dxa"/>
              <w:bottom w:w="0.0" w:type="dxa"/>
              <w:right w:w="0.0" w:type="dxa"/>
            </w:tcMar>
            <w:vAlign w:val="top"/>
          </w:tcPr>
          <w:p w:rsidR="00000000" w:rsidDel="00000000" w:rsidP="00000000" w:rsidRDefault="00000000" w:rsidRPr="00000000" w14:paraId="0000017D">
            <w:pPr>
              <w:widowControl w:val="0"/>
              <w:jc w:val="center"/>
              <w:rPr>
                <w:b w:val="1"/>
                <w:bCs w:val="1"/>
                <w:sz w:val="22"/>
                <w:szCs w:val="22"/>
              </w:rPr>
            </w:pPr>
            <w:r w:rsidDel="00000000" w:rsidR="00000000" w:rsidRPr="00000000">
              <w:rPr>
                <w:b w:val="1"/>
                <w:bCs w:val="1"/>
                <w:sz w:val="22"/>
                <w:szCs w:val="22"/>
                <w:rtl w:val="0"/>
              </w:rPr>
              <w:t xml:space="preserve">2023</w:t>
            </w:r>
          </w:p>
        </w:tc>
        <w:tc>
          <w:tcPr>
            <w:shd w:fill="auto" w:val="clear"/>
            <w:tcMar>
              <w:top w:w="0.0" w:type="dxa"/>
              <w:left w:w="0.0" w:type="dxa"/>
              <w:bottom w:w="0.0" w:type="dxa"/>
              <w:right w:w="0.0" w:type="dxa"/>
            </w:tcMar>
            <w:vAlign w:val="top"/>
          </w:tcPr>
          <w:p w:rsidR="00000000" w:rsidDel="00000000" w:rsidP="00000000" w:rsidRDefault="00000000" w:rsidRPr="00000000" w14:paraId="0000017E">
            <w:pPr>
              <w:widowControl w:val="0"/>
              <w:jc w:val="center"/>
              <w:rPr>
                <w:b w:val="1"/>
                <w:bCs w:val="1"/>
                <w:sz w:val="22"/>
                <w:szCs w:val="22"/>
              </w:rPr>
            </w:pPr>
            <w:r w:rsidDel="00000000" w:rsidR="00000000" w:rsidRPr="00000000">
              <w:rPr>
                <w:b w:val="1"/>
                <w:bCs w:val="1"/>
                <w:sz w:val="22"/>
                <w:szCs w:val="22"/>
                <w:rtl w:val="0"/>
              </w:rPr>
              <w:t xml:space="preserve">2022</w:t>
            </w:r>
          </w:p>
        </w:tc>
        <w:tc>
          <w:tcPr>
            <w:shd w:fill="auto" w:val="clear"/>
            <w:tcMar>
              <w:top w:w="0.0" w:type="dxa"/>
              <w:left w:w="0.0" w:type="dxa"/>
              <w:bottom w:w="0.0" w:type="dxa"/>
              <w:right w:w="0.0" w:type="dxa"/>
            </w:tcMar>
            <w:vAlign w:val="top"/>
          </w:tcPr>
          <w:p w:rsidR="00000000" w:rsidDel="00000000" w:rsidP="00000000" w:rsidRDefault="00000000" w:rsidRPr="00000000" w14:paraId="0000017F">
            <w:pPr>
              <w:widowControl w:val="0"/>
              <w:jc w:val="center"/>
              <w:rPr>
                <w:b w:val="1"/>
                <w:bCs w:val="1"/>
                <w:sz w:val="22"/>
                <w:szCs w:val="22"/>
              </w:rPr>
            </w:pPr>
            <w:r w:rsidDel="00000000" w:rsidR="00000000" w:rsidRPr="00000000">
              <w:rPr>
                <w:b w:val="1"/>
                <w:bCs w:val="1"/>
                <w:sz w:val="22"/>
                <w:szCs w:val="22"/>
                <w:rtl w:val="0"/>
              </w:rPr>
              <w:t xml:space="preserve">2023</w:t>
            </w:r>
          </w:p>
        </w:tc>
        <w:tc>
          <w:tcPr>
            <w:shd w:fill="auto" w:val="clear"/>
            <w:tcMar>
              <w:top w:w="0.0" w:type="dxa"/>
              <w:left w:w="0.0" w:type="dxa"/>
              <w:bottom w:w="0.0" w:type="dxa"/>
              <w:right w:w="0.0" w:type="dxa"/>
            </w:tcMar>
            <w:vAlign w:val="top"/>
          </w:tcPr>
          <w:p w:rsidR="00000000" w:rsidDel="00000000" w:rsidP="00000000" w:rsidRDefault="00000000" w:rsidRPr="00000000" w14:paraId="00000180">
            <w:pPr>
              <w:widowControl w:val="0"/>
              <w:jc w:val="center"/>
              <w:rPr>
                <w:b w:val="1"/>
                <w:bCs w:val="1"/>
                <w:sz w:val="22"/>
                <w:szCs w:val="22"/>
              </w:rPr>
            </w:pPr>
            <w:r w:rsidDel="00000000" w:rsidR="00000000" w:rsidRPr="00000000">
              <w:rPr>
                <w:b w:val="1"/>
                <w:bCs w:val="1"/>
                <w:sz w:val="22"/>
                <w:szCs w:val="22"/>
                <w:rtl w:val="0"/>
              </w:rPr>
              <w:t xml:space="preserve">2022</w:t>
            </w:r>
          </w:p>
        </w:tc>
        <w:tc>
          <w:tcPr>
            <w:shd w:fill="auto" w:val="clear"/>
            <w:tcMar>
              <w:top w:w="0.0" w:type="dxa"/>
              <w:left w:w="0.0" w:type="dxa"/>
              <w:bottom w:w="0.0" w:type="dxa"/>
              <w:right w:w="0.0" w:type="dxa"/>
            </w:tcMar>
            <w:vAlign w:val="top"/>
          </w:tcPr>
          <w:p w:rsidR="00000000" w:rsidDel="00000000" w:rsidP="00000000" w:rsidRDefault="00000000" w:rsidRPr="00000000" w14:paraId="00000181">
            <w:pPr>
              <w:widowControl w:val="0"/>
              <w:jc w:val="center"/>
              <w:rPr>
                <w:b w:val="1"/>
                <w:bCs w:val="1"/>
                <w:sz w:val="22"/>
                <w:szCs w:val="22"/>
              </w:rPr>
            </w:pPr>
            <w:r w:rsidDel="00000000" w:rsidR="00000000" w:rsidRPr="00000000">
              <w:rPr>
                <w:b w:val="1"/>
                <w:bCs w:val="1"/>
                <w:sz w:val="22"/>
                <w:szCs w:val="22"/>
                <w:rtl w:val="0"/>
              </w:rPr>
              <w:t xml:space="preserve">2023</w:t>
            </w:r>
          </w:p>
        </w:tc>
        <w:tc>
          <w:tcPr>
            <w:shd w:fill="auto" w:val="clear"/>
            <w:tcMar>
              <w:top w:w="0.0" w:type="dxa"/>
              <w:left w:w="0.0" w:type="dxa"/>
              <w:bottom w:w="0.0" w:type="dxa"/>
              <w:right w:w="0.0" w:type="dxa"/>
            </w:tcMar>
            <w:vAlign w:val="top"/>
          </w:tcPr>
          <w:p w:rsidR="00000000" w:rsidDel="00000000" w:rsidP="00000000" w:rsidRDefault="00000000" w:rsidRPr="00000000" w14:paraId="00000182">
            <w:pPr>
              <w:widowControl w:val="0"/>
              <w:jc w:val="center"/>
              <w:rPr>
                <w:b w:val="1"/>
                <w:bCs w:val="1"/>
                <w:sz w:val="22"/>
                <w:szCs w:val="22"/>
              </w:rPr>
            </w:pPr>
            <w:r w:rsidDel="00000000" w:rsidR="00000000" w:rsidRPr="00000000">
              <w:rPr>
                <w:b w:val="1"/>
                <w:bCs w:val="1"/>
                <w:sz w:val="22"/>
                <w:szCs w:val="22"/>
                <w:rtl w:val="0"/>
              </w:rPr>
              <w:t xml:space="preserve">2022</w:t>
            </w:r>
          </w:p>
        </w:tc>
        <w:tc>
          <w:tcPr>
            <w:shd w:fill="auto" w:val="clear"/>
            <w:tcMar>
              <w:top w:w="0.0" w:type="dxa"/>
              <w:left w:w="0.0" w:type="dxa"/>
              <w:bottom w:w="0.0" w:type="dxa"/>
              <w:right w:w="0.0" w:type="dxa"/>
            </w:tcMar>
            <w:vAlign w:val="top"/>
          </w:tcPr>
          <w:p w:rsidR="00000000" w:rsidDel="00000000" w:rsidP="00000000" w:rsidRDefault="00000000" w:rsidRPr="00000000" w14:paraId="00000183">
            <w:pPr>
              <w:widowControl w:val="0"/>
              <w:jc w:val="center"/>
              <w:rPr>
                <w:b w:val="1"/>
                <w:bCs w:val="1"/>
                <w:sz w:val="22"/>
                <w:szCs w:val="22"/>
              </w:rPr>
            </w:pPr>
            <w:r w:rsidDel="00000000" w:rsidR="00000000" w:rsidRPr="00000000">
              <w:rPr>
                <w:b w:val="1"/>
                <w:bCs w:val="1"/>
                <w:sz w:val="22"/>
                <w:szCs w:val="22"/>
                <w:rtl w:val="0"/>
              </w:rPr>
              <w:t xml:space="preserve">2023</w:t>
            </w:r>
          </w:p>
        </w:tc>
      </w:tr>
      <w:tr>
        <w:trPr>
          <w:cantSplit w:val="1"/>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184">
            <w:pPr>
              <w:widowControl w:val="0"/>
              <w:jc w:val="center"/>
              <w:rPr>
                <w:sz w:val="22"/>
                <w:szCs w:val="22"/>
              </w:rPr>
            </w:pPr>
            <w:r w:rsidDel="00000000" w:rsidR="00000000" w:rsidRPr="00000000">
              <w:rPr>
                <w:sz w:val="22"/>
                <w:szCs w:val="22"/>
                <w:rtl w:val="0"/>
              </w:rPr>
              <w:t xml:space="preserve">GAE</w:t>
            </w:r>
          </w:p>
        </w:tc>
        <w:tc>
          <w:tcPr>
            <w:shd w:fill="auto" w:val="clear"/>
            <w:tcMar>
              <w:top w:w="0.0" w:type="dxa"/>
              <w:left w:w="0.0" w:type="dxa"/>
              <w:bottom w:w="0.0" w:type="dxa"/>
              <w:right w:w="0.0" w:type="dxa"/>
            </w:tcMar>
            <w:vAlign w:val="top"/>
          </w:tcPr>
          <w:p w:rsidR="00000000" w:rsidDel="00000000" w:rsidP="00000000" w:rsidRDefault="00000000" w:rsidRPr="00000000" w14:paraId="00000185">
            <w:pPr>
              <w:widowControl w:val="0"/>
              <w:jc w:val="center"/>
              <w:rPr>
                <w:sz w:val="22"/>
                <w:szCs w:val="22"/>
              </w:rPr>
            </w:pPr>
            <w:r w:rsidDel="00000000" w:rsidR="00000000" w:rsidRPr="00000000">
              <w:rPr>
                <w:sz w:val="22"/>
                <w:szCs w:val="22"/>
                <w:rtl w:val="0"/>
              </w:rPr>
              <w:t xml:space="preserve">0.46</w:t>
            </w:r>
          </w:p>
        </w:tc>
        <w:tc>
          <w:tcPr>
            <w:shd w:fill="auto" w:val="clear"/>
            <w:tcMar>
              <w:top w:w="0.0" w:type="dxa"/>
              <w:left w:w="0.0" w:type="dxa"/>
              <w:bottom w:w="0.0" w:type="dxa"/>
              <w:right w:w="0.0" w:type="dxa"/>
            </w:tcMar>
            <w:vAlign w:val="top"/>
          </w:tcPr>
          <w:p w:rsidR="00000000" w:rsidDel="00000000" w:rsidP="00000000" w:rsidRDefault="00000000" w:rsidRPr="00000000" w14:paraId="00000186">
            <w:pPr>
              <w:widowControl w:val="0"/>
              <w:jc w:val="center"/>
              <w:rPr>
                <w:sz w:val="22"/>
                <w:szCs w:val="22"/>
              </w:rPr>
            </w:pPr>
            <w:r w:rsidDel="00000000" w:rsidR="00000000" w:rsidRPr="00000000">
              <w:rPr>
                <w:sz w:val="22"/>
                <w:szCs w:val="22"/>
                <w:rtl w:val="0"/>
              </w:rPr>
              <w:t xml:space="preserve">–</w:t>
            </w:r>
          </w:p>
        </w:tc>
        <w:tc>
          <w:tcPr>
            <w:shd w:fill="auto" w:val="clear"/>
            <w:tcMar>
              <w:top w:w="0.0" w:type="dxa"/>
              <w:left w:w="0.0" w:type="dxa"/>
              <w:bottom w:w="0.0" w:type="dxa"/>
              <w:right w:w="0.0" w:type="dxa"/>
            </w:tcMar>
            <w:vAlign w:val="top"/>
          </w:tcPr>
          <w:p w:rsidR="00000000" w:rsidDel="00000000" w:rsidP="00000000" w:rsidRDefault="00000000" w:rsidRPr="00000000" w14:paraId="00000187">
            <w:pPr>
              <w:widowControl w:val="0"/>
              <w:jc w:val="center"/>
              <w:rPr>
                <w:sz w:val="22"/>
                <w:szCs w:val="22"/>
              </w:rPr>
            </w:pPr>
            <w:r w:rsidDel="00000000" w:rsidR="00000000" w:rsidRPr="00000000">
              <w:rPr>
                <w:sz w:val="22"/>
                <w:szCs w:val="22"/>
                <w:rtl w:val="0"/>
              </w:rPr>
              <w:t xml:space="preserve">0.10</w:t>
            </w:r>
          </w:p>
        </w:tc>
        <w:tc>
          <w:tcPr>
            <w:shd w:fill="auto" w:val="clear"/>
            <w:tcMar>
              <w:top w:w="0.0" w:type="dxa"/>
              <w:left w:w="0.0" w:type="dxa"/>
              <w:bottom w:w="0.0" w:type="dxa"/>
              <w:right w:w="0.0" w:type="dxa"/>
            </w:tcMar>
            <w:vAlign w:val="top"/>
          </w:tcPr>
          <w:p w:rsidR="00000000" w:rsidDel="00000000" w:rsidP="00000000" w:rsidRDefault="00000000" w:rsidRPr="00000000" w14:paraId="00000188">
            <w:pPr>
              <w:widowControl w:val="0"/>
              <w:jc w:val="center"/>
              <w:rPr>
                <w:sz w:val="22"/>
                <w:szCs w:val="22"/>
              </w:rPr>
            </w:pPr>
            <w:r w:rsidDel="00000000" w:rsidR="00000000" w:rsidRPr="00000000">
              <w:rPr>
                <w:sz w:val="22"/>
                <w:szCs w:val="22"/>
                <w:rtl w:val="0"/>
              </w:rPr>
              <w:t xml:space="preserve">–</w:t>
            </w:r>
          </w:p>
        </w:tc>
        <w:tc>
          <w:tcPr>
            <w:shd w:fill="auto" w:val="clear"/>
            <w:tcMar>
              <w:top w:w="0.0" w:type="dxa"/>
              <w:left w:w="0.0" w:type="dxa"/>
              <w:bottom w:w="0.0" w:type="dxa"/>
              <w:right w:w="0.0" w:type="dxa"/>
            </w:tcMar>
            <w:vAlign w:val="top"/>
          </w:tcPr>
          <w:p w:rsidR="00000000" w:rsidDel="00000000" w:rsidP="00000000" w:rsidRDefault="00000000" w:rsidRPr="00000000" w14:paraId="00000189">
            <w:pPr>
              <w:widowControl w:val="0"/>
              <w:jc w:val="center"/>
              <w:rPr>
                <w:sz w:val="22"/>
                <w:szCs w:val="22"/>
              </w:rPr>
            </w:pPr>
            <w:r w:rsidDel="00000000" w:rsidR="00000000" w:rsidRPr="00000000">
              <w:rPr>
                <w:sz w:val="22"/>
                <w:szCs w:val="22"/>
                <w:rtl w:val="0"/>
              </w:rPr>
              <w:t xml:space="preserve">0.44</w:t>
            </w:r>
          </w:p>
        </w:tc>
        <w:tc>
          <w:tcPr>
            <w:shd w:fill="auto" w:val="clear"/>
            <w:tcMar>
              <w:top w:w="0.0" w:type="dxa"/>
              <w:left w:w="0.0" w:type="dxa"/>
              <w:bottom w:w="0.0" w:type="dxa"/>
              <w:right w:w="0.0" w:type="dxa"/>
            </w:tcMar>
            <w:vAlign w:val="top"/>
          </w:tcPr>
          <w:p w:rsidR="00000000" w:rsidDel="00000000" w:rsidP="00000000" w:rsidRDefault="00000000" w:rsidRPr="00000000" w14:paraId="0000018A">
            <w:pPr>
              <w:widowControl w:val="0"/>
              <w:jc w:val="center"/>
              <w:rPr>
                <w:sz w:val="22"/>
                <w:szCs w:val="22"/>
              </w:rPr>
            </w:pPr>
            <w:r w:rsidDel="00000000" w:rsidR="00000000" w:rsidRPr="00000000">
              <w:rPr>
                <w:sz w:val="22"/>
                <w:szCs w:val="22"/>
                <w:rtl w:val="0"/>
              </w:rPr>
              <w:t xml:space="preserve">–</w:t>
            </w:r>
          </w:p>
        </w:tc>
        <w:tc>
          <w:tcPr>
            <w:shd w:fill="auto" w:val="clear"/>
            <w:tcMar>
              <w:top w:w="0.0" w:type="dxa"/>
              <w:left w:w="0.0" w:type="dxa"/>
              <w:bottom w:w="0.0" w:type="dxa"/>
              <w:right w:w="0.0" w:type="dxa"/>
            </w:tcMar>
            <w:vAlign w:val="top"/>
          </w:tcPr>
          <w:p w:rsidR="00000000" w:rsidDel="00000000" w:rsidP="00000000" w:rsidRDefault="00000000" w:rsidRPr="00000000" w14:paraId="0000018B">
            <w:pPr>
              <w:widowControl w:val="0"/>
              <w:jc w:val="center"/>
              <w:rPr>
                <w:sz w:val="22"/>
                <w:szCs w:val="22"/>
              </w:rPr>
            </w:pPr>
            <w:r w:rsidDel="00000000" w:rsidR="00000000" w:rsidRPr="00000000">
              <w:rPr>
                <w:sz w:val="22"/>
                <w:szCs w:val="22"/>
                <w:rtl w:val="0"/>
              </w:rPr>
              <w:t xml:space="preserve">0.31</w:t>
            </w:r>
          </w:p>
        </w:tc>
        <w:tc>
          <w:tcPr>
            <w:shd w:fill="auto" w:val="clear"/>
            <w:tcMar>
              <w:top w:w="0.0" w:type="dxa"/>
              <w:left w:w="0.0" w:type="dxa"/>
              <w:bottom w:w="0.0" w:type="dxa"/>
              <w:right w:w="0.0" w:type="dxa"/>
            </w:tcMar>
            <w:vAlign w:val="top"/>
          </w:tcPr>
          <w:p w:rsidR="00000000" w:rsidDel="00000000" w:rsidP="00000000" w:rsidRDefault="00000000" w:rsidRPr="00000000" w14:paraId="0000018C">
            <w:pPr>
              <w:widowControl w:val="0"/>
              <w:jc w:val="center"/>
              <w:rPr>
                <w:sz w:val="22"/>
                <w:szCs w:val="22"/>
              </w:rPr>
            </w:pPr>
            <w:r w:rsidDel="00000000" w:rsidR="00000000" w:rsidRPr="00000000">
              <w:rPr>
                <w:sz w:val="22"/>
                <w:szCs w:val="22"/>
                <w:rtl w:val="0"/>
              </w:rPr>
              <w:t xml:space="preserve">–</w:t>
            </w:r>
          </w:p>
        </w:tc>
        <w:tc>
          <w:tcPr>
            <w:shd w:fill="auto" w:val="clear"/>
            <w:tcMar>
              <w:top w:w="0.0" w:type="dxa"/>
              <w:left w:w="0.0" w:type="dxa"/>
              <w:bottom w:w="0.0" w:type="dxa"/>
              <w:right w:w="0.0" w:type="dxa"/>
            </w:tcMar>
            <w:vAlign w:val="top"/>
          </w:tcPr>
          <w:p w:rsidR="00000000" w:rsidDel="00000000" w:rsidP="00000000" w:rsidRDefault="00000000" w:rsidRPr="00000000" w14:paraId="0000018D">
            <w:pPr>
              <w:widowControl w:val="0"/>
              <w:jc w:val="center"/>
              <w:rPr>
                <w:sz w:val="22"/>
                <w:szCs w:val="22"/>
              </w:rPr>
            </w:pPr>
            <w:r w:rsidDel="00000000" w:rsidR="00000000" w:rsidRPr="00000000">
              <w:rPr>
                <w:sz w:val="22"/>
                <w:szCs w:val="22"/>
                <w:rtl w:val="0"/>
              </w:rPr>
              <w:t xml:space="preserve">0.15</w:t>
            </w:r>
          </w:p>
        </w:tc>
        <w:tc>
          <w:tcPr>
            <w:shd w:fill="auto" w:val="clear"/>
            <w:tcMar>
              <w:top w:w="0.0" w:type="dxa"/>
              <w:left w:w="0.0" w:type="dxa"/>
              <w:bottom w:w="0.0" w:type="dxa"/>
              <w:right w:w="0.0" w:type="dxa"/>
            </w:tcMar>
            <w:vAlign w:val="top"/>
          </w:tcPr>
          <w:p w:rsidR="00000000" w:rsidDel="00000000" w:rsidP="00000000" w:rsidRDefault="00000000" w:rsidRPr="00000000" w14:paraId="0000018E">
            <w:pPr>
              <w:widowControl w:val="0"/>
              <w:jc w:val="center"/>
              <w:rPr>
                <w:sz w:val="22"/>
                <w:szCs w:val="22"/>
              </w:rPr>
            </w:pPr>
            <w:r w:rsidDel="00000000" w:rsidR="00000000" w:rsidRPr="00000000">
              <w:rPr>
                <w:sz w:val="22"/>
                <w:szCs w:val="22"/>
                <w:rtl w:val="0"/>
              </w:rPr>
              <w:t xml:space="preserve">–</w:t>
            </w:r>
          </w:p>
        </w:tc>
      </w:tr>
      <w:tr>
        <w:trPr>
          <w:cantSplit w:val="1"/>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18F">
            <w:pPr>
              <w:widowControl w:val="0"/>
              <w:jc w:val="center"/>
              <w:rPr>
                <w:sz w:val="22"/>
                <w:szCs w:val="22"/>
              </w:rPr>
            </w:pPr>
            <w:r w:rsidDel="00000000" w:rsidR="00000000" w:rsidRPr="00000000">
              <w:rPr>
                <w:sz w:val="22"/>
                <w:szCs w:val="22"/>
                <w:rtl w:val="0"/>
              </w:rPr>
              <w:t xml:space="preserve">Phytate</w:t>
            </w:r>
          </w:p>
        </w:tc>
        <w:tc>
          <w:tcPr>
            <w:shd w:fill="auto" w:val="clear"/>
            <w:tcMar>
              <w:top w:w="0.0" w:type="dxa"/>
              <w:left w:w="0.0" w:type="dxa"/>
              <w:bottom w:w="0.0" w:type="dxa"/>
              <w:right w:w="0.0" w:type="dxa"/>
            </w:tcMar>
            <w:vAlign w:val="top"/>
          </w:tcPr>
          <w:p w:rsidR="00000000" w:rsidDel="00000000" w:rsidP="00000000" w:rsidRDefault="00000000" w:rsidRPr="00000000" w14:paraId="00000190">
            <w:pPr>
              <w:widowControl w:val="0"/>
              <w:jc w:val="center"/>
              <w:rPr>
                <w:sz w:val="22"/>
                <w:szCs w:val="22"/>
              </w:rPr>
            </w:pPr>
            <w:r w:rsidDel="00000000" w:rsidR="00000000" w:rsidRPr="00000000">
              <w:rPr>
                <w:sz w:val="22"/>
                <w:szCs w:val="22"/>
                <w:rtl w:val="0"/>
              </w:rPr>
              <w:t xml:space="preserve">0.21</w:t>
            </w:r>
          </w:p>
        </w:tc>
        <w:tc>
          <w:tcPr>
            <w:shd w:fill="auto" w:val="clear"/>
            <w:tcMar>
              <w:top w:w="0.0" w:type="dxa"/>
              <w:left w:w="0.0" w:type="dxa"/>
              <w:bottom w:w="0.0" w:type="dxa"/>
              <w:right w:w="0.0" w:type="dxa"/>
            </w:tcMar>
            <w:vAlign w:val="top"/>
          </w:tcPr>
          <w:p w:rsidR="00000000" w:rsidDel="00000000" w:rsidP="00000000" w:rsidRDefault="00000000" w:rsidRPr="00000000" w14:paraId="00000191">
            <w:pPr>
              <w:widowControl w:val="0"/>
              <w:jc w:val="center"/>
              <w:rPr>
                <w:sz w:val="22"/>
                <w:szCs w:val="22"/>
              </w:rPr>
            </w:pPr>
            <w:r w:rsidDel="00000000" w:rsidR="00000000" w:rsidRPr="00000000">
              <w:rPr>
                <w:sz w:val="22"/>
                <w:szCs w:val="22"/>
                <w:rtl w:val="0"/>
              </w:rPr>
              <w:t xml:space="preserve">0</w:t>
            </w:r>
          </w:p>
        </w:tc>
        <w:tc>
          <w:tcPr>
            <w:shd w:fill="auto" w:val="clear"/>
            <w:tcMar>
              <w:top w:w="0.0" w:type="dxa"/>
              <w:left w:w="0.0" w:type="dxa"/>
              <w:bottom w:w="0.0" w:type="dxa"/>
              <w:right w:w="0.0" w:type="dxa"/>
            </w:tcMar>
            <w:vAlign w:val="top"/>
          </w:tcPr>
          <w:p w:rsidR="00000000" w:rsidDel="00000000" w:rsidP="00000000" w:rsidRDefault="00000000" w:rsidRPr="00000000" w14:paraId="00000192">
            <w:pPr>
              <w:widowControl w:val="0"/>
              <w:jc w:val="center"/>
              <w:rPr>
                <w:sz w:val="22"/>
                <w:szCs w:val="22"/>
              </w:rPr>
            </w:pPr>
            <w:r w:rsidDel="00000000" w:rsidR="00000000" w:rsidRPr="00000000">
              <w:rPr>
                <w:sz w:val="22"/>
                <w:szCs w:val="22"/>
                <w:rtl w:val="0"/>
              </w:rPr>
              <w:t xml:space="preserve">0.09</w:t>
            </w:r>
          </w:p>
        </w:tc>
        <w:tc>
          <w:tcPr>
            <w:shd w:fill="auto" w:val="clear"/>
            <w:tcMar>
              <w:top w:w="0.0" w:type="dxa"/>
              <w:left w:w="0.0" w:type="dxa"/>
              <w:bottom w:w="0.0" w:type="dxa"/>
              <w:right w:w="0.0" w:type="dxa"/>
            </w:tcMar>
            <w:vAlign w:val="top"/>
          </w:tcPr>
          <w:p w:rsidR="00000000" w:rsidDel="00000000" w:rsidP="00000000" w:rsidRDefault="00000000" w:rsidRPr="00000000" w14:paraId="00000193">
            <w:pPr>
              <w:widowControl w:val="0"/>
              <w:jc w:val="center"/>
              <w:rPr>
                <w:sz w:val="22"/>
                <w:szCs w:val="22"/>
              </w:rPr>
            </w:pPr>
            <w:r w:rsidDel="00000000" w:rsidR="00000000" w:rsidRPr="00000000">
              <w:rPr>
                <w:sz w:val="22"/>
                <w:szCs w:val="22"/>
                <w:rtl w:val="0"/>
              </w:rPr>
              <w:t xml:space="preserve">0</w:t>
            </w:r>
          </w:p>
        </w:tc>
        <w:tc>
          <w:tcPr>
            <w:shd w:fill="auto" w:val="clear"/>
            <w:tcMar>
              <w:top w:w="0.0" w:type="dxa"/>
              <w:left w:w="0.0" w:type="dxa"/>
              <w:bottom w:w="0.0" w:type="dxa"/>
              <w:right w:w="0.0" w:type="dxa"/>
            </w:tcMar>
            <w:vAlign w:val="top"/>
          </w:tcPr>
          <w:p w:rsidR="00000000" w:rsidDel="00000000" w:rsidP="00000000" w:rsidRDefault="00000000" w:rsidRPr="00000000" w14:paraId="00000194">
            <w:pPr>
              <w:widowControl w:val="0"/>
              <w:jc w:val="center"/>
              <w:rPr>
                <w:sz w:val="22"/>
                <w:szCs w:val="22"/>
              </w:rPr>
            </w:pPr>
            <w:r w:rsidDel="00000000" w:rsidR="00000000" w:rsidRPr="00000000">
              <w:rPr>
                <w:sz w:val="22"/>
                <w:szCs w:val="22"/>
                <w:rtl w:val="0"/>
              </w:rPr>
              <w:t xml:space="preserve">0.04</w:t>
            </w:r>
          </w:p>
        </w:tc>
        <w:tc>
          <w:tcPr>
            <w:shd w:fill="auto" w:val="clear"/>
            <w:tcMar>
              <w:top w:w="0.0" w:type="dxa"/>
              <w:left w:w="0.0" w:type="dxa"/>
              <w:bottom w:w="0.0" w:type="dxa"/>
              <w:right w:w="0.0" w:type="dxa"/>
            </w:tcMar>
            <w:vAlign w:val="top"/>
          </w:tcPr>
          <w:p w:rsidR="00000000" w:rsidDel="00000000" w:rsidP="00000000" w:rsidRDefault="00000000" w:rsidRPr="00000000" w14:paraId="00000195">
            <w:pPr>
              <w:widowControl w:val="0"/>
              <w:jc w:val="center"/>
              <w:rPr>
                <w:sz w:val="22"/>
                <w:szCs w:val="22"/>
              </w:rPr>
            </w:pPr>
            <w:r w:rsidDel="00000000" w:rsidR="00000000" w:rsidRPr="00000000">
              <w:rPr>
                <w:sz w:val="22"/>
                <w:szCs w:val="22"/>
                <w:rtl w:val="0"/>
              </w:rPr>
              <w:t xml:space="preserve">0</w:t>
            </w:r>
          </w:p>
        </w:tc>
        <w:tc>
          <w:tcPr>
            <w:shd w:fill="auto" w:val="clear"/>
            <w:tcMar>
              <w:top w:w="0.0" w:type="dxa"/>
              <w:left w:w="0.0" w:type="dxa"/>
              <w:bottom w:w="0.0" w:type="dxa"/>
              <w:right w:w="0.0" w:type="dxa"/>
            </w:tcMar>
            <w:vAlign w:val="top"/>
          </w:tcPr>
          <w:p w:rsidR="00000000" w:rsidDel="00000000" w:rsidP="00000000" w:rsidRDefault="00000000" w:rsidRPr="00000000" w14:paraId="00000196">
            <w:pPr>
              <w:widowControl w:val="0"/>
              <w:jc w:val="center"/>
              <w:rPr>
                <w:sz w:val="22"/>
                <w:szCs w:val="22"/>
              </w:rPr>
            </w:pPr>
            <w:r w:rsidDel="00000000" w:rsidR="00000000" w:rsidRPr="00000000">
              <w:rPr>
                <w:sz w:val="22"/>
                <w:szCs w:val="22"/>
                <w:rtl w:val="0"/>
              </w:rPr>
              <w:t xml:space="preserve">0.81</w:t>
            </w:r>
          </w:p>
        </w:tc>
        <w:tc>
          <w:tcPr>
            <w:shd w:fill="auto" w:val="clear"/>
            <w:tcMar>
              <w:top w:w="0.0" w:type="dxa"/>
              <w:left w:w="0.0" w:type="dxa"/>
              <w:bottom w:w="0.0" w:type="dxa"/>
              <w:right w:w="0.0" w:type="dxa"/>
            </w:tcMar>
            <w:vAlign w:val="top"/>
          </w:tcPr>
          <w:p w:rsidR="00000000" w:rsidDel="00000000" w:rsidP="00000000" w:rsidRDefault="00000000" w:rsidRPr="00000000" w14:paraId="00000197">
            <w:pPr>
              <w:widowControl w:val="0"/>
              <w:jc w:val="center"/>
              <w:rPr>
                <w:sz w:val="22"/>
                <w:szCs w:val="22"/>
              </w:rPr>
            </w:pPr>
            <w:r w:rsidDel="00000000" w:rsidR="00000000" w:rsidRPr="00000000">
              <w:rPr>
                <w:sz w:val="22"/>
                <w:szCs w:val="22"/>
                <w:rtl w:val="0"/>
              </w:rPr>
              <w:t xml:space="preserve">0.30</w:t>
            </w:r>
          </w:p>
        </w:tc>
        <w:tc>
          <w:tcPr>
            <w:shd w:fill="auto" w:val="clear"/>
            <w:tcMar>
              <w:top w:w="0.0" w:type="dxa"/>
              <w:left w:w="0.0" w:type="dxa"/>
              <w:bottom w:w="0.0" w:type="dxa"/>
              <w:right w:w="0.0" w:type="dxa"/>
            </w:tcMar>
            <w:vAlign w:val="top"/>
          </w:tcPr>
          <w:p w:rsidR="00000000" w:rsidDel="00000000" w:rsidP="00000000" w:rsidRDefault="00000000" w:rsidRPr="00000000" w14:paraId="00000198">
            <w:pPr>
              <w:widowControl w:val="0"/>
              <w:jc w:val="center"/>
              <w:rPr>
                <w:sz w:val="22"/>
                <w:szCs w:val="22"/>
              </w:rPr>
            </w:pPr>
            <w:r w:rsidDel="00000000" w:rsidR="00000000" w:rsidRPr="00000000">
              <w:rPr>
                <w:sz w:val="22"/>
                <w:szCs w:val="22"/>
                <w:rtl w:val="0"/>
              </w:rPr>
              <w:t xml:space="preserve">0.07</w:t>
            </w:r>
          </w:p>
        </w:tc>
        <w:tc>
          <w:tcPr>
            <w:shd w:fill="auto" w:val="clear"/>
            <w:tcMar>
              <w:top w:w="0.0" w:type="dxa"/>
              <w:left w:w="0.0" w:type="dxa"/>
              <w:bottom w:w="0.0" w:type="dxa"/>
              <w:right w:w="0.0" w:type="dxa"/>
            </w:tcMar>
            <w:vAlign w:val="top"/>
          </w:tcPr>
          <w:p w:rsidR="00000000" w:rsidDel="00000000" w:rsidP="00000000" w:rsidRDefault="00000000" w:rsidRPr="00000000" w14:paraId="00000199">
            <w:pPr>
              <w:widowControl w:val="0"/>
              <w:jc w:val="center"/>
              <w:rPr>
                <w:sz w:val="22"/>
                <w:szCs w:val="22"/>
              </w:rPr>
            </w:pPr>
            <w:r w:rsidDel="00000000" w:rsidR="00000000" w:rsidRPr="00000000">
              <w:rPr>
                <w:sz w:val="22"/>
                <w:szCs w:val="22"/>
                <w:rtl w:val="0"/>
              </w:rPr>
              <w:t xml:space="preserve">0.70</w:t>
            </w:r>
          </w:p>
        </w:tc>
      </w:tr>
      <w:tr>
        <w:trPr>
          <w:cantSplit w:val="1"/>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19A">
            <w:pPr>
              <w:widowControl w:val="0"/>
              <w:jc w:val="center"/>
              <w:rPr>
                <w:sz w:val="22"/>
                <w:szCs w:val="22"/>
              </w:rPr>
            </w:pPr>
            <w:r w:rsidDel="00000000" w:rsidR="00000000" w:rsidRPr="00000000">
              <w:rPr>
                <w:sz w:val="22"/>
                <w:szCs w:val="22"/>
                <w:rtl w:val="0"/>
              </w:rPr>
              <w:t xml:space="preserve">TKW</w:t>
            </w:r>
          </w:p>
        </w:tc>
        <w:tc>
          <w:tcPr>
            <w:shd w:fill="auto" w:val="clear"/>
            <w:tcMar>
              <w:top w:w="0.0" w:type="dxa"/>
              <w:left w:w="0.0" w:type="dxa"/>
              <w:bottom w:w="0.0" w:type="dxa"/>
              <w:right w:w="0.0" w:type="dxa"/>
            </w:tcMar>
            <w:vAlign w:val="top"/>
          </w:tcPr>
          <w:p w:rsidR="00000000" w:rsidDel="00000000" w:rsidP="00000000" w:rsidRDefault="00000000" w:rsidRPr="00000000" w14:paraId="0000019B">
            <w:pPr>
              <w:widowControl w:val="0"/>
              <w:jc w:val="center"/>
              <w:rPr>
                <w:sz w:val="22"/>
                <w:szCs w:val="22"/>
              </w:rPr>
            </w:pPr>
            <w:r w:rsidDel="00000000" w:rsidR="00000000" w:rsidRPr="00000000">
              <w:rPr>
                <w:sz w:val="22"/>
                <w:szCs w:val="22"/>
                <w:rtl w:val="0"/>
              </w:rPr>
              <w:t xml:space="preserve">0.49</w:t>
            </w:r>
          </w:p>
        </w:tc>
        <w:tc>
          <w:tcPr>
            <w:shd w:fill="auto" w:val="clear"/>
            <w:tcMar>
              <w:top w:w="0.0" w:type="dxa"/>
              <w:left w:w="0.0" w:type="dxa"/>
              <w:bottom w:w="0.0" w:type="dxa"/>
              <w:right w:w="0.0" w:type="dxa"/>
            </w:tcMar>
            <w:vAlign w:val="top"/>
          </w:tcPr>
          <w:p w:rsidR="00000000" w:rsidDel="00000000" w:rsidP="00000000" w:rsidRDefault="00000000" w:rsidRPr="00000000" w14:paraId="0000019C">
            <w:pPr>
              <w:widowControl w:val="0"/>
              <w:jc w:val="center"/>
              <w:rPr>
                <w:sz w:val="22"/>
                <w:szCs w:val="22"/>
              </w:rPr>
            </w:pPr>
            <w:r w:rsidDel="00000000" w:rsidR="00000000" w:rsidRPr="00000000">
              <w:rPr>
                <w:sz w:val="22"/>
                <w:szCs w:val="22"/>
                <w:rtl w:val="0"/>
              </w:rPr>
              <w:t xml:space="preserve">0.75</w:t>
            </w:r>
          </w:p>
        </w:tc>
        <w:tc>
          <w:tcPr>
            <w:shd w:fill="auto" w:val="clear"/>
            <w:tcMar>
              <w:top w:w="0.0" w:type="dxa"/>
              <w:left w:w="0.0" w:type="dxa"/>
              <w:bottom w:w="0.0" w:type="dxa"/>
              <w:right w:w="0.0" w:type="dxa"/>
            </w:tcMar>
            <w:vAlign w:val="top"/>
          </w:tcPr>
          <w:p w:rsidR="00000000" w:rsidDel="00000000" w:rsidP="00000000" w:rsidRDefault="00000000" w:rsidRPr="00000000" w14:paraId="0000019D">
            <w:pPr>
              <w:widowControl w:val="0"/>
              <w:jc w:val="center"/>
              <w:rPr>
                <w:sz w:val="22"/>
                <w:szCs w:val="22"/>
              </w:rPr>
            </w:pPr>
            <w:r w:rsidDel="00000000" w:rsidR="00000000" w:rsidRPr="00000000">
              <w:rPr>
                <w:sz w:val="22"/>
                <w:szCs w:val="22"/>
                <w:rtl w:val="0"/>
              </w:rPr>
              <w:t xml:space="preserve">0.13</w:t>
            </w:r>
          </w:p>
        </w:tc>
        <w:tc>
          <w:tcPr>
            <w:shd w:fill="auto" w:val="clear"/>
            <w:tcMar>
              <w:top w:w="0.0" w:type="dxa"/>
              <w:left w:w="0.0" w:type="dxa"/>
              <w:bottom w:w="0.0" w:type="dxa"/>
              <w:right w:w="0.0" w:type="dxa"/>
            </w:tcMar>
            <w:vAlign w:val="top"/>
          </w:tcPr>
          <w:p w:rsidR="00000000" w:rsidDel="00000000" w:rsidP="00000000" w:rsidRDefault="00000000" w:rsidRPr="00000000" w14:paraId="0000019E">
            <w:pPr>
              <w:widowControl w:val="0"/>
              <w:jc w:val="center"/>
              <w:rPr>
                <w:sz w:val="22"/>
                <w:szCs w:val="22"/>
              </w:rPr>
            </w:pPr>
            <w:r w:rsidDel="00000000" w:rsidR="00000000" w:rsidRPr="00000000">
              <w:rPr>
                <w:sz w:val="22"/>
                <w:szCs w:val="22"/>
                <w:rtl w:val="0"/>
              </w:rPr>
              <w:t xml:space="preserve">0.20</w:t>
            </w:r>
          </w:p>
        </w:tc>
        <w:tc>
          <w:tcPr>
            <w:shd w:fill="auto" w:val="clear"/>
            <w:tcMar>
              <w:top w:w="0.0" w:type="dxa"/>
              <w:left w:w="0.0" w:type="dxa"/>
              <w:bottom w:w="0.0" w:type="dxa"/>
              <w:right w:w="0.0" w:type="dxa"/>
            </w:tcMar>
            <w:vAlign w:val="top"/>
          </w:tcPr>
          <w:p w:rsidR="00000000" w:rsidDel="00000000" w:rsidP="00000000" w:rsidRDefault="00000000" w:rsidRPr="00000000" w14:paraId="0000019F">
            <w:pPr>
              <w:widowControl w:val="0"/>
              <w:jc w:val="center"/>
              <w:rPr>
                <w:sz w:val="22"/>
                <w:szCs w:val="22"/>
              </w:rPr>
            </w:pPr>
            <w:r w:rsidDel="00000000" w:rsidR="00000000" w:rsidRPr="00000000">
              <w:rPr>
                <w:sz w:val="22"/>
                <w:szCs w:val="22"/>
                <w:rtl w:val="0"/>
              </w:rPr>
              <w:t xml:space="preserve">0.23</w:t>
            </w:r>
          </w:p>
        </w:tc>
        <w:tc>
          <w:tcPr>
            <w:shd w:fill="auto" w:val="clear"/>
            <w:tcMar>
              <w:top w:w="0.0" w:type="dxa"/>
              <w:left w:w="0.0" w:type="dxa"/>
              <w:bottom w:w="0.0" w:type="dxa"/>
              <w:right w:w="0.0" w:type="dxa"/>
            </w:tcMar>
            <w:vAlign w:val="top"/>
          </w:tcPr>
          <w:p w:rsidR="00000000" w:rsidDel="00000000" w:rsidP="00000000" w:rsidRDefault="00000000" w:rsidRPr="00000000" w14:paraId="000001A0">
            <w:pPr>
              <w:widowControl w:val="0"/>
              <w:jc w:val="center"/>
              <w:rPr>
                <w:sz w:val="22"/>
                <w:szCs w:val="22"/>
              </w:rPr>
            </w:pPr>
            <w:r w:rsidDel="00000000" w:rsidR="00000000" w:rsidRPr="00000000">
              <w:rPr>
                <w:sz w:val="22"/>
                <w:szCs w:val="22"/>
                <w:rtl w:val="0"/>
              </w:rPr>
              <w:t xml:space="preserve">0.43</w:t>
            </w:r>
          </w:p>
        </w:tc>
        <w:tc>
          <w:tcPr>
            <w:shd w:fill="auto" w:val="clear"/>
            <w:tcMar>
              <w:top w:w="0.0" w:type="dxa"/>
              <w:left w:w="0.0" w:type="dxa"/>
              <w:bottom w:w="0.0" w:type="dxa"/>
              <w:right w:w="0.0" w:type="dxa"/>
            </w:tcMar>
            <w:vAlign w:val="top"/>
          </w:tcPr>
          <w:p w:rsidR="00000000" w:rsidDel="00000000" w:rsidP="00000000" w:rsidRDefault="00000000" w:rsidRPr="00000000" w14:paraId="000001A1">
            <w:pPr>
              <w:widowControl w:val="0"/>
              <w:jc w:val="center"/>
              <w:rPr>
                <w:sz w:val="22"/>
                <w:szCs w:val="22"/>
              </w:rPr>
            </w:pPr>
            <w:r w:rsidDel="00000000" w:rsidR="00000000" w:rsidRPr="00000000">
              <w:rPr>
                <w:sz w:val="22"/>
                <w:szCs w:val="22"/>
                <w:rtl w:val="0"/>
              </w:rPr>
              <w:t xml:space="preserve">0.22</w:t>
            </w:r>
          </w:p>
        </w:tc>
        <w:tc>
          <w:tcPr>
            <w:shd w:fill="auto" w:val="clear"/>
            <w:tcMar>
              <w:top w:w="0.0" w:type="dxa"/>
              <w:left w:w="0.0" w:type="dxa"/>
              <w:bottom w:w="0.0" w:type="dxa"/>
              <w:right w:w="0.0" w:type="dxa"/>
            </w:tcMar>
            <w:vAlign w:val="top"/>
          </w:tcPr>
          <w:p w:rsidR="00000000" w:rsidDel="00000000" w:rsidP="00000000" w:rsidRDefault="00000000" w:rsidRPr="00000000" w14:paraId="000001A2">
            <w:pPr>
              <w:widowControl w:val="0"/>
              <w:jc w:val="center"/>
              <w:rPr>
                <w:sz w:val="22"/>
                <w:szCs w:val="22"/>
              </w:rPr>
            </w:pPr>
            <w:r w:rsidDel="00000000" w:rsidR="00000000" w:rsidRPr="00000000">
              <w:rPr>
                <w:sz w:val="22"/>
                <w:szCs w:val="22"/>
                <w:rtl w:val="0"/>
              </w:rPr>
              <w:t xml:space="preserve">0.22</w:t>
            </w:r>
          </w:p>
        </w:tc>
        <w:tc>
          <w:tcPr>
            <w:shd w:fill="auto" w:val="clear"/>
            <w:tcMar>
              <w:top w:w="0.0" w:type="dxa"/>
              <w:left w:w="0.0" w:type="dxa"/>
              <w:bottom w:w="0.0" w:type="dxa"/>
              <w:right w:w="0.0" w:type="dxa"/>
            </w:tcMar>
            <w:vAlign w:val="top"/>
          </w:tcPr>
          <w:p w:rsidR="00000000" w:rsidDel="00000000" w:rsidP="00000000" w:rsidRDefault="00000000" w:rsidRPr="00000000" w14:paraId="000001A3">
            <w:pPr>
              <w:widowControl w:val="0"/>
              <w:jc w:val="center"/>
              <w:rPr>
                <w:sz w:val="22"/>
                <w:szCs w:val="22"/>
              </w:rPr>
            </w:pPr>
            <w:r w:rsidDel="00000000" w:rsidR="00000000" w:rsidRPr="00000000">
              <w:rPr>
                <w:sz w:val="22"/>
                <w:szCs w:val="22"/>
                <w:rtl w:val="0"/>
              </w:rPr>
              <w:t xml:space="preserve">0.41</w:t>
            </w:r>
          </w:p>
        </w:tc>
        <w:tc>
          <w:tcPr>
            <w:shd w:fill="auto" w:val="clear"/>
            <w:tcMar>
              <w:top w:w="0.0" w:type="dxa"/>
              <w:left w:w="0.0" w:type="dxa"/>
              <w:bottom w:w="0.0" w:type="dxa"/>
              <w:right w:w="0.0" w:type="dxa"/>
            </w:tcMar>
            <w:vAlign w:val="top"/>
          </w:tcPr>
          <w:p w:rsidR="00000000" w:rsidDel="00000000" w:rsidP="00000000" w:rsidRDefault="00000000" w:rsidRPr="00000000" w14:paraId="000001A4">
            <w:pPr>
              <w:widowControl w:val="0"/>
              <w:jc w:val="center"/>
              <w:rPr>
                <w:sz w:val="22"/>
                <w:szCs w:val="22"/>
              </w:rPr>
            </w:pPr>
            <w:r w:rsidDel="00000000" w:rsidR="00000000" w:rsidRPr="00000000">
              <w:rPr>
                <w:sz w:val="22"/>
                <w:szCs w:val="22"/>
                <w:rtl w:val="0"/>
              </w:rPr>
              <w:t xml:space="preserve">0.16</w:t>
            </w:r>
          </w:p>
        </w:tc>
      </w:tr>
      <w:tr>
        <w:trPr>
          <w:cantSplit w:val="1"/>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1A5">
            <w:pPr>
              <w:widowControl w:val="0"/>
              <w:jc w:val="center"/>
              <w:rPr>
                <w:sz w:val="22"/>
                <w:szCs w:val="22"/>
              </w:rPr>
            </w:pPr>
            <w:r w:rsidDel="00000000" w:rsidR="00000000" w:rsidRPr="00000000">
              <w:rPr>
                <w:sz w:val="22"/>
                <w:szCs w:val="22"/>
                <w:rtl w:val="0"/>
              </w:rPr>
              <w:t xml:space="preserve">Fe</w:t>
            </w:r>
          </w:p>
        </w:tc>
        <w:tc>
          <w:tcPr>
            <w:shd w:fill="auto" w:val="clear"/>
            <w:tcMar>
              <w:top w:w="0.0" w:type="dxa"/>
              <w:left w:w="0.0" w:type="dxa"/>
              <w:bottom w:w="0.0" w:type="dxa"/>
              <w:right w:w="0.0" w:type="dxa"/>
            </w:tcMar>
            <w:vAlign w:val="top"/>
          </w:tcPr>
          <w:p w:rsidR="00000000" w:rsidDel="00000000" w:rsidP="00000000" w:rsidRDefault="00000000" w:rsidRPr="00000000" w14:paraId="000001A6">
            <w:pPr>
              <w:widowControl w:val="0"/>
              <w:jc w:val="center"/>
              <w:rPr>
                <w:sz w:val="22"/>
                <w:szCs w:val="22"/>
              </w:rPr>
            </w:pPr>
            <w:r w:rsidDel="00000000" w:rsidR="00000000" w:rsidRPr="00000000">
              <w:rPr>
                <w:sz w:val="22"/>
                <w:szCs w:val="22"/>
                <w:rtl w:val="0"/>
              </w:rPr>
              <w:t xml:space="preserve">0.28</w:t>
            </w:r>
          </w:p>
        </w:tc>
        <w:tc>
          <w:tcPr>
            <w:shd w:fill="auto" w:val="clear"/>
            <w:tcMar>
              <w:top w:w="0.0" w:type="dxa"/>
              <w:left w:w="0.0" w:type="dxa"/>
              <w:bottom w:w="0.0" w:type="dxa"/>
              <w:right w:w="0.0" w:type="dxa"/>
            </w:tcMar>
            <w:vAlign w:val="top"/>
          </w:tcPr>
          <w:p w:rsidR="00000000" w:rsidDel="00000000" w:rsidP="00000000" w:rsidRDefault="00000000" w:rsidRPr="00000000" w14:paraId="000001A7">
            <w:pPr>
              <w:widowControl w:val="0"/>
              <w:jc w:val="center"/>
              <w:rPr>
                <w:sz w:val="22"/>
                <w:szCs w:val="22"/>
              </w:rPr>
            </w:pPr>
            <w:r w:rsidDel="00000000" w:rsidR="00000000" w:rsidRPr="00000000">
              <w:rPr>
                <w:sz w:val="22"/>
                <w:szCs w:val="22"/>
                <w:rtl w:val="0"/>
              </w:rPr>
              <w:t xml:space="preserve">0.73</w:t>
            </w:r>
          </w:p>
        </w:tc>
        <w:tc>
          <w:tcPr>
            <w:shd w:fill="auto" w:val="clear"/>
            <w:tcMar>
              <w:top w:w="0.0" w:type="dxa"/>
              <w:left w:w="0.0" w:type="dxa"/>
              <w:bottom w:w="0.0" w:type="dxa"/>
              <w:right w:w="0.0" w:type="dxa"/>
            </w:tcMar>
            <w:vAlign w:val="top"/>
          </w:tcPr>
          <w:p w:rsidR="00000000" w:rsidDel="00000000" w:rsidP="00000000" w:rsidRDefault="00000000" w:rsidRPr="00000000" w14:paraId="000001A8">
            <w:pPr>
              <w:widowControl w:val="0"/>
              <w:jc w:val="center"/>
              <w:rPr>
                <w:sz w:val="22"/>
                <w:szCs w:val="22"/>
              </w:rPr>
            </w:pPr>
            <w:r w:rsidDel="00000000" w:rsidR="00000000" w:rsidRPr="00000000">
              <w:rPr>
                <w:sz w:val="22"/>
                <w:szCs w:val="22"/>
                <w:rtl w:val="0"/>
              </w:rPr>
              <w:t xml:space="preserve">0.04</w:t>
            </w:r>
          </w:p>
        </w:tc>
        <w:tc>
          <w:tcPr>
            <w:shd w:fill="auto" w:val="clear"/>
            <w:tcMar>
              <w:top w:w="0.0" w:type="dxa"/>
              <w:left w:w="0.0" w:type="dxa"/>
              <w:bottom w:w="0.0" w:type="dxa"/>
              <w:right w:w="0.0" w:type="dxa"/>
            </w:tcMar>
            <w:vAlign w:val="top"/>
          </w:tcPr>
          <w:p w:rsidR="00000000" w:rsidDel="00000000" w:rsidP="00000000" w:rsidRDefault="00000000" w:rsidRPr="00000000" w14:paraId="000001A9">
            <w:pPr>
              <w:widowControl w:val="0"/>
              <w:jc w:val="center"/>
              <w:rPr>
                <w:sz w:val="22"/>
                <w:szCs w:val="22"/>
              </w:rPr>
            </w:pPr>
            <w:r w:rsidDel="00000000" w:rsidR="00000000" w:rsidRPr="00000000">
              <w:rPr>
                <w:sz w:val="22"/>
                <w:szCs w:val="22"/>
                <w:rtl w:val="0"/>
              </w:rPr>
              <w:t xml:space="preserve">0.23</w:t>
            </w:r>
          </w:p>
        </w:tc>
        <w:tc>
          <w:tcPr>
            <w:shd w:fill="auto" w:val="clear"/>
            <w:tcMar>
              <w:top w:w="0.0" w:type="dxa"/>
              <w:left w:w="0.0" w:type="dxa"/>
              <w:bottom w:w="0.0" w:type="dxa"/>
              <w:right w:w="0.0" w:type="dxa"/>
            </w:tcMar>
            <w:vAlign w:val="top"/>
          </w:tcPr>
          <w:p w:rsidR="00000000" w:rsidDel="00000000" w:rsidP="00000000" w:rsidRDefault="00000000" w:rsidRPr="00000000" w14:paraId="000001AA">
            <w:pPr>
              <w:widowControl w:val="0"/>
              <w:jc w:val="center"/>
              <w:rPr>
                <w:sz w:val="22"/>
                <w:szCs w:val="22"/>
              </w:rPr>
            </w:pPr>
            <w:r w:rsidDel="00000000" w:rsidR="00000000" w:rsidRPr="00000000">
              <w:rPr>
                <w:sz w:val="22"/>
                <w:szCs w:val="22"/>
                <w:rtl w:val="0"/>
              </w:rPr>
              <w:t xml:space="preserve">0.24</w:t>
            </w:r>
          </w:p>
        </w:tc>
        <w:tc>
          <w:tcPr>
            <w:shd w:fill="auto" w:val="clear"/>
            <w:tcMar>
              <w:top w:w="0.0" w:type="dxa"/>
              <w:left w:w="0.0" w:type="dxa"/>
              <w:bottom w:w="0.0" w:type="dxa"/>
              <w:right w:w="0.0" w:type="dxa"/>
            </w:tcMar>
            <w:vAlign w:val="top"/>
          </w:tcPr>
          <w:p w:rsidR="00000000" w:rsidDel="00000000" w:rsidP="00000000" w:rsidRDefault="00000000" w:rsidRPr="00000000" w14:paraId="000001AB">
            <w:pPr>
              <w:widowControl w:val="0"/>
              <w:jc w:val="center"/>
              <w:rPr>
                <w:sz w:val="22"/>
                <w:szCs w:val="22"/>
              </w:rPr>
            </w:pPr>
            <w:r w:rsidDel="00000000" w:rsidR="00000000" w:rsidRPr="00000000">
              <w:rPr>
                <w:sz w:val="22"/>
                <w:szCs w:val="22"/>
                <w:rtl w:val="0"/>
              </w:rPr>
              <w:t xml:space="preserve">0.25</w:t>
            </w:r>
          </w:p>
        </w:tc>
        <w:tc>
          <w:tcPr>
            <w:shd w:fill="auto" w:val="clear"/>
            <w:tcMar>
              <w:top w:w="0.0" w:type="dxa"/>
              <w:left w:w="0.0" w:type="dxa"/>
              <w:bottom w:w="0.0" w:type="dxa"/>
              <w:right w:w="0.0" w:type="dxa"/>
            </w:tcMar>
            <w:vAlign w:val="top"/>
          </w:tcPr>
          <w:p w:rsidR="00000000" w:rsidDel="00000000" w:rsidP="00000000" w:rsidRDefault="00000000" w:rsidRPr="00000000" w14:paraId="000001AC">
            <w:pPr>
              <w:widowControl w:val="0"/>
              <w:jc w:val="center"/>
              <w:rPr>
                <w:sz w:val="22"/>
                <w:szCs w:val="22"/>
              </w:rPr>
            </w:pPr>
            <w:r w:rsidDel="00000000" w:rsidR="00000000" w:rsidRPr="00000000">
              <w:rPr>
                <w:sz w:val="22"/>
                <w:szCs w:val="22"/>
                <w:rtl w:val="0"/>
              </w:rPr>
              <w:t xml:space="preserve">0.08</w:t>
            </w:r>
          </w:p>
        </w:tc>
        <w:tc>
          <w:tcPr>
            <w:shd w:fill="auto" w:val="clear"/>
            <w:tcMar>
              <w:top w:w="0.0" w:type="dxa"/>
              <w:left w:w="0.0" w:type="dxa"/>
              <w:bottom w:w="0.0" w:type="dxa"/>
              <w:right w:w="0.0" w:type="dxa"/>
            </w:tcMar>
            <w:vAlign w:val="top"/>
          </w:tcPr>
          <w:p w:rsidR="00000000" w:rsidDel="00000000" w:rsidP="00000000" w:rsidRDefault="00000000" w:rsidRPr="00000000" w14:paraId="000001AD">
            <w:pPr>
              <w:widowControl w:val="0"/>
              <w:jc w:val="center"/>
              <w:rPr>
                <w:sz w:val="22"/>
                <w:szCs w:val="22"/>
              </w:rPr>
            </w:pPr>
            <w:r w:rsidDel="00000000" w:rsidR="00000000" w:rsidRPr="00000000">
              <w:rPr>
                <w:sz w:val="22"/>
                <w:szCs w:val="22"/>
                <w:rtl w:val="0"/>
              </w:rPr>
              <w:t xml:space="preserve">0.25</w:t>
            </w:r>
          </w:p>
        </w:tc>
        <w:tc>
          <w:tcPr>
            <w:shd w:fill="auto" w:val="clear"/>
            <w:tcMar>
              <w:top w:w="0.0" w:type="dxa"/>
              <w:left w:w="0.0" w:type="dxa"/>
              <w:bottom w:w="0.0" w:type="dxa"/>
              <w:right w:w="0.0" w:type="dxa"/>
            </w:tcMar>
            <w:vAlign w:val="top"/>
          </w:tcPr>
          <w:p w:rsidR="00000000" w:rsidDel="00000000" w:rsidP="00000000" w:rsidRDefault="00000000" w:rsidRPr="00000000" w14:paraId="000001AE">
            <w:pPr>
              <w:widowControl w:val="0"/>
              <w:jc w:val="center"/>
              <w:rPr>
                <w:sz w:val="22"/>
                <w:szCs w:val="22"/>
              </w:rPr>
            </w:pPr>
            <w:r w:rsidDel="00000000" w:rsidR="00000000" w:rsidRPr="00000000">
              <w:rPr>
                <w:sz w:val="22"/>
                <w:szCs w:val="22"/>
                <w:rtl w:val="0"/>
              </w:rPr>
              <w:t xml:space="preserve">0.11</w:t>
            </w:r>
          </w:p>
        </w:tc>
        <w:tc>
          <w:tcPr>
            <w:shd w:fill="auto" w:val="clear"/>
            <w:tcMar>
              <w:top w:w="0.0" w:type="dxa"/>
              <w:left w:w="0.0" w:type="dxa"/>
              <w:bottom w:w="0.0" w:type="dxa"/>
              <w:right w:w="0.0" w:type="dxa"/>
            </w:tcMar>
            <w:vAlign w:val="top"/>
          </w:tcPr>
          <w:p w:rsidR="00000000" w:rsidDel="00000000" w:rsidP="00000000" w:rsidRDefault="00000000" w:rsidRPr="00000000" w14:paraId="000001AF">
            <w:pPr>
              <w:widowControl w:val="0"/>
              <w:jc w:val="center"/>
              <w:rPr>
                <w:sz w:val="22"/>
                <w:szCs w:val="22"/>
              </w:rPr>
            </w:pPr>
            <w:r w:rsidDel="00000000" w:rsidR="00000000" w:rsidRPr="00000000">
              <w:rPr>
                <w:sz w:val="22"/>
                <w:szCs w:val="22"/>
                <w:rtl w:val="0"/>
              </w:rPr>
              <w:t xml:space="preserve">0.27</w:t>
            </w:r>
          </w:p>
        </w:tc>
      </w:tr>
      <w:tr>
        <w:trPr>
          <w:cantSplit w:val="1"/>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1B0">
            <w:pPr>
              <w:widowControl w:val="0"/>
              <w:jc w:val="center"/>
              <w:rPr>
                <w:sz w:val="22"/>
                <w:szCs w:val="22"/>
              </w:rPr>
            </w:pPr>
            <w:r w:rsidDel="00000000" w:rsidR="00000000" w:rsidRPr="00000000">
              <w:rPr>
                <w:sz w:val="22"/>
                <w:szCs w:val="22"/>
                <w:rtl w:val="0"/>
              </w:rPr>
              <w:t xml:space="preserve">Zn</w:t>
            </w:r>
          </w:p>
        </w:tc>
        <w:tc>
          <w:tcPr>
            <w:shd w:fill="auto" w:val="clear"/>
            <w:tcMar>
              <w:top w:w="0.0" w:type="dxa"/>
              <w:left w:w="0.0" w:type="dxa"/>
              <w:bottom w:w="0.0" w:type="dxa"/>
              <w:right w:w="0.0" w:type="dxa"/>
            </w:tcMar>
            <w:vAlign w:val="top"/>
          </w:tcPr>
          <w:p w:rsidR="00000000" w:rsidDel="00000000" w:rsidP="00000000" w:rsidRDefault="00000000" w:rsidRPr="00000000" w14:paraId="000001B1">
            <w:pPr>
              <w:widowControl w:val="0"/>
              <w:jc w:val="center"/>
              <w:rPr>
                <w:sz w:val="22"/>
                <w:szCs w:val="22"/>
              </w:rPr>
            </w:pPr>
            <w:r w:rsidDel="00000000" w:rsidR="00000000" w:rsidRPr="00000000">
              <w:rPr>
                <w:sz w:val="22"/>
                <w:szCs w:val="22"/>
                <w:rtl w:val="0"/>
              </w:rPr>
              <w:t xml:space="preserve">0.63</w:t>
            </w:r>
          </w:p>
        </w:tc>
        <w:tc>
          <w:tcPr>
            <w:shd w:fill="auto" w:val="clear"/>
            <w:tcMar>
              <w:top w:w="0.0" w:type="dxa"/>
              <w:left w:w="0.0" w:type="dxa"/>
              <w:bottom w:w="0.0" w:type="dxa"/>
              <w:right w:w="0.0" w:type="dxa"/>
            </w:tcMar>
            <w:vAlign w:val="top"/>
          </w:tcPr>
          <w:p w:rsidR="00000000" w:rsidDel="00000000" w:rsidP="00000000" w:rsidRDefault="00000000" w:rsidRPr="00000000" w14:paraId="000001B2">
            <w:pPr>
              <w:widowControl w:val="0"/>
              <w:jc w:val="center"/>
              <w:rPr>
                <w:sz w:val="22"/>
                <w:szCs w:val="22"/>
              </w:rPr>
            </w:pPr>
            <w:r w:rsidDel="00000000" w:rsidR="00000000" w:rsidRPr="00000000">
              <w:rPr>
                <w:sz w:val="22"/>
                <w:szCs w:val="22"/>
                <w:rtl w:val="0"/>
              </w:rPr>
              <w:t xml:space="preserve">0.64</w:t>
            </w:r>
          </w:p>
        </w:tc>
        <w:tc>
          <w:tcPr>
            <w:shd w:fill="auto" w:val="clear"/>
            <w:tcMar>
              <w:top w:w="0.0" w:type="dxa"/>
              <w:left w:w="0.0" w:type="dxa"/>
              <w:bottom w:w="0.0" w:type="dxa"/>
              <w:right w:w="0.0" w:type="dxa"/>
            </w:tcMar>
            <w:vAlign w:val="top"/>
          </w:tcPr>
          <w:p w:rsidR="00000000" w:rsidDel="00000000" w:rsidP="00000000" w:rsidRDefault="00000000" w:rsidRPr="00000000" w14:paraId="000001B3">
            <w:pPr>
              <w:widowControl w:val="0"/>
              <w:jc w:val="center"/>
              <w:rPr>
                <w:sz w:val="22"/>
                <w:szCs w:val="22"/>
              </w:rPr>
            </w:pPr>
            <w:r w:rsidDel="00000000" w:rsidR="00000000" w:rsidRPr="00000000">
              <w:rPr>
                <w:sz w:val="22"/>
                <w:szCs w:val="22"/>
                <w:rtl w:val="0"/>
              </w:rPr>
              <w:t xml:space="preserve">0.21</w:t>
            </w:r>
          </w:p>
        </w:tc>
        <w:tc>
          <w:tcPr>
            <w:shd w:fill="auto" w:val="clear"/>
            <w:tcMar>
              <w:top w:w="0.0" w:type="dxa"/>
              <w:left w:w="0.0" w:type="dxa"/>
              <w:bottom w:w="0.0" w:type="dxa"/>
              <w:right w:w="0.0" w:type="dxa"/>
            </w:tcMar>
            <w:vAlign w:val="top"/>
          </w:tcPr>
          <w:p w:rsidR="00000000" w:rsidDel="00000000" w:rsidP="00000000" w:rsidRDefault="00000000" w:rsidRPr="00000000" w14:paraId="000001B4">
            <w:pPr>
              <w:widowControl w:val="0"/>
              <w:jc w:val="center"/>
              <w:rPr>
                <w:sz w:val="22"/>
                <w:szCs w:val="22"/>
              </w:rPr>
            </w:pPr>
            <w:r w:rsidDel="00000000" w:rsidR="00000000" w:rsidRPr="00000000">
              <w:rPr>
                <w:sz w:val="22"/>
                <w:szCs w:val="22"/>
                <w:rtl w:val="0"/>
              </w:rPr>
              <w:t xml:space="preserve">0.13</w:t>
            </w:r>
          </w:p>
        </w:tc>
        <w:tc>
          <w:tcPr>
            <w:shd w:fill="auto" w:val="clear"/>
            <w:tcMar>
              <w:top w:w="0.0" w:type="dxa"/>
              <w:left w:w="0.0" w:type="dxa"/>
              <w:bottom w:w="0.0" w:type="dxa"/>
              <w:right w:w="0.0" w:type="dxa"/>
            </w:tcMar>
            <w:vAlign w:val="top"/>
          </w:tcPr>
          <w:p w:rsidR="00000000" w:rsidDel="00000000" w:rsidP="00000000" w:rsidRDefault="00000000" w:rsidRPr="00000000" w14:paraId="000001B5">
            <w:pPr>
              <w:widowControl w:val="0"/>
              <w:jc w:val="center"/>
              <w:rPr>
                <w:sz w:val="22"/>
                <w:szCs w:val="22"/>
              </w:rPr>
            </w:pPr>
            <w:r w:rsidDel="00000000" w:rsidR="00000000" w:rsidRPr="00000000">
              <w:rPr>
                <w:sz w:val="22"/>
                <w:szCs w:val="22"/>
                <w:rtl w:val="0"/>
              </w:rPr>
              <w:t xml:space="preserve">0.28</w:t>
            </w:r>
          </w:p>
        </w:tc>
        <w:tc>
          <w:tcPr>
            <w:shd w:fill="auto" w:val="clear"/>
            <w:tcMar>
              <w:top w:w="0.0" w:type="dxa"/>
              <w:left w:w="0.0" w:type="dxa"/>
              <w:bottom w:w="0.0" w:type="dxa"/>
              <w:right w:w="0.0" w:type="dxa"/>
            </w:tcMar>
            <w:vAlign w:val="top"/>
          </w:tcPr>
          <w:p w:rsidR="00000000" w:rsidDel="00000000" w:rsidP="00000000" w:rsidRDefault="00000000" w:rsidRPr="00000000" w14:paraId="000001B6">
            <w:pPr>
              <w:widowControl w:val="0"/>
              <w:jc w:val="center"/>
              <w:rPr>
                <w:sz w:val="22"/>
                <w:szCs w:val="22"/>
              </w:rPr>
            </w:pPr>
            <w:r w:rsidDel="00000000" w:rsidR="00000000" w:rsidRPr="00000000">
              <w:rPr>
                <w:sz w:val="22"/>
                <w:szCs w:val="22"/>
                <w:rtl w:val="0"/>
              </w:rPr>
              <w:t xml:space="preserve">0.48</w:t>
            </w:r>
          </w:p>
        </w:tc>
        <w:tc>
          <w:tcPr>
            <w:shd w:fill="auto" w:val="clear"/>
            <w:tcMar>
              <w:top w:w="0.0" w:type="dxa"/>
              <w:left w:w="0.0" w:type="dxa"/>
              <w:bottom w:w="0.0" w:type="dxa"/>
              <w:right w:w="0.0" w:type="dxa"/>
            </w:tcMar>
            <w:vAlign w:val="top"/>
          </w:tcPr>
          <w:p w:rsidR="00000000" w:rsidDel="00000000" w:rsidP="00000000" w:rsidRDefault="00000000" w:rsidRPr="00000000" w14:paraId="000001B7">
            <w:pPr>
              <w:widowControl w:val="0"/>
              <w:jc w:val="center"/>
              <w:rPr>
                <w:sz w:val="22"/>
                <w:szCs w:val="22"/>
              </w:rPr>
            </w:pPr>
            <w:r w:rsidDel="00000000" w:rsidR="00000000" w:rsidRPr="00000000">
              <w:rPr>
                <w:sz w:val="22"/>
                <w:szCs w:val="22"/>
                <w:rtl w:val="0"/>
              </w:rPr>
              <w:t xml:space="preserve">0.29</w:t>
            </w:r>
          </w:p>
        </w:tc>
        <w:tc>
          <w:tcPr>
            <w:shd w:fill="auto" w:val="clear"/>
            <w:tcMar>
              <w:top w:w="0.0" w:type="dxa"/>
              <w:left w:w="0.0" w:type="dxa"/>
              <w:bottom w:w="0.0" w:type="dxa"/>
              <w:right w:w="0.0" w:type="dxa"/>
            </w:tcMar>
            <w:vAlign w:val="top"/>
          </w:tcPr>
          <w:p w:rsidR="00000000" w:rsidDel="00000000" w:rsidP="00000000" w:rsidRDefault="00000000" w:rsidRPr="00000000" w14:paraId="000001B8">
            <w:pPr>
              <w:widowControl w:val="0"/>
              <w:jc w:val="center"/>
              <w:rPr>
                <w:sz w:val="22"/>
                <w:szCs w:val="22"/>
              </w:rPr>
            </w:pPr>
            <w:r w:rsidDel="00000000" w:rsidR="00000000" w:rsidRPr="00000000">
              <w:rPr>
                <w:sz w:val="22"/>
                <w:szCs w:val="22"/>
                <w:rtl w:val="0"/>
              </w:rPr>
              <w:t xml:space="preserve">0.24</w:t>
            </w:r>
          </w:p>
        </w:tc>
        <w:tc>
          <w:tcPr>
            <w:shd w:fill="auto" w:val="clear"/>
            <w:tcMar>
              <w:top w:w="0.0" w:type="dxa"/>
              <w:left w:w="0.0" w:type="dxa"/>
              <w:bottom w:w="0.0" w:type="dxa"/>
              <w:right w:w="0.0" w:type="dxa"/>
            </w:tcMar>
            <w:vAlign w:val="top"/>
          </w:tcPr>
          <w:p w:rsidR="00000000" w:rsidDel="00000000" w:rsidP="00000000" w:rsidRDefault="00000000" w:rsidRPr="00000000" w14:paraId="000001B9">
            <w:pPr>
              <w:widowControl w:val="0"/>
              <w:jc w:val="center"/>
              <w:rPr>
                <w:sz w:val="22"/>
                <w:szCs w:val="22"/>
              </w:rPr>
            </w:pPr>
            <w:r w:rsidDel="00000000" w:rsidR="00000000" w:rsidRPr="00000000">
              <w:rPr>
                <w:sz w:val="22"/>
                <w:szCs w:val="22"/>
                <w:rtl w:val="0"/>
              </w:rPr>
              <w:t xml:space="preserve">0.23</w:t>
            </w:r>
          </w:p>
        </w:tc>
        <w:tc>
          <w:tcPr>
            <w:shd w:fill="auto" w:val="clear"/>
            <w:tcMar>
              <w:top w:w="0.0" w:type="dxa"/>
              <w:left w:w="0.0" w:type="dxa"/>
              <w:bottom w:w="0.0" w:type="dxa"/>
              <w:right w:w="0.0" w:type="dxa"/>
            </w:tcMar>
            <w:vAlign w:val="top"/>
          </w:tcPr>
          <w:p w:rsidR="00000000" w:rsidDel="00000000" w:rsidP="00000000" w:rsidRDefault="00000000" w:rsidRPr="00000000" w14:paraId="000001BA">
            <w:pPr>
              <w:widowControl w:val="0"/>
              <w:jc w:val="center"/>
              <w:rPr>
                <w:sz w:val="22"/>
                <w:szCs w:val="22"/>
              </w:rPr>
            </w:pPr>
            <w:r w:rsidDel="00000000" w:rsidR="00000000" w:rsidRPr="00000000">
              <w:rPr>
                <w:sz w:val="22"/>
                <w:szCs w:val="22"/>
                <w:rtl w:val="0"/>
              </w:rPr>
              <w:t xml:space="preserve">0.14</w:t>
            </w:r>
          </w:p>
        </w:tc>
      </w:tr>
    </w:tbl>
    <w:p w:rsidR="00000000" w:rsidDel="00000000" w:rsidP="00000000" w:rsidRDefault="00000000" w:rsidRPr="00000000" w14:paraId="000001BB">
      <w:pPr>
        <w:pStyle w:val="Heading2"/>
        <w:rPr/>
      </w:pPr>
      <w:bookmarkStart w:colFirst="0" w:colLast="0" w:name="_8nyxq7zb4vya" w:id="21"/>
      <w:bookmarkEnd w:id="21"/>
      <w:r w:rsidDel="00000000" w:rsidR="00000000" w:rsidRPr="00000000">
        <w:rPr>
          <w:rtl w:val="0"/>
        </w:rPr>
      </w:r>
    </w:p>
    <w:p w:rsidR="00000000" w:rsidDel="00000000" w:rsidP="00000000" w:rsidRDefault="00000000" w:rsidRPr="00000000" w14:paraId="000001B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BD">
      <w:pPr>
        <w:pStyle w:val="Heading2"/>
        <w:rPr/>
      </w:pPr>
      <w:bookmarkStart w:colFirst="0" w:colLast="0" w:name="_prc39cnjr5ew" w:id="22"/>
      <w:bookmarkEnd w:id="22"/>
      <w:r w:rsidDel="00000000" w:rsidR="00000000" w:rsidRPr="00000000">
        <w:rPr>
          <w:rtl w:val="0"/>
        </w:rPr>
        <w:t xml:space="preserve">Table S7: QTL identified in current study that overlap with QTL identified in published literature</w:t>
      </w:r>
    </w:p>
    <w:tbl>
      <w:tblPr>
        <w:tblStyle w:val="Table7"/>
        <w:tblW w:w="95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5"/>
        <w:gridCol w:w="900"/>
        <w:gridCol w:w="1800"/>
        <w:gridCol w:w="2520"/>
        <w:gridCol w:w="2850"/>
        <w:tblGridChange w:id="0">
          <w:tblGrid>
            <w:gridCol w:w="1485"/>
            <w:gridCol w:w="900"/>
            <w:gridCol w:w="1800"/>
            <w:gridCol w:w="2520"/>
            <w:gridCol w:w="2850"/>
          </w:tblGrid>
        </w:tblGridChange>
      </w:tblGrid>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BE">
            <w:pPr>
              <w:widowControl w:val="0"/>
              <w:jc w:val="center"/>
              <w:rPr>
                <w:sz w:val="22"/>
                <w:szCs w:val="22"/>
              </w:rPr>
            </w:pPr>
            <w:r w:rsidDel="00000000" w:rsidR="00000000" w:rsidRPr="00000000">
              <w:rPr>
                <w:b w:val="1"/>
                <w:bCs w:val="1"/>
                <w:color w:val="1b1b1b"/>
                <w:sz w:val="22"/>
                <w:szCs w:val="22"/>
                <w:rtl w:val="0"/>
              </w:rPr>
              <w:t xml:space="preserve">QTL_SNP</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BF">
            <w:pPr>
              <w:widowControl w:val="0"/>
              <w:jc w:val="center"/>
              <w:rPr>
                <w:b w:val="1"/>
                <w:bCs w:val="1"/>
                <w:color w:val="1b1b1b"/>
                <w:sz w:val="22"/>
                <w:szCs w:val="22"/>
              </w:rPr>
            </w:pPr>
            <w:r w:rsidDel="00000000" w:rsidR="00000000" w:rsidRPr="00000000">
              <w:rPr>
                <w:b w:val="1"/>
                <w:bCs w:val="1"/>
                <w:sz w:val="22"/>
                <w:szCs w:val="22"/>
                <w:rtl w:val="0"/>
              </w:rPr>
              <w:t xml:space="preserve">Trait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C0">
            <w:pPr>
              <w:widowControl w:val="0"/>
              <w:jc w:val="center"/>
              <w:rPr>
                <w:sz w:val="22"/>
                <w:szCs w:val="22"/>
              </w:rPr>
            </w:pPr>
            <w:r w:rsidDel="00000000" w:rsidR="00000000" w:rsidRPr="00000000">
              <w:rPr>
                <w:b w:val="1"/>
                <w:bCs w:val="1"/>
                <w:color w:val="1b1b1b"/>
                <w:sz w:val="22"/>
                <w:szCs w:val="22"/>
                <w:rtl w:val="0"/>
              </w:rPr>
              <w:t xml:space="preserve">SNP support Interval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C1">
            <w:pPr>
              <w:widowControl w:val="0"/>
              <w:jc w:val="center"/>
              <w:rPr>
                <w:sz w:val="22"/>
                <w:szCs w:val="22"/>
              </w:rPr>
            </w:pPr>
            <w:r w:rsidDel="00000000" w:rsidR="00000000" w:rsidRPr="00000000">
              <w:rPr>
                <w:sz w:val="22"/>
                <w:szCs w:val="22"/>
                <w:rtl w:val="0"/>
              </w:rPr>
              <w:t xml:space="preserve">Previous QTL bp</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C2">
            <w:pPr>
              <w:widowControl w:val="0"/>
              <w:jc w:val="center"/>
              <w:rPr>
                <w:sz w:val="22"/>
                <w:szCs w:val="22"/>
              </w:rPr>
            </w:pPr>
            <w:r w:rsidDel="00000000" w:rsidR="00000000" w:rsidRPr="00000000">
              <w:rPr>
                <w:sz w:val="22"/>
                <w:szCs w:val="22"/>
                <w:rtl w:val="0"/>
              </w:rPr>
              <w:t xml:space="preserve">Citation</w:t>
            </w:r>
          </w:p>
        </w:tc>
      </w:tr>
      <w:tr>
        <w:trPr>
          <w:cantSplit w:val="0"/>
          <w:trHeight w:val="1065" w:hRule="atLeast"/>
          <w:tblHeader w:val="0"/>
        </w:trPr>
        <w:tc>
          <w:tcPr>
            <w:vMerge w:val="restart"/>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C3">
            <w:pPr>
              <w:widowControl w:val="0"/>
              <w:rPr>
                <w:sz w:val="22"/>
                <w:szCs w:val="22"/>
              </w:rPr>
            </w:pPr>
            <w:r w:rsidDel="00000000" w:rsidR="00000000" w:rsidRPr="00000000">
              <w:rPr>
                <w:sz w:val="22"/>
                <w:szCs w:val="22"/>
                <w:rtl w:val="0"/>
              </w:rPr>
              <w:t xml:space="preserve">S10_635046</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C4">
            <w:pPr>
              <w:widowControl w:val="0"/>
              <w:rPr>
                <w:sz w:val="22"/>
                <w:szCs w:val="22"/>
              </w:rPr>
            </w:pPr>
            <w:r w:rsidDel="00000000" w:rsidR="00000000" w:rsidRPr="00000000">
              <w:rPr>
                <w:sz w:val="22"/>
                <w:szCs w:val="22"/>
                <w:rtl w:val="0"/>
              </w:rPr>
              <w:t xml:space="preserve">LutRB</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C5">
            <w:pPr>
              <w:widowControl w:val="0"/>
              <w:rPr>
                <w:sz w:val="22"/>
                <w:szCs w:val="22"/>
              </w:rPr>
            </w:pPr>
            <w:r w:rsidDel="00000000" w:rsidR="00000000" w:rsidRPr="00000000">
              <w:rPr>
                <w:sz w:val="22"/>
                <w:szCs w:val="22"/>
                <w:rtl w:val="0"/>
              </w:rPr>
              <w:t xml:space="preserve">S10_635046- S10_4811956</w:t>
            </w:r>
          </w:p>
        </w:tc>
        <w:tc>
          <w:tcPr>
            <w:vMerge w:val="restart"/>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C6">
            <w:pPr>
              <w:widowControl w:val="0"/>
              <w:rPr>
                <w:sz w:val="22"/>
                <w:szCs w:val="22"/>
              </w:rPr>
            </w:pPr>
            <w:r w:rsidDel="00000000" w:rsidR="00000000" w:rsidRPr="00000000">
              <w:rPr>
                <w:sz w:val="22"/>
                <w:szCs w:val="22"/>
                <w:rtl w:val="0"/>
              </w:rPr>
              <w:t xml:space="preserve">Waxy; </w:t>
            </w:r>
          </w:p>
          <w:p w:rsidR="00000000" w:rsidDel="00000000" w:rsidP="00000000" w:rsidRDefault="00000000" w:rsidRPr="00000000" w14:paraId="000001C7">
            <w:pPr>
              <w:widowControl w:val="0"/>
              <w:rPr>
                <w:sz w:val="22"/>
                <w:szCs w:val="22"/>
              </w:rPr>
            </w:pPr>
            <w:r w:rsidDel="00000000" w:rsidR="00000000" w:rsidRPr="00000000">
              <w:rPr>
                <w:sz w:val="22"/>
                <w:szCs w:val="22"/>
                <w:rtl w:val="0"/>
              </w:rPr>
              <w:t xml:space="preserve">1,655,644- 1,680,631</w:t>
            </w:r>
          </w:p>
          <w:p w:rsidR="00000000" w:rsidDel="00000000" w:rsidP="00000000" w:rsidRDefault="00000000" w:rsidRPr="00000000" w14:paraId="000001C8">
            <w:pPr>
              <w:widowControl w:val="0"/>
              <w:rPr>
                <w:sz w:val="22"/>
                <w:szCs w:val="22"/>
              </w:rPr>
            </w:pPr>
            <w:r w:rsidDel="00000000" w:rsidR="00000000" w:rsidRPr="00000000">
              <w:rPr>
                <w:rtl w:val="0"/>
              </w:rPr>
            </w:r>
          </w:p>
          <w:p w:rsidR="00000000" w:rsidDel="00000000" w:rsidP="00000000" w:rsidRDefault="00000000" w:rsidRPr="00000000" w14:paraId="000001C9">
            <w:pPr>
              <w:widowControl w:val="0"/>
              <w:rPr>
                <w:sz w:val="22"/>
                <w:szCs w:val="22"/>
              </w:rPr>
            </w:pPr>
            <w:r w:rsidDel="00000000" w:rsidR="00000000" w:rsidRPr="00000000">
              <w:rPr>
                <w:sz w:val="22"/>
                <w:szCs w:val="22"/>
                <w:rtl w:val="0"/>
              </w:rPr>
              <w:t xml:space="preserve">Fe grain:</w:t>
            </w:r>
          </w:p>
          <w:p w:rsidR="00000000" w:rsidDel="00000000" w:rsidP="00000000" w:rsidRDefault="00000000" w:rsidRPr="00000000" w14:paraId="000001CA">
            <w:pPr>
              <w:widowControl w:val="0"/>
              <w:rPr>
                <w:sz w:val="22"/>
                <w:szCs w:val="22"/>
              </w:rPr>
            </w:pPr>
            <w:r w:rsidDel="00000000" w:rsidR="00000000" w:rsidRPr="00000000">
              <w:rPr>
                <w:sz w:val="22"/>
                <w:szCs w:val="22"/>
                <w:rtl w:val="0"/>
              </w:rPr>
              <w:t xml:space="preserve">1,461,578- 1,486,565</w:t>
            </w:r>
          </w:p>
          <w:p w:rsidR="00000000" w:rsidDel="00000000" w:rsidP="00000000" w:rsidRDefault="00000000" w:rsidRPr="00000000" w14:paraId="000001CB">
            <w:pPr>
              <w:widowControl w:val="0"/>
              <w:rPr>
                <w:sz w:val="22"/>
                <w:szCs w:val="22"/>
              </w:rPr>
            </w:pPr>
            <w:r w:rsidDel="00000000" w:rsidR="00000000" w:rsidRPr="00000000">
              <w:rPr>
                <w:rtl w:val="0"/>
              </w:rPr>
            </w:r>
          </w:p>
          <w:p w:rsidR="00000000" w:rsidDel="00000000" w:rsidP="00000000" w:rsidRDefault="00000000" w:rsidRPr="00000000" w14:paraId="000001CC">
            <w:pPr>
              <w:widowControl w:val="0"/>
              <w:rPr>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CD">
            <w:pPr>
              <w:widowControl w:val="0"/>
              <w:rPr>
                <w:sz w:val="22"/>
                <w:szCs w:val="22"/>
              </w:rPr>
            </w:pPr>
            <w:hyperlink r:id="rId19">
              <w:r w:rsidDel="00000000" w:rsidR="00000000" w:rsidRPr="00000000">
                <w:rPr>
                  <w:sz w:val="22"/>
                  <w:szCs w:val="22"/>
                  <w:rtl w:val="0"/>
                </w:rPr>
                <w:t xml:space="preserve">Mace &amp; Jordan, 2010 </w:t>
              </w:r>
            </w:hyperlink>
            <w:r w:rsidDel="00000000" w:rsidR="00000000" w:rsidRPr="00000000">
              <w:rPr>
                <w:rtl w:val="0"/>
              </w:rPr>
            </w:r>
          </w:p>
          <w:p w:rsidR="00000000" w:rsidDel="00000000" w:rsidP="00000000" w:rsidRDefault="00000000" w:rsidRPr="00000000" w14:paraId="000001CE">
            <w:pPr>
              <w:widowControl w:val="0"/>
              <w:rPr>
                <w:sz w:val="22"/>
                <w:szCs w:val="22"/>
              </w:rPr>
            </w:pPr>
            <w:r w:rsidDel="00000000" w:rsidR="00000000" w:rsidRPr="00000000">
              <w:rPr>
                <w:rtl w:val="0"/>
              </w:rPr>
            </w:r>
          </w:p>
          <w:p w:rsidR="00000000" w:rsidDel="00000000" w:rsidP="00000000" w:rsidRDefault="00000000" w:rsidRPr="00000000" w14:paraId="000001CF">
            <w:pPr>
              <w:widowControl w:val="0"/>
              <w:rPr>
                <w:sz w:val="22"/>
                <w:szCs w:val="22"/>
              </w:rPr>
            </w:pPr>
            <w:r w:rsidDel="00000000" w:rsidR="00000000" w:rsidRPr="00000000">
              <w:rPr>
                <w:rtl w:val="0"/>
              </w:rPr>
            </w:r>
          </w:p>
          <w:p w:rsidR="00000000" w:rsidDel="00000000" w:rsidP="00000000" w:rsidRDefault="00000000" w:rsidRPr="00000000" w14:paraId="000001D0">
            <w:pPr>
              <w:widowControl w:val="0"/>
              <w:rPr>
                <w:sz w:val="22"/>
                <w:szCs w:val="22"/>
              </w:rPr>
            </w:pPr>
            <w:hyperlink r:id="rId20">
              <w:r w:rsidDel="00000000" w:rsidR="00000000" w:rsidRPr="00000000">
                <w:rPr>
                  <w:sz w:val="22"/>
                  <w:szCs w:val="22"/>
                  <w:rtl w:val="0"/>
                </w:rPr>
                <w:t xml:space="preserve">Shakoor et al., 2016</w:t>
              </w:r>
            </w:hyperlink>
            <w:r w:rsidDel="00000000" w:rsidR="00000000" w:rsidRPr="00000000">
              <w:rPr>
                <w:rtl w:val="0"/>
              </w:rPr>
            </w:r>
          </w:p>
          <w:p w:rsidR="00000000" w:rsidDel="00000000" w:rsidP="00000000" w:rsidRDefault="00000000" w:rsidRPr="00000000" w14:paraId="000001D1">
            <w:pPr>
              <w:widowControl w:val="0"/>
              <w:rPr>
                <w:sz w:val="22"/>
                <w:szCs w:val="22"/>
              </w:rPr>
            </w:pPr>
            <w:r w:rsidDel="00000000" w:rsidR="00000000" w:rsidRPr="00000000">
              <w:rPr>
                <w:rtl w:val="0"/>
              </w:rPr>
            </w:r>
          </w:p>
          <w:p w:rsidR="00000000" w:rsidDel="00000000" w:rsidP="00000000" w:rsidRDefault="00000000" w:rsidRPr="00000000" w14:paraId="000001D2">
            <w:pPr>
              <w:widowControl w:val="0"/>
              <w:rPr>
                <w:sz w:val="22"/>
                <w:szCs w:val="22"/>
              </w:rPr>
            </w:pPr>
            <w:r w:rsidDel="00000000" w:rsidR="00000000" w:rsidRPr="00000000">
              <w:rPr>
                <w:rtl w:val="0"/>
              </w:rPr>
            </w:r>
          </w:p>
        </w:tc>
      </w:tr>
      <w:tr>
        <w:trPr>
          <w:cantSplit w:val="0"/>
          <w:trHeight w:val="345"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D3">
            <w:pPr>
              <w:widowControl w:val="0"/>
              <w:spacing w:line="240" w:lineRule="auto"/>
              <w:jc w:val="cente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D4">
            <w:pPr>
              <w:widowControl w:val="0"/>
              <w:rPr>
                <w:sz w:val="22"/>
                <w:szCs w:val="22"/>
              </w:rPr>
            </w:pPr>
            <w:r w:rsidDel="00000000" w:rsidR="00000000" w:rsidRPr="00000000">
              <w:rPr>
                <w:sz w:val="22"/>
                <w:szCs w:val="22"/>
                <w:rtl w:val="0"/>
              </w:rPr>
              <w:t xml:space="preserve">ZeaRB</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D5">
            <w:pPr>
              <w:widowControl w:val="0"/>
              <w:rPr>
                <w:sz w:val="22"/>
                <w:szCs w:val="22"/>
              </w:rPr>
            </w:pPr>
            <w:r w:rsidDel="00000000" w:rsidR="00000000" w:rsidRPr="00000000">
              <w:rPr>
                <w:sz w:val="22"/>
                <w:szCs w:val="22"/>
                <w:rtl w:val="0"/>
              </w:rPr>
              <w:t xml:space="preserve">S10_635046- S10_1493293</w:t>
            </w:r>
          </w:p>
        </w:tc>
        <w:tc>
          <w:tcPr>
            <w:vMerge w:val="continue"/>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D6">
            <w:pPr>
              <w:widowControl w:val="0"/>
              <w:spacing w:line="240" w:lineRule="auto"/>
              <w:jc w:val="center"/>
              <w:rPr>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D7">
            <w:pPr>
              <w:widowControl w:val="0"/>
              <w:spacing w:line="240" w:lineRule="auto"/>
              <w:jc w:val="center"/>
              <w:rPr>
                <w:sz w:val="22"/>
                <w:szCs w:val="22"/>
              </w:rPr>
            </w:pPr>
            <w:r w:rsidDel="00000000" w:rsidR="00000000" w:rsidRPr="00000000">
              <w:rPr>
                <w:rtl w:val="0"/>
              </w:rPr>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D8">
            <w:pPr>
              <w:widowControl w:val="0"/>
              <w:rPr>
                <w:sz w:val="22"/>
                <w:szCs w:val="22"/>
              </w:rPr>
            </w:pPr>
            <w:r w:rsidDel="00000000" w:rsidR="00000000" w:rsidRPr="00000000">
              <w:rPr>
                <w:sz w:val="22"/>
                <w:szCs w:val="22"/>
                <w:rtl w:val="0"/>
              </w:rPr>
              <w:t xml:space="preserve">S2_73375802</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D9">
            <w:pPr>
              <w:widowControl w:val="0"/>
              <w:rPr>
                <w:sz w:val="22"/>
                <w:szCs w:val="22"/>
              </w:rPr>
            </w:pPr>
            <w:r w:rsidDel="00000000" w:rsidR="00000000" w:rsidRPr="00000000">
              <w:rPr>
                <w:sz w:val="22"/>
                <w:szCs w:val="22"/>
                <w:rtl w:val="0"/>
              </w:rPr>
              <w:t xml:space="preserve">LutBC</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DA">
            <w:pPr>
              <w:widowControl w:val="0"/>
              <w:rPr>
                <w:sz w:val="22"/>
                <w:szCs w:val="22"/>
              </w:rPr>
            </w:pPr>
            <w:r w:rsidDel="00000000" w:rsidR="00000000" w:rsidRPr="00000000">
              <w:rPr>
                <w:sz w:val="22"/>
                <w:szCs w:val="22"/>
                <w:rtl w:val="0"/>
              </w:rPr>
              <w:t xml:space="preserve">S2_66955986- S2_76427244</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DB">
            <w:pPr>
              <w:widowControl w:val="0"/>
              <w:rPr>
                <w:sz w:val="22"/>
                <w:szCs w:val="22"/>
              </w:rPr>
            </w:pPr>
            <w:r w:rsidDel="00000000" w:rsidR="00000000" w:rsidRPr="00000000">
              <w:rPr>
                <w:sz w:val="22"/>
                <w:szCs w:val="22"/>
                <w:rtl w:val="0"/>
              </w:rPr>
              <w:t xml:space="preserve">Beta-Carotene</w:t>
            </w:r>
          </w:p>
          <w:p w:rsidR="00000000" w:rsidDel="00000000" w:rsidP="00000000" w:rsidRDefault="00000000" w:rsidRPr="00000000" w14:paraId="000001DC">
            <w:pPr>
              <w:widowControl w:val="0"/>
              <w:rPr>
                <w:sz w:val="22"/>
                <w:szCs w:val="22"/>
              </w:rPr>
            </w:pPr>
            <w:r w:rsidDel="00000000" w:rsidR="00000000" w:rsidRPr="00000000">
              <w:rPr>
                <w:sz w:val="22"/>
                <w:szCs w:val="22"/>
                <w:rtl w:val="0"/>
              </w:rPr>
              <w:t xml:space="preserve">S2_71546000</w:t>
            </w:r>
          </w:p>
          <w:p w:rsidR="00000000" w:rsidDel="00000000" w:rsidP="00000000" w:rsidRDefault="00000000" w:rsidRPr="00000000" w14:paraId="000001DD">
            <w:pPr>
              <w:widowControl w:val="0"/>
              <w:rPr>
                <w:sz w:val="22"/>
                <w:szCs w:val="22"/>
              </w:rPr>
            </w:pPr>
            <w:r w:rsidDel="00000000" w:rsidR="00000000" w:rsidRPr="00000000">
              <w:rPr>
                <w:sz w:val="22"/>
                <w:szCs w:val="22"/>
                <w:rtl w:val="0"/>
              </w:rPr>
              <w:t xml:space="preserve">S2_74186245</w:t>
            </w:r>
          </w:p>
          <w:p w:rsidR="00000000" w:rsidDel="00000000" w:rsidP="00000000" w:rsidRDefault="00000000" w:rsidRPr="00000000" w14:paraId="000001DE">
            <w:pPr>
              <w:widowControl w:val="0"/>
              <w:rPr>
                <w:sz w:val="22"/>
                <w:szCs w:val="22"/>
              </w:rPr>
            </w:pPr>
            <w:r w:rsidDel="00000000" w:rsidR="00000000" w:rsidRPr="00000000">
              <w:rPr>
                <w:sz w:val="22"/>
                <w:szCs w:val="22"/>
                <w:rtl w:val="0"/>
              </w:rPr>
              <w:t xml:space="preserve">S2_74186252</w:t>
            </w:r>
          </w:p>
          <w:p w:rsidR="00000000" w:rsidDel="00000000" w:rsidP="00000000" w:rsidRDefault="00000000" w:rsidRPr="00000000" w14:paraId="000001DF">
            <w:pPr>
              <w:widowControl w:val="0"/>
              <w:rPr>
                <w:sz w:val="22"/>
                <w:szCs w:val="22"/>
              </w:rPr>
            </w:pPr>
            <w:r w:rsidDel="00000000" w:rsidR="00000000" w:rsidRPr="00000000">
              <w:rPr>
                <w:sz w:val="22"/>
                <w:szCs w:val="22"/>
                <w:rtl w:val="0"/>
              </w:rPr>
              <w:t xml:space="preserve">S2_74186501</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E0">
            <w:pPr>
              <w:widowControl w:val="0"/>
              <w:rPr>
                <w:sz w:val="22"/>
                <w:szCs w:val="22"/>
              </w:rPr>
            </w:pPr>
            <w:hyperlink r:id="rId21">
              <w:r w:rsidDel="00000000" w:rsidR="00000000" w:rsidRPr="00000000">
                <w:rPr>
                  <w:sz w:val="22"/>
                  <w:szCs w:val="22"/>
                  <w:rtl w:val="0"/>
                </w:rPr>
                <w:t xml:space="preserve">Cruet-Burgos et al., 2020</w:t>
              </w:r>
            </w:hyperlink>
            <w:r w:rsidDel="00000000" w:rsidR="00000000" w:rsidRPr="00000000">
              <w:rPr>
                <w:rtl w:val="0"/>
              </w:rPr>
            </w:r>
          </w:p>
        </w:tc>
      </w:tr>
      <w:tr>
        <w:trPr>
          <w:cantSplit w:val="0"/>
          <w:trHeight w:val="345" w:hRule="atLeast"/>
          <w:tblHeader w:val="0"/>
        </w:trPr>
        <w:tc>
          <w:tcPr>
            <w:vMerge w:val="restart"/>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E1">
            <w:pPr>
              <w:widowControl w:val="0"/>
              <w:rPr>
                <w:sz w:val="22"/>
                <w:szCs w:val="22"/>
              </w:rPr>
            </w:pPr>
            <w:r w:rsidDel="00000000" w:rsidR="00000000" w:rsidRPr="00000000">
              <w:rPr>
                <w:sz w:val="22"/>
                <w:szCs w:val="22"/>
                <w:rtl w:val="0"/>
              </w:rPr>
              <w:t xml:space="preserve">S10_1493293</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E2">
            <w:pPr>
              <w:widowControl w:val="0"/>
              <w:rPr>
                <w:sz w:val="22"/>
                <w:szCs w:val="22"/>
              </w:rPr>
            </w:pPr>
            <w:r w:rsidDel="00000000" w:rsidR="00000000" w:rsidRPr="00000000">
              <w:rPr>
                <w:sz w:val="22"/>
                <w:szCs w:val="22"/>
                <w:rtl w:val="0"/>
              </w:rPr>
              <w:t xml:space="preserve">Lutein</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E3">
            <w:pPr>
              <w:widowControl w:val="0"/>
              <w:rPr>
                <w:sz w:val="22"/>
                <w:szCs w:val="22"/>
              </w:rPr>
            </w:pPr>
            <w:r w:rsidDel="00000000" w:rsidR="00000000" w:rsidRPr="00000000">
              <w:rPr>
                <w:sz w:val="22"/>
                <w:szCs w:val="22"/>
                <w:rtl w:val="0"/>
              </w:rPr>
              <w:t xml:space="preserve">S10_670699- S10_4811956</w:t>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1E4">
            <w:pPr>
              <w:widowControl w:val="0"/>
              <w:rPr>
                <w:sz w:val="22"/>
                <w:szCs w:val="22"/>
              </w:rPr>
            </w:pPr>
            <w:r w:rsidDel="00000000" w:rsidR="00000000" w:rsidRPr="00000000">
              <w:rPr>
                <w:rtl w:val="0"/>
              </w:rPr>
            </w:r>
          </w:p>
          <w:p w:rsidR="00000000" w:rsidDel="00000000" w:rsidP="00000000" w:rsidRDefault="00000000" w:rsidRPr="00000000" w14:paraId="000001E5">
            <w:pPr>
              <w:widowControl w:val="0"/>
              <w:rPr>
                <w:sz w:val="22"/>
                <w:szCs w:val="22"/>
              </w:rPr>
            </w:pPr>
            <w:r w:rsidDel="00000000" w:rsidR="00000000" w:rsidRPr="00000000">
              <w:rPr>
                <w:rtl w:val="0"/>
              </w:rPr>
            </w:r>
          </w:p>
          <w:p w:rsidR="00000000" w:rsidDel="00000000" w:rsidP="00000000" w:rsidRDefault="00000000" w:rsidRPr="00000000" w14:paraId="000001E6">
            <w:pPr>
              <w:widowControl w:val="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E7">
            <w:pPr>
              <w:widowControl w:val="0"/>
              <w:rPr>
                <w:sz w:val="22"/>
                <w:szCs w:val="22"/>
              </w:rPr>
            </w:pPr>
            <w:r w:rsidDel="00000000" w:rsidR="00000000" w:rsidRPr="00000000">
              <w:rPr>
                <w:rtl w:val="0"/>
              </w:rPr>
            </w:r>
          </w:p>
          <w:p w:rsidR="00000000" w:rsidDel="00000000" w:rsidP="00000000" w:rsidRDefault="00000000" w:rsidRPr="00000000" w14:paraId="000001E8">
            <w:pPr>
              <w:widowControl w:val="0"/>
              <w:rPr>
                <w:sz w:val="22"/>
                <w:szCs w:val="22"/>
              </w:rPr>
            </w:pPr>
            <w:r w:rsidDel="00000000" w:rsidR="00000000" w:rsidRPr="00000000">
              <w:rPr>
                <w:rtl w:val="0"/>
              </w:rPr>
            </w:r>
          </w:p>
          <w:p w:rsidR="00000000" w:rsidDel="00000000" w:rsidP="00000000" w:rsidRDefault="00000000" w:rsidRPr="00000000" w14:paraId="000001E9">
            <w:pPr>
              <w:widowControl w:val="0"/>
              <w:rPr>
                <w:sz w:val="22"/>
                <w:szCs w:val="22"/>
              </w:rPr>
            </w:pPr>
            <w:r w:rsidDel="00000000" w:rsidR="00000000" w:rsidRPr="00000000">
              <w:rPr>
                <w:rtl w:val="0"/>
              </w:rPr>
            </w:r>
          </w:p>
          <w:p w:rsidR="00000000" w:rsidDel="00000000" w:rsidP="00000000" w:rsidRDefault="00000000" w:rsidRPr="00000000" w14:paraId="000001EA">
            <w:pPr>
              <w:widowControl w:val="0"/>
              <w:rPr>
                <w:sz w:val="22"/>
                <w:szCs w:val="22"/>
              </w:rPr>
            </w:pPr>
            <w:r w:rsidDel="00000000" w:rsidR="00000000" w:rsidRPr="00000000">
              <w:rPr>
                <w:rtl w:val="0"/>
              </w:rPr>
            </w:r>
          </w:p>
        </w:tc>
      </w:tr>
      <w:tr>
        <w:trPr>
          <w:cantSplit w:val="0"/>
          <w:trHeight w:val="34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EB">
            <w:pPr>
              <w:widowControl w:val="0"/>
              <w:spacing w:line="240" w:lineRule="auto"/>
              <w:jc w:val="cente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EC">
            <w:pPr>
              <w:widowControl w:val="0"/>
              <w:rPr>
                <w:sz w:val="22"/>
                <w:szCs w:val="22"/>
              </w:rPr>
            </w:pPr>
            <w:r w:rsidDel="00000000" w:rsidR="00000000" w:rsidRPr="00000000">
              <w:rPr>
                <w:sz w:val="22"/>
                <w:szCs w:val="22"/>
                <w:rtl w:val="0"/>
              </w:rPr>
              <w:t xml:space="preserve">Total 22</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ED">
            <w:pPr>
              <w:widowControl w:val="0"/>
              <w:rPr>
                <w:sz w:val="22"/>
                <w:szCs w:val="22"/>
              </w:rPr>
            </w:pPr>
            <w:r w:rsidDel="00000000" w:rsidR="00000000" w:rsidRPr="00000000">
              <w:rPr>
                <w:sz w:val="22"/>
                <w:szCs w:val="22"/>
                <w:rtl w:val="0"/>
              </w:rPr>
              <w:t xml:space="preserve">S10_635046-</w:t>
              <w:tab/>
              <w:t xml:space="preserve">S10_4811956</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EE">
            <w:pPr>
              <w:widowControl w:val="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EF">
            <w:pPr>
              <w:widowControl w:val="0"/>
              <w:rPr>
                <w:sz w:val="22"/>
                <w:szCs w:val="22"/>
              </w:rPr>
            </w:pPr>
            <w:r w:rsidDel="00000000" w:rsidR="00000000" w:rsidRPr="00000000">
              <w:rPr>
                <w:rtl w:val="0"/>
              </w:rPr>
            </w:r>
          </w:p>
        </w:tc>
      </w:tr>
      <w:tr>
        <w:trPr>
          <w:cantSplit w:val="0"/>
          <w:trHeight w:val="34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F0">
            <w:pPr>
              <w:widowControl w:val="0"/>
              <w:spacing w:line="240" w:lineRule="auto"/>
              <w:jc w:val="cente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F1">
            <w:pPr>
              <w:widowControl w:val="0"/>
              <w:rPr>
                <w:sz w:val="22"/>
                <w:szCs w:val="22"/>
              </w:rPr>
            </w:pPr>
            <w:r w:rsidDel="00000000" w:rsidR="00000000" w:rsidRPr="00000000">
              <w:rPr>
                <w:sz w:val="22"/>
                <w:szCs w:val="22"/>
                <w:rtl w:val="0"/>
              </w:rPr>
              <w:t xml:space="preserve">Phenols</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F2">
            <w:pPr>
              <w:widowControl w:val="0"/>
              <w:rPr>
                <w:sz w:val="22"/>
                <w:szCs w:val="22"/>
              </w:rPr>
            </w:pPr>
            <w:r w:rsidDel="00000000" w:rsidR="00000000" w:rsidRPr="00000000">
              <w:rPr>
                <w:sz w:val="22"/>
                <w:szCs w:val="22"/>
                <w:rtl w:val="0"/>
              </w:rPr>
              <w:t xml:space="preserve">S10_635046- S10_4811956</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F3">
            <w:pPr>
              <w:widowControl w:val="0"/>
              <w:rPr>
                <w:sz w:val="22"/>
                <w:szCs w:val="22"/>
              </w:rPr>
            </w:pPr>
            <w:r w:rsidDel="00000000" w:rsidR="00000000" w:rsidRPr="00000000">
              <w:rPr>
                <w:rtl w:val="0"/>
              </w:rPr>
            </w:r>
          </w:p>
          <w:p w:rsidR="00000000" w:rsidDel="00000000" w:rsidP="00000000" w:rsidRDefault="00000000" w:rsidRPr="00000000" w14:paraId="000001F4">
            <w:pPr>
              <w:widowControl w:val="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F5">
            <w:pPr>
              <w:widowControl w:val="0"/>
              <w:rPr>
                <w:sz w:val="22"/>
                <w:szCs w:val="22"/>
              </w:rPr>
            </w:pPr>
            <w:r w:rsidDel="00000000" w:rsidR="00000000" w:rsidRPr="00000000">
              <w:rPr>
                <w:rtl w:val="0"/>
              </w:rPr>
            </w:r>
          </w:p>
        </w:tc>
      </w:tr>
      <w:tr>
        <w:trPr>
          <w:cantSplit w:val="0"/>
          <w:trHeight w:val="345" w:hRule="atLeast"/>
          <w:tblHeader w:val="0"/>
        </w:trPr>
        <w:tc>
          <w:tcPr>
            <w:vMerge w:val="continue"/>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F6">
            <w:pPr>
              <w:widowControl w:val="0"/>
              <w:spacing w:line="240" w:lineRule="auto"/>
              <w:jc w:val="center"/>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F7">
            <w:pPr>
              <w:widowControl w:val="0"/>
              <w:rPr>
                <w:sz w:val="22"/>
                <w:szCs w:val="22"/>
              </w:rPr>
            </w:pPr>
            <w:r w:rsidDel="00000000" w:rsidR="00000000" w:rsidRPr="00000000">
              <w:rPr>
                <w:sz w:val="22"/>
                <w:szCs w:val="22"/>
                <w:rtl w:val="0"/>
              </w:rPr>
              <w:t xml:space="preserve">alphabeta</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F8">
            <w:pPr>
              <w:widowControl w:val="0"/>
              <w:rPr>
                <w:sz w:val="22"/>
                <w:szCs w:val="22"/>
              </w:rPr>
            </w:pPr>
            <w:r w:rsidDel="00000000" w:rsidR="00000000" w:rsidRPr="00000000">
              <w:rPr>
                <w:sz w:val="22"/>
                <w:szCs w:val="22"/>
                <w:rtl w:val="0"/>
              </w:rPr>
              <w:t xml:space="preserve">S10_670699- S10_4811956</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F9">
            <w:pPr>
              <w:widowControl w:val="0"/>
              <w:rPr>
                <w:sz w:val="22"/>
                <w:szCs w:val="22"/>
              </w:rPr>
            </w:pPr>
            <w:r w:rsidDel="00000000" w:rsidR="00000000" w:rsidRPr="00000000">
              <w:rPr>
                <w:sz w:val="22"/>
                <w:szCs w:val="22"/>
                <w:rtl w:val="0"/>
              </w:rPr>
              <w:t xml:space="preserve">Beta-Carotene</w:t>
            </w:r>
          </w:p>
          <w:p w:rsidR="00000000" w:rsidDel="00000000" w:rsidP="00000000" w:rsidRDefault="00000000" w:rsidRPr="00000000" w14:paraId="000001FA">
            <w:pPr>
              <w:widowControl w:val="0"/>
              <w:rPr>
                <w:sz w:val="22"/>
                <w:szCs w:val="22"/>
              </w:rPr>
            </w:pPr>
            <w:r w:rsidDel="00000000" w:rsidR="00000000" w:rsidRPr="00000000">
              <w:rPr>
                <w:sz w:val="22"/>
                <w:szCs w:val="22"/>
                <w:rtl w:val="0"/>
              </w:rPr>
              <w:t xml:space="preserve">S10_8977194</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FB">
            <w:pPr>
              <w:widowControl w:val="0"/>
              <w:rPr>
                <w:sz w:val="22"/>
                <w:szCs w:val="22"/>
              </w:rPr>
            </w:pPr>
            <w:hyperlink r:id="rId22">
              <w:r w:rsidDel="00000000" w:rsidR="00000000" w:rsidRPr="00000000">
                <w:rPr>
                  <w:sz w:val="22"/>
                  <w:szCs w:val="22"/>
                  <w:rtl w:val="0"/>
                </w:rPr>
                <w:t xml:space="preserve">Cruet-Burgos et al., 2020</w:t>
              </w:r>
            </w:hyperlink>
            <w:r w:rsidDel="00000000" w:rsidR="00000000" w:rsidRPr="00000000">
              <w:rPr>
                <w:rtl w:val="0"/>
              </w:rPr>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FC">
            <w:pPr>
              <w:widowControl w:val="0"/>
              <w:rPr>
                <w:sz w:val="22"/>
                <w:szCs w:val="22"/>
              </w:rPr>
            </w:pPr>
            <w:r w:rsidDel="00000000" w:rsidR="00000000" w:rsidRPr="00000000">
              <w:rPr>
                <w:sz w:val="22"/>
                <w:szCs w:val="22"/>
                <w:rtl w:val="0"/>
              </w:rPr>
              <w:t xml:space="preserve">S2_6843380</w:t>
            </w:r>
          </w:p>
        </w:tc>
        <w:tc>
          <w:tcPr>
            <w:tcBorders>
              <w:top w:color="000000" w:space="0" w:sz="4" w:val="single"/>
              <w:left w:color="000000" w:space="0" w:sz="4" w:val="single"/>
              <w:bottom w:color="000000" w:space="0" w:sz="4" w:val="single"/>
              <w:right w:color="000000" w:space="0" w:sz="4" w:val="single"/>
            </w:tcBorders>
            <w:tcMar>
              <w:top w:w="40.0" w:type="dxa"/>
              <w:left w:w="40.0" w:type="dxa"/>
              <w:bottom w:w="40.0" w:type="dxa"/>
              <w:right w:w="40.0" w:type="dxa"/>
            </w:tcMar>
            <w:vAlign w:val="center"/>
          </w:tcPr>
          <w:p w:rsidR="00000000" w:rsidDel="00000000" w:rsidP="00000000" w:rsidRDefault="00000000" w:rsidRPr="00000000" w14:paraId="000001FD">
            <w:pPr>
              <w:widowControl w:val="0"/>
              <w:rPr>
                <w:sz w:val="22"/>
                <w:szCs w:val="22"/>
              </w:rPr>
            </w:pPr>
            <w:r w:rsidDel="00000000" w:rsidR="00000000" w:rsidRPr="00000000">
              <w:rPr>
                <w:sz w:val="22"/>
                <w:szCs w:val="22"/>
                <w:rtl w:val="0"/>
              </w:rPr>
              <w:t xml:space="preserve">Lutein</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FE">
            <w:pPr>
              <w:widowControl w:val="0"/>
              <w:rPr>
                <w:sz w:val="22"/>
                <w:szCs w:val="22"/>
              </w:rPr>
            </w:pPr>
            <w:r w:rsidDel="00000000" w:rsidR="00000000" w:rsidRPr="00000000">
              <w:rPr>
                <w:sz w:val="22"/>
                <w:szCs w:val="22"/>
                <w:rtl w:val="0"/>
              </w:rPr>
              <w:t xml:space="preserve">S2_4286577- S2_14749096</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1FF">
            <w:pPr>
              <w:widowControl w:val="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00">
            <w:pPr>
              <w:widowControl w:val="0"/>
              <w:rPr>
                <w:sz w:val="22"/>
                <w:szCs w:val="22"/>
              </w:rPr>
            </w:pPr>
            <w:r w:rsidDel="00000000" w:rsidR="00000000" w:rsidRPr="00000000">
              <w:rPr>
                <w:rtl w:val="0"/>
              </w:rPr>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01">
            <w:pPr>
              <w:widowControl w:val="0"/>
              <w:rPr>
                <w:sz w:val="22"/>
                <w:szCs w:val="22"/>
              </w:rPr>
            </w:pPr>
            <w:r w:rsidDel="00000000" w:rsidR="00000000" w:rsidRPr="00000000">
              <w:rPr>
                <w:sz w:val="22"/>
                <w:szCs w:val="22"/>
                <w:rtl w:val="0"/>
              </w:rPr>
              <w:t xml:space="preserve">S2_8423718</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02">
            <w:pPr>
              <w:widowControl w:val="0"/>
              <w:rPr>
                <w:sz w:val="22"/>
                <w:szCs w:val="22"/>
              </w:rPr>
            </w:pPr>
            <w:r w:rsidDel="00000000" w:rsidR="00000000" w:rsidRPr="00000000">
              <w:rPr>
                <w:sz w:val="22"/>
                <w:szCs w:val="22"/>
                <w:rtl w:val="0"/>
              </w:rPr>
              <w:t xml:space="preserve">alphabeta</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03">
            <w:pPr>
              <w:widowControl w:val="0"/>
              <w:rPr>
                <w:sz w:val="22"/>
                <w:szCs w:val="22"/>
              </w:rPr>
            </w:pPr>
            <w:r w:rsidDel="00000000" w:rsidR="00000000" w:rsidRPr="00000000">
              <w:rPr>
                <w:sz w:val="22"/>
                <w:szCs w:val="22"/>
                <w:rtl w:val="0"/>
              </w:rPr>
              <w:t xml:space="preserve">S2_6843380- S2_14749096</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04">
            <w:pPr>
              <w:widowControl w:val="0"/>
              <w:rPr>
                <w:sz w:val="22"/>
                <w:szCs w:val="22"/>
              </w:rPr>
            </w:pPr>
            <w:r w:rsidDel="00000000" w:rsidR="00000000" w:rsidRPr="00000000">
              <w:rPr>
                <w:sz w:val="22"/>
                <w:szCs w:val="22"/>
                <w:rtl w:val="0"/>
              </w:rPr>
              <w:t xml:space="preserve">Zeaxanthin</w:t>
            </w:r>
          </w:p>
          <w:p w:rsidR="00000000" w:rsidDel="00000000" w:rsidP="00000000" w:rsidRDefault="00000000" w:rsidRPr="00000000" w14:paraId="00000205">
            <w:pPr>
              <w:widowControl w:val="0"/>
              <w:rPr>
                <w:sz w:val="22"/>
                <w:szCs w:val="22"/>
              </w:rPr>
            </w:pPr>
            <w:r w:rsidDel="00000000" w:rsidR="00000000" w:rsidRPr="00000000">
              <w:rPr>
                <w:sz w:val="22"/>
                <w:szCs w:val="22"/>
                <w:rtl w:val="0"/>
              </w:rPr>
              <w:t xml:space="preserve">S2_7576842</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06">
            <w:pPr>
              <w:widowControl w:val="0"/>
              <w:rPr>
                <w:sz w:val="22"/>
                <w:szCs w:val="22"/>
              </w:rPr>
            </w:pPr>
            <w:hyperlink r:id="rId23">
              <w:r w:rsidDel="00000000" w:rsidR="00000000" w:rsidRPr="00000000">
                <w:rPr>
                  <w:sz w:val="22"/>
                  <w:szCs w:val="22"/>
                  <w:rtl w:val="0"/>
                </w:rPr>
                <w:t xml:space="preserve">Cruet-Burgos et al., 2020</w:t>
              </w:r>
            </w:hyperlink>
            <w:r w:rsidDel="00000000" w:rsidR="00000000" w:rsidRPr="00000000">
              <w:rPr>
                <w:rtl w:val="0"/>
              </w:rPr>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07">
            <w:pPr>
              <w:widowControl w:val="0"/>
              <w:rPr>
                <w:sz w:val="22"/>
                <w:szCs w:val="22"/>
              </w:rPr>
            </w:pPr>
            <w:r w:rsidDel="00000000" w:rsidR="00000000" w:rsidRPr="00000000">
              <w:rPr>
                <w:sz w:val="22"/>
                <w:szCs w:val="22"/>
                <w:rtl w:val="0"/>
              </w:rPr>
              <w:t xml:space="preserve">S10_57750536</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08">
            <w:pPr>
              <w:widowControl w:val="0"/>
              <w:rPr>
                <w:sz w:val="22"/>
                <w:szCs w:val="22"/>
              </w:rPr>
            </w:pPr>
            <w:r w:rsidDel="00000000" w:rsidR="00000000" w:rsidRPr="00000000">
              <w:rPr>
                <w:sz w:val="22"/>
                <w:szCs w:val="22"/>
                <w:rtl w:val="0"/>
              </w:rPr>
              <w:t xml:space="preserve">ACrypto</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09">
            <w:pPr>
              <w:widowControl w:val="0"/>
              <w:rPr>
                <w:sz w:val="22"/>
                <w:szCs w:val="22"/>
              </w:rPr>
            </w:pPr>
            <w:r w:rsidDel="00000000" w:rsidR="00000000" w:rsidRPr="00000000">
              <w:rPr>
                <w:sz w:val="22"/>
                <w:szCs w:val="22"/>
                <w:rtl w:val="0"/>
              </w:rPr>
              <w:t xml:space="preserve">S10_56744957- S10_58070085</w:t>
            </w:r>
          </w:p>
          <w:p w:rsidR="00000000" w:rsidDel="00000000" w:rsidP="00000000" w:rsidRDefault="00000000" w:rsidRPr="00000000" w14:paraId="0000020A">
            <w:pPr>
              <w:widowControl w:val="0"/>
              <w:rPr>
                <w:sz w:val="22"/>
                <w:szCs w:val="22"/>
              </w:rPr>
            </w:pPr>
            <w:r w:rsidDel="00000000" w:rsidR="00000000" w:rsidRPr="00000000">
              <w:rPr>
                <w:rtl w:val="0"/>
              </w:rPr>
            </w:r>
          </w:p>
          <w:p w:rsidR="00000000" w:rsidDel="00000000" w:rsidP="00000000" w:rsidRDefault="00000000" w:rsidRPr="00000000" w14:paraId="0000020B">
            <w:pPr>
              <w:widowControl w:val="0"/>
              <w:rPr>
                <w:sz w:val="22"/>
                <w:szCs w:val="22"/>
              </w:rPr>
            </w:pPr>
            <w:r w:rsidDel="00000000" w:rsidR="00000000" w:rsidRPr="00000000">
              <w:rPr>
                <w:sz w:val="22"/>
                <w:szCs w:val="22"/>
                <w:rtl w:val="0"/>
              </w:rPr>
              <w:t xml:space="preserve">40 - 65 cm</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0C">
            <w:pPr>
              <w:widowControl w:val="0"/>
              <w:rPr>
                <w:sz w:val="22"/>
                <w:szCs w:val="22"/>
              </w:rPr>
            </w:pPr>
            <w:r w:rsidDel="00000000" w:rsidR="00000000" w:rsidRPr="00000000">
              <w:rPr>
                <w:sz w:val="22"/>
                <w:szCs w:val="22"/>
                <w:rtl w:val="0"/>
              </w:rPr>
              <w:t xml:space="preserve">Beta-Carotene</w:t>
            </w:r>
          </w:p>
          <w:p w:rsidR="00000000" w:rsidDel="00000000" w:rsidP="00000000" w:rsidRDefault="00000000" w:rsidRPr="00000000" w14:paraId="0000020D">
            <w:pPr>
              <w:widowControl w:val="0"/>
              <w:rPr>
                <w:sz w:val="22"/>
                <w:szCs w:val="22"/>
              </w:rPr>
            </w:pPr>
            <w:r w:rsidDel="00000000" w:rsidR="00000000" w:rsidRPr="00000000">
              <w:rPr>
                <w:sz w:val="22"/>
                <w:szCs w:val="22"/>
                <w:rtl w:val="0"/>
              </w:rPr>
              <w:t xml:space="preserve">S10_56227968</w:t>
            </w:r>
          </w:p>
          <w:p w:rsidR="00000000" w:rsidDel="00000000" w:rsidP="00000000" w:rsidRDefault="00000000" w:rsidRPr="00000000" w14:paraId="0000020E">
            <w:pPr>
              <w:widowControl w:val="0"/>
              <w:rPr>
                <w:sz w:val="22"/>
                <w:szCs w:val="22"/>
              </w:rPr>
            </w:pPr>
            <w:r w:rsidDel="00000000" w:rsidR="00000000" w:rsidRPr="00000000">
              <w:rPr>
                <w:sz w:val="22"/>
                <w:szCs w:val="22"/>
                <w:rtl w:val="0"/>
              </w:rPr>
              <w:t xml:space="preserve">S10_56227969</w:t>
            </w:r>
          </w:p>
          <w:p w:rsidR="00000000" w:rsidDel="00000000" w:rsidP="00000000" w:rsidRDefault="00000000" w:rsidRPr="00000000" w14:paraId="0000020F">
            <w:pPr>
              <w:widowControl w:val="0"/>
              <w:rPr>
                <w:sz w:val="22"/>
                <w:szCs w:val="22"/>
              </w:rPr>
            </w:pPr>
            <w:r w:rsidDel="00000000" w:rsidR="00000000" w:rsidRPr="00000000">
              <w:rPr>
                <w:rtl w:val="0"/>
              </w:rPr>
            </w:r>
          </w:p>
          <w:p w:rsidR="00000000" w:rsidDel="00000000" w:rsidP="00000000" w:rsidRDefault="00000000" w:rsidRPr="00000000" w14:paraId="00000210">
            <w:pPr>
              <w:widowControl w:val="0"/>
              <w:rPr>
                <w:sz w:val="22"/>
                <w:szCs w:val="22"/>
              </w:rPr>
            </w:pPr>
            <w:r w:rsidDel="00000000" w:rsidR="00000000" w:rsidRPr="00000000">
              <w:rPr>
                <w:sz w:val="22"/>
                <w:szCs w:val="22"/>
                <w:rtl w:val="0"/>
              </w:rPr>
              <w:t xml:space="preserve">Zeaxanthin</w:t>
            </w:r>
          </w:p>
          <w:p w:rsidR="00000000" w:rsidDel="00000000" w:rsidP="00000000" w:rsidRDefault="00000000" w:rsidRPr="00000000" w14:paraId="00000211">
            <w:pPr>
              <w:widowControl w:val="0"/>
              <w:rPr>
                <w:sz w:val="22"/>
                <w:szCs w:val="22"/>
              </w:rPr>
            </w:pPr>
            <w:r w:rsidDel="00000000" w:rsidR="00000000" w:rsidRPr="00000000">
              <w:rPr>
                <w:sz w:val="22"/>
                <w:szCs w:val="22"/>
                <w:rtl w:val="0"/>
              </w:rPr>
              <w:t xml:space="preserve">S10_58602593</w:t>
            </w:r>
          </w:p>
          <w:p w:rsidR="00000000" w:rsidDel="00000000" w:rsidP="00000000" w:rsidRDefault="00000000" w:rsidRPr="00000000" w14:paraId="00000212">
            <w:pPr>
              <w:widowControl w:val="0"/>
              <w:rPr>
                <w:sz w:val="22"/>
                <w:szCs w:val="22"/>
              </w:rPr>
            </w:pPr>
            <w:r w:rsidDel="00000000" w:rsidR="00000000" w:rsidRPr="00000000">
              <w:rPr>
                <w:sz w:val="22"/>
                <w:szCs w:val="22"/>
                <w:rtl w:val="0"/>
              </w:rPr>
              <w:t xml:space="preserve">S10_58602721</w:t>
            </w:r>
          </w:p>
          <w:p w:rsidR="00000000" w:rsidDel="00000000" w:rsidP="00000000" w:rsidRDefault="00000000" w:rsidRPr="00000000" w14:paraId="00000213">
            <w:pPr>
              <w:widowControl w:val="0"/>
              <w:rPr>
                <w:sz w:val="22"/>
                <w:szCs w:val="22"/>
              </w:rPr>
            </w:pPr>
            <w:r w:rsidDel="00000000" w:rsidR="00000000" w:rsidRPr="00000000">
              <w:rPr>
                <w:rtl w:val="0"/>
              </w:rPr>
            </w:r>
          </w:p>
          <w:p w:rsidR="00000000" w:rsidDel="00000000" w:rsidP="00000000" w:rsidRDefault="00000000" w:rsidRPr="00000000" w14:paraId="00000214">
            <w:pPr>
              <w:widowControl w:val="0"/>
              <w:rPr>
                <w:sz w:val="22"/>
                <w:szCs w:val="22"/>
              </w:rPr>
            </w:pPr>
            <w:r w:rsidDel="00000000" w:rsidR="00000000" w:rsidRPr="00000000">
              <w:rPr>
                <w:sz w:val="22"/>
                <w:szCs w:val="22"/>
                <w:rtl w:val="0"/>
              </w:rPr>
              <w:t xml:space="preserve">Lutein </w:t>
            </w:r>
          </w:p>
          <w:p w:rsidR="00000000" w:rsidDel="00000000" w:rsidP="00000000" w:rsidRDefault="00000000" w:rsidRPr="00000000" w14:paraId="00000215">
            <w:pPr>
              <w:widowControl w:val="0"/>
              <w:rPr>
                <w:sz w:val="22"/>
                <w:szCs w:val="22"/>
              </w:rPr>
            </w:pPr>
            <w:r w:rsidDel="00000000" w:rsidR="00000000" w:rsidRPr="00000000">
              <w:rPr>
                <w:sz w:val="22"/>
                <w:szCs w:val="22"/>
                <w:rtl w:val="0"/>
              </w:rPr>
              <w:t xml:space="preserve">52.3 cm</w:t>
            </w:r>
          </w:p>
          <w:p w:rsidR="00000000" w:rsidDel="00000000" w:rsidP="00000000" w:rsidRDefault="00000000" w:rsidRPr="00000000" w14:paraId="00000216">
            <w:pPr>
              <w:widowControl w:val="0"/>
              <w:rPr>
                <w:sz w:val="22"/>
                <w:szCs w:val="22"/>
              </w:rPr>
            </w:pPr>
            <w:r w:rsidDel="00000000" w:rsidR="00000000" w:rsidRPr="00000000">
              <w:rPr>
                <w:rtl w:val="0"/>
              </w:rPr>
            </w:r>
          </w:p>
          <w:p w:rsidR="00000000" w:rsidDel="00000000" w:rsidP="00000000" w:rsidRDefault="00000000" w:rsidRPr="00000000" w14:paraId="00000217">
            <w:pPr>
              <w:widowControl w:val="0"/>
              <w:rPr>
                <w:sz w:val="22"/>
                <w:szCs w:val="22"/>
              </w:rPr>
            </w:pPr>
            <w:r w:rsidDel="00000000" w:rsidR="00000000" w:rsidRPr="00000000">
              <w:rPr>
                <w:sz w:val="22"/>
                <w:szCs w:val="22"/>
                <w:rtl w:val="0"/>
              </w:rPr>
              <w:t xml:space="preserve">Beta-Carotene, total carotenoids</w:t>
            </w:r>
          </w:p>
          <w:p w:rsidR="00000000" w:rsidDel="00000000" w:rsidP="00000000" w:rsidRDefault="00000000" w:rsidRPr="00000000" w14:paraId="00000218">
            <w:pPr>
              <w:widowControl w:val="0"/>
              <w:rPr>
                <w:sz w:val="22"/>
                <w:szCs w:val="22"/>
              </w:rPr>
            </w:pPr>
            <w:r w:rsidDel="00000000" w:rsidR="00000000" w:rsidRPr="00000000">
              <w:rPr>
                <w:sz w:val="22"/>
                <w:szCs w:val="22"/>
                <w:rtl w:val="0"/>
              </w:rPr>
              <w:t xml:space="preserve">56.3 cm</w:t>
            </w:r>
          </w:p>
          <w:p w:rsidR="00000000" w:rsidDel="00000000" w:rsidP="00000000" w:rsidRDefault="00000000" w:rsidRPr="00000000" w14:paraId="00000219">
            <w:pPr>
              <w:widowControl w:val="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1A">
            <w:pPr>
              <w:widowControl w:val="0"/>
              <w:rPr>
                <w:sz w:val="22"/>
                <w:szCs w:val="22"/>
              </w:rPr>
            </w:pPr>
            <w:hyperlink r:id="rId24">
              <w:r w:rsidDel="00000000" w:rsidR="00000000" w:rsidRPr="00000000">
                <w:rPr>
                  <w:sz w:val="22"/>
                  <w:szCs w:val="22"/>
                  <w:rtl w:val="0"/>
                </w:rPr>
                <w:t xml:space="preserve">Cruet-Burgos et al., 2020</w:t>
              </w:r>
            </w:hyperlink>
            <w:r w:rsidDel="00000000" w:rsidR="00000000" w:rsidRPr="00000000">
              <w:rPr>
                <w:rtl w:val="0"/>
              </w:rPr>
            </w:r>
          </w:p>
          <w:p w:rsidR="00000000" w:rsidDel="00000000" w:rsidP="00000000" w:rsidRDefault="00000000" w:rsidRPr="00000000" w14:paraId="0000021B">
            <w:pPr>
              <w:widowControl w:val="0"/>
              <w:rPr>
                <w:sz w:val="22"/>
                <w:szCs w:val="22"/>
              </w:rPr>
            </w:pPr>
            <w:r w:rsidDel="00000000" w:rsidR="00000000" w:rsidRPr="00000000">
              <w:rPr>
                <w:rtl w:val="0"/>
              </w:rPr>
            </w:r>
          </w:p>
          <w:p w:rsidR="00000000" w:rsidDel="00000000" w:rsidP="00000000" w:rsidRDefault="00000000" w:rsidRPr="00000000" w14:paraId="0000021C">
            <w:pPr>
              <w:widowControl w:val="0"/>
              <w:rPr>
                <w:sz w:val="22"/>
                <w:szCs w:val="22"/>
              </w:rPr>
            </w:pPr>
            <w:r w:rsidDel="00000000" w:rsidR="00000000" w:rsidRPr="00000000">
              <w:rPr>
                <w:rtl w:val="0"/>
              </w:rPr>
            </w:r>
          </w:p>
          <w:p w:rsidR="00000000" w:rsidDel="00000000" w:rsidP="00000000" w:rsidRDefault="00000000" w:rsidRPr="00000000" w14:paraId="0000021D">
            <w:pPr>
              <w:widowControl w:val="0"/>
              <w:rPr>
                <w:sz w:val="22"/>
                <w:szCs w:val="22"/>
              </w:rPr>
            </w:pPr>
            <w:r w:rsidDel="00000000" w:rsidR="00000000" w:rsidRPr="00000000">
              <w:rPr>
                <w:rtl w:val="0"/>
              </w:rPr>
            </w:r>
          </w:p>
          <w:p w:rsidR="00000000" w:rsidDel="00000000" w:rsidP="00000000" w:rsidRDefault="00000000" w:rsidRPr="00000000" w14:paraId="0000021E">
            <w:pPr>
              <w:widowControl w:val="0"/>
              <w:rPr>
                <w:sz w:val="22"/>
                <w:szCs w:val="22"/>
              </w:rPr>
            </w:pPr>
            <w:r w:rsidDel="00000000" w:rsidR="00000000" w:rsidRPr="00000000">
              <w:rPr>
                <w:rtl w:val="0"/>
              </w:rPr>
            </w:r>
          </w:p>
          <w:p w:rsidR="00000000" w:rsidDel="00000000" w:rsidP="00000000" w:rsidRDefault="00000000" w:rsidRPr="00000000" w14:paraId="0000021F">
            <w:pPr>
              <w:widowControl w:val="0"/>
              <w:rPr>
                <w:sz w:val="22"/>
                <w:szCs w:val="22"/>
              </w:rPr>
            </w:pPr>
            <w:r w:rsidDel="00000000" w:rsidR="00000000" w:rsidRPr="00000000">
              <w:rPr>
                <w:rtl w:val="0"/>
              </w:rPr>
            </w:r>
          </w:p>
          <w:p w:rsidR="00000000" w:rsidDel="00000000" w:rsidP="00000000" w:rsidRDefault="00000000" w:rsidRPr="00000000" w14:paraId="00000220">
            <w:pPr>
              <w:widowControl w:val="0"/>
              <w:rPr>
                <w:sz w:val="22"/>
                <w:szCs w:val="22"/>
              </w:rPr>
            </w:pPr>
            <w:r w:rsidDel="00000000" w:rsidR="00000000" w:rsidRPr="00000000">
              <w:rPr>
                <w:rtl w:val="0"/>
              </w:rPr>
            </w:r>
          </w:p>
          <w:p w:rsidR="00000000" w:rsidDel="00000000" w:rsidP="00000000" w:rsidRDefault="00000000" w:rsidRPr="00000000" w14:paraId="00000221">
            <w:pPr>
              <w:widowControl w:val="0"/>
              <w:rPr>
                <w:sz w:val="22"/>
                <w:szCs w:val="22"/>
              </w:rPr>
            </w:pPr>
            <w:r w:rsidDel="00000000" w:rsidR="00000000" w:rsidRPr="00000000">
              <w:rPr>
                <w:rtl w:val="0"/>
              </w:rPr>
            </w:r>
          </w:p>
          <w:p w:rsidR="00000000" w:rsidDel="00000000" w:rsidP="00000000" w:rsidRDefault="00000000" w:rsidRPr="00000000" w14:paraId="00000222">
            <w:pPr>
              <w:widowControl w:val="0"/>
              <w:rPr>
                <w:sz w:val="22"/>
                <w:szCs w:val="22"/>
              </w:rPr>
            </w:pPr>
            <w:r w:rsidDel="00000000" w:rsidR="00000000" w:rsidRPr="00000000">
              <w:rPr>
                <w:sz w:val="22"/>
                <w:szCs w:val="22"/>
                <w:rtl w:val="0"/>
              </w:rPr>
              <w:t xml:space="preserve">Salas Fernandez et al. 2007 </w:t>
            </w:r>
          </w:p>
          <w:p w:rsidR="00000000" w:rsidDel="00000000" w:rsidP="00000000" w:rsidRDefault="00000000" w:rsidRPr="00000000" w14:paraId="00000223">
            <w:pPr>
              <w:widowControl w:val="0"/>
              <w:rPr>
                <w:sz w:val="22"/>
                <w:szCs w:val="22"/>
              </w:rPr>
            </w:pPr>
            <w:r w:rsidDel="00000000" w:rsidR="00000000" w:rsidRPr="00000000">
              <w:rPr>
                <w:rtl w:val="0"/>
              </w:rPr>
            </w:r>
          </w:p>
          <w:p w:rsidR="00000000" w:rsidDel="00000000" w:rsidP="00000000" w:rsidRDefault="00000000" w:rsidRPr="00000000" w14:paraId="00000224">
            <w:pPr>
              <w:widowControl w:val="0"/>
              <w:rPr>
                <w:sz w:val="22"/>
                <w:szCs w:val="22"/>
              </w:rPr>
            </w:pPr>
            <w:r w:rsidDel="00000000" w:rsidR="00000000" w:rsidRPr="00000000">
              <w:rPr>
                <w:rtl w:val="0"/>
              </w:rPr>
            </w:r>
          </w:p>
          <w:p w:rsidR="00000000" w:rsidDel="00000000" w:rsidP="00000000" w:rsidRDefault="00000000" w:rsidRPr="00000000" w14:paraId="00000225">
            <w:pPr>
              <w:widowControl w:val="0"/>
              <w:rPr>
                <w:sz w:val="22"/>
                <w:szCs w:val="22"/>
              </w:rPr>
            </w:pPr>
            <w:r w:rsidDel="00000000" w:rsidR="00000000" w:rsidRPr="00000000">
              <w:rPr>
                <w:rtl w:val="0"/>
              </w:rPr>
            </w:r>
          </w:p>
          <w:p w:rsidR="00000000" w:rsidDel="00000000" w:rsidP="00000000" w:rsidRDefault="00000000" w:rsidRPr="00000000" w14:paraId="00000226">
            <w:pPr>
              <w:widowControl w:val="0"/>
              <w:rPr>
                <w:sz w:val="22"/>
                <w:szCs w:val="22"/>
              </w:rPr>
            </w:pPr>
            <w:r w:rsidDel="00000000" w:rsidR="00000000" w:rsidRPr="00000000">
              <w:rPr>
                <w:rtl w:val="0"/>
              </w:rPr>
            </w:r>
          </w:p>
          <w:p w:rsidR="00000000" w:rsidDel="00000000" w:rsidP="00000000" w:rsidRDefault="00000000" w:rsidRPr="00000000" w14:paraId="00000227">
            <w:pPr>
              <w:widowControl w:val="0"/>
              <w:rPr>
                <w:sz w:val="22"/>
                <w:szCs w:val="22"/>
              </w:rPr>
            </w:pPr>
            <w:r w:rsidDel="00000000" w:rsidR="00000000" w:rsidRPr="00000000">
              <w:rPr>
                <w:rtl w:val="0"/>
              </w:rPr>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28">
            <w:pPr>
              <w:widowControl w:val="0"/>
              <w:rPr>
                <w:sz w:val="22"/>
                <w:szCs w:val="22"/>
              </w:rPr>
            </w:pPr>
            <w:r w:rsidDel="00000000" w:rsidR="00000000" w:rsidRPr="00000000">
              <w:rPr>
                <w:sz w:val="22"/>
                <w:szCs w:val="22"/>
                <w:rtl w:val="0"/>
              </w:rPr>
              <w:t xml:space="preserve">S2_74972257</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29">
            <w:pPr>
              <w:widowControl w:val="0"/>
              <w:rPr>
                <w:sz w:val="22"/>
                <w:szCs w:val="22"/>
              </w:rPr>
            </w:pPr>
            <w:r w:rsidDel="00000000" w:rsidR="00000000" w:rsidRPr="00000000">
              <w:rPr>
                <w:sz w:val="22"/>
                <w:szCs w:val="22"/>
                <w:rtl w:val="0"/>
              </w:rPr>
              <w:t xml:space="preserve">BCrypto</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2A">
            <w:pPr>
              <w:widowControl w:val="0"/>
              <w:rPr>
                <w:sz w:val="22"/>
                <w:szCs w:val="22"/>
              </w:rPr>
            </w:pPr>
            <w:r w:rsidDel="00000000" w:rsidR="00000000" w:rsidRPr="00000000">
              <w:rPr>
                <w:sz w:val="22"/>
                <w:szCs w:val="22"/>
                <w:rtl w:val="0"/>
              </w:rPr>
              <w:t xml:space="preserve">S2_72882731- S2_76796292</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2B">
            <w:pPr>
              <w:widowControl w:val="0"/>
              <w:rPr>
                <w:sz w:val="22"/>
                <w:szCs w:val="22"/>
              </w:rPr>
            </w:pPr>
            <w:r w:rsidDel="00000000" w:rsidR="00000000" w:rsidRPr="00000000">
              <w:rPr>
                <w:sz w:val="22"/>
                <w:szCs w:val="22"/>
                <w:rtl w:val="0"/>
              </w:rPr>
              <w:t xml:space="preserve">Beta-Carotene</w:t>
            </w:r>
          </w:p>
          <w:p w:rsidR="00000000" w:rsidDel="00000000" w:rsidP="00000000" w:rsidRDefault="00000000" w:rsidRPr="00000000" w14:paraId="0000022C">
            <w:pPr>
              <w:widowControl w:val="0"/>
              <w:rPr>
                <w:sz w:val="22"/>
                <w:szCs w:val="22"/>
              </w:rPr>
            </w:pPr>
            <w:r w:rsidDel="00000000" w:rsidR="00000000" w:rsidRPr="00000000">
              <w:rPr>
                <w:sz w:val="22"/>
                <w:szCs w:val="22"/>
                <w:rtl w:val="0"/>
              </w:rPr>
              <w:t xml:space="preserve">S2_74186245</w:t>
            </w:r>
          </w:p>
          <w:p w:rsidR="00000000" w:rsidDel="00000000" w:rsidP="00000000" w:rsidRDefault="00000000" w:rsidRPr="00000000" w14:paraId="0000022D">
            <w:pPr>
              <w:widowControl w:val="0"/>
              <w:rPr>
                <w:sz w:val="22"/>
                <w:szCs w:val="22"/>
              </w:rPr>
            </w:pPr>
            <w:r w:rsidDel="00000000" w:rsidR="00000000" w:rsidRPr="00000000">
              <w:rPr>
                <w:sz w:val="22"/>
                <w:szCs w:val="22"/>
                <w:rtl w:val="0"/>
              </w:rPr>
              <w:t xml:space="preserve">S2_74186252</w:t>
            </w:r>
          </w:p>
          <w:p w:rsidR="00000000" w:rsidDel="00000000" w:rsidP="00000000" w:rsidRDefault="00000000" w:rsidRPr="00000000" w14:paraId="0000022E">
            <w:pPr>
              <w:widowControl w:val="0"/>
              <w:rPr>
                <w:sz w:val="22"/>
                <w:szCs w:val="22"/>
              </w:rPr>
            </w:pPr>
            <w:r w:rsidDel="00000000" w:rsidR="00000000" w:rsidRPr="00000000">
              <w:rPr>
                <w:sz w:val="22"/>
                <w:szCs w:val="22"/>
                <w:rtl w:val="0"/>
              </w:rPr>
              <w:t xml:space="preserve">S2_74186501</w:t>
            </w:r>
          </w:p>
          <w:p w:rsidR="00000000" w:rsidDel="00000000" w:rsidP="00000000" w:rsidRDefault="00000000" w:rsidRPr="00000000" w14:paraId="0000022F">
            <w:pPr>
              <w:widowControl w:val="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0">
            <w:pPr>
              <w:widowControl w:val="0"/>
              <w:rPr>
                <w:sz w:val="22"/>
                <w:szCs w:val="22"/>
              </w:rPr>
            </w:pPr>
            <w:hyperlink r:id="rId25">
              <w:r w:rsidDel="00000000" w:rsidR="00000000" w:rsidRPr="00000000">
                <w:rPr>
                  <w:sz w:val="22"/>
                  <w:szCs w:val="22"/>
                  <w:rtl w:val="0"/>
                </w:rPr>
                <w:t xml:space="preserve">Cruet-Burgos et al., 2020</w:t>
              </w:r>
            </w:hyperlink>
            <w:r w:rsidDel="00000000" w:rsidR="00000000" w:rsidRPr="00000000">
              <w:rPr>
                <w:rtl w:val="0"/>
              </w:rPr>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1">
            <w:pPr>
              <w:widowControl w:val="0"/>
              <w:rPr>
                <w:sz w:val="22"/>
                <w:szCs w:val="22"/>
              </w:rPr>
            </w:pPr>
            <w:r w:rsidDel="00000000" w:rsidR="00000000" w:rsidRPr="00000000">
              <w:rPr>
                <w:sz w:val="22"/>
                <w:szCs w:val="22"/>
                <w:rtl w:val="0"/>
              </w:rPr>
              <w:t xml:space="preserve">S1_7953720</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2">
            <w:pPr>
              <w:widowControl w:val="0"/>
              <w:rPr>
                <w:sz w:val="22"/>
                <w:szCs w:val="22"/>
              </w:rPr>
            </w:pPr>
            <w:r w:rsidDel="00000000" w:rsidR="00000000" w:rsidRPr="00000000">
              <w:rPr>
                <w:sz w:val="22"/>
                <w:szCs w:val="22"/>
                <w:rtl w:val="0"/>
              </w:rPr>
              <w:t xml:space="preserve">TKW22</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3">
            <w:pPr>
              <w:widowControl w:val="0"/>
              <w:rPr>
                <w:sz w:val="22"/>
                <w:szCs w:val="22"/>
              </w:rPr>
            </w:pPr>
            <w:r w:rsidDel="00000000" w:rsidR="00000000" w:rsidRPr="00000000">
              <w:rPr>
                <w:sz w:val="22"/>
                <w:szCs w:val="22"/>
                <w:rtl w:val="0"/>
              </w:rPr>
              <w:t xml:space="preserve">S1_6666029- S1_13444316</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4">
            <w:pPr>
              <w:widowControl w:val="0"/>
              <w:rPr>
                <w:sz w:val="22"/>
                <w:szCs w:val="22"/>
              </w:rPr>
            </w:pPr>
            <w:r w:rsidDel="00000000" w:rsidR="00000000" w:rsidRPr="00000000">
              <w:rPr>
                <w:sz w:val="22"/>
                <w:szCs w:val="22"/>
                <w:rtl w:val="0"/>
              </w:rPr>
              <w:t xml:space="preserve">Grain volume?</w:t>
            </w:r>
          </w:p>
          <w:p w:rsidR="00000000" w:rsidDel="00000000" w:rsidP="00000000" w:rsidRDefault="00000000" w:rsidRPr="00000000" w14:paraId="00000235">
            <w:pPr>
              <w:widowControl w:val="0"/>
              <w:rPr>
                <w:sz w:val="22"/>
                <w:szCs w:val="22"/>
              </w:rPr>
            </w:pPr>
            <w:r w:rsidDel="00000000" w:rsidR="00000000" w:rsidRPr="00000000">
              <w:rPr>
                <w:sz w:val="22"/>
                <w:szCs w:val="22"/>
                <w:rtl w:val="0"/>
              </w:rPr>
              <w:t xml:space="preserve">6907688-7312727</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6">
            <w:pPr>
              <w:widowControl w:val="0"/>
              <w:rPr>
                <w:sz w:val="22"/>
                <w:szCs w:val="22"/>
              </w:rPr>
            </w:pPr>
            <w:r w:rsidDel="00000000" w:rsidR="00000000" w:rsidRPr="00000000">
              <w:rPr>
                <w:sz w:val="22"/>
                <w:szCs w:val="22"/>
                <w:rtl w:val="0"/>
              </w:rPr>
              <w:t xml:space="preserve">Tao et al., 2019</w:t>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7">
            <w:pPr>
              <w:widowControl w:val="0"/>
              <w:rPr>
                <w:sz w:val="22"/>
                <w:szCs w:val="22"/>
              </w:rPr>
            </w:pPr>
            <w:r w:rsidDel="00000000" w:rsidR="00000000" w:rsidRPr="00000000">
              <w:rPr>
                <w:sz w:val="22"/>
                <w:szCs w:val="22"/>
                <w:rtl w:val="0"/>
              </w:rPr>
              <w:t xml:space="preserve">S3_4244979</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8">
            <w:pPr>
              <w:widowControl w:val="0"/>
              <w:rPr>
                <w:sz w:val="22"/>
                <w:szCs w:val="22"/>
              </w:rPr>
            </w:pPr>
            <w:r w:rsidDel="00000000" w:rsidR="00000000" w:rsidRPr="00000000">
              <w:rPr>
                <w:sz w:val="22"/>
                <w:szCs w:val="22"/>
                <w:rtl w:val="0"/>
              </w:rPr>
              <w:t xml:space="preserve">TKW22</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9">
            <w:pPr>
              <w:widowControl w:val="0"/>
              <w:rPr>
                <w:sz w:val="22"/>
                <w:szCs w:val="22"/>
              </w:rPr>
            </w:pPr>
            <w:r w:rsidDel="00000000" w:rsidR="00000000" w:rsidRPr="00000000">
              <w:rPr>
                <w:sz w:val="22"/>
                <w:szCs w:val="22"/>
                <w:rtl w:val="0"/>
              </w:rPr>
              <w:t xml:space="preserve">1441117 - 7724286</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A">
            <w:pPr>
              <w:widowControl w:val="0"/>
              <w:rPr>
                <w:sz w:val="22"/>
                <w:szCs w:val="22"/>
              </w:rPr>
            </w:pPr>
            <w:r w:rsidDel="00000000" w:rsidR="00000000" w:rsidRPr="00000000">
              <w:rPr>
                <w:sz w:val="22"/>
                <w:szCs w:val="22"/>
                <w:rtl w:val="0"/>
              </w:rPr>
              <w:t xml:space="preserve">     Amino Acids</w:t>
            </w:r>
          </w:p>
          <w:p w:rsidR="00000000" w:rsidDel="00000000" w:rsidP="00000000" w:rsidRDefault="00000000" w:rsidRPr="00000000" w14:paraId="0000023B">
            <w:pPr>
              <w:widowControl w:val="0"/>
              <w:rPr>
                <w:sz w:val="22"/>
                <w:szCs w:val="22"/>
              </w:rPr>
            </w:pPr>
            <w:r w:rsidDel="00000000" w:rsidR="00000000" w:rsidRPr="00000000">
              <w:rPr>
                <w:sz w:val="22"/>
                <w:szCs w:val="22"/>
                <w:rtl w:val="0"/>
              </w:rPr>
              <w:t xml:space="preserve">3,913,742- 5,319,204</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C">
            <w:pPr>
              <w:widowControl w:val="0"/>
              <w:rPr>
                <w:sz w:val="22"/>
                <w:szCs w:val="22"/>
              </w:rPr>
            </w:pPr>
            <w:r w:rsidDel="00000000" w:rsidR="00000000" w:rsidRPr="00000000">
              <w:rPr>
                <w:sz w:val="22"/>
                <w:szCs w:val="22"/>
                <w:rtl w:val="0"/>
              </w:rPr>
              <w:t xml:space="preserve">Kimani et al., 2020</w:t>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D">
            <w:pPr>
              <w:widowControl w:val="0"/>
              <w:rPr>
                <w:sz w:val="22"/>
                <w:szCs w:val="22"/>
              </w:rPr>
            </w:pPr>
            <w:r w:rsidDel="00000000" w:rsidR="00000000" w:rsidRPr="00000000">
              <w:rPr>
                <w:sz w:val="22"/>
                <w:szCs w:val="22"/>
                <w:rtl w:val="0"/>
              </w:rPr>
              <w:t xml:space="preserve">S2_1829560</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E">
            <w:pPr>
              <w:widowControl w:val="0"/>
              <w:rPr>
                <w:sz w:val="22"/>
                <w:szCs w:val="22"/>
              </w:rPr>
            </w:pPr>
            <w:r w:rsidDel="00000000" w:rsidR="00000000" w:rsidRPr="00000000">
              <w:rPr>
                <w:sz w:val="22"/>
                <w:szCs w:val="22"/>
                <w:rtl w:val="0"/>
              </w:rPr>
              <w:t xml:space="preserve">TKW22</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3F">
            <w:pPr>
              <w:widowControl w:val="0"/>
              <w:rPr>
                <w:sz w:val="22"/>
                <w:szCs w:val="22"/>
              </w:rPr>
            </w:pPr>
            <w:r w:rsidDel="00000000" w:rsidR="00000000" w:rsidRPr="00000000">
              <w:rPr>
                <w:sz w:val="22"/>
                <w:szCs w:val="22"/>
                <w:rtl w:val="0"/>
              </w:rPr>
              <w:t xml:space="preserve">S2_1829560- S2_3272882</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0">
            <w:pPr>
              <w:widowControl w:val="0"/>
              <w:rPr>
                <w:sz w:val="22"/>
                <w:szCs w:val="22"/>
              </w:rPr>
            </w:pPr>
            <w:r w:rsidDel="00000000" w:rsidR="00000000" w:rsidRPr="00000000">
              <w:rPr>
                <w:sz w:val="22"/>
                <w:szCs w:val="22"/>
                <w:rtl w:val="0"/>
              </w:rPr>
              <w:t xml:space="preserve">qTGW2.1</w:t>
            </w:r>
          </w:p>
          <w:p w:rsidR="00000000" w:rsidDel="00000000" w:rsidP="00000000" w:rsidRDefault="00000000" w:rsidRPr="00000000" w14:paraId="00000241">
            <w:pPr>
              <w:widowControl w:val="0"/>
              <w:rPr>
                <w:sz w:val="22"/>
                <w:szCs w:val="22"/>
              </w:rPr>
            </w:pPr>
            <w:r w:rsidDel="00000000" w:rsidR="00000000" w:rsidRPr="00000000">
              <w:rPr>
                <w:sz w:val="22"/>
                <w:szCs w:val="22"/>
                <w:rtl w:val="0"/>
              </w:rPr>
              <w:t xml:space="preserve">1.88–1.87Mb</w:t>
            </w:r>
          </w:p>
          <w:p w:rsidR="00000000" w:rsidDel="00000000" w:rsidP="00000000" w:rsidRDefault="00000000" w:rsidRPr="00000000" w14:paraId="00000242">
            <w:pPr>
              <w:widowControl w:val="0"/>
              <w:rPr>
                <w:sz w:val="22"/>
                <w:szCs w:val="22"/>
              </w:rPr>
            </w:pPr>
            <w:r w:rsidDel="00000000" w:rsidR="00000000" w:rsidRPr="00000000">
              <w:rPr>
                <w:sz w:val="22"/>
                <w:szCs w:val="22"/>
                <w:rtl w:val="0"/>
              </w:rPr>
              <w:t xml:space="preserve">qGW2.1- grain width</w:t>
            </w:r>
          </w:p>
          <w:p w:rsidR="00000000" w:rsidDel="00000000" w:rsidP="00000000" w:rsidRDefault="00000000" w:rsidRPr="00000000" w14:paraId="00000243">
            <w:pPr>
              <w:widowControl w:val="0"/>
              <w:rPr>
                <w:sz w:val="22"/>
                <w:szCs w:val="22"/>
              </w:rPr>
            </w:pPr>
            <w:r w:rsidDel="00000000" w:rsidR="00000000" w:rsidRPr="00000000">
              <w:rPr>
                <w:sz w:val="22"/>
                <w:szCs w:val="22"/>
                <w:rtl w:val="0"/>
              </w:rPr>
              <w:t xml:space="preserve">1.88–1.87Mb</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4">
            <w:pPr>
              <w:widowControl w:val="0"/>
              <w:rPr>
                <w:sz w:val="22"/>
                <w:szCs w:val="22"/>
              </w:rPr>
            </w:pPr>
            <w:r w:rsidDel="00000000" w:rsidR="00000000" w:rsidRPr="00000000">
              <w:rPr>
                <w:sz w:val="22"/>
                <w:szCs w:val="22"/>
                <w:rtl w:val="0"/>
              </w:rPr>
              <w:t xml:space="preserve">Cao et al., 2024</w:t>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5">
            <w:pPr>
              <w:widowControl w:val="0"/>
              <w:rPr>
                <w:sz w:val="22"/>
                <w:szCs w:val="22"/>
              </w:rPr>
            </w:pPr>
            <w:r w:rsidDel="00000000" w:rsidR="00000000" w:rsidRPr="00000000">
              <w:rPr>
                <w:sz w:val="22"/>
                <w:szCs w:val="22"/>
                <w:rtl w:val="0"/>
              </w:rPr>
              <w:t xml:space="preserve">S3_15675914</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6">
            <w:pPr>
              <w:widowControl w:val="0"/>
              <w:rPr>
                <w:sz w:val="22"/>
                <w:szCs w:val="22"/>
              </w:rPr>
            </w:pPr>
            <w:r w:rsidDel="00000000" w:rsidR="00000000" w:rsidRPr="00000000">
              <w:rPr>
                <w:sz w:val="22"/>
                <w:szCs w:val="22"/>
                <w:rtl w:val="0"/>
              </w:rPr>
              <w:t xml:space="preserve">𝛼-Cryp</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7">
            <w:pPr>
              <w:widowControl w:val="0"/>
              <w:rPr>
                <w:sz w:val="22"/>
                <w:szCs w:val="22"/>
              </w:rPr>
            </w:pPr>
            <w:r w:rsidDel="00000000" w:rsidR="00000000" w:rsidRPr="00000000">
              <w:rPr>
                <w:sz w:val="22"/>
                <w:szCs w:val="22"/>
                <w:rtl w:val="0"/>
              </w:rPr>
              <w:t xml:space="preserve">S3_13359317</w:t>
              <w:tab/>
              <w:t xml:space="preserve">S3_51320664</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8">
            <w:pPr>
              <w:widowControl w:val="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9">
            <w:pPr>
              <w:widowControl w:val="0"/>
              <w:rPr>
                <w:sz w:val="22"/>
                <w:szCs w:val="22"/>
              </w:rPr>
            </w:pPr>
            <w:r w:rsidDel="00000000" w:rsidR="00000000" w:rsidRPr="00000000">
              <w:rPr>
                <w:rtl w:val="0"/>
              </w:rPr>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A">
            <w:pPr>
              <w:widowControl w:val="0"/>
              <w:rPr>
                <w:sz w:val="22"/>
                <w:szCs w:val="22"/>
              </w:rPr>
            </w:pPr>
            <w:r w:rsidDel="00000000" w:rsidR="00000000" w:rsidRPr="00000000">
              <w:rPr>
                <w:sz w:val="22"/>
                <w:szCs w:val="22"/>
                <w:rtl w:val="0"/>
              </w:rPr>
              <w:t xml:space="preserve">S5_66622383</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B">
            <w:pPr>
              <w:widowControl w:val="0"/>
              <w:rPr>
                <w:sz w:val="22"/>
                <w:szCs w:val="22"/>
              </w:rPr>
            </w:pPr>
            <w:r w:rsidDel="00000000" w:rsidR="00000000" w:rsidRPr="00000000">
              <w:rPr>
                <w:sz w:val="22"/>
                <w:szCs w:val="22"/>
                <w:rtl w:val="0"/>
              </w:rPr>
              <w:t xml:space="preserve">𝛼-Cryp</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C">
            <w:pPr>
              <w:widowControl w:val="0"/>
              <w:rPr>
                <w:sz w:val="22"/>
                <w:szCs w:val="22"/>
              </w:rPr>
            </w:pPr>
            <w:r w:rsidDel="00000000" w:rsidR="00000000" w:rsidRPr="00000000">
              <w:rPr>
                <w:sz w:val="22"/>
                <w:szCs w:val="22"/>
                <w:rtl w:val="0"/>
              </w:rPr>
              <w:t xml:space="preserve">S5_63876151</w:t>
              <w:tab/>
              <w:t xml:space="preserve">S5_68205140</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D">
            <w:pPr>
              <w:widowControl w:val="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E">
            <w:pPr>
              <w:widowControl w:val="0"/>
              <w:rPr>
                <w:sz w:val="22"/>
                <w:szCs w:val="22"/>
              </w:rPr>
            </w:pPr>
            <w:r w:rsidDel="00000000" w:rsidR="00000000" w:rsidRPr="00000000">
              <w:rPr>
                <w:rtl w:val="0"/>
              </w:rPr>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4F">
            <w:pPr>
              <w:widowControl w:val="0"/>
              <w:rPr>
                <w:sz w:val="22"/>
                <w:szCs w:val="22"/>
              </w:rPr>
            </w:pPr>
            <w:r w:rsidDel="00000000" w:rsidR="00000000" w:rsidRPr="00000000">
              <w:rPr>
                <w:sz w:val="22"/>
                <w:szCs w:val="22"/>
                <w:rtl w:val="0"/>
              </w:rPr>
              <w:t xml:space="preserve">S5_61168342</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0">
            <w:pPr>
              <w:widowControl w:val="0"/>
              <w:rPr>
                <w:sz w:val="22"/>
                <w:szCs w:val="22"/>
              </w:rPr>
            </w:pPr>
            <w:r w:rsidDel="00000000" w:rsidR="00000000" w:rsidRPr="00000000">
              <w:rPr>
                <w:sz w:val="22"/>
                <w:szCs w:val="22"/>
                <w:rtl w:val="0"/>
              </w:rPr>
              <w:t xml:space="preserve">Ratio ɑ:β</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1">
            <w:pPr>
              <w:widowControl w:val="0"/>
              <w:rPr>
                <w:sz w:val="22"/>
                <w:szCs w:val="22"/>
              </w:rPr>
            </w:pPr>
            <w:r w:rsidDel="00000000" w:rsidR="00000000" w:rsidRPr="00000000">
              <w:rPr>
                <w:sz w:val="22"/>
                <w:szCs w:val="22"/>
                <w:rtl w:val="0"/>
              </w:rPr>
              <w:t xml:space="preserve">S5_60450850</w:t>
              <w:tab/>
              <w:t xml:space="preserve">S5_63876151</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2">
            <w:pPr>
              <w:widowControl w:val="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3">
            <w:pPr>
              <w:widowControl w:val="0"/>
              <w:rPr>
                <w:sz w:val="22"/>
                <w:szCs w:val="22"/>
              </w:rPr>
            </w:pPr>
            <w:r w:rsidDel="00000000" w:rsidR="00000000" w:rsidRPr="00000000">
              <w:rPr>
                <w:rtl w:val="0"/>
              </w:rPr>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4">
            <w:pPr>
              <w:widowControl w:val="0"/>
              <w:rPr>
                <w:sz w:val="22"/>
                <w:szCs w:val="22"/>
              </w:rPr>
            </w:pPr>
            <w:r w:rsidDel="00000000" w:rsidR="00000000" w:rsidRPr="00000000">
              <w:rPr>
                <w:sz w:val="22"/>
                <w:szCs w:val="22"/>
                <w:rtl w:val="0"/>
              </w:rPr>
              <w:t xml:space="preserve">S2_73160854</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5">
            <w:pPr>
              <w:widowControl w:val="0"/>
              <w:rPr>
                <w:sz w:val="22"/>
                <w:szCs w:val="22"/>
              </w:rPr>
            </w:pPr>
            <w:r w:rsidDel="00000000" w:rsidR="00000000" w:rsidRPr="00000000">
              <w:rPr>
                <w:sz w:val="22"/>
                <w:szCs w:val="22"/>
                <w:rtl w:val="0"/>
              </w:rPr>
              <w:t xml:space="preserve">Zea BC</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6">
            <w:pPr>
              <w:widowControl w:val="0"/>
              <w:rPr>
                <w:sz w:val="22"/>
                <w:szCs w:val="22"/>
              </w:rPr>
            </w:pPr>
            <w:r w:rsidDel="00000000" w:rsidR="00000000" w:rsidRPr="00000000">
              <w:rPr>
                <w:sz w:val="22"/>
                <w:szCs w:val="22"/>
                <w:rtl w:val="0"/>
              </w:rPr>
              <w:t xml:space="preserve">S2_71654434</w:t>
              <w:tab/>
              <w:t xml:space="preserve">S2_74442614</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7">
            <w:pPr>
              <w:widowControl w:val="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8">
            <w:pPr>
              <w:widowControl w:val="0"/>
              <w:rPr>
                <w:sz w:val="22"/>
                <w:szCs w:val="22"/>
              </w:rPr>
            </w:pPr>
            <w:r w:rsidDel="00000000" w:rsidR="00000000" w:rsidRPr="00000000">
              <w:rPr>
                <w:rtl w:val="0"/>
              </w:rPr>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9">
            <w:pPr>
              <w:widowControl w:val="0"/>
              <w:rPr>
                <w:sz w:val="22"/>
                <w:szCs w:val="22"/>
              </w:rPr>
            </w:pPr>
            <w:r w:rsidDel="00000000" w:rsidR="00000000" w:rsidRPr="00000000">
              <w:rPr>
                <w:sz w:val="22"/>
                <w:szCs w:val="22"/>
                <w:rtl w:val="0"/>
              </w:rPr>
              <w:t xml:space="preserve">S3_13716353</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A">
            <w:pPr>
              <w:widowControl w:val="0"/>
              <w:rPr>
                <w:sz w:val="22"/>
                <w:szCs w:val="22"/>
              </w:rPr>
            </w:pPr>
            <w:r w:rsidDel="00000000" w:rsidR="00000000" w:rsidRPr="00000000">
              <w:rPr>
                <w:sz w:val="22"/>
                <w:szCs w:val="22"/>
                <w:rtl w:val="0"/>
              </w:rPr>
              <w:t xml:space="preserve">Zeaxanthin</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B">
            <w:pPr>
              <w:widowControl w:val="0"/>
              <w:rPr>
                <w:sz w:val="22"/>
                <w:szCs w:val="22"/>
              </w:rPr>
            </w:pPr>
            <w:r w:rsidDel="00000000" w:rsidR="00000000" w:rsidRPr="00000000">
              <w:rPr>
                <w:sz w:val="22"/>
                <w:szCs w:val="22"/>
                <w:rtl w:val="0"/>
              </w:rPr>
              <w:t xml:space="preserve">S3_12301649</w:t>
              <w:tab/>
              <w:t xml:space="preserve">S3_45554013</w:t>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C">
            <w:pPr>
              <w:widowControl w:val="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0.0" w:type="dxa"/>
              <w:left w:w="40.0" w:type="dxa"/>
              <w:bottom w:w="40.0" w:type="dxa"/>
              <w:right w:w="40.0" w:type="dxa"/>
            </w:tcMar>
            <w:vAlign w:val="center"/>
          </w:tcPr>
          <w:p w:rsidR="00000000" w:rsidDel="00000000" w:rsidP="00000000" w:rsidRDefault="00000000" w:rsidRPr="00000000" w14:paraId="0000025D">
            <w:pPr>
              <w:widowControl w:val="0"/>
              <w:rPr>
                <w:sz w:val="22"/>
                <w:szCs w:val="22"/>
              </w:rPr>
            </w:pPr>
            <w:r w:rsidDel="00000000" w:rsidR="00000000" w:rsidRPr="00000000">
              <w:rPr>
                <w:rtl w:val="0"/>
              </w:rPr>
            </w:r>
          </w:p>
        </w:tc>
      </w:tr>
    </w:tbl>
    <w:p w:rsidR="00000000" w:rsidDel="00000000" w:rsidP="00000000" w:rsidRDefault="00000000" w:rsidRPr="00000000" w14:paraId="0000025E">
      <w:pPr>
        <w:rPr>
          <w:sz w:val="22"/>
          <w:szCs w:val="22"/>
        </w:rPr>
      </w:pPr>
      <w:r w:rsidDel="00000000" w:rsidR="00000000" w:rsidRPr="00000000">
        <w:rPr>
          <w:rtl w:val="0"/>
        </w:rPr>
      </w:r>
    </w:p>
    <w:sectPr>
      <w:footerReference r:id="rId2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Times New Roman" w:cs="Times New Roman" w:eastAsia="Times New Roman" w:hAnsi="Times New Roman"/>
      <w:b w:val="1"/>
      <w:bCs w:val="1"/>
      <w:sz w:val="24"/>
      <w:szCs w:val="24"/>
    </w:rPr>
  </w:style>
  <w:style w:type="paragraph" w:styleId="Heading2">
    <w:name w:val="heading 2"/>
    <w:basedOn w:val="Normal"/>
    <w:next w:val="Normal"/>
    <w:pPr>
      <w:keepNext w:val="1"/>
      <w:keepLines w:val="1"/>
    </w:pPr>
    <w:rPr>
      <w:b w:val="1"/>
      <w:bCs w:val="1"/>
      <w:sz w:val="22"/>
      <w:szCs w:val="2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Pr>
    <w:rPr>
      <w:rFonts w:ascii="Times New Roman" w:cs="Times New Roman" w:eastAsia="Times New Roman" w:hAnsi="Times New Roman"/>
      <w:sz w:val="24"/>
      <w:szCs w:val="24"/>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zotero.org/google-docs/?Trq4Db" TargetMode="External"/><Relationship Id="rId22" Type="http://schemas.openxmlformats.org/officeDocument/2006/relationships/hyperlink" Target="https://www.zotero.org/google-docs/?mJnZVL" TargetMode="External"/><Relationship Id="rId21" Type="http://schemas.openxmlformats.org/officeDocument/2006/relationships/hyperlink" Target="https://www.zotero.org/google-docs/?mJnZVL" TargetMode="External"/><Relationship Id="rId24" Type="http://schemas.openxmlformats.org/officeDocument/2006/relationships/hyperlink" Target="https://www.zotero.org/google-docs/?mJnZVL" TargetMode="External"/><Relationship Id="rId23" Type="http://schemas.openxmlformats.org/officeDocument/2006/relationships/hyperlink" Target="https://www.zotero.org/google-docs/?mJnZV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footer" Target="footer1.xml"/><Relationship Id="rId25" Type="http://schemas.openxmlformats.org/officeDocument/2006/relationships/hyperlink" Target="https://www.zotero.org/google-docs/?mJnZVL" TargetMode="External"/><Relationship Id="rId5" Type="http://schemas.openxmlformats.org/officeDocument/2006/relationships/styles" Target="styles.xml"/><Relationship Id="rId6" Type="http://schemas.openxmlformats.org/officeDocument/2006/relationships/hyperlink" Target="mailto:davina.rhodes@colostate.edu" TargetMode="External"/><Relationship Id="rId7" Type="http://schemas.openxmlformats.org/officeDocument/2006/relationships/image" Target="media/image3.png"/><Relationship Id="rId8" Type="http://schemas.openxmlformats.org/officeDocument/2006/relationships/image" Target="media/image7.png"/><Relationship Id="rId11" Type="http://schemas.openxmlformats.org/officeDocument/2006/relationships/image" Target="media/image2.png"/><Relationship Id="rId10" Type="http://schemas.openxmlformats.org/officeDocument/2006/relationships/image" Target="media/image4.png"/><Relationship Id="rId13" Type="http://schemas.openxmlformats.org/officeDocument/2006/relationships/image" Target="media/image5.png"/><Relationship Id="rId12" Type="http://schemas.openxmlformats.org/officeDocument/2006/relationships/image" Target="media/image6.png"/><Relationship Id="rId15" Type="http://schemas.openxmlformats.org/officeDocument/2006/relationships/image" Target="media/image8.png"/><Relationship Id="rId14" Type="http://schemas.openxmlformats.org/officeDocument/2006/relationships/image" Target="media/image1.png"/><Relationship Id="rId17" Type="http://schemas.openxmlformats.org/officeDocument/2006/relationships/hyperlink" Target="https://www.visualcrossing.com/weather-history/florence,%20SC/us/2022-06-01/2022-10-31" TargetMode="External"/><Relationship Id="rId16" Type="http://schemas.openxmlformats.org/officeDocument/2006/relationships/hyperlink" Target="https://mesonet.k-state.edu/weather/historical/#" TargetMode="External"/><Relationship Id="rId19" Type="http://schemas.openxmlformats.org/officeDocument/2006/relationships/hyperlink" Target="https://www.zotero.org/google-docs/?V46p4f" TargetMode="External"/><Relationship Id="rId18" Type="http://schemas.openxmlformats.org/officeDocument/2006/relationships/hyperlink" Target="https://www.weather.gov/lub/events-2022-20221231-sum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