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vsdx" ContentType="application/vnd.ms-visio.drawi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E7E022" w14:textId="77777777" w:rsidR="00700DB1" w:rsidRPr="00A73CA5" w:rsidRDefault="00700DB1" w:rsidP="00D55B7C">
      <w:pPr>
        <w:spacing w:line="480" w:lineRule="auto"/>
        <w:rPr>
          <w:rFonts w:ascii="Times New Roman" w:hAnsi="Times New Roman" w:cs="Times New Roman"/>
        </w:rPr>
      </w:pPr>
      <w:r w:rsidRPr="00A73CA5">
        <w:rPr>
          <w:rFonts w:ascii="Times New Roman" w:hAnsi="Times New Roman" w:cs="Times New Roman"/>
        </w:rPr>
        <w:t>Supplement figure legend</w:t>
      </w:r>
      <w:r>
        <w:rPr>
          <w:rFonts w:ascii="Times New Roman" w:hAnsi="Times New Roman" w:cs="Times New Roman"/>
        </w:rPr>
        <w:t>s</w:t>
      </w:r>
    </w:p>
    <w:p w14:paraId="5E8E59FB" w14:textId="77777777" w:rsidR="00700DB1" w:rsidRPr="00A73CA5" w:rsidRDefault="00700DB1" w:rsidP="00D55B7C">
      <w:pPr>
        <w:spacing w:line="480" w:lineRule="auto"/>
        <w:rPr>
          <w:rFonts w:ascii="Times New Roman" w:hAnsi="Times New Roman" w:cs="Times New Roman"/>
        </w:rPr>
      </w:pPr>
    </w:p>
    <w:p w14:paraId="161EE607" w14:textId="77777777" w:rsidR="00700DB1" w:rsidRPr="00A73CA5" w:rsidRDefault="00700DB1" w:rsidP="00D55B7C">
      <w:pPr>
        <w:spacing w:line="480" w:lineRule="auto"/>
        <w:rPr>
          <w:rFonts w:ascii="Times New Roman" w:hAnsi="Times New Roman" w:cs="Times New Roman"/>
        </w:rPr>
      </w:pPr>
      <w:r w:rsidRPr="00A73CA5">
        <w:rPr>
          <w:rFonts w:ascii="Times New Roman" w:hAnsi="Times New Roman" w:cs="Times New Roman"/>
        </w:rPr>
        <w:t xml:space="preserve">Supplement Figure 1. Study flow of chronic hepatitis B patients with </w:t>
      </w:r>
      <w:r>
        <w:rPr>
          <w:rFonts w:ascii="Times New Roman" w:hAnsi="Times New Roman" w:cs="Times New Roman"/>
        </w:rPr>
        <w:t>and</w:t>
      </w:r>
      <w:r w:rsidRPr="00A73CA5">
        <w:rPr>
          <w:rFonts w:ascii="Times New Roman" w:hAnsi="Times New Roman" w:cs="Times New Roman"/>
        </w:rPr>
        <w:t xml:space="preserve"> without malignant lymphoma from 2002 to 2016.  </w:t>
      </w:r>
    </w:p>
    <w:p w14:paraId="3A6B46FA" w14:textId="77777777" w:rsidR="00700DB1" w:rsidRPr="00A73CA5" w:rsidRDefault="00700DB1" w:rsidP="00D55B7C">
      <w:pPr>
        <w:spacing w:line="480" w:lineRule="auto"/>
        <w:rPr>
          <w:rFonts w:ascii="Times New Roman" w:hAnsi="Times New Roman" w:cs="Times New Roman"/>
        </w:rPr>
      </w:pPr>
    </w:p>
    <w:p w14:paraId="408EB3A5" w14:textId="77777777" w:rsidR="00700DB1" w:rsidRPr="00A73CA5" w:rsidRDefault="00700DB1" w:rsidP="00D55B7C">
      <w:pPr>
        <w:spacing w:after="0" w:line="480" w:lineRule="auto"/>
        <w:textAlignment w:val="baseline"/>
        <w:rPr>
          <w:rFonts w:ascii="Times New Roman" w:eastAsia="굴림" w:hAnsi="Times New Roman" w:cs="Times New Roman"/>
          <w:color w:val="000000"/>
          <w:kern w:val="0"/>
          <w:szCs w:val="20"/>
        </w:rPr>
      </w:pPr>
      <w:r w:rsidRPr="00A73CA5">
        <w:rPr>
          <w:rFonts w:ascii="Times New Roman" w:hAnsi="Times New Roman" w:cs="Times New Roman"/>
        </w:rPr>
        <w:t>Supplement</w:t>
      </w:r>
      <w:r w:rsidRPr="00A73CA5">
        <w:rPr>
          <w:rFonts w:ascii="Times New Roman" w:hAnsi="Times New Roman" w:cs="Times New Roman"/>
          <w:bCs/>
        </w:rPr>
        <w:t xml:space="preserve"> Figure 2. </w:t>
      </w:r>
      <w:r w:rsidRPr="00A73CA5">
        <w:rPr>
          <w:rFonts w:ascii="Times New Roman" w:eastAsia="굴림" w:hAnsi="Times New Roman" w:cs="Times New Roman"/>
          <w:color w:val="000000"/>
          <w:kern w:val="0"/>
          <w:szCs w:val="20"/>
        </w:rPr>
        <w:t xml:space="preserve">Newly diagnosed </w:t>
      </w:r>
      <w:r>
        <w:rPr>
          <w:rFonts w:ascii="Times New Roman" w:eastAsia="굴림" w:hAnsi="Times New Roman" w:cs="Times New Roman"/>
          <w:color w:val="000000"/>
          <w:kern w:val="0"/>
          <w:szCs w:val="20"/>
        </w:rPr>
        <w:t>m</w:t>
      </w:r>
      <w:r w:rsidRPr="00A73CA5">
        <w:rPr>
          <w:rFonts w:ascii="Times New Roman" w:hAnsi="Times New Roman" w:cs="Times New Roman"/>
          <w:bCs/>
          <w:szCs w:val="20"/>
        </w:rPr>
        <w:t>alignant</w:t>
      </w:r>
      <w:r w:rsidRPr="00A73CA5">
        <w:rPr>
          <w:rFonts w:ascii="Times New Roman" w:hAnsi="Times New Roman" w:cs="Times New Roman"/>
          <w:bCs/>
        </w:rPr>
        <w:t xml:space="preserve"> lymphoma incidence in </w:t>
      </w:r>
      <w:r w:rsidRPr="00A73CA5">
        <w:rPr>
          <w:rFonts w:ascii="Times New Roman" w:eastAsia="굴림" w:hAnsi="Times New Roman" w:cs="Times New Roman"/>
          <w:color w:val="000000"/>
          <w:kern w:val="0"/>
          <w:szCs w:val="20"/>
        </w:rPr>
        <w:t>treatment</w:t>
      </w:r>
      <w:r>
        <w:rPr>
          <w:rFonts w:ascii="Times New Roman" w:eastAsia="굴림" w:hAnsi="Times New Roman" w:cs="Times New Roman"/>
          <w:color w:val="000000"/>
          <w:kern w:val="0"/>
          <w:szCs w:val="20"/>
        </w:rPr>
        <w:t>-</w:t>
      </w:r>
      <w:r w:rsidRPr="00A73CA5">
        <w:rPr>
          <w:rFonts w:ascii="Times New Roman" w:eastAsia="굴림" w:hAnsi="Times New Roman" w:cs="Times New Roman"/>
          <w:color w:val="000000"/>
          <w:kern w:val="0"/>
          <w:szCs w:val="20"/>
        </w:rPr>
        <w:t xml:space="preserve">naïve </w:t>
      </w:r>
      <w:r w:rsidRPr="00A73CA5">
        <w:rPr>
          <w:rFonts w:ascii="Times New Roman" w:hAnsi="Times New Roman" w:cs="Times New Roman"/>
          <w:bCs/>
        </w:rPr>
        <w:t xml:space="preserve">chronic hepatitis B patients treated with </w:t>
      </w:r>
      <w:r w:rsidRPr="00A73CA5">
        <w:rPr>
          <w:rFonts w:ascii="Times New Roman" w:eastAsia="굴림" w:hAnsi="Times New Roman" w:cs="Times New Roman"/>
          <w:color w:val="000000"/>
          <w:kern w:val="0"/>
          <w:szCs w:val="20"/>
        </w:rPr>
        <w:t xml:space="preserve">tenofovir </w:t>
      </w:r>
      <w:r>
        <w:rPr>
          <w:rFonts w:ascii="Times New Roman" w:eastAsia="굴림" w:hAnsi="Times New Roman" w:cs="Times New Roman"/>
          <w:color w:val="000000"/>
          <w:kern w:val="0"/>
          <w:szCs w:val="20"/>
        </w:rPr>
        <w:t xml:space="preserve">(TDF) </w:t>
      </w:r>
      <w:r w:rsidRPr="00A73CA5">
        <w:rPr>
          <w:rFonts w:ascii="Times New Roman" w:eastAsia="굴림" w:hAnsi="Times New Roman" w:cs="Times New Roman"/>
          <w:color w:val="000000"/>
          <w:kern w:val="0"/>
          <w:szCs w:val="20"/>
        </w:rPr>
        <w:t xml:space="preserve">or entecavir </w:t>
      </w:r>
      <w:r>
        <w:rPr>
          <w:rFonts w:ascii="Times New Roman" w:eastAsia="굴림" w:hAnsi="Times New Roman" w:cs="Times New Roman"/>
          <w:color w:val="000000"/>
          <w:kern w:val="0"/>
          <w:szCs w:val="20"/>
        </w:rPr>
        <w:t>(EVT)</w:t>
      </w:r>
      <w:r w:rsidRPr="00A73CA5">
        <w:rPr>
          <w:rFonts w:ascii="Times New Roman" w:eastAsia="굴림" w:hAnsi="Times New Roman" w:cs="Times New Roman"/>
          <w:color w:val="000000"/>
          <w:kern w:val="0"/>
          <w:szCs w:val="20"/>
        </w:rPr>
        <w:t xml:space="preserve">. A. </w:t>
      </w:r>
      <w:r>
        <w:rPr>
          <w:rFonts w:ascii="Times New Roman" w:eastAsia="굴림" w:hAnsi="Times New Roman" w:cs="Times New Roman"/>
          <w:color w:val="000000"/>
          <w:kern w:val="0"/>
          <w:szCs w:val="20"/>
        </w:rPr>
        <w:t>T</w:t>
      </w:r>
      <w:r w:rsidRPr="00A73CA5">
        <w:rPr>
          <w:rFonts w:ascii="Times New Roman" w:eastAsia="굴림" w:hAnsi="Times New Roman" w:cs="Times New Roman"/>
          <w:color w:val="000000"/>
          <w:kern w:val="0"/>
          <w:szCs w:val="20"/>
        </w:rPr>
        <w:t xml:space="preserve">he incidence of </w:t>
      </w:r>
      <w:r w:rsidRPr="00A73CA5">
        <w:rPr>
          <w:rFonts w:ascii="Times New Roman" w:hAnsi="Times New Roman" w:cs="Times New Roman"/>
          <w:bCs/>
          <w:szCs w:val="20"/>
        </w:rPr>
        <w:t>malignant</w:t>
      </w:r>
      <w:r w:rsidRPr="00A73CA5">
        <w:rPr>
          <w:rFonts w:ascii="Times New Roman" w:eastAsia="굴림" w:hAnsi="Times New Roman" w:cs="Times New Roman"/>
          <w:color w:val="000000"/>
          <w:kern w:val="0"/>
          <w:szCs w:val="20"/>
        </w:rPr>
        <w:t xml:space="preserve"> lymphoma </w:t>
      </w:r>
      <w:r>
        <w:rPr>
          <w:rFonts w:ascii="Times New Roman" w:eastAsia="굴림" w:hAnsi="Times New Roman" w:cs="Times New Roman"/>
          <w:color w:val="000000"/>
          <w:kern w:val="0"/>
          <w:szCs w:val="20"/>
        </w:rPr>
        <w:t>in t</w:t>
      </w:r>
      <w:r w:rsidRPr="00A73CA5">
        <w:rPr>
          <w:rFonts w:ascii="Times New Roman" w:eastAsia="굴림" w:hAnsi="Times New Roman" w:cs="Times New Roman"/>
          <w:color w:val="000000"/>
          <w:kern w:val="0"/>
          <w:szCs w:val="20"/>
        </w:rPr>
        <w:t>reatment</w:t>
      </w:r>
      <w:r>
        <w:rPr>
          <w:rFonts w:ascii="Times New Roman" w:eastAsia="굴림" w:hAnsi="Times New Roman" w:cs="Times New Roman"/>
          <w:color w:val="000000"/>
          <w:kern w:val="0"/>
          <w:szCs w:val="20"/>
        </w:rPr>
        <w:t>-</w:t>
      </w:r>
      <w:r w:rsidRPr="00A73CA5">
        <w:rPr>
          <w:rFonts w:ascii="Times New Roman" w:eastAsia="굴림" w:hAnsi="Times New Roman" w:cs="Times New Roman"/>
          <w:color w:val="000000"/>
          <w:kern w:val="0"/>
          <w:szCs w:val="20"/>
        </w:rPr>
        <w:t xml:space="preserve">naïve CHB patients </w:t>
      </w:r>
      <w:r>
        <w:rPr>
          <w:rFonts w:ascii="Times New Roman" w:eastAsia="굴림" w:hAnsi="Times New Roman" w:cs="Times New Roman"/>
          <w:color w:val="000000"/>
          <w:kern w:val="0"/>
          <w:szCs w:val="20"/>
        </w:rPr>
        <w:t xml:space="preserve">did not differ between those treated </w:t>
      </w:r>
      <w:r w:rsidRPr="00A73CA5">
        <w:rPr>
          <w:rFonts w:ascii="Times New Roman" w:eastAsia="굴림" w:hAnsi="Times New Roman" w:cs="Times New Roman"/>
          <w:color w:val="000000"/>
          <w:kern w:val="0"/>
          <w:szCs w:val="20"/>
        </w:rPr>
        <w:t xml:space="preserve">with TDF </w:t>
      </w:r>
      <w:r>
        <w:rPr>
          <w:rFonts w:ascii="Times New Roman" w:eastAsia="굴림" w:hAnsi="Times New Roman" w:cs="Times New Roman"/>
          <w:color w:val="000000"/>
          <w:kern w:val="0"/>
          <w:szCs w:val="20"/>
        </w:rPr>
        <w:t xml:space="preserve">and those treated with </w:t>
      </w:r>
      <w:r w:rsidRPr="00A73CA5">
        <w:rPr>
          <w:rFonts w:ascii="Times New Roman" w:eastAsia="굴림" w:hAnsi="Times New Roman" w:cs="Times New Roman"/>
          <w:color w:val="000000"/>
          <w:kern w:val="0"/>
          <w:szCs w:val="20"/>
        </w:rPr>
        <w:t>EVT from 2012 to 2014.</w:t>
      </w:r>
      <w:r w:rsidRPr="00A73CA5" w:rsidDel="002A07A8">
        <w:rPr>
          <w:rFonts w:ascii="Times New Roman" w:eastAsia="굴림" w:hAnsi="Times New Roman" w:cs="Times New Roman"/>
          <w:color w:val="000000"/>
          <w:kern w:val="0"/>
          <w:szCs w:val="20"/>
        </w:rPr>
        <w:t xml:space="preserve"> </w:t>
      </w:r>
      <w:r w:rsidRPr="00A73CA5">
        <w:rPr>
          <w:rFonts w:ascii="Times New Roman" w:eastAsia="굴림" w:hAnsi="Times New Roman" w:cs="Times New Roman"/>
          <w:color w:val="000000"/>
          <w:kern w:val="0"/>
          <w:szCs w:val="20"/>
        </w:rPr>
        <w:t xml:space="preserve">B. </w:t>
      </w:r>
      <w:r>
        <w:rPr>
          <w:rFonts w:ascii="Times New Roman" w:eastAsia="굴림" w:hAnsi="Times New Roman" w:cs="Times New Roman"/>
          <w:color w:val="000000"/>
          <w:kern w:val="0"/>
          <w:szCs w:val="20"/>
        </w:rPr>
        <w:t>T</w:t>
      </w:r>
      <w:r w:rsidRPr="00A73CA5">
        <w:rPr>
          <w:rFonts w:ascii="Times New Roman" w:eastAsia="굴림" w:hAnsi="Times New Roman" w:cs="Times New Roman"/>
          <w:color w:val="000000"/>
          <w:kern w:val="0"/>
          <w:szCs w:val="20"/>
        </w:rPr>
        <w:t xml:space="preserve">he incidence of </w:t>
      </w:r>
      <w:r w:rsidRPr="00A73CA5">
        <w:rPr>
          <w:rFonts w:ascii="Times New Roman" w:hAnsi="Times New Roman" w:cs="Times New Roman"/>
          <w:bCs/>
          <w:szCs w:val="20"/>
        </w:rPr>
        <w:t>malignant</w:t>
      </w:r>
      <w:r w:rsidRPr="00A73CA5">
        <w:rPr>
          <w:rFonts w:ascii="Times New Roman" w:eastAsia="굴림" w:hAnsi="Times New Roman" w:cs="Times New Roman"/>
          <w:color w:val="000000"/>
          <w:kern w:val="0"/>
          <w:szCs w:val="20"/>
        </w:rPr>
        <w:t xml:space="preserve"> lymphoma </w:t>
      </w:r>
      <w:r>
        <w:rPr>
          <w:rFonts w:ascii="Times New Roman" w:eastAsia="굴림" w:hAnsi="Times New Roman" w:cs="Times New Roman"/>
          <w:color w:val="000000"/>
          <w:kern w:val="0"/>
          <w:szCs w:val="20"/>
        </w:rPr>
        <w:t>in</w:t>
      </w:r>
      <w:r w:rsidRPr="00A73CA5">
        <w:rPr>
          <w:rFonts w:ascii="Times New Roman" w:eastAsia="굴림" w:hAnsi="Times New Roman" w:cs="Times New Roman"/>
          <w:color w:val="000000"/>
          <w:kern w:val="0"/>
          <w:szCs w:val="20"/>
        </w:rPr>
        <w:t xml:space="preserve"> CHB patients without co-morbidities (DM, HTN, CKD, </w:t>
      </w:r>
      <w:r>
        <w:rPr>
          <w:rFonts w:ascii="Times New Roman" w:eastAsia="굴림" w:hAnsi="Times New Roman" w:cs="Times New Roman"/>
          <w:color w:val="000000"/>
          <w:kern w:val="0"/>
          <w:szCs w:val="20"/>
        </w:rPr>
        <w:t xml:space="preserve">or </w:t>
      </w:r>
      <w:r w:rsidRPr="00A73CA5">
        <w:rPr>
          <w:rFonts w:ascii="Times New Roman" w:eastAsia="굴림" w:hAnsi="Times New Roman" w:cs="Times New Roman"/>
          <w:color w:val="000000"/>
          <w:kern w:val="0"/>
          <w:szCs w:val="20"/>
        </w:rPr>
        <w:t xml:space="preserve">LC) </w:t>
      </w:r>
      <w:r>
        <w:rPr>
          <w:rFonts w:ascii="Times New Roman" w:eastAsia="굴림" w:hAnsi="Times New Roman" w:cs="Times New Roman"/>
          <w:color w:val="000000"/>
          <w:kern w:val="0"/>
          <w:szCs w:val="20"/>
        </w:rPr>
        <w:t xml:space="preserve">did not differ between those initially </w:t>
      </w:r>
      <w:r w:rsidRPr="00A73CA5">
        <w:rPr>
          <w:rFonts w:ascii="Times New Roman" w:eastAsia="굴림" w:hAnsi="Times New Roman" w:cs="Times New Roman"/>
          <w:color w:val="000000"/>
          <w:kern w:val="0"/>
          <w:szCs w:val="20"/>
        </w:rPr>
        <w:t xml:space="preserve">treated with TDF </w:t>
      </w:r>
      <w:r>
        <w:rPr>
          <w:rFonts w:ascii="Times New Roman" w:eastAsia="굴림" w:hAnsi="Times New Roman" w:cs="Times New Roman"/>
          <w:color w:val="000000"/>
          <w:kern w:val="0"/>
          <w:szCs w:val="20"/>
        </w:rPr>
        <w:t xml:space="preserve">and those treated with </w:t>
      </w:r>
      <w:r w:rsidRPr="00A73CA5">
        <w:rPr>
          <w:rFonts w:ascii="Times New Roman" w:eastAsia="굴림" w:hAnsi="Times New Roman" w:cs="Times New Roman"/>
          <w:color w:val="000000"/>
          <w:kern w:val="0"/>
          <w:szCs w:val="20"/>
        </w:rPr>
        <w:t xml:space="preserve">ETV. </w:t>
      </w:r>
    </w:p>
    <w:p w14:paraId="25C85766" w14:textId="7B237FFC" w:rsidR="00642556" w:rsidRDefault="00642556"/>
    <w:p w14:paraId="1BF1F224" w14:textId="2F9CEB2F" w:rsidR="009E2E07" w:rsidRDefault="009E2E07">
      <w:r>
        <w:br w:type="page"/>
      </w:r>
    </w:p>
    <w:p w14:paraId="7CBF8962" w14:textId="77777777" w:rsidR="009E2E07" w:rsidRDefault="009E2E07" w:rsidP="009E2E07">
      <w:pPr>
        <w:rPr>
          <w:rFonts w:ascii="Times New Roman" w:hAnsi="Times New Roman" w:cs="Times New Roman"/>
        </w:rPr>
      </w:pPr>
      <w:r w:rsidRPr="00A73CA5">
        <w:rPr>
          <w:rFonts w:ascii="Times New Roman" w:hAnsi="Times New Roman" w:cs="Times New Roman"/>
        </w:rPr>
        <w:lastRenderedPageBreak/>
        <w:t xml:space="preserve">Supplement Figure 1. Study flow of chronic hepatitis B patients with </w:t>
      </w:r>
      <w:r>
        <w:rPr>
          <w:rFonts w:ascii="Times New Roman" w:hAnsi="Times New Roman" w:cs="Times New Roman"/>
        </w:rPr>
        <w:t>and</w:t>
      </w:r>
      <w:r w:rsidRPr="00A73CA5">
        <w:rPr>
          <w:rFonts w:ascii="Times New Roman" w:hAnsi="Times New Roman" w:cs="Times New Roman"/>
        </w:rPr>
        <w:t xml:space="preserve"> without malignant lymphoma from 200</w:t>
      </w:r>
      <w:r>
        <w:rPr>
          <w:rFonts w:ascii="Times New Roman" w:hAnsi="Times New Roman" w:cs="Times New Roman"/>
        </w:rPr>
        <w:t>2</w:t>
      </w:r>
      <w:r w:rsidRPr="00A73CA5">
        <w:rPr>
          <w:rFonts w:ascii="Times New Roman" w:hAnsi="Times New Roman" w:cs="Times New Roman"/>
        </w:rPr>
        <w:t xml:space="preserve"> to 2016.</w:t>
      </w:r>
    </w:p>
    <w:p w14:paraId="5B065F73" w14:textId="77777777" w:rsidR="009E2E07" w:rsidRDefault="009E2E07" w:rsidP="009E2E07">
      <w:pPr>
        <w:rPr>
          <w:rFonts w:ascii="Times New Roman" w:hAnsi="Times New Roman" w:cs="Times New Roman"/>
        </w:rPr>
      </w:pPr>
    </w:p>
    <w:p w14:paraId="1E889985" w14:textId="77777777" w:rsidR="009E2E07" w:rsidRPr="00A73CA5" w:rsidRDefault="009E2E07" w:rsidP="009E2E07">
      <w:pPr>
        <w:rPr>
          <w:rFonts w:ascii="Times New Roman" w:hAnsi="Times New Roman" w:cs="Times New Roman"/>
        </w:rPr>
      </w:pPr>
      <w:r w:rsidRPr="00A73CA5">
        <w:object w:dxaOrig="10726" w:dyaOrig="9735" w14:anchorId="42C438B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0.75pt;height:409.5pt" o:ole="">
            <v:imagedata r:id="rId8" o:title=""/>
          </v:shape>
          <o:OLEObject Type="Embed" ProgID="Visio.Drawing.15" ShapeID="_x0000_i1025" DrawAspect="Content" ObjectID="_1674125885" r:id="rId9"/>
        </w:object>
      </w:r>
    </w:p>
    <w:p w14:paraId="79763584" w14:textId="77777777" w:rsidR="009E2E07" w:rsidRPr="00A73CA5" w:rsidRDefault="009E2E07" w:rsidP="009E2E07">
      <w:pPr>
        <w:rPr>
          <w:rFonts w:ascii="Times New Roman" w:hAnsi="Times New Roman" w:cs="Times New Roman"/>
        </w:rPr>
      </w:pPr>
    </w:p>
    <w:p w14:paraId="46EFFD9E" w14:textId="77777777" w:rsidR="009E2E07" w:rsidRPr="00A73CA5" w:rsidRDefault="009E2E07" w:rsidP="009E2E07">
      <w:pPr>
        <w:rPr>
          <w:rFonts w:ascii="Times New Roman" w:hAnsi="Times New Roman" w:cs="Times New Roman"/>
        </w:rPr>
      </w:pPr>
    </w:p>
    <w:p w14:paraId="7FE16931" w14:textId="77777777" w:rsidR="009E2E07" w:rsidRPr="00A73CA5" w:rsidRDefault="009E2E07" w:rsidP="009E2E07">
      <w:pPr>
        <w:rPr>
          <w:rFonts w:ascii="Times New Roman" w:hAnsi="Times New Roman" w:cs="Times New Roman"/>
        </w:rPr>
      </w:pPr>
    </w:p>
    <w:p w14:paraId="058D71FE" w14:textId="77777777" w:rsidR="009E2E07" w:rsidRPr="00A73CA5" w:rsidRDefault="009E2E07" w:rsidP="009E2E07">
      <w:pPr>
        <w:rPr>
          <w:rFonts w:ascii="Times New Roman" w:hAnsi="Times New Roman" w:cs="Times New Roman"/>
        </w:rPr>
      </w:pPr>
    </w:p>
    <w:p w14:paraId="1E5AD40C" w14:textId="77777777" w:rsidR="009E2E07" w:rsidRPr="00A73CA5" w:rsidRDefault="009E2E07" w:rsidP="009E2E07">
      <w:pPr>
        <w:rPr>
          <w:rFonts w:ascii="Times New Roman" w:hAnsi="Times New Roman" w:cs="Times New Roman"/>
        </w:rPr>
      </w:pPr>
    </w:p>
    <w:p w14:paraId="1D85A1BC" w14:textId="77777777" w:rsidR="009E2E07" w:rsidRPr="00A73CA5" w:rsidRDefault="009E2E07" w:rsidP="009E2E07">
      <w:pPr>
        <w:rPr>
          <w:rFonts w:ascii="Times New Roman" w:hAnsi="Times New Roman" w:cs="Times New Roman"/>
        </w:rPr>
      </w:pPr>
      <w:r w:rsidRPr="00A73CA5">
        <w:rPr>
          <w:rFonts w:ascii="Times New Roman" w:hAnsi="Times New Roman" w:cs="Times New Roman"/>
          <w:kern w:val="0"/>
        </w:rPr>
        <w:br w:type="page"/>
      </w:r>
    </w:p>
    <w:p w14:paraId="2A9A66D1" w14:textId="77777777" w:rsidR="009E2E07" w:rsidRDefault="009E2E07" w:rsidP="009E2E07">
      <w:pPr>
        <w:rPr>
          <w:rFonts w:ascii="Times New Roman" w:hAnsi="Times New Roman" w:cs="Times New Roman"/>
        </w:rPr>
      </w:pPr>
      <w:r w:rsidRPr="002A6696">
        <w:rPr>
          <w:rFonts w:ascii="Times New Roman" w:hAnsi="Times New Roman" w:cs="Times New Roman"/>
        </w:rPr>
        <w:lastRenderedPageBreak/>
        <w:t xml:space="preserve">Supplement Figure 2. Newly diagnosed malignant lymphoma incidence in treatment-naïve chronic hepatitis B patients treated with tenofovir (TDF) or entecavir (EVT). </w:t>
      </w:r>
    </w:p>
    <w:p w14:paraId="00671847" w14:textId="77777777" w:rsidR="009E2E07" w:rsidRDefault="009E2E07" w:rsidP="009E2E07">
      <w:pPr>
        <w:rPr>
          <w:rFonts w:ascii="Times New Roman" w:hAnsi="Times New Roman" w:cs="Times New Roman"/>
        </w:rPr>
      </w:pPr>
      <w:r w:rsidRPr="002A6696">
        <w:rPr>
          <w:rFonts w:ascii="Times New Roman" w:hAnsi="Times New Roman" w:cs="Times New Roman"/>
        </w:rPr>
        <w:t xml:space="preserve">A. The incidence of malignant lymphoma in treatment-naïve CHB patients did not differ between those treated with TDF and those treated with EVT from 2012 to 2014. B. The incidence of malignant lymphoma in CHB patients without co-morbidities (DM, HTN, CKD, or LC) did not differ between those initially treated with TDF and those treated with ETV. </w:t>
      </w:r>
    </w:p>
    <w:p w14:paraId="31F72FC2" w14:textId="48D5B52F" w:rsidR="009E2E07" w:rsidRDefault="009E2E07"/>
    <w:p w14:paraId="4994A8AF" w14:textId="34FA3800" w:rsidR="009E2E07" w:rsidRPr="000A774D" w:rsidRDefault="009E2E07" w:rsidP="000A774D">
      <w:pPr>
        <w:ind w:firstLineChars="150" w:firstLine="300"/>
      </w:pPr>
      <w:r w:rsidRPr="009E2E07">
        <w:rPr>
          <w:noProof/>
        </w:rPr>
        <w:drawing>
          <wp:anchor distT="0" distB="0" distL="114300" distR="114300" simplePos="0" relativeHeight="251659264" behindDoc="0" locked="0" layoutInCell="1" allowOverlap="1" wp14:anchorId="0AD05DFE" wp14:editId="76B27E96">
            <wp:simplePos x="0" y="0"/>
            <wp:positionH relativeFrom="column">
              <wp:posOffset>0</wp:posOffset>
            </wp:positionH>
            <wp:positionV relativeFrom="paragraph">
              <wp:posOffset>395605</wp:posOffset>
            </wp:positionV>
            <wp:extent cx="2879725" cy="2879725"/>
            <wp:effectExtent l="0" t="0" r="0" b="0"/>
            <wp:wrapThrough wrapText="bothSides">
              <wp:wrapPolygon edited="0">
                <wp:start x="0" y="0"/>
                <wp:lineTo x="0" y="21433"/>
                <wp:lineTo x="21433" y="21433"/>
                <wp:lineTo x="21433" y="0"/>
                <wp:lineTo x="0" y="0"/>
              </wp:wrapPolygon>
            </wp:wrapThrough>
            <wp:docPr id="30" name="그림 30" descr="C:\Users\Home\OneDrive\Consultings\개인\의학,간호학\2019년 1학기\용역_Hepa\2020\200504\PLOTS\201010\Figure2.2.B_10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Home\OneDrive\Consultings\개인\의학,간호학\2019년 1학기\용역_Hepa\2020\200504\PLOTS\201010\Figure2.2.B_1005.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879725" cy="2879725"/>
                    </a:xfrm>
                    <a:prstGeom prst="rect">
                      <a:avLst/>
                    </a:prstGeom>
                    <a:noFill/>
                    <a:ln>
                      <a:noFill/>
                    </a:ln>
                  </pic:spPr>
                </pic:pic>
              </a:graphicData>
            </a:graphic>
          </wp:anchor>
        </w:drawing>
      </w:r>
      <w:r w:rsidRPr="009E2E07">
        <w:rPr>
          <w:noProof/>
        </w:rPr>
        <w:drawing>
          <wp:anchor distT="0" distB="0" distL="114300" distR="114300" simplePos="0" relativeHeight="251660288" behindDoc="1" locked="0" layoutInCell="1" allowOverlap="1" wp14:anchorId="38AF2BDD" wp14:editId="3332A25D">
            <wp:simplePos x="0" y="0"/>
            <wp:positionH relativeFrom="column">
              <wp:posOffset>3161030</wp:posOffset>
            </wp:positionH>
            <wp:positionV relativeFrom="paragraph">
              <wp:posOffset>336550</wp:posOffset>
            </wp:positionV>
            <wp:extent cx="2880000" cy="2880000"/>
            <wp:effectExtent l="0" t="0" r="0" b="0"/>
            <wp:wrapTight wrapText="bothSides">
              <wp:wrapPolygon edited="0">
                <wp:start x="0" y="0"/>
                <wp:lineTo x="0" y="21433"/>
                <wp:lineTo x="21433" y="21433"/>
                <wp:lineTo x="21433" y="0"/>
                <wp:lineTo x="0" y="0"/>
              </wp:wrapPolygon>
            </wp:wrapTight>
            <wp:docPr id="31" name="그림 31" descr="C:\Users\Home\OneDrive\Consultings\개인\의학,간호학\2019년 1학기\용역_Hepa\2020\200504\PLOTS\201010\Figure2.2.BB_10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Home\OneDrive\Consultings\개인\의학,간호학\2019년 1학기\용역_Hepa\2020\200504\PLOTS\201010\Figure2.2.BB_1005.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a:noFill/>
                    </a:ln>
                  </pic:spPr>
                </pic:pic>
              </a:graphicData>
            </a:graphic>
          </wp:anchor>
        </w:drawing>
      </w:r>
      <w:r>
        <w:rPr>
          <w:rFonts w:hint="eastAsia"/>
        </w:rPr>
        <w:t>A</w:t>
      </w:r>
      <w:r>
        <w:t xml:space="preserve">                                                B.</w:t>
      </w:r>
    </w:p>
    <w:sectPr w:rsidR="009E2E07" w:rsidRPr="000A774D" w:rsidSect="00762F01">
      <w:footerReference w:type="default" r:id="rId12"/>
      <w:pgSz w:w="11906" w:h="16838"/>
      <w:pgMar w:top="1701" w:right="1440" w:bottom="1440" w:left="1440" w:header="851" w:footer="992" w:gutter="0"/>
      <w:lnNumType w:countBy="1"/>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75AF6F0" w14:textId="77777777" w:rsidR="00616726" w:rsidRDefault="00616726" w:rsidP="00BD1B36">
      <w:pPr>
        <w:spacing w:after="0" w:line="240" w:lineRule="auto"/>
      </w:pPr>
      <w:r>
        <w:separator/>
      </w:r>
    </w:p>
  </w:endnote>
  <w:endnote w:type="continuationSeparator" w:id="0">
    <w:p w14:paraId="63C1C6BD" w14:textId="77777777" w:rsidR="00616726" w:rsidRDefault="00616726" w:rsidP="00BD1B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altName w:val="Batang"/>
    <w:panose1 w:val="02030604000101010101"/>
    <w:charset w:val="81"/>
    <w:family w:val="roman"/>
    <w:pitch w:val="variable"/>
    <w:sig w:usb0="F7002EFF" w:usb1="19DFFFFF" w:usb2="001BFDD7" w:usb3="00000000" w:csb0="001F007F" w:csb1="00000000"/>
  </w:font>
  <w:font w:name="굴림">
    <w:altName w:val="Gulim"/>
    <w:panose1 w:val="020B0600000101010101"/>
    <w:charset w:val="81"/>
    <w:family w:val="moder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24162420"/>
      <w:docPartObj>
        <w:docPartGallery w:val="Page Numbers (Bottom of Page)"/>
        <w:docPartUnique/>
      </w:docPartObj>
    </w:sdtPr>
    <w:sdtEndPr/>
    <w:sdtContent>
      <w:p w14:paraId="7F4ED1C2" w14:textId="4DD26770" w:rsidR="008F0AAD" w:rsidRDefault="008F0AAD">
        <w:pPr>
          <w:pStyle w:val="a4"/>
          <w:jc w:val="center"/>
        </w:pPr>
        <w:r>
          <w:fldChar w:fldCharType="begin"/>
        </w:r>
        <w:r>
          <w:instrText>PAGE   \* MERGEFORMAT</w:instrText>
        </w:r>
        <w:r>
          <w:fldChar w:fldCharType="separate"/>
        </w:r>
        <w:r w:rsidR="00405BAB" w:rsidRPr="00405BAB">
          <w:rPr>
            <w:noProof/>
            <w:lang w:val="ko-KR"/>
          </w:rPr>
          <w:t>2</w:t>
        </w:r>
        <w:r>
          <w:fldChar w:fldCharType="end"/>
        </w:r>
      </w:p>
    </w:sdtContent>
  </w:sdt>
  <w:p w14:paraId="08373327" w14:textId="77777777" w:rsidR="008F0AAD" w:rsidRDefault="008F0AAD">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6BF39DA" w14:textId="77777777" w:rsidR="00616726" w:rsidRDefault="00616726" w:rsidP="00BD1B36">
      <w:pPr>
        <w:spacing w:after="0" w:line="240" w:lineRule="auto"/>
      </w:pPr>
      <w:r>
        <w:separator/>
      </w:r>
    </w:p>
  </w:footnote>
  <w:footnote w:type="continuationSeparator" w:id="0">
    <w:p w14:paraId="33B54A90" w14:textId="77777777" w:rsidR="00616726" w:rsidRDefault="00616726" w:rsidP="00BD1B3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9674AD"/>
    <w:multiLevelType w:val="hybridMultilevel"/>
    <w:tmpl w:val="39B40F24"/>
    <w:lvl w:ilvl="0" w:tplc="F922133C">
      <w:start w:val="6"/>
      <w:numFmt w:val="bullet"/>
      <w:lvlText w:val=""/>
      <w:lvlJc w:val="left"/>
      <w:pPr>
        <w:ind w:left="927" w:hanging="360"/>
      </w:pPr>
      <w:rPr>
        <w:rFonts w:ascii="Wingdings" w:eastAsiaTheme="minorEastAsia" w:hAnsi="Wingdings" w:cstheme="minorBidi" w:hint="default"/>
      </w:rPr>
    </w:lvl>
    <w:lvl w:ilvl="1" w:tplc="04090003">
      <w:start w:val="1"/>
      <w:numFmt w:val="bullet"/>
      <w:lvlText w:val=""/>
      <w:lvlJc w:val="left"/>
      <w:pPr>
        <w:ind w:left="1200" w:hanging="400"/>
      </w:pPr>
      <w:rPr>
        <w:rFonts w:ascii="Wingdings" w:hAnsi="Wingdings" w:hint="default"/>
      </w:rPr>
    </w:lvl>
    <w:lvl w:ilvl="2" w:tplc="04090005">
      <w:start w:val="1"/>
      <w:numFmt w:val="bullet"/>
      <w:lvlText w:val=""/>
      <w:lvlJc w:val="left"/>
      <w:pPr>
        <w:ind w:left="1600" w:hanging="400"/>
      </w:pPr>
      <w:rPr>
        <w:rFonts w:ascii="Wingdings" w:hAnsi="Wingdings" w:hint="default"/>
      </w:rPr>
    </w:lvl>
    <w:lvl w:ilvl="3" w:tplc="04090001">
      <w:start w:val="1"/>
      <w:numFmt w:val="bullet"/>
      <w:lvlText w:val=""/>
      <w:lvlJc w:val="left"/>
      <w:pPr>
        <w:ind w:left="2000" w:hanging="400"/>
      </w:pPr>
      <w:rPr>
        <w:rFonts w:ascii="Wingdings" w:hAnsi="Wingdings" w:hint="default"/>
      </w:rPr>
    </w:lvl>
    <w:lvl w:ilvl="4" w:tplc="04090003">
      <w:start w:val="1"/>
      <w:numFmt w:val="bullet"/>
      <w:lvlText w:val=""/>
      <w:lvlJc w:val="left"/>
      <w:pPr>
        <w:ind w:left="2400" w:hanging="400"/>
      </w:pPr>
      <w:rPr>
        <w:rFonts w:ascii="Wingdings" w:hAnsi="Wingdings" w:hint="default"/>
      </w:rPr>
    </w:lvl>
    <w:lvl w:ilvl="5" w:tplc="04090005">
      <w:start w:val="1"/>
      <w:numFmt w:val="bullet"/>
      <w:lvlText w:val=""/>
      <w:lvlJc w:val="left"/>
      <w:pPr>
        <w:ind w:left="2800" w:hanging="400"/>
      </w:pPr>
      <w:rPr>
        <w:rFonts w:ascii="Wingdings" w:hAnsi="Wingdings" w:hint="default"/>
      </w:rPr>
    </w:lvl>
    <w:lvl w:ilvl="6" w:tplc="04090001">
      <w:start w:val="1"/>
      <w:numFmt w:val="bullet"/>
      <w:lvlText w:val=""/>
      <w:lvlJc w:val="left"/>
      <w:pPr>
        <w:ind w:left="3200" w:hanging="400"/>
      </w:pPr>
      <w:rPr>
        <w:rFonts w:ascii="Wingdings" w:hAnsi="Wingdings" w:hint="default"/>
      </w:rPr>
    </w:lvl>
    <w:lvl w:ilvl="7" w:tplc="04090003">
      <w:start w:val="1"/>
      <w:numFmt w:val="bullet"/>
      <w:lvlText w:val=""/>
      <w:lvlJc w:val="left"/>
      <w:pPr>
        <w:ind w:left="3600" w:hanging="400"/>
      </w:pPr>
      <w:rPr>
        <w:rFonts w:ascii="Wingdings" w:hAnsi="Wingdings" w:hint="default"/>
      </w:rPr>
    </w:lvl>
    <w:lvl w:ilvl="8" w:tplc="04090005">
      <w:start w:val="1"/>
      <w:numFmt w:val="bullet"/>
      <w:lvlText w:val=""/>
      <w:lvlJc w:val="left"/>
      <w:pPr>
        <w:ind w:left="4000" w:hanging="400"/>
      </w:pPr>
      <w:rPr>
        <w:rFonts w:ascii="Wingdings" w:hAnsi="Wingdings" w:hint="default"/>
      </w:rPr>
    </w:lvl>
  </w:abstractNum>
  <w:abstractNum w:abstractNumId="1" w15:restartNumberingAfterBreak="0">
    <w:nsid w:val="261940D7"/>
    <w:multiLevelType w:val="hybridMultilevel"/>
    <w:tmpl w:val="68CE27DA"/>
    <w:lvl w:ilvl="0" w:tplc="A356C0C2">
      <w:start w:val="1"/>
      <w:numFmt w:val="upp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15:restartNumberingAfterBreak="0">
    <w:nsid w:val="2680495B"/>
    <w:multiLevelType w:val="hybridMultilevel"/>
    <w:tmpl w:val="BEDC747A"/>
    <w:lvl w:ilvl="0" w:tplc="ABFEA3D6">
      <w:start w:val="1"/>
      <w:numFmt w:val="upp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 w15:restartNumberingAfterBreak="0">
    <w:nsid w:val="4490146F"/>
    <w:multiLevelType w:val="hybridMultilevel"/>
    <w:tmpl w:val="37620572"/>
    <w:lvl w:ilvl="0" w:tplc="1A7A26AE">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4" w15:restartNumberingAfterBreak="0">
    <w:nsid w:val="45EB02C4"/>
    <w:multiLevelType w:val="hybridMultilevel"/>
    <w:tmpl w:val="5052B13C"/>
    <w:lvl w:ilvl="0" w:tplc="56C8AE68">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15:restartNumberingAfterBreak="0">
    <w:nsid w:val="4EA725EC"/>
    <w:multiLevelType w:val="hybridMultilevel"/>
    <w:tmpl w:val="6B9CB706"/>
    <w:lvl w:ilvl="0" w:tplc="C2FCCCD4">
      <w:start w:val="1"/>
      <w:numFmt w:val="upp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6" w15:restartNumberingAfterBreak="0">
    <w:nsid w:val="54AB5F9B"/>
    <w:multiLevelType w:val="hybridMultilevel"/>
    <w:tmpl w:val="C5502C12"/>
    <w:lvl w:ilvl="0" w:tplc="F408869E">
      <w:start w:val="1"/>
      <w:numFmt w:val="upp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7" w15:restartNumberingAfterBreak="0">
    <w:nsid w:val="7FCF6E41"/>
    <w:multiLevelType w:val="hybridMultilevel"/>
    <w:tmpl w:val="2ABE0B4A"/>
    <w:lvl w:ilvl="0" w:tplc="E3D4E202">
      <w:numFmt w:val="bullet"/>
      <w:lvlText w:val=""/>
      <w:lvlJc w:val="left"/>
      <w:pPr>
        <w:ind w:left="760" w:hanging="360"/>
      </w:pPr>
      <w:rPr>
        <w:rFonts w:ascii="Wingdings" w:eastAsiaTheme="minorEastAsia" w:hAnsi="Wingdings"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3"/>
  </w:num>
  <w:num w:numId="2">
    <w:abstractNumId w:val="0"/>
  </w:num>
  <w:num w:numId="3">
    <w:abstractNumId w:val="7"/>
  </w:num>
  <w:num w:numId="4">
    <w:abstractNumId w:val="4"/>
  </w:num>
  <w:num w:numId="5">
    <w:abstractNumId w:val="6"/>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activeWritingStyle w:appName="MSWord" w:lang="en-US" w:vendorID="64" w:dllVersion="6" w:nlCheck="1" w:checkStyle="0"/>
  <w:activeWritingStyle w:appName="MSWord" w:lang="ko-KR" w:vendorID="64" w:dllVersion="5" w:nlCheck="1" w:checkStyle="1"/>
  <w:activeWritingStyle w:appName="MSWord" w:lang="ko-KR" w:vendorID="64" w:dllVersion="0" w:nlCheck="1" w:checkStyle="0"/>
  <w:activeWritingStyle w:appName="MSWord" w:lang="en-US" w:vendorID="64" w:dllVersion="0" w:nlCheck="1" w:checkStyle="0"/>
  <w:activeWritingStyle w:appName="MSWord" w:lang="en-GB" w:vendorID="64" w:dllVersion="0" w:nlCheck="1" w:checkStyle="0"/>
  <w:activeWritingStyle w:appName="MSWord" w:lang="en-US" w:vendorID="64" w:dllVersion="4096" w:nlCheck="1" w:checkStyle="0"/>
  <w:activeWritingStyle w:appName="MSWord" w:lang="en-GB" w:vendorID="64" w:dllVersion="4096" w:nlCheck="1" w:checkStyle="0"/>
  <w:activeWritingStyle w:appName="MSWord" w:lang="ko-KR" w:vendorID="64" w:dllVersion="4096" w:nlCheck="1" w:checkStyle="0"/>
  <w:activeWritingStyle w:appName="MSWord" w:lang="en-GB" w:vendorID="64" w:dllVersion="6" w:nlCheck="1" w:checkStyle="0"/>
  <w:proofState w:spelling="clean" w:grammar="clean"/>
  <w:trackRevisions/>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Hepatology&lt;/Style&gt;&lt;LeftDelim&gt;{&lt;/LeftDelim&gt;&lt;RightDelim&gt;}&lt;/RightDelim&gt;&lt;FontName&gt;맑은 고딕&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evxzztvvrtdxze9asepv5fbt9ax9d9tfx95&quot;&gt;HBV NHL&lt;record-ids&gt;&lt;item&gt;4&lt;/item&gt;&lt;item&gt;5&lt;/item&gt;&lt;item&gt;8&lt;/item&gt;&lt;item&gt;10&lt;/item&gt;&lt;item&gt;13&lt;/item&gt;&lt;item&gt;14&lt;/item&gt;&lt;item&gt;16&lt;/item&gt;&lt;item&gt;17&lt;/item&gt;&lt;item&gt;18&lt;/item&gt;&lt;item&gt;19&lt;/item&gt;&lt;item&gt;20&lt;/item&gt;&lt;item&gt;21&lt;/item&gt;&lt;item&gt;25&lt;/item&gt;&lt;item&gt;27&lt;/item&gt;&lt;item&gt;29&lt;/item&gt;&lt;item&gt;30&lt;/item&gt;&lt;item&gt;31&lt;/item&gt;&lt;item&gt;32&lt;/item&gt;&lt;item&gt;33&lt;/item&gt;&lt;item&gt;34&lt;/item&gt;&lt;item&gt;36&lt;/item&gt;&lt;item&gt;37&lt;/item&gt;&lt;item&gt;39&lt;/item&gt;&lt;/record-ids&gt;&lt;/item&gt;&lt;/Libraries&gt;"/>
  </w:docVars>
  <w:rsids>
    <w:rsidRoot w:val="000237B2"/>
    <w:rsid w:val="00001830"/>
    <w:rsid w:val="000018AF"/>
    <w:rsid w:val="00001B67"/>
    <w:rsid w:val="0000273B"/>
    <w:rsid w:val="00003538"/>
    <w:rsid w:val="00005F32"/>
    <w:rsid w:val="0000729E"/>
    <w:rsid w:val="00010BB0"/>
    <w:rsid w:val="00013858"/>
    <w:rsid w:val="0001417B"/>
    <w:rsid w:val="00017443"/>
    <w:rsid w:val="00017AB9"/>
    <w:rsid w:val="000229F1"/>
    <w:rsid w:val="00022C97"/>
    <w:rsid w:val="000232DD"/>
    <w:rsid w:val="000237B2"/>
    <w:rsid w:val="000254F1"/>
    <w:rsid w:val="00030D2D"/>
    <w:rsid w:val="00032988"/>
    <w:rsid w:val="00035842"/>
    <w:rsid w:val="00037CC1"/>
    <w:rsid w:val="0004027F"/>
    <w:rsid w:val="00041723"/>
    <w:rsid w:val="0004655F"/>
    <w:rsid w:val="00046DD4"/>
    <w:rsid w:val="000531C6"/>
    <w:rsid w:val="00054783"/>
    <w:rsid w:val="00062FA0"/>
    <w:rsid w:val="00064589"/>
    <w:rsid w:val="00064842"/>
    <w:rsid w:val="00071874"/>
    <w:rsid w:val="000752DD"/>
    <w:rsid w:val="00081DD0"/>
    <w:rsid w:val="0008396F"/>
    <w:rsid w:val="00083CD9"/>
    <w:rsid w:val="000840AB"/>
    <w:rsid w:val="00085573"/>
    <w:rsid w:val="00087F24"/>
    <w:rsid w:val="00092117"/>
    <w:rsid w:val="0009225E"/>
    <w:rsid w:val="0009518D"/>
    <w:rsid w:val="0009654F"/>
    <w:rsid w:val="00096C56"/>
    <w:rsid w:val="000A3A43"/>
    <w:rsid w:val="000A3B31"/>
    <w:rsid w:val="000A5D46"/>
    <w:rsid w:val="000A774D"/>
    <w:rsid w:val="000A7BA3"/>
    <w:rsid w:val="000B09FD"/>
    <w:rsid w:val="000B2C5D"/>
    <w:rsid w:val="000B44C9"/>
    <w:rsid w:val="000B5C07"/>
    <w:rsid w:val="000B7E72"/>
    <w:rsid w:val="000C5FB8"/>
    <w:rsid w:val="000D00E2"/>
    <w:rsid w:val="000D057E"/>
    <w:rsid w:val="000D096C"/>
    <w:rsid w:val="000D74DE"/>
    <w:rsid w:val="000E00EE"/>
    <w:rsid w:val="000E22D6"/>
    <w:rsid w:val="000E2D3F"/>
    <w:rsid w:val="000E35A8"/>
    <w:rsid w:val="000E3CC1"/>
    <w:rsid w:val="000E3CE8"/>
    <w:rsid w:val="000E58F9"/>
    <w:rsid w:val="000F7121"/>
    <w:rsid w:val="000F7EDD"/>
    <w:rsid w:val="00100FEE"/>
    <w:rsid w:val="001071B2"/>
    <w:rsid w:val="00107D3F"/>
    <w:rsid w:val="00114E11"/>
    <w:rsid w:val="00115732"/>
    <w:rsid w:val="0011664D"/>
    <w:rsid w:val="00122072"/>
    <w:rsid w:val="00125609"/>
    <w:rsid w:val="001318F6"/>
    <w:rsid w:val="00131969"/>
    <w:rsid w:val="001319B6"/>
    <w:rsid w:val="0013530A"/>
    <w:rsid w:val="00136681"/>
    <w:rsid w:val="00137402"/>
    <w:rsid w:val="00141BF8"/>
    <w:rsid w:val="0014318C"/>
    <w:rsid w:val="001469CA"/>
    <w:rsid w:val="0015318B"/>
    <w:rsid w:val="001536E2"/>
    <w:rsid w:val="00153DE3"/>
    <w:rsid w:val="0015646E"/>
    <w:rsid w:val="00156E25"/>
    <w:rsid w:val="00157161"/>
    <w:rsid w:val="00157E65"/>
    <w:rsid w:val="001606A5"/>
    <w:rsid w:val="001644CD"/>
    <w:rsid w:val="001650B8"/>
    <w:rsid w:val="00167392"/>
    <w:rsid w:val="00171FC5"/>
    <w:rsid w:val="001744FC"/>
    <w:rsid w:val="0018187C"/>
    <w:rsid w:val="00181BEF"/>
    <w:rsid w:val="0018376D"/>
    <w:rsid w:val="00187C7A"/>
    <w:rsid w:val="00191ECE"/>
    <w:rsid w:val="00194ABE"/>
    <w:rsid w:val="0019514D"/>
    <w:rsid w:val="001A01B7"/>
    <w:rsid w:val="001A1A75"/>
    <w:rsid w:val="001A3E55"/>
    <w:rsid w:val="001B21D8"/>
    <w:rsid w:val="001B230B"/>
    <w:rsid w:val="001B6F1E"/>
    <w:rsid w:val="001C07D1"/>
    <w:rsid w:val="001C21EC"/>
    <w:rsid w:val="001C24DF"/>
    <w:rsid w:val="001C4267"/>
    <w:rsid w:val="001C46C6"/>
    <w:rsid w:val="001C624A"/>
    <w:rsid w:val="001D033F"/>
    <w:rsid w:val="001D1E33"/>
    <w:rsid w:val="001D3A6E"/>
    <w:rsid w:val="001D5230"/>
    <w:rsid w:val="001E0811"/>
    <w:rsid w:val="001E280A"/>
    <w:rsid w:val="001E3168"/>
    <w:rsid w:val="001E38AC"/>
    <w:rsid w:val="001E4413"/>
    <w:rsid w:val="001E75A6"/>
    <w:rsid w:val="001F59B5"/>
    <w:rsid w:val="002006DE"/>
    <w:rsid w:val="00202023"/>
    <w:rsid w:val="002043CC"/>
    <w:rsid w:val="002069D0"/>
    <w:rsid w:val="00211019"/>
    <w:rsid w:val="002177C9"/>
    <w:rsid w:val="002178DC"/>
    <w:rsid w:val="00217E1F"/>
    <w:rsid w:val="0022285D"/>
    <w:rsid w:val="00223665"/>
    <w:rsid w:val="00223DC5"/>
    <w:rsid w:val="00227E90"/>
    <w:rsid w:val="00232A33"/>
    <w:rsid w:val="00233517"/>
    <w:rsid w:val="00234821"/>
    <w:rsid w:val="0023518E"/>
    <w:rsid w:val="00235362"/>
    <w:rsid w:val="00237948"/>
    <w:rsid w:val="0025085E"/>
    <w:rsid w:val="00252245"/>
    <w:rsid w:val="002532C5"/>
    <w:rsid w:val="002547F3"/>
    <w:rsid w:val="00255942"/>
    <w:rsid w:val="00256781"/>
    <w:rsid w:val="00260971"/>
    <w:rsid w:val="00261409"/>
    <w:rsid w:val="002614D5"/>
    <w:rsid w:val="00261F18"/>
    <w:rsid w:val="00262F24"/>
    <w:rsid w:val="00263CA5"/>
    <w:rsid w:val="002709F5"/>
    <w:rsid w:val="00273AED"/>
    <w:rsid w:val="00273FED"/>
    <w:rsid w:val="00276415"/>
    <w:rsid w:val="00280023"/>
    <w:rsid w:val="0028165F"/>
    <w:rsid w:val="00281965"/>
    <w:rsid w:val="00281BFC"/>
    <w:rsid w:val="00282D4C"/>
    <w:rsid w:val="002860E9"/>
    <w:rsid w:val="0028723D"/>
    <w:rsid w:val="00287552"/>
    <w:rsid w:val="00290498"/>
    <w:rsid w:val="002906FB"/>
    <w:rsid w:val="00291252"/>
    <w:rsid w:val="00291490"/>
    <w:rsid w:val="0029157B"/>
    <w:rsid w:val="00292DD5"/>
    <w:rsid w:val="0029432D"/>
    <w:rsid w:val="00294CE4"/>
    <w:rsid w:val="00295864"/>
    <w:rsid w:val="002964DA"/>
    <w:rsid w:val="00297D11"/>
    <w:rsid w:val="002A07A8"/>
    <w:rsid w:val="002A4F46"/>
    <w:rsid w:val="002A54C2"/>
    <w:rsid w:val="002A6696"/>
    <w:rsid w:val="002A6BE4"/>
    <w:rsid w:val="002B3D44"/>
    <w:rsid w:val="002B569C"/>
    <w:rsid w:val="002C3918"/>
    <w:rsid w:val="002C409C"/>
    <w:rsid w:val="002C42BF"/>
    <w:rsid w:val="002C47B5"/>
    <w:rsid w:val="002C69E1"/>
    <w:rsid w:val="002C6D7F"/>
    <w:rsid w:val="002D0593"/>
    <w:rsid w:val="002D1199"/>
    <w:rsid w:val="002D150A"/>
    <w:rsid w:val="002D5294"/>
    <w:rsid w:val="002E0585"/>
    <w:rsid w:val="002E24DF"/>
    <w:rsid w:val="002E4E58"/>
    <w:rsid w:val="002E6B4D"/>
    <w:rsid w:val="002F068C"/>
    <w:rsid w:val="002F2914"/>
    <w:rsid w:val="002F3095"/>
    <w:rsid w:val="002F31FC"/>
    <w:rsid w:val="002F48B7"/>
    <w:rsid w:val="002F55AD"/>
    <w:rsid w:val="002F6AA6"/>
    <w:rsid w:val="002F6F73"/>
    <w:rsid w:val="003008AD"/>
    <w:rsid w:val="00301B28"/>
    <w:rsid w:val="003110D8"/>
    <w:rsid w:val="003117F4"/>
    <w:rsid w:val="00311D7A"/>
    <w:rsid w:val="00313F07"/>
    <w:rsid w:val="0032057C"/>
    <w:rsid w:val="00320A07"/>
    <w:rsid w:val="0032110B"/>
    <w:rsid w:val="00322DA5"/>
    <w:rsid w:val="00323378"/>
    <w:rsid w:val="003233B3"/>
    <w:rsid w:val="00323C06"/>
    <w:rsid w:val="00327DC5"/>
    <w:rsid w:val="00333325"/>
    <w:rsid w:val="00336D8B"/>
    <w:rsid w:val="0034055E"/>
    <w:rsid w:val="003406BC"/>
    <w:rsid w:val="00340814"/>
    <w:rsid w:val="00342315"/>
    <w:rsid w:val="0035569F"/>
    <w:rsid w:val="003562A9"/>
    <w:rsid w:val="00357007"/>
    <w:rsid w:val="0036367C"/>
    <w:rsid w:val="00364067"/>
    <w:rsid w:val="00365157"/>
    <w:rsid w:val="00370C18"/>
    <w:rsid w:val="00372606"/>
    <w:rsid w:val="0037265F"/>
    <w:rsid w:val="00373E38"/>
    <w:rsid w:val="0037404F"/>
    <w:rsid w:val="0037522B"/>
    <w:rsid w:val="00382709"/>
    <w:rsid w:val="003831B1"/>
    <w:rsid w:val="00383F9A"/>
    <w:rsid w:val="00384E08"/>
    <w:rsid w:val="00385B2B"/>
    <w:rsid w:val="00386CCE"/>
    <w:rsid w:val="00391DFB"/>
    <w:rsid w:val="0039512B"/>
    <w:rsid w:val="003A0C94"/>
    <w:rsid w:val="003A0CCA"/>
    <w:rsid w:val="003A1124"/>
    <w:rsid w:val="003A2435"/>
    <w:rsid w:val="003A6631"/>
    <w:rsid w:val="003B038E"/>
    <w:rsid w:val="003B2265"/>
    <w:rsid w:val="003B278F"/>
    <w:rsid w:val="003B5AC3"/>
    <w:rsid w:val="003B7082"/>
    <w:rsid w:val="003B7479"/>
    <w:rsid w:val="003B7587"/>
    <w:rsid w:val="003B7D8F"/>
    <w:rsid w:val="003C025A"/>
    <w:rsid w:val="003C100C"/>
    <w:rsid w:val="003C113F"/>
    <w:rsid w:val="003C2043"/>
    <w:rsid w:val="003C2EF3"/>
    <w:rsid w:val="003C66FB"/>
    <w:rsid w:val="003C709C"/>
    <w:rsid w:val="003D0C48"/>
    <w:rsid w:val="003D4AF5"/>
    <w:rsid w:val="003D687A"/>
    <w:rsid w:val="003E091D"/>
    <w:rsid w:val="003E1368"/>
    <w:rsid w:val="003E252E"/>
    <w:rsid w:val="003E48FD"/>
    <w:rsid w:val="003E4A1D"/>
    <w:rsid w:val="003E684F"/>
    <w:rsid w:val="003E7D8D"/>
    <w:rsid w:val="003F1617"/>
    <w:rsid w:val="003F7E85"/>
    <w:rsid w:val="00405BAB"/>
    <w:rsid w:val="004105CC"/>
    <w:rsid w:val="00415A27"/>
    <w:rsid w:val="00420A12"/>
    <w:rsid w:val="00421041"/>
    <w:rsid w:val="004225B1"/>
    <w:rsid w:val="00422937"/>
    <w:rsid w:val="0042317E"/>
    <w:rsid w:val="004315F8"/>
    <w:rsid w:val="00432B99"/>
    <w:rsid w:val="00434DF6"/>
    <w:rsid w:val="00437A2E"/>
    <w:rsid w:val="0044069F"/>
    <w:rsid w:val="004430CE"/>
    <w:rsid w:val="00443B5F"/>
    <w:rsid w:val="00445A83"/>
    <w:rsid w:val="00452E15"/>
    <w:rsid w:val="004617F5"/>
    <w:rsid w:val="00461E72"/>
    <w:rsid w:val="00463884"/>
    <w:rsid w:val="00464B18"/>
    <w:rsid w:val="00464CF9"/>
    <w:rsid w:val="004653E2"/>
    <w:rsid w:val="004654A4"/>
    <w:rsid w:val="00466403"/>
    <w:rsid w:val="00467F57"/>
    <w:rsid w:val="00471534"/>
    <w:rsid w:val="0047266B"/>
    <w:rsid w:val="00472BAA"/>
    <w:rsid w:val="00473D46"/>
    <w:rsid w:val="00475783"/>
    <w:rsid w:val="0047605B"/>
    <w:rsid w:val="00480F52"/>
    <w:rsid w:val="004825F0"/>
    <w:rsid w:val="00491010"/>
    <w:rsid w:val="004A52AE"/>
    <w:rsid w:val="004B06EB"/>
    <w:rsid w:val="004B162B"/>
    <w:rsid w:val="004B2D25"/>
    <w:rsid w:val="004B5653"/>
    <w:rsid w:val="004C1BDF"/>
    <w:rsid w:val="004D0288"/>
    <w:rsid w:val="004D269D"/>
    <w:rsid w:val="004D2CF8"/>
    <w:rsid w:val="004D3EC0"/>
    <w:rsid w:val="004E0704"/>
    <w:rsid w:val="004E74B5"/>
    <w:rsid w:val="004F0894"/>
    <w:rsid w:val="004F1AED"/>
    <w:rsid w:val="004F30F0"/>
    <w:rsid w:val="004F44E8"/>
    <w:rsid w:val="004F4D78"/>
    <w:rsid w:val="004F5CC3"/>
    <w:rsid w:val="004F71CF"/>
    <w:rsid w:val="004F7833"/>
    <w:rsid w:val="00503199"/>
    <w:rsid w:val="005044BC"/>
    <w:rsid w:val="00505FE7"/>
    <w:rsid w:val="005160AB"/>
    <w:rsid w:val="00517338"/>
    <w:rsid w:val="0052005F"/>
    <w:rsid w:val="005210F7"/>
    <w:rsid w:val="00521879"/>
    <w:rsid w:val="00521FB8"/>
    <w:rsid w:val="005234A3"/>
    <w:rsid w:val="0052544F"/>
    <w:rsid w:val="00531747"/>
    <w:rsid w:val="00533FC1"/>
    <w:rsid w:val="00537002"/>
    <w:rsid w:val="0054467E"/>
    <w:rsid w:val="00545CC7"/>
    <w:rsid w:val="00545CE2"/>
    <w:rsid w:val="005466B8"/>
    <w:rsid w:val="0055146C"/>
    <w:rsid w:val="00551789"/>
    <w:rsid w:val="00554A46"/>
    <w:rsid w:val="005571CE"/>
    <w:rsid w:val="0055755B"/>
    <w:rsid w:val="00557758"/>
    <w:rsid w:val="00563C79"/>
    <w:rsid w:val="00564CCF"/>
    <w:rsid w:val="00570915"/>
    <w:rsid w:val="00571551"/>
    <w:rsid w:val="0057177A"/>
    <w:rsid w:val="00580A0E"/>
    <w:rsid w:val="00580D83"/>
    <w:rsid w:val="00581383"/>
    <w:rsid w:val="00581F5F"/>
    <w:rsid w:val="00585D6A"/>
    <w:rsid w:val="00586566"/>
    <w:rsid w:val="005910BA"/>
    <w:rsid w:val="00595A4E"/>
    <w:rsid w:val="005968B5"/>
    <w:rsid w:val="0059776A"/>
    <w:rsid w:val="00597DCA"/>
    <w:rsid w:val="005A3590"/>
    <w:rsid w:val="005A5178"/>
    <w:rsid w:val="005A5920"/>
    <w:rsid w:val="005A6CB8"/>
    <w:rsid w:val="005B159A"/>
    <w:rsid w:val="005B3581"/>
    <w:rsid w:val="005B48BA"/>
    <w:rsid w:val="005B6FA8"/>
    <w:rsid w:val="005C01EE"/>
    <w:rsid w:val="005C0ED2"/>
    <w:rsid w:val="005C23CE"/>
    <w:rsid w:val="005C3EC1"/>
    <w:rsid w:val="005C42A6"/>
    <w:rsid w:val="005C4A07"/>
    <w:rsid w:val="005C5E3C"/>
    <w:rsid w:val="005D1184"/>
    <w:rsid w:val="005D3149"/>
    <w:rsid w:val="005D6728"/>
    <w:rsid w:val="005E0921"/>
    <w:rsid w:val="005E2686"/>
    <w:rsid w:val="005E48DB"/>
    <w:rsid w:val="005E7724"/>
    <w:rsid w:val="005F2E56"/>
    <w:rsid w:val="005F5374"/>
    <w:rsid w:val="005F5A95"/>
    <w:rsid w:val="005F6063"/>
    <w:rsid w:val="00602074"/>
    <w:rsid w:val="00602708"/>
    <w:rsid w:val="0060542A"/>
    <w:rsid w:val="00611125"/>
    <w:rsid w:val="006118BE"/>
    <w:rsid w:val="00616136"/>
    <w:rsid w:val="00616726"/>
    <w:rsid w:val="00620BC2"/>
    <w:rsid w:val="006229B3"/>
    <w:rsid w:val="00622CCC"/>
    <w:rsid w:val="00622D3A"/>
    <w:rsid w:val="00627D98"/>
    <w:rsid w:val="00631063"/>
    <w:rsid w:val="00634D38"/>
    <w:rsid w:val="006373C3"/>
    <w:rsid w:val="00642556"/>
    <w:rsid w:val="00642675"/>
    <w:rsid w:val="00643161"/>
    <w:rsid w:val="00643A38"/>
    <w:rsid w:val="006449B5"/>
    <w:rsid w:val="00650722"/>
    <w:rsid w:val="0065341B"/>
    <w:rsid w:val="006535C3"/>
    <w:rsid w:val="0065468E"/>
    <w:rsid w:val="0065491A"/>
    <w:rsid w:val="00657928"/>
    <w:rsid w:val="0065796F"/>
    <w:rsid w:val="00660804"/>
    <w:rsid w:val="0066119D"/>
    <w:rsid w:val="00662673"/>
    <w:rsid w:val="0066588A"/>
    <w:rsid w:val="00671165"/>
    <w:rsid w:val="006719E1"/>
    <w:rsid w:val="00672CA2"/>
    <w:rsid w:val="0067354F"/>
    <w:rsid w:val="006756E9"/>
    <w:rsid w:val="00677792"/>
    <w:rsid w:val="00680BFB"/>
    <w:rsid w:val="00692A69"/>
    <w:rsid w:val="00692A86"/>
    <w:rsid w:val="0069309F"/>
    <w:rsid w:val="00693E58"/>
    <w:rsid w:val="006941F0"/>
    <w:rsid w:val="006975CA"/>
    <w:rsid w:val="006A01FB"/>
    <w:rsid w:val="006A04A8"/>
    <w:rsid w:val="006A0F33"/>
    <w:rsid w:val="006A2526"/>
    <w:rsid w:val="006A2A65"/>
    <w:rsid w:val="006A4829"/>
    <w:rsid w:val="006A54C2"/>
    <w:rsid w:val="006A71D7"/>
    <w:rsid w:val="006B4CA5"/>
    <w:rsid w:val="006B5506"/>
    <w:rsid w:val="006B65F6"/>
    <w:rsid w:val="006B716A"/>
    <w:rsid w:val="006B794F"/>
    <w:rsid w:val="006C285F"/>
    <w:rsid w:val="006C50BF"/>
    <w:rsid w:val="006D2228"/>
    <w:rsid w:val="006D2E90"/>
    <w:rsid w:val="006D41DB"/>
    <w:rsid w:val="006E2F57"/>
    <w:rsid w:val="006E3D63"/>
    <w:rsid w:val="006E433B"/>
    <w:rsid w:val="006F0C7D"/>
    <w:rsid w:val="006F2623"/>
    <w:rsid w:val="006F52C3"/>
    <w:rsid w:val="006F7547"/>
    <w:rsid w:val="00700DB1"/>
    <w:rsid w:val="00700FCB"/>
    <w:rsid w:val="007018D1"/>
    <w:rsid w:val="007043BD"/>
    <w:rsid w:val="00715C3C"/>
    <w:rsid w:val="00720932"/>
    <w:rsid w:val="00731B11"/>
    <w:rsid w:val="00734099"/>
    <w:rsid w:val="00735055"/>
    <w:rsid w:val="007407DF"/>
    <w:rsid w:val="00743881"/>
    <w:rsid w:val="007443D7"/>
    <w:rsid w:val="007501BC"/>
    <w:rsid w:val="00750FD9"/>
    <w:rsid w:val="00753B38"/>
    <w:rsid w:val="00755322"/>
    <w:rsid w:val="00755684"/>
    <w:rsid w:val="00755942"/>
    <w:rsid w:val="007605C4"/>
    <w:rsid w:val="00760750"/>
    <w:rsid w:val="0076293C"/>
    <w:rsid w:val="00762F01"/>
    <w:rsid w:val="0077155A"/>
    <w:rsid w:val="00773606"/>
    <w:rsid w:val="00777845"/>
    <w:rsid w:val="00783182"/>
    <w:rsid w:val="0078342C"/>
    <w:rsid w:val="0078344C"/>
    <w:rsid w:val="00783C8F"/>
    <w:rsid w:val="007857F6"/>
    <w:rsid w:val="00790A31"/>
    <w:rsid w:val="00792C3F"/>
    <w:rsid w:val="00796026"/>
    <w:rsid w:val="007A0189"/>
    <w:rsid w:val="007A02E1"/>
    <w:rsid w:val="007A0F5C"/>
    <w:rsid w:val="007A1580"/>
    <w:rsid w:val="007A346D"/>
    <w:rsid w:val="007A60D5"/>
    <w:rsid w:val="007A730C"/>
    <w:rsid w:val="007B105F"/>
    <w:rsid w:val="007B7FBB"/>
    <w:rsid w:val="007C18ED"/>
    <w:rsid w:val="007C234F"/>
    <w:rsid w:val="007C3312"/>
    <w:rsid w:val="007C3541"/>
    <w:rsid w:val="007C3ED7"/>
    <w:rsid w:val="007C61AF"/>
    <w:rsid w:val="007C649D"/>
    <w:rsid w:val="007C6A1E"/>
    <w:rsid w:val="007C76E8"/>
    <w:rsid w:val="007D0A9F"/>
    <w:rsid w:val="007D0AB4"/>
    <w:rsid w:val="007D4850"/>
    <w:rsid w:val="007D5EF9"/>
    <w:rsid w:val="007E2404"/>
    <w:rsid w:val="007E58A2"/>
    <w:rsid w:val="007E673D"/>
    <w:rsid w:val="007F0516"/>
    <w:rsid w:val="007F76BE"/>
    <w:rsid w:val="0080246D"/>
    <w:rsid w:val="008028C4"/>
    <w:rsid w:val="00802F56"/>
    <w:rsid w:val="008068F8"/>
    <w:rsid w:val="008078E0"/>
    <w:rsid w:val="00811E36"/>
    <w:rsid w:val="008163B5"/>
    <w:rsid w:val="00821685"/>
    <w:rsid w:val="00822764"/>
    <w:rsid w:val="00825A09"/>
    <w:rsid w:val="0083004B"/>
    <w:rsid w:val="0083316E"/>
    <w:rsid w:val="008332D7"/>
    <w:rsid w:val="0083348D"/>
    <w:rsid w:val="0083663D"/>
    <w:rsid w:val="00842CB9"/>
    <w:rsid w:val="00844AB3"/>
    <w:rsid w:val="00845244"/>
    <w:rsid w:val="0084625C"/>
    <w:rsid w:val="00853F62"/>
    <w:rsid w:val="008636DE"/>
    <w:rsid w:val="00863E94"/>
    <w:rsid w:val="00864AFF"/>
    <w:rsid w:val="008726B0"/>
    <w:rsid w:val="008752CA"/>
    <w:rsid w:val="00875AF7"/>
    <w:rsid w:val="008806D0"/>
    <w:rsid w:val="00881CC3"/>
    <w:rsid w:val="00884170"/>
    <w:rsid w:val="00893022"/>
    <w:rsid w:val="00895059"/>
    <w:rsid w:val="0089580A"/>
    <w:rsid w:val="008A1B58"/>
    <w:rsid w:val="008A263A"/>
    <w:rsid w:val="008A3566"/>
    <w:rsid w:val="008A43FF"/>
    <w:rsid w:val="008A4BF5"/>
    <w:rsid w:val="008A7CF8"/>
    <w:rsid w:val="008B28F8"/>
    <w:rsid w:val="008B4262"/>
    <w:rsid w:val="008B4DC5"/>
    <w:rsid w:val="008B6DFB"/>
    <w:rsid w:val="008C19CD"/>
    <w:rsid w:val="008C3F80"/>
    <w:rsid w:val="008C6301"/>
    <w:rsid w:val="008C6869"/>
    <w:rsid w:val="008C6964"/>
    <w:rsid w:val="008D02A5"/>
    <w:rsid w:val="008D059A"/>
    <w:rsid w:val="008D09F4"/>
    <w:rsid w:val="008D0FD1"/>
    <w:rsid w:val="008D115D"/>
    <w:rsid w:val="008D15FB"/>
    <w:rsid w:val="008D3C12"/>
    <w:rsid w:val="008D3C54"/>
    <w:rsid w:val="008E2000"/>
    <w:rsid w:val="008E2B7A"/>
    <w:rsid w:val="008E45E2"/>
    <w:rsid w:val="008E7CBD"/>
    <w:rsid w:val="008F0AAD"/>
    <w:rsid w:val="008F0F09"/>
    <w:rsid w:val="008F181D"/>
    <w:rsid w:val="008F281C"/>
    <w:rsid w:val="008F2CF2"/>
    <w:rsid w:val="008F4024"/>
    <w:rsid w:val="008F5C1E"/>
    <w:rsid w:val="008F6CCD"/>
    <w:rsid w:val="008F73A6"/>
    <w:rsid w:val="008F7873"/>
    <w:rsid w:val="008F7D43"/>
    <w:rsid w:val="009022C5"/>
    <w:rsid w:val="00906182"/>
    <w:rsid w:val="00907153"/>
    <w:rsid w:val="00915131"/>
    <w:rsid w:val="00915AF2"/>
    <w:rsid w:val="009170BC"/>
    <w:rsid w:val="00924115"/>
    <w:rsid w:val="00925609"/>
    <w:rsid w:val="00934A9D"/>
    <w:rsid w:val="00936E3A"/>
    <w:rsid w:val="00937DE0"/>
    <w:rsid w:val="00937F82"/>
    <w:rsid w:val="00943929"/>
    <w:rsid w:val="009451DC"/>
    <w:rsid w:val="009462E9"/>
    <w:rsid w:val="00946DFF"/>
    <w:rsid w:val="00947969"/>
    <w:rsid w:val="00950484"/>
    <w:rsid w:val="00954E09"/>
    <w:rsid w:val="00960A85"/>
    <w:rsid w:val="00961B1E"/>
    <w:rsid w:val="0097007F"/>
    <w:rsid w:val="00970390"/>
    <w:rsid w:val="00975AC7"/>
    <w:rsid w:val="009765B8"/>
    <w:rsid w:val="00976C8B"/>
    <w:rsid w:val="00977113"/>
    <w:rsid w:val="0098139C"/>
    <w:rsid w:val="009904BF"/>
    <w:rsid w:val="009912C7"/>
    <w:rsid w:val="00994307"/>
    <w:rsid w:val="00994C54"/>
    <w:rsid w:val="009A28F9"/>
    <w:rsid w:val="009A67AE"/>
    <w:rsid w:val="009A7A48"/>
    <w:rsid w:val="009B0E7B"/>
    <w:rsid w:val="009B2A9E"/>
    <w:rsid w:val="009B422A"/>
    <w:rsid w:val="009B5846"/>
    <w:rsid w:val="009B633D"/>
    <w:rsid w:val="009B6B31"/>
    <w:rsid w:val="009C024B"/>
    <w:rsid w:val="009C2287"/>
    <w:rsid w:val="009C2BE4"/>
    <w:rsid w:val="009C4402"/>
    <w:rsid w:val="009C64B9"/>
    <w:rsid w:val="009C6D9E"/>
    <w:rsid w:val="009D24BE"/>
    <w:rsid w:val="009D2A66"/>
    <w:rsid w:val="009E2A02"/>
    <w:rsid w:val="009E2E07"/>
    <w:rsid w:val="009E51B6"/>
    <w:rsid w:val="009E52C0"/>
    <w:rsid w:val="009E5DD0"/>
    <w:rsid w:val="009E7382"/>
    <w:rsid w:val="009F2005"/>
    <w:rsid w:val="009F733F"/>
    <w:rsid w:val="00A01D51"/>
    <w:rsid w:val="00A02E83"/>
    <w:rsid w:val="00A03B28"/>
    <w:rsid w:val="00A11CB8"/>
    <w:rsid w:val="00A15AA2"/>
    <w:rsid w:val="00A20B07"/>
    <w:rsid w:val="00A219DE"/>
    <w:rsid w:val="00A23F4E"/>
    <w:rsid w:val="00A25040"/>
    <w:rsid w:val="00A269A1"/>
    <w:rsid w:val="00A30286"/>
    <w:rsid w:val="00A34DB2"/>
    <w:rsid w:val="00A36872"/>
    <w:rsid w:val="00A3769F"/>
    <w:rsid w:val="00A4202B"/>
    <w:rsid w:val="00A454CC"/>
    <w:rsid w:val="00A4588F"/>
    <w:rsid w:val="00A46448"/>
    <w:rsid w:val="00A464A5"/>
    <w:rsid w:val="00A5146B"/>
    <w:rsid w:val="00A5277C"/>
    <w:rsid w:val="00A54CE0"/>
    <w:rsid w:val="00A56775"/>
    <w:rsid w:val="00A625A4"/>
    <w:rsid w:val="00A641B3"/>
    <w:rsid w:val="00A663D4"/>
    <w:rsid w:val="00A6642D"/>
    <w:rsid w:val="00A71C77"/>
    <w:rsid w:val="00A732C7"/>
    <w:rsid w:val="00A73CA5"/>
    <w:rsid w:val="00A74A8A"/>
    <w:rsid w:val="00A74B76"/>
    <w:rsid w:val="00A755CE"/>
    <w:rsid w:val="00A7587A"/>
    <w:rsid w:val="00A75975"/>
    <w:rsid w:val="00A8170F"/>
    <w:rsid w:val="00A86836"/>
    <w:rsid w:val="00A92B84"/>
    <w:rsid w:val="00A92FA1"/>
    <w:rsid w:val="00A9301C"/>
    <w:rsid w:val="00A93D8B"/>
    <w:rsid w:val="00A94AD7"/>
    <w:rsid w:val="00AA25C0"/>
    <w:rsid w:val="00AA5A4E"/>
    <w:rsid w:val="00AA5B1A"/>
    <w:rsid w:val="00AA77D1"/>
    <w:rsid w:val="00AB1034"/>
    <w:rsid w:val="00AB197D"/>
    <w:rsid w:val="00AB1DEA"/>
    <w:rsid w:val="00AB26CB"/>
    <w:rsid w:val="00AB7BE1"/>
    <w:rsid w:val="00AB7C34"/>
    <w:rsid w:val="00AC05FD"/>
    <w:rsid w:val="00AC102F"/>
    <w:rsid w:val="00AC459D"/>
    <w:rsid w:val="00AC513E"/>
    <w:rsid w:val="00AC5164"/>
    <w:rsid w:val="00AC53BD"/>
    <w:rsid w:val="00AD3C18"/>
    <w:rsid w:val="00AD526E"/>
    <w:rsid w:val="00AD56CC"/>
    <w:rsid w:val="00AD5C30"/>
    <w:rsid w:val="00AD5C5B"/>
    <w:rsid w:val="00AE1430"/>
    <w:rsid w:val="00AE3E42"/>
    <w:rsid w:val="00AE4FC0"/>
    <w:rsid w:val="00AE7793"/>
    <w:rsid w:val="00AF04EC"/>
    <w:rsid w:val="00AF0A31"/>
    <w:rsid w:val="00AF0F5D"/>
    <w:rsid w:val="00AF1123"/>
    <w:rsid w:val="00AF182A"/>
    <w:rsid w:val="00AF19EE"/>
    <w:rsid w:val="00AF3969"/>
    <w:rsid w:val="00B0179B"/>
    <w:rsid w:val="00B05E8B"/>
    <w:rsid w:val="00B06FC8"/>
    <w:rsid w:val="00B0750F"/>
    <w:rsid w:val="00B10243"/>
    <w:rsid w:val="00B1330E"/>
    <w:rsid w:val="00B17C3A"/>
    <w:rsid w:val="00B24E60"/>
    <w:rsid w:val="00B25C4B"/>
    <w:rsid w:val="00B30488"/>
    <w:rsid w:val="00B3093A"/>
    <w:rsid w:val="00B33691"/>
    <w:rsid w:val="00B4356C"/>
    <w:rsid w:val="00B44608"/>
    <w:rsid w:val="00B542BE"/>
    <w:rsid w:val="00B5678E"/>
    <w:rsid w:val="00B571C8"/>
    <w:rsid w:val="00B641B2"/>
    <w:rsid w:val="00B74965"/>
    <w:rsid w:val="00B81772"/>
    <w:rsid w:val="00B8404D"/>
    <w:rsid w:val="00B85449"/>
    <w:rsid w:val="00B866F4"/>
    <w:rsid w:val="00B87647"/>
    <w:rsid w:val="00B87AE6"/>
    <w:rsid w:val="00B92DA2"/>
    <w:rsid w:val="00B97EF8"/>
    <w:rsid w:val="00BA0072"/>
    <w:rsid w:val="00BA03F4"/>
    <w:rsid w:val="00BA7121"/>
    <w:rsid w:val="00BB0157"/>
    <w:rsid w:val="00BB277F"/>
    <w:rsid w:val="00BB38A3"/>
    <w:rsid w:val="00BB4062"/>
    <w:rsid w:val="00BB5BB0"/>
    <w:rsid w:val="00BB5CEA"/>
    <w:rsid w:val="00BC2A72"/>
    <w:rsid w:val="00BC4A6A"/>
    <w:rsid w:val="00BC5783"/>
    <w:rsid w:val="00BC6971"/>
    <w:rsid w:val="00BC73D2"/>
    <w:rsid w:val="00BD10AC"/>
    <w:rsid w:val="00BD1B36"/>
    <w:rsid w:val="00BD4D20"/>
    <w:rsid w:val="00BD5D7D"/>
    <w:rsid w:val="00BD7F60"/>
    <w:rsid w:val="00BE1561"/>
    <w:rsid w:val="00BE1E65"/>
    <w:rsid w:val="00BE46FB"/>
    <w:rsid w:val="00BE4C46"/>
    <w:rsid w:val="00BE68B6"/>
    <w:rsid w:val="00BF198A"/>
    <w:rsid w:val="00BF51E0"/>
    <w:rsid w:val="00BF62FD"/>
    <w:rsid w:val="00BF7CED"/>
    <w:rsid w:val="00C0012F"/>
    <w:rsid w:val="00C01BE1"/>
    <w:rsid w:val="00C047A7"/>
    <w:rsid w:val="00C07AD1"/>
    <w:rsid w:val="00C17DD9"/>
    <w:rsid w:val="00C20B3F"/>
    <w:rsid w:val="00C235B4"/>
    <w:rsid w:val="00C24201"/>
    <w:rsid w:val="00C247B0"/>
    <w:rsid w:val="00C24804"/>
    <w:rsid w:val="00C24CFB"/>
    <w:rsid w:val="00C25EE6"/>
    <w:rsid w:val="00C26298"/>
    <w:rsid w:val="00C264CF"/>
    <w:rsid w:val="00C3205E"/>
    <w:rsid w:val="00C332F3"/>
    <w:rsid w:val="00C33C44"/>
    <w:rsid w:val="00C36D94"/>
    <w:rsid w:val="00C40BFB"/>
    <w:rsid w:val="00C44592"/>
    <w:rsid w:val="00C46E0F"/>
    <w:rsid w:val="00C47C7D"/>
    <w:rsid w:val="00C52429"/>
    <w:rsid w:val="00C556A2"/>
    <w:rsid w:val="00C572B5"/>
    <w:rsid w:val="00C609C4"/>
    <w:rsid w:val="00C613BC"/>
    <w:rsid w:val="00C64A97"/>
    <w:rsid w:val="00C72028"/>
    <w:rsid w:val="00C74CE1"/>
    <w:rsid w:val="00C77AB4"/>
    <w:rsid w:val="00C93C1C"/>
    <w:rsid w:val="00C946AF"/>
    <w:rsid w:val="00C95586"/>
    <w:rsid w:val="00C97383"/>
    <w:rsid w:val="00CA4BE3"/>
    <w:rsid w:val="00CA6798"/>
    <w:rsid w:val="00CB03C6"/>
    <w:rsid w:val="00CB285B"/>
    <w:rsid w:val="00CB2F4E"/>
    <w:rsid w:val="00CB4531"/>
    <w:rsid w:val="00CB69F5"/>
    <w:rsid w:val="00CC105F"/>
    <w:rsid w:val="00CC2EFA"/>
    <w:rsid w:val="00CC4E2B"/>
    <w:rsid w:val="00CC6666"/>
    <w:rsid w:val="00CD3857"/>
    <w:rsid w:val="00CD463D"/>
    <w:rsid w:val="00CD4DEA"/>
    <w:rsid w:val="00CD6396"/>
    <w:rsid w:val="00CD7158"/>
    <w:rsid w:val="00CE2310"/>
    <w:rsid w:val="00CE330B"/>
    <w:rsid w:val="00CE4C52"/>
    <w:rsid w:val="00CE4F52"/>
    <w:rsid w:val="00CE5F7E"/>
    <w:rsid w:val="00CE6649"/>
    <w:rsid w:val="00CE7383"/>
    <w:rsid w:val="00CF17A1"/>
    <w:rsid w:val="00CF2F17"/>
    <w:rsid w:val="00CF6A96"/>
    <w:rsid w:val="00D0013C"/>
    <w:rsid w:val="00D020A8"/>
    <w:rsid w:val="00D033B7"/>
    <w:rsid w:val="00D12720"/>
    <w:rsid w:val="00D17061"/>
    <w:rsid w:val="00D21048"/>
    <w:rsid w:val="00D219B7"/>
    <w:rsid w:val="00D220BB"/>
    <w:rsid w:val="00D221A9"/>
    <w:rsid w:val="00D22C37"/>
    <w:rsid w:val="00D24359"/>
    <w:rsid w:val="00D27202"/>
    <w:rsid w:val="00D30A84"/>
    <w:rsid w:val="00D31C64"/>
    <w:rsid w:val="00D3383B"/>
    <w:rsid w:val="00D370F7"/>
    <w:rsid w:val="00D376D8"/>
    <w:rsid w:val="00D410B9"/>
    <w:rsid w:val="00D41B36"/>
    <w:rsid w:val="00D421FA"/>
    <w:rsid w:val="00D426B0"/>
    <w:rsid w:val="00D4766E"/>
    <w:rsid w:val="00D47934"/>
    <w:rsid w:val="00D50176"/>
    <w:rsid w:val="00D511B5"/>
    <w:rsid w:val="00D51408"/>
    <w:rsid w:val="00D526F8"/>
    <w:rsid w:val="00D52DEE"/>
    <w:rsid w:val="00D54F55"/>
    <w:rsid w:val="00D55B7C"/>
    <w:rsid w:val="00D5693F"/>
    <w:rsid w:val="00D61B36"/>
    <w:rsid w:val="00D63260"/>
    <w:rsid w:val="00D63836"/>
    <w:rsid w:val="00D64C5A"/>
    <w:rsid w:val="00D67C0B"/>
    <w:rsid w:val="00D7087B"/>
    <w:rsid w:val="00D71A8C"/>
    <w:rsid w:val="00D71AB8"/>
    <w:rsid w:val="00D72EE5"/>
    <w:rsid w:val="00D75F8F"/>
    <w:rsid w:val="00D817C7"/>
    <w:rsid w:val="00D826FB"/>
    <w:rsid w:val="00D8308F"/>
    <w:rsid w:val="00D83E90"/>
    <w:rsid w:val="00D843DF"/>
    <w:rsid w:val="00D845B7"/>
    <w:rsid w:val="00D87DAE"/>
    <w:rsid w:val="00D93156"/>
    <w:rsid w:val="00DA1E7A"/>
    <w:rsid w:val="00DA22A7"/>
    <w:rsid w:val="00DA39FD"/>
    <w:rsid w:val="00DB2196"/>
    <w:rsid w:val="00DB3BB4"/>
    <w:rsid w:val="00DB41A4"/>
    <w:rsid w:val="00DB4D64"/>
    <w:rsid w:val="00DB68E7"/>
    <w:rsid w:val="00DC08DA"/>
    <w:rsid w:val="00DC199B"/>
    <w:rsid w:val="00DC3B94"/>
    <w:rsid w:val="00DC59AE"/>
    <w:rsid w:val="00DC7419"/>
    <w:rsid w:val="00DD1FC3"/>
    <w:rsid w:val="00DD4122"/>
    <w:rsid w:val="00DD6BE4"/>
    <w:rsid w:val="00DE48CC"/>
    <w:rsid w:val="00DF0DDC"/>
    <w:rsid w:val="00DF1774"/>
    <w:rsid w:val="00DF1828"/>
    <w:rsid w:val="00DF2A44"/>
    <w:rsid w:val="00E0234F"/>
    <w:rsid w:val="00E0466E"/>
    <w:rsid w:val="00E11FC5"/>
    <w:rsid w:val="00E12147"/>
    <w:rsid w:val="00E15B84"/>
    <w:rsid w:val="00E17DEE"/>
    <w:rsid w:val="00E2355B"/>
    <w:rsid w:val="00E25314"/>
    <w:rsid w:val="00E27675"/>
    <w:rsid w:val="00E32DFA"/>
    <w:rsid w:val="00E33483"/>
    <w:rsid w:val="00E35BBA"/>
    <w:rsid w:val="00E40E5C"/>
    <w:rsid w:val="00E45692"/>
    <w:rsid w:val="00E50FAA"/>
    <w:rsid w:val="00E53B5D"/>
    <w:rsid w:val="00E57312"/>
    <w:rsid w:val="00E5769D"/>
    <w:rsid w:val="00E57718"/>
    <w:rsid w:val="00E602D3"/>
    <w:rsid w:val="00E611CD"/>
    <w:rsid w:val="00E6208C"/>
    <w:rsid w:val="00E64030"/>
    <w:rsid w:val="00E64092"/>
    <w:rsid w:val="00E646C0"/>
    <w:rsid w:val="00E708DC"/>
    <w:rsid w:val="00E714B0"/>
    <w:rsid w:val="00E74823"/>
    <w:rsid w:val="00E759A8"/>
    <w:rsid w:val="00E76DA3"/>
    <w:rsid w:val="00E80328"/>
    <w:rsid w:val="00E804B6"/>
    <w:rsid w:val="00E83744"/>
    <w:rsid w:val="00E84F66"/>
    <w:rsid w:val="00E87F9D"/>
    <w:rsid w:val="00E87FDC"/>
    <w:rsid w:val="00EA0A8C"/>
    <w:rsid w:val="00EA20D2"/>
    <w:rsid w:val="00EA4AC3"/>
    <w:rsid w:val="00EB180D"/>
    <w:rsid w:val="00EB3ADF"/>
    <w:rsid w:val="00EB6755"/>
    <w:rsid w:val="00EC0CF5"/>
    <w:rsid w:val="00EC0D11"/>
    <w:rsid w:val="00EC1B59"/>
    <w:rsid w:val="00EC2344"/>
    <w:rsid w:val="00EC4497"/>
    <w:rsid w:val="00EC756F"/>
    <w:rsid w:val="00EC7A5E"/>
    <w:rsid w:val="00EC7CFC"/>
    <w:rsid w:val="00ED0F98"/>
    <w:rsid w:val="00ED231A"/>
    <w:rsid w:val="00ED338A"/>
    <w:rsid w:val="00ED3E5E"/>
    <w:rsid w:val="00ED4B2C"/>
    <w:rsid w:val="00ED6182"/>
    <w:rsid w:val="00EE248E"/>
    <w:rsid w:val="00EE3CF8"/>
    <w:rsid w:val="00EE42E9"/>
    <w:rsid w:val="00EF0CD0"/>
    <w:rsid w:val="00EF1706"/>
    <w:rsid w:val="00EF4E23"/>
    <w:rsid w:val="00EF5991"/>
    <w:rsid w:val="00F00CF4"/>
    <w:rsid w:val="00F013F2"/>
    <w:rsid w:val="00F02BC6"/>
    <w:rsid w:val="00F0634A"/>
    <w:rsid w:val="00F108B7"/>
    <w:rsid w:val="00F111E5"/>
    <w:rsid w:val="00F11FED"/>
    <w:rsid w:val="00F15561"/>
    <w:rsid w:val="00F16D5C"/>
    <w:rsid w:val="00F2068A"/>
    <w:rsid w:val="00F21F60"/>
    <w:rsid w:val="00F27291"/>
    <w:rsid w:val="00F302DC"/>
    <w:rsid w:val="00F33854"/>
    <w:rsid w:val="00F3582F"/>
    <w:rsid w:val="00F35920"/>
    <w:rsid w:val="00F35CA4"/>
    <w:rsid w:val="00F44879"/>
    <w:rsid w:val="00F44A8A"/>
    <w:rsid w:val="00F462B0"/>
    <w:rsid w:val="00F46F34"/>
    <w:rsid w:val="00F5230A"/>
    <w:rsid w:val="00F56954"/>
    <w:rsid w:val="00F57783"/>
    <w:rsid w:val="00F6325E"/>
    <w:rsid w:val="00F63FF1"/>
    <w:rsid w:val="00F672A3"/>
    <w:rsid w:val="00F70618"/>
    <w:rsid w:val="00F70747"/>
    <w:rsid w:val="00F70809"/>
    <w:rsid w:val="00F774AA"/>
    <w:rsid w:val="00F83C6C"/>
    <w:rsid w:val="00F85A50"/>
    <w:rsid w:val="00F8614C"/>
    <w:rsid w:val="00F92049"/>
    <w:rsid w:val="00F92FF4"/>
    <w:rsid w:val="00F95B07"/>
    <w:rsid w:val="00F963DA"/>
    <w:rsid w:val="00F97C57"/>
    <w:rsid w:val="00FA10E3"/>
    <w:rsid w:val="00FA4F27"/>
    <w:rsid w:val="00FB1AD1"/>
    <w:rsid w:val="00FB7188"/>
    <w:rsid w:val="00FB7CA2"/>
    <w:rsid w:val="00FC26AB"/>
    <w:rsid w:val="00FC2995"/>
    <w:rsid w:val="00FC4129"/>
    <w:rsid w:val="00FC5AD6"/>
    <w:rsid w:val="00FC7067"/>
    <w:rsid w:val="00FD0A6B"/>
    <w:rsid w:val="00FD1371"/>
    <w:rsid w:val="00FD28F5"/>
    <w:rsid w:val="00FD3015"/>
    <w:rsid w:val="00FD4897"/>
    <w:rsid w:val="00FD5A46"/>
    <w:rsid w:val="00FE099A"/>
    <w:rsid w:val="00FE209E"/>
    <w:rsid w:val="00FE323A"/>
    <w:rsid w:val="00FE38F2"/>
    <w:rsid w:val="00FE3DC6"/>
    <w:rsid w:val="00FE5530"/>
    <w:rsid w:val="00FE71F1"/>
    <w:rsid w:val="00FF1217"/>
    <w:rsid w:val="00FF3717"/>
    <w:rsid w:val="00FF54AD"/>
    <w:rsid w:val="00FF692C"/>
    <w:rsid w:val="00FF76AE"/>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1142A1"/>
  <w15:chartTrackingRefBased/>
  <w15:docId w15:val="{D3EE5607-EDAD-46AB-8AD7-D392E41ADF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D1B36"/>
    <w:pPr>
      <w:tabs>
        <w:tab w:val="center" w:pos="4513"/>
        <w:tab w:val="right" w:pos="9026"/>
      </w:tabs>
      <w:snapToGrid w:val="0"/>
    </w:pPr>
  </w:style>
  <w:style w:type="character" w:customStyle="1" w:styleId="Char">
    <w:name w:val="머리글 Char"/>
    <w:basedOn w:val="a0"/>
    <w:link w:val="a3"/>
    <w:uiPriority w:val="99"/>
    <w:rsid w:val="00BD1B36"/>
  </w:style>
  <w:style w:type="paragraph" w:styleId="a4">
    <w:name w:val="footer"/>
    <w:basedOn w:val="a"/>
    <w:link w:val="Char0"/>
    <w:uiPriority w:val="99"/>
    <w:unhideWhenUsed/>
    <w:rsid w:val="00BD1B36"/>
    <w:pPr>
      <w:tabs>
        <w:tab w:val="center" w:pos="4513"/>
        <w:tab w:val="right" w:pos="9026"/>
      </w:tabs>
      <w:snapToGrid w:val="0"/>
    </w:pPr>
  </w:style>
  <w:style w:type="character" w:customStyle="1" w:styleId="Char0">
    <w:name w:val="바닥글 Char"/>
    <w:basedOn w:val="a0"/>
    <w:link w:val="a4"/>
    <w:uiPriority w:val="99"/>
    <w:rsid w:val="00BD1B36"/>
  </w:style>
  <w:style w:type="paragraph" w:styleId="a5">
    <w:name w:val="List Paragraph"/>
    <w:basedOn w:val="a"/>
    <w:uiPriority w:val="34"/>
    <w:qFormat/>
    <w:rsid w:val="00642556"/>
    <w:pPr>
      <w:ind w:leftChars="400" w:left="800"/>
    </w:pPr>
  </w:style>
  <w:style w:type="table" w:styleId="a6">
    <w:name w:val="Table Grid"/>
    <w:basedOn w:val="a1"/>
    <w:uiPriority w:val="39"/>
    <w:rsid w:val="00642556"/>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Char1"/>
    <w:uiPriority w:val="99"/>
    <w:semiHidden/>
    <w:unhideWhenUsed/>
    <w:rsid w:val="00A663D4"/>
    <w:pPr>
      <w:spacing w:after="0" w:line="240" w:lineRule="auto"/>
    </w:pPr>
    <w:rPr>
      <w:rFonts w:asciiTheme="majorHAnsi" w:eastAsiaTheme="majorEastAsia" w:hAnsiTheme="majorHAnsi" w:cstheme="majorBidi"/>
      <w:sz w:val="18"/>
      <w:szCs w:val="18"/>
    </w:rPr>
  </w:style>
  <w:style w:type="character" w:customStyle="1" w:styleId="Char1">
    <w:name w:val="풍선 도움말 텍스트 Char"/>
    <w:basedOn w:val="a0"/>
    <w:link w:val="a7"/>
    <w:uiPriority w:val="99"/>
    <w:semiHidden/>
    <w:rsid w:val="00A663D4"/>
    <w:rPr>
      <w:rFonts w:asciiTheme="majorHAnsi" w:eastAsiaTheme="majorEastAsia" w:hAnsiTheme="majorHAnsi" w:cstheme="majorBidi"/>
      <w:sz w:val="18"/>
      <w:szCs w:val="18"/>
    </w:rPr>
  </w:style>
  <w:style w:type="character" w:styleId="a8">
    <w:name w:val="line number"/>
    <w:basedOn w:val="a0"/>
    <w:uiPriority w:val="99"/>
    <w:semiHidden/>
    <w:unhideWhenUsed/>
    <w:rsid w:val="00A663D4"/>
  </w:style>
  <w:style w:type="paragraph" w:customStyle="1" w:styleId="EndNoteBibliographyTitle">
    <w:name w:val="EndNote Bibliography Title"/>
    <w:basedOn w:val="a"/>
    <w:link w:val="EndNoteBibliographyTitleChar"/>
    <w:rsid w:val="00FA4F27"/>
    <w:pPr>
      <w:spacing w:after="0"/>
      <w:jc w:val="center"/>
    </w:pPr>
    <w:rPr>
      <w:rFonts w:ascii="맑은 고딕" w:eastAsia="맑은 고딕" w:hAnsi="맑은 고딕"/>
      <w:noProof/>
    </w:rPr>
  </w:style>
  <w:style w:type="character" w:customStyle="1" w:styleId="EndNoteBibliographyTitleChar">
    <w:name w:val="EndNote Bibliography Title Char"/>
    <w:basedOn w:val="a0"/>
    <w:link w:val="EndNoteBibliographyTitle"/>
    <w:rsid w:val="00FA4F27"/>
    <w:rPr>
      <w:rFonts w:ascii="맑은 고딕" w:eastAsia="맑은 고딕" w:hAnsi="맑은 고딕"/>
      <w:noProof/>
    </w:rPr>
  </w:style>
  <w:style w:type="paragraph" w:customStyle="1" w:styleId="EndNoteBibliography">
    <w:name w:val="EndNote Bibliography"/>
    <w:basedOn w:val="a"/>
    <w:link w:val="EndNoteBibliographyChar"/>
    <w:rsid w:val="00FA4F27"/>
    <w:pPr>
      <w:spacing w:line="240" w:lineRule="auto"/>
    </w:pPr>
    <w:rPr>
      <w:rFonts w:ascii="맑은 고딕" w:eastAsia="맑은 고딕" w:hAnsi="맑은 고딕"/>
      <w:noProof/>
    </w:rPr>
  </w:style>
  <w:style w:type="character" w:customStyle="1" w:styleId="EndNoteBibliographyChar">
    <w:name w:val="EndNote Bibliography Char"/>
    <w:basedOn w:val="a0"/>
    <w:link w:val="EndNoteBibliography"/>
    <w:rsid w:val="00FA4F27"/>
    <w:rPr>
      <w:rFonts w:ascii="맑은 고딕" w:eastAsia="맑은 고딕" w:hAnsi="맑은 고딕"/>
      <w:noProof/>
    </w:rPr>
  </w:style>
  <w:style w:type="character" w:styleId="a9">
    <w:name w:val="Hyperlink"/>
    <w:basedOn w:val="a0"/>
    <w:uiPriority w:val="99"/>
    <w:unhideWhenUsed/>
    <w:rsid w:val="00F5230A"/>
    <w:rPr>
      <w:color w:val="0563C1" w:themeColor="hyperlink"/>
      <w:u w:val="single"/>
    </w:rPr>
  </w:style>
  <w:style w:type="character" w:customStyle="1" w:styleId="1">
    <w:name w:val="확인되지 않은 멘션1"/>
    <w:basedOn w:val="a0"/>
    <w:uiPriority w:val="99"/>
    <w:semiHidden/>
    <w:unhideWhenUsed/>
    <w:rsid w:val="00F5230A"/>
    <w:rPr>
      <w:color w:val="605E5C"/>
      <w:shd w:val="clear" w:color="auto" w:fill="E1DFDD"/>
    </w:rPr>
  </w:style>
  <w:style w:type="character" w:styleId="aa">
    <w:name w:val="annotation reference"/>
    <w:basedOn w:val="a0"/>
    <w:uiPriority w:val="99"/>
    <w:semiHidden/>
    <w:unhideWhenUsed/>
    <w:rsid w:val="00844AB3"/>
    <w:rPr>
      <w:sz w:val="18"/>
      <w:szCs w:val="18"/>
    </w:rPr>
  </w:style>
  <w:style w:type="paragraph" w:styleId="ab">
    <w:name w:val="annotation text"/>
    <w:basedOn w:val="a"/>
    <w:link w:val="Char2"/>
    <w:uiPriority w:val="99"/>
    <w:unhideWhenUsed/>
    <w:rsid w:val="00844AB3"/>
    <w:pPr>
      <w:jc w:val="left"/>
    </w:pPr>
  </w:style>
  <w:style w:type="character" w:customStyle="1" w:styleId="Char2">
    <w:name w:val="메모 텍스트 Char"/>
    <w:basedOn w:val="a0"/>
    <w:link w:val="ab"/>
    <w:uiPriority w:val="99"/>
    <w:rsid w:val="00844AB3"/>
  </w:style>
  <w:style w:type="paragraph" w:styleId="ac">
    <w:name w:val="annotation subject"/>
    <w:basedOn w:val="ab"/>
    <w:next w:val="ab"/>
    <w:link w:val="Char3"/>
    <w:uiPriority w:val="99"/>
    <w:semiHidden/>
    <w:unhideWhenUsed/>
    <w:rsid w:val="00844AB3"/>
    <w:rPr>
      <w:b/>
      <w:bCs/>
    </w:rPr>
  </w:style>
  <w:style w:type="character" w:customStyle="1" w:styleId="Char3">
    <w:name w:val="메모 주제 Char"/>
    <w:basedOn w:val="Char2"/>
    <w:link w:val="ac"/>
    <w:uiPriority w:val="99"/>
    <w:semiHidden/>
    <w:rsid w:val="00844AB3"/>
    <w:rPr>
      <w:b/>
      <w:bCs/>
    </w:rPr>
  </w:style>
  <w:style w:type="paragraph" w:customStyle="1" w:styleId="ad">
    <w:name w:val="바탕글"/>
    <w:basedOn w:val="a"/>
    <w:rsid w:val="00C572B5"/>
    <w:pPr>
      <w:spacing w:after="0" w:line="384" w:lineRule="auto"/>
      <w:textAlignment w:val="baseline"/>
    </w:pPr>
    <w:rPr>
      <w:rFonts w:ascii="함초롬바탕" w:eastAsia="굴림" w:hAnsi="굴림" w:cs="굴림"/>
      <w:color w:val="000000"/>
      <w:kern w:val="0"/>
      <w:szCs w:val="20"/>
    </w:rPr>
  </w:style>
  <w:style w:type="paragraph" w:styleId="ae">
    <w:name w:val="Revision"/>
    <w:hidden/>
    <w:uiPriority w:val="99"/>
    <w:semiHidden/>
    <w:rsid w:val="00A4588F"/>
    <w:pPr>
      <w:spacing w:after="0" w:line="240" w:lineRule="auto"/>
      <w:jc w:val="left"/>
    </w:pPr>
  </w:style>
  <w:style w:type="paragraph" w:styleId="af">
    <w:name w:val="Normal (Web)"/>
    <w:basedOn w:val="a"/>
    <w:uiPriority w:val="99"/>
    <w:semiHidden/>
    <w:unhideWhenUsed/>
    <w:rsid w:val="00FF692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797426">
      <w:bodyDiv w:val="1"/>
      <w:marLeft w:val="0"/>
      <w:marRight w:val="0"/>
      <w:marTop w:val="0"/>
      <w:marBottom w:val="0"/>
      <w:divBdr>
        <w:top w:val="none" w:sz="0" w:space="0" w:color="auto"/>
        <w:left w:val="none" w:sz="0" w:space="0" w:color="auto"/>
        <w:bottom w:val="none" w:sz="0" w:space="0" w:color="auto"/>
        <w:right w:val="none" w:sz="0" w:space="0" w:color="auto"/>
      </w:divBdr>
    </w:div>
    <w:div w:id="14625053">
      <w:bodyDiv w:val="1"/>
      <w:marLeft w:val="0"/>
      <w:marRight w:val="0"/>
      <w:marTop w:val="0"/>
      <w:marBottom w:val="0"/>
      <w:divBdr>
        <w:top w:val="none" w:sz="0" w:space="0" w:color="auto"/>
        <w:left w:val="none" w:sz="0" w:space="0" w:color="auto"/>
        <w:bottom w:val="none" w:sz="0" w:space="0" w:color="auto"/>
        <w:right w:val="none" w:sz="0" w:space="0" w:color="auto"/>
      </w:divBdr>
    </w:div>
    <w:div w:id="97140145">
      <w:bodyDiv w:val="1"/>
      <w:marLeft w:val="0"/>
      <w:marRight w:val="0"/>
      <w:marTop w:val="0"/>
      <w:marBottom w:val="0"/>
      <w:divBdr>
        <w:top w:val="none" w:sz="0" w:space="0" w:color="auto"/>
        <w:left w:val="none" w:sz="0" w:space="0" w:color="auto"/>
        <w:bottom w:val="none" w:sz="0" w:space="0" w:color="auto"/>
        <w:right w:val="none" w:sz="0" w:space="0" w:color="auto"/>
      </w:divBdr>
    </w:div>
    <w:div w:id="249169270">
      <w:bodyDiv w:val="1"/>
      <w:marLeft w:val="0"/>
      <w:marRight w:val="0"/>
      <w:marTop w:val="0"/>
      <w:marBottom w:val="0"/>
      <w:divBdr>
        <w:top w:val="none" w:sz="0" w:space="0" w:color="auto"/>
        <w:left w:val="none" w:sz="0" w:space="0" w:color="auto"/>
        <w:bottom w:val="none" w:sz="0" w:space="0" w:color="auto"/>
        <w:right w:val="none" w:sz="0" w:space="0" w:color="auto"/>
      </w:divBdr>
    </w:div>
    <w:div w:id="282617454">
      <w:bodyDiv w:val="1"/>
      <w:marLeft w:val="0"/>
      <w:marRight w:val="0"/>
      <w:marTop w:val="0"/>
      <w:marBottom w:val="0"/>
      <w:divBdr>
        <w:top w:val="none" w:sz="0" w:space="0" w:color="auto"/>
        <w:left w:val="none" w:sz="0" w:space="0" w:color="auto"/>
        <w:bottom w:val="none" w:sz="0" w:space="0" w:color="auto"/>
        <w:right w:val="none" w:sz="0" w:space="0" w:color="auto"/>
      </w:divBdr>
    </w:div>
    <w:div w:id="374156436">
      <w:bodyDiv w:val="1"/>
      <w:marLeft w:val="0"/>
      <w:marRight w:val="0"/>
      <w:marTop w:val="0"/>
      <w:marBottom w:val="0"/>
      <w:divBdr>
        <w:top w:val="none" w:sz="0" w:space="0" w:color="auto"/>
        <w:left w:val="none" w:sz="0" w:space="0" w:color="auto"/>
        <w:bottom w:val="none" w:sz="0" w:space="0" w:color="auto"/>
        <w:right w:val="none" w:sz="0" w:space="0" w:color="auto"/>
      </w:divBdr>
    </w:div>
    <w:div w:id="541477443">
      <w:bodyDiv w:val="1"/>
      <w:marLeft w:val="0"/>
      <w:marRight w:val="0"/>
      <w:marTop w:val="0"/>
      <w:marBottom w:val="0"/>
      <w:divBdr>
        <w:top w:val="none" w:sz="0" w:space="0" w:color="auto"/>
        <w:left w:val="none" w:sz="0" w:space="0" w:color="auto"/>
        <w:bottom w:val="none" w:sz="0" w:space="0" w:color="auto"/>
        <w:right w:val="none" w:sz="0" w:space="0" w:color="auto"/>
      </w:divBdr>
    </w:div>
    <w:div w:id="586619971">
      <w:bodyDiv w:val="1"/>
      <w:marLeft w:val="0"/>
      <w:marRight w:val="0"/>
      <w:marTop w:val="0"/>
      <w:marBottom w:val="0"/>
      <w:divBdr>
        <w:top w:val="none" w:sz="0" w:space="0" w:color="auto"/>
        <w:left w:val="none" w:sz="0" w:space="0" w:color="auto"/>
        <w:bottom w:val="none" w:sz="0" w:space="0" w:color="auto"/>
        <w:right w:val="none" w:sz="0" w:space="0" w:color="auto"/>
      </w:divBdr>
    </w:div>
    <w:div w:id="590285662">
      <w:bodyDiv w:val="1"/>
      <w:marLeft w:val="0"/>
      <w:marRight w:val="0"/>
      <w:marTop w:val="0"/>
      <w:marBottom w:val="0"/>
      <w:divBdr>
        <w:top w:val="none" w:sz="0" w:space="0" w:color="auto"/>
        <w:left w:val="none" w:sz="0" w:space="0" w:color="auto"/>
        <w:bottom w:val="none" w:sz="0" w:space="0" w:color="auto"/>
        <w:right w:val="none" w:sz="0" w:space="0" w:color="auto"/>
      </w:divBdr>
    </w:div>
    <w:div w:id="591358941">
      <w:bodyDiv w:val="1"/>
      <w:marLeft w:val="0"/>
      <w:marRight w:val="0"/>
      <w:marTop w:val="0"/>
      <w:marBottom w:val="0"/>
      <w:divBdr>
        <w:top w:val="none" w:sz="0" w:space="0" w:color="auto"/>
        <w:left w:val="none" w:sz="0" w:space="0" w:color="auto"/>
        <w:bottom w:val="none" w:sz="0" w:space="0" w:color="auto"/>
        <w:right w:val="none" w:sz="0" w:space="0" w:color="auto"/>
      </w:divBdr>
    </w:div>
    <w:div w:id="794249828">
      <w:bodyDiv w:val="1"/>
      <w:marLeft w:val="0"/>
      <w:marRight w:val="0"/>
      <w:marTop w:val="0"/>
      <w:marBottom w:val="0"/>
      <w:divBdr>
        <w:top w:val="none" w:sz="0" w:space="0" w:color="auto"/>
        <w:left w:val="none" w:sz="0" w:space="0" w:color="auto"/>
        <w:bottom w:val="none" w:sz="0" w:space="0" w:color="auto"/>
        <w:right w:val="none" w:sz="0" w:space="0" w:color="auto"/>
      </w:divBdr>
    </w:div>
    <w:div w:id="819273991">
      <w:bodyDiv w:val="1"/>
      <w:marLeft w:val="0"/>
      <w:marRight w:val="0"/>
      <w:marTop w:val="0"/>
      <w:marBottom w:val="0"/>
      <w:divBdr>
        <w:top w:val="none" w:sz="0" w:space="0" w:color="auto"/>
        <w:left w:val="none" w:sz="0" w:space="0" w:color="auto"/>
        <w:bottom w:val="none" w:sz="0" w:space="0" w:color="auto"/>
        <w:right w:val="none" w:sz="0" w:space="0" w:color="auto"/>
      </w:divBdr>
    </w:div>
    <w:div w:id="830146520">
      <w:bodyDiv w:val="1"/>
      <w:marLeft w:val="0"/>
      <w:marRight w:val="0"/>
      <w:marTop w:val="0"/>
      <w:marBottom w:val="0"/>
      <w:divBdr>
        <w:top w:val="none" w:sz="0" w:space="0" w:color="auto"/>
        <w:left w:val="none" w:sz="0" w:space="0" w:color="auto"/>
        <w:bottom w:val="none" w:sz="0" w:space="0" w:color="auto"/>
        <w:right w:val="none" w:sz="0" w:space="0" w:color="auto"/>
      </w:divBdr>
    </w:div>
    <w:div w:id="837964501">
      <w:bodyDiv w:val="1"/>
      <w:marLeft w:val="0"/>
      <w:marRight w:val="0"/>
      <w:marTop w:val="0"/>
      <w:marBottom w:val="0"/>
      <w:divBdr>
        <w:top w:val="none" w:sz="0" w:space="0" w:color="auto"/>
        <w:left w:val="none" w:sz="0" w:space="0" w:color="auto"/>
        <w:bottom w:val="none" w:sz="0" w:space="0" w:color="auto"/>
        <w:right w:val="none" w:sz="0" w:space="0" w:color="auto"/>
      </w:divBdr>
    </w:div>
    <w:div w:id="1100180578">
      <w:bodyDiv w:val="1"/>
      <w:marLeft w:val="0"/>
      <w:marRight w:val="0"/>
      <w:marTop w:val="0"/>
      <w:marBottom w:val="0"/>
      <w:divBdr>
        <w:top w:val="none" w:sz="0" w:space="0" w:color="auto"/>
        <w:left w:val="none" w:sz="0" w:space="0" w:color="auto"/>
        <w:bottom w:val="none" w:sz="0" w:space="0" w:color="auto"/>
        <w:right w:val="none" w:sz="0" w:space="0" w:color="auto"/>
      </w:divBdr>
    </w:div>
    <w:div w:id="1438793194">
      <w:bodyDiv w:val="1"/>
      <w:marLeft w:val="0"/>
      <w:marRight w:val="0"/>
      <w:marTop w:val="0"/>
      <w:marBottom w:val="0"/>
      <w:divBdr>
        <w:top w:val="none" w:sz="0" w:space="0" w:color="auto"/>
        <w:left w:val="none" w:sz="0" w:space="0" w:color="auto"/>
        <w:bottom w:val="none" w:sz="0" w:space="0" w:color="auto"/>
        <w:right w:val="none" w:sz="0" w:space="0" w:color="auto"/>
      </w:divBdr>
    </w:div>
    <w:div w:id="1558779976">
      <w:bodyDiv w:val="1"/>
      <w:marLeft w:val="0"/>
      <w:marRight w:val="0"/>
      <w:marTop w:val="0"/>
      <w:marBottom w:val="0"/>
      <w:divBdr>
        <w:top w:val="none" w:sz="0" w:space="0" w:color="auto"/>
        <w:left w:val="none" w:sz="0" w:space="0" w:color="auto"/>
        <w:bottom w:val="none" w:sz="0" w:space="0" w:color="auto"/>
        <w:right w:val="none" w:sz="0" w:space="0" w:color="auto"/>
      </w:divBdr>
    </w:div>
    <w:div w:id="1607423323">
      <w:bodyDiv w:val="1"/>
      <w:marLeft w:val="0"/>
      <w:marRight w:val="0"/>
      <w:marTop w:val="0"/>
      <w:marBottom w:val="0"/>
      <w:divBdr>
        <w:top w:val="none" w:sz="0" w:space="0" w:color="auto"/>
        <w:left w:val="none" w:sz="0" w:space="0" w:color="auto"/>
        <w:bottom w:val="none" w:sz="0" w:space="0" w:color="auto"/>
        <w:right w:val="none" w:sz="0" w:space="0" w:color="auto"/>
      </w:divBdr>
    </w:div>
    <w:div w:id="1946841750">
      <w:bodyDiv w:val="1"/>
      <w:marLeft w:val="0"/>
      <w:marRight w:val="0"/>
      <w:marTop w:val="0"/>
      <w:marBottom w:val="0"/>
      <w:divBdr>
        <w:top w:val="none" w:sz="0" w:space="0" w:color="auto"/>
        <w:left w:val="none" w:sz="0" w:space="0" w:color="auto"/>
        <w:bottom w:val="none" w:sz="0" w:space="0" w:color="auto"/>
        <w:right w:val="none" w:sz="0" w:space="0" w:color="auto"/>
      </w:divBdr>
    </w:div>
    <w:div w:id="2049337749">
      <w:bodyDiv w:val="1"/>
      <w:marLeft w:val="0"/>
      <w:marRight w:val="0"/>
      <w:marTop w:val="0"/>
      <w:marBottom w:val="0"/>
      <w:divBdr>
        <w:top w:val="none" w:sz="0" w:space="0" w:color="auto"/>
        <w:left w:val="none" w:sz="0" w:space="0" w:color="auto"/>
        <w:bottom w:val="none" w:sz="0" w:space="0" w:color="auto"/>
        <w:right w:val="none" w:sz="0" w:space="0" w:color="auto"/>
      </w:divBdr>
    </w:div>
    <w:div w:id="2103598933">
      <w:bodyDiv w:val="1"/>
      <w:marLeft w:val="0"/>
      <w:marRight w:val="0"/>
      <w:marTop w:val="0"/>
      <w:marBottom w:val="0"/>
      <w:divBdr>
        <w:top w:val="none" w:sz="0" w:space="0" w:color="auto"/>
        <w:left w:val="none" w:sz="0" w:space="0" w:color="auto"/>
        <w:bottom w:val="none" w:sz="0" w:space="0" w:color="auto"/>
        <w:right w:val="none" w:sz="0" w:space="0" w:color="auto"/>
      </w:divBdr>
      <w:divsChild>
        <w:div w:id="931166625">
          <w:marLeft w:val="0"/>
          <w:marRight w:val="0"/>
          <w:marTop w:val="0"/>
          <w:marBottom w:val="0"/>
          <w:divBdr>
            <w:top w:val="none" w:sz="0" w:space="0" w:color="auto"/>
            <w:left w:val="none" w:sz="0" w:space="0" w:color="auto"/>
            <w:bottom w:val="none" w:sz="0" w:space="0" w:color="auto"/>
            <w:right w:val="none" w:sz="0" w:space="0" w:color="auto"/>
          </w:divBdr>
          <w:divsChild>
            <w:div w:id="631864353">
              <w:marLeft w:val="0"/>
              <w:marRight w:val="0"/>
              <w:marTop w:val="0"/>
              <w:marBottom w:val="0"/>
              <w:divBdr>
                <w:top w:val="none" w:sz="0" w:space="0" w:color="auto"/>
                <w:left w:val="none" w:sz="0" w:space="0" w:color="auto"/>
                <w:bottom w:val="none" w:sz="0" w:space="0" w:color="auto"/>
                <w:right w:val="none" w:sz="0" w:space="0" w:color="auto"/>
              </w:divBdr>
              <w:divsChild>
                <w:div w:id="1945452389">
                  <w:marLeft w:val="0"/>
                  <w:marRight w:val="0"/>
                  <w:marTop w:val="0"/>
                  <w:marBottom w:val="0"/>
                  <w:divBdr>
                    <w:top w:val="none" w:sz="0" w:space="0" w:color="auto"/>
                    <w:left w:val="none" w:sz="0" w:space="0" w:color="auto"/>
                    <w:bottom w:val="none" w:sz="0" w:space="0" w:color="auto"/>
                    <w:right w:val="none" w:sz="0" w:space="0" w:color="auto"/>
                  </w:divBdr>
                  <w:divsChild>
                    <w:div w:id="908199863">
                      <w:marLeft w:val="0"/>
                      <w:marRight w:val="0"/>
                      <w:marTop w:val="0"/>
                      <w:marBottom w:val="0"/>
                      <w:divBdr>
                        <w:top w:val="none" w:sz="0" w:space="0" w:color="auto"/>
                        <w:left w:val="none" w:sz="0" w:space="0" w:color="auto"/>
                        <w:bottom w:val="none" w:sz="0" w:space="0" w:color="auto"/>
                        <w:right w:val="none" w:sz="0" w:space="0" w:color="auto"/>
                      </w:divBdr>
                      <w:divsChild>
                        <w:div w:id="1060178947">
                          <w:marLeft w:val="0"/>
                          <w:marRight w:val="0"/>
                          <w:marTop w:val="0"/>
                          <w:marBottom w:val="0"/>
                          <w:divBdr>
                            <w:top w:val="none" w:sz="0" w:space="0" w:color="auto"/>
                            <w:left w:val="none" w:sz="0" w:space="0" w:color="auto"/>
                            <w:bottom w:val="none" w:sz="0" w:space="0" w:color="auto"/>
                            <w:right w:val="none" w:sz="0" w:space="0" w:color="auto"/>
                          </w:divBdr>
                          <w:divsChild>
                            <w:div w:id="62291715">
                              <w:marLeft w:val="0"/>
                              <w:marRight w:val="0"/>
                              <w:marTop w:val="0"/>
                              <w:marBottom w:val="0"/>
                              <w:divBdr>
                                <w:top w:val="none" w:sz="0" w:space="0" w:color="auto"/>
                                <w:left w:val="none" w:sz="0" w:space="0" w:color="auto"/>
                                <w:bottom w:val="none" w:sz="0" w:space="0" w:color="auto"/>
                                <w:right w:val="none" w:sz="0" w:space="0" w:color="auto"/>
                              </w:divBdr>
                            </w:div>
                          </w:divsChild>
                        </w:div>
                        <w:div w:id="505554394">
                          <w:marLeft w:val="0"/>
                          <w:marRight w:val="0"/>
                          <w:marTop w:val="0"/>
                          <w:marBottom w:val="0"/>
                          <w:divBdr>
                            <w:top w:val="none" w:sz="0" w:space="0" w:color="auto"/>
                            <w:left w:val="none" w:sz="0" w:space="0" w:color="auto"/>
                            <w:bottom w:val="none" w:sz="0" w:space="0" w:color="auto"/>
                            <w:right w:val="none" w:sz="0" w:space="0" w:color="auto"/>
                          </w:divBdr>
                          <w:divsChild>
                            <w:div w:id="1855417379">
                              <w:marLeft w:val="0"/>
                              <w:marRight w:val="300"/>
                              <w:marTop w:val="180"/>
                              <w:marBottom w:val="0"/>
                              <w:divBdr>
                                <w:top w:val="none" w:sz="0" w:space="0" w:color="auto"/>
                                <w:left w:val="none" w:sz="0" w:space="0" w:color="auto"/>
                                <w:bottom w:val="none" w:sz="0" w:space="0" w:color="auto"/>
                                <w:right w:val="none" w:sz="0" w:space="0" w:color="auto"/>
                              </w:divBdr>
                              <w:divsChild>
                                <w:div w:id="13117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8575753">
          <w:marLeft w:val="0"/>
          <w:marRight w:val="0"/>
          <w:marTop w:val="0"/>
          <w:marBottom w:val="0"/>
          <w:divBdr>
            <w:top w:val="none" w:sz="0" w:space="0" w:color="auto"/>
            <w:left w:val="none" w:sz="0" w:space="0" w:color="auto"/>
            <w:bottom w:val="none" w:sz="0" w:space="0" w:color="auto"/>
            <w:right w:val="none" w:sz="0" w:space="0" w:color="auto"/>
          </w:divBdr>
          <w:divsChild>
            <w:div w:id="1677686914">
              <w:marLeft w:val="0"/>
              <w:marRight w:val="0"/>
              <w:marTop w:val="0"/>
              <w:marBottom w:val="0"/>
              <w:divBdr>
                <w:top w:val="none" w:sz="0" w:space="0" w:color="auto"/>
                <w:left w:val="none" w:sz="0" w:space="0" w:color="auto"/>
                <w:bottom w:val="none" w:sz="0" w:space="0" w:color="auto"/>
                <w:right w:val="none" w:sz="0" w:space="0" w:color="auto"/>
              </w:divBdr>
              <w:divsChild>
                <w:div w:id="1623196201">
                  <w:marLeft w:val="0"/>
                  <w:marRight w:val="0"/>
                  <w:marTop w:val="0"/>
                  <w:marBottom w:val="0"/>
                  <w:divBdr>
                    <w:top w:val="none" w:sz="0" w:space="0" w:color="auto"/>
                    <w:left w:val="none" w:sz="0" w:space="0" w:color="auto"/>
                    <w:bottom w:val="none" w:sz="0" w:space="0" w:color="auto"/>
                    <w:right w:val="none" w:sz="0" w:space="0" w:color="auto"/>
                  </w:divBdr>
                  <w:divsChild>
                    <w:div w:id="311908204">
                      <w:marLeft w:val="0"/>
                      <w:marRight w:val="0"/>
                      <w:marTop w:val="0"/>
                      <w:marBottom w:val="0"/>
                      <w:divBdr>
                        <w:top w:val="none" w:sz="0" w:space="0" w:color="auto"/>
                        <w:left w:val="none" w:sz="0" w:space="0" w:color="auto"/>
                        <w:bottom w:val="none" w:sz="0" w:space="0" w:color="auto"/>
                        <w:right w:val="none" w:sz="0" w:space="0" w:color="auto"/>
                      </w:divBdr>
                      <w:divsChild>
                        <w:div w:id="919606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6772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package" Target="embeddings/Microsoft_Visio____.vsdx"/><Relationship Id="rId14"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E7F314-002E-46D7-9D13-7EAE19A3E5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206</Words>
  <Characters>1180</Characters>
  <Application>Microsoft Office Word</Application>
  <DocSecurity>0</DocSecurity>
  <Lines>9</Lines>
  <Paragraphs>2</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Seo Kwang Il</dc:creator>
  <cp:keywords/>
  <dc:description/>
  <cp:lastModifiedBy>Kwang Il Seo</cp:lastModifiedBy>
  <cp:revision>4</cp:revision>
  <cp:lastPrinted>2020-09-21T01:17:00Z</cp:lastPrinted>
  <dcterms:created xsi:type="dcterms:W3CDTF">2021-01-29T06:46:00Z</dcterms:created>
  <dcterms:modified xsi:type="dcterms:W3CDTF">2021-02-06T05:12:00Z</dcterms:modified>
</cp:coreProperties>
</file>