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8B6FD" w14:textId="77777777" w:rsidR="00713827" w:rsidRDefault="00713827" w:rsidP="00713827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i/>
          <w:iCs/>
          <w:lang w:val="en-GB"/>
        </w:rPr>
        <w:t xml:space="preserve">Additional File 3 </w:t>
      </w:r>
      <w:r>
        <w:rPr>
          <w:rFonts w:ascii="Times New Roman" w:hAnsi="Times New Roman" w:cs="Times New Roman"/>
          <w:lang w:val="en-GB"/>
        </w:rPr>
        <w:t>List of prioritized clinical content areas for the selection of measures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713827" w:rsidRPr="00FF4076" w14:paraId="496143DE" w14:textId="77777777" w:rsidTr="00C8527D">
        <w:trPr>
          <w:trHeight w:val="300"/>
        </w:trPr>
        <w:tc>
          <w:tcPr>
            <w:tcW w:w="9067" w:type="dxa"/>
            <w:noWrap/>
            <w:hideMark/>
          </w:tcPr>
          <w:p w14:paraId="6650EB57" w14:textId="77777777" w:rsidR="00713827" w:rsidRPr="00FF4076" w:rsidRDefault="00713827" w:rsidP="00C8527D">
            <w:pP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  <w:r w:rsidRPr="00FF4076"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 xml:space="preserve">Routine care of every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>child</w:t>
            </w:r>
            <w:r w:rsidRPr="00FF4076"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>: nutrition/feeding assessment, growth monitoring and counselling</w:t>
            </w:r>
          </w:p>
        </w:tc>
      </w:tr>
      <w:tr w:rsidR="00713827" w:rsidRPr="00FF4076" w14:paraId="3D87BE4E" w14:textId="77777777" w:rsidTr="00C8527D">
        <w:trPr>
          <w:trHeight w:val="300"/>
        </w:trPr>
        <w:tc>
          <w:tcPr>
            <w:tcW w:w="9067" w:type="dxa"/>
            <w:noWrap/>
            <w:hideMark/>
          </w:tcPr>
          <w:p w14:paraId="33757EA1" w14:textId="77777777" w:rsidR="00713827" w:rsidRPr="00FF4076" w:rsidRDefault="00713827" w:rsidP="00C8527D">
            <w:pP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  <w:r w:rsidRPr="00FF4076"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>Acute malnutrition and Anaemia: assessment, classification, and treatment</w:t>
            </w:r>
          </w:p>
        </w:tc>
      </w:tr>
      <w:tr w:rsidR="00713827" w:rsidRPr="00FF4076" w14:paraId="5FA767C7" w14:textId="77777777" w:rsidTr="00C8527D">
        <w:trPr>
          <w:trHeight w:val="300"/>
        </w:trPr>
        <w:tc>
          <w:tcPr>
            <w:tcW w:w="9067" w:type="dxa"/>
            <w:noWrap/>
            <w:hideMark/>
          </w:tcPr>
          <w:p w14:paraId="1B9C8BAF" w14:textId="77777777" w:rsidR="00713827" w:rsidRPr="00FF4076" w:rsidRDefault="00713827" w:rsidP="00C8527D">
            <w:pP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  <w:r w:rsidRPr="00FF4076"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>TB and HIV</w:t>
            </w:r>
          </w:p>
        </w:tc>
      </w:tr>
      <w:tr w:rsidR="00713827" w:rsidRPr="00FF4076" w14:paraId="5C136850" w14:textId="77777777" w:rsidTr="00C8527D">
        <w:trPr>
          <w:trHeight w:val="300"/>
        </w:trPr>
        <w:tc>
          <w:tcPr>
            <w:tcW w:w="9067" w:type="dxa"/>
            <w:noWrap/>
            <w:hideMark/>
          </w:tcPr>
          <w:p w14:paraId="344527C4" w14:textId="77777777" w:rsidR="00713827" w:rsidRPr="00FF4076" w:rsidRDefault="00713827" w:rsidP="00C8527D">
            <w:pP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  <w:r w:rsidRPr="00FF4076"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 xml:space="preserve">Routine care of every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>child</w:t>
            </w:r>
            <w:r w:rsidRPr="00FF4076"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>: Vaccination and Vitamin A assessment and provision</w:t>
            </w:r>
          </w:p>
        </w:tc>
      </w:tr>
      <w:tr w:rsidR="00713827" w:rsidRPr="00FF4076" w14:paraId="5ACCCC47" w14:textId="77777777" w:rsidTr="00C8527D">
        <w:trPr>
          <w:trHeight w:val="300"/>
        </w:trPr>
        <w:tc>
          <w:tcPr>
            <w:tcW w:w="9067" w:type="dxa"/>
            <w:noWrap/>
            <w:hideMark/>
          </w:tcPr>
          <w:p w14:paraId="6F95A44B" w14:textId="77777777" w:rsidR="00713827" w:rsidRPr="00FF4076" w:rsidRDefault="00713827" w:rsidP="00C8527D">
            <w:pP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  <w:r w:rsidRPr="00FF4076"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>Children with chronic conditions (Asthma, Diabetes, cardiac disease, epilepsy, sickle cell disease, cerebral palsy)</w:t>
            </w:r>
          </w:p>
        </w:tc>
      </w:tr>
      <w:tr w:rsidR="00713827" w:rsidRPr="00FF4076" w14:paraId="221F1C74" w14:textId="77777777" w:rsidTr="00C8527D">
        <w:trPr>
          <w:trHeight w:val="300"/>
        </w:trPr>
        <w:tc>
          <w:tcPr>
            <w:tcW w:w="9067" w:type="dxa"/>
            <w:noWrap/>
            <w:hideMark/>
          </w:tcPr>
          <w:p w14:paraId="7DC5A385" w14:textId="77777777" w:rsidR="00713827" w:rsidRPr="00FF4076" w:rsidRDefault="00713827" w:rsidP="00C8527D">
            <w:pP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  <w:r w:rsidRPr="00FF4076"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>Surgical care (assessment and treatment)</w:t>
            </w:r>
          </w:p>
        </w:tc>
      </w:tr>
      <w:tr w:rsidR="00713827" w:rsidRPr="00FF4076" w14:paraId="16F4E646" w14:textId="77777777" w:rsidTr="00C8527D">
        <w:trPr>
          <w:trHeight w:val="300"/>
        </w:trPr>
        <w:tc>
          <w:tcPr>
            <w:tcW w:w="9067" w:type="dxa"/>
            <w:noWrap/>
            <w:hideMark/>
          </w:tcPr>
          <w:p w14:paraId="1E9360CA" w14:textId="77777777" w:rsidR="00713827" w:rsidRPr="00FF4076" w:rsidRDefault="00713827" w:rsidP="00C8527D">
            <w:pP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  <w:r w:rsidRPr="00FF4076"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 xml:space="preserve">Supportive care of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 xml:space="preserve">small and </w:t>
            </w:r>
            <w:r w:rsidRPr="00FF4076"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 xml:space="preserve">sick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>newborns</w:t>
            </w:r>
          </w:p>
        </w:tc>
      </w:tr>
      <w:tr w:rsidR="00713827" w:rsidRPr="00FF4076" w14:paraId="538D4809" w14:textId="77777777" w:rsidTr="00C8527D">
        <w:trPr>
          <w:trHeight w:val="300"/>
        </w:trPr>
        <w:tc>
          <w:tcPr>
            <w:tcW w:w="9067" w:type="dxa"/>
            <w:noWrap/>
          </w:tcPr>
          <w:p w14:paraId="4C32CA72" w14:textId="77777777" w:rsidR="00713827" w:rsidRPr="00FF4076" w:rsidRDefault="00713827" w:rsidP="00C8527D">
            <w:pP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  <w:r w:rsidRPr="00FF4076"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>Cross-cutting IPC and WASH</w:t>
            </w:r>
          </w:p>
        </w:tc>
      </w:tr>
      <w:tr w:rsidR="00713827" w:rsidRPr="00FF4076" w14:paraId="2D70755C" w14:textId="77777777" w:rsidTr="00C8527D">
        <w:trPr>
          <w:trHeight w:val="300"/>
        </w:trPr>
        <w:tc>
          <w:tcPr>
            <w:tcW w:w="9067" w:type="dxa"/>
            <w:noWrap/>
            <w:hideMark/>
          </w:tcPr>
          <w:p w14:paraId="6E116C31" w14:textId="77777777" w:rsidR="00713827" w:rsidRPr="00FF4076" w:rsidRDefault="00713827" w:rsidP="00C8527D">
            <w:pP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  <w:r w:rsidRPr="00FF4076"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>Cross-cutting: Prevention of unnecessary and harmful practices</w:t>
            </w:r>
          </w:p>
        </w:tc>
      </w:tr>
      <w:tr w:rsidR="00713827" w:rsidRPr="00FF4076" w14:paraId="63C3111E" w14:textId="77777777" w:rsidTr="00C8527D">
        <w:trPr>
          <w:trHeight w:val="300"/>
        </w:trPr>
        <w:tc>
          <w:tcPr>
            <w:tcW w:w="9067" w:type="dxa"/>
            <w:noWrap/>
            <w:hideMark/>
          </w:tcPr>
          <w:p w14:paraId="4E531114" w14:textId="77777777" w:rsidR="00713827" w:rsidRPr="00FF4076" w:rsidRDefault="00713827" w:rsidP="00C8527D">
            <w:pP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  <w:r w:rsidRPr="00FF4076"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>Other Infectious diseases and local infections</w:t>
            </w:r>
          </w:p>
        </w:tc>
      </w:tr>
      <w:tr w:rsidR="00713827" w:rsidRPr="00FF4076" w14:paraId="0D0A1501" w14:textId="77777777" w:rsidTr="00C8527D">
        <w:trPr>
          <w:trHeight w:val="300"/>
        </w:trPr>
        <w:tc>
          <w:tcPr>
            <w:tcW w:w="9067" w:type="dxa"/>
            <w:noWrap/>
            <w:hideMark/>
          </w:tcPr>
          <w:p w14:paraId="4D749878" w14:textId="77777777" w:rsidR="00713827" w:rsidRPr="00FF4076" w:rsidRDefault="00713827" w:rsidP="00C8527D">
            <w:pPr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  <w:r w:rsidRPr="00FF4076"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  <w:t>Integrated Management of Newborn and Childhood Illness</w:t>
            </w:r>
          </w:p>
        </w:tc>
      </w:tr>
    </w:tbl>
    <w:p w14:paraId="56D47FEF" w14:textId="77777777" w:rsidR="00713827" w:rsidRDefault="00713827" w:rsidP="00713827"/>
    <w:p w14:paraId="313CD2FC" w14:textId="77777777" w:rsidR="00713827" w:rsidRDefault="00713827" w:rsidP="00713827"/>
    <w:p w14:paraId="5E35D976" w14:textId="77777777" w:rsidR="00973333" w:rsidRDefault="00973333"/>
    <w:sectPr w:rsidR="009733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827"/>
    <w:rsid w:val="006C6BB4"/>
    <w:rsid w:val="00713827"/>
    <w:rsid w:val="00973333"/>
    <w:rsid w:val="00F0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1FF2B7C"/>
  <w15:chartTrackingRefBased/>
  <w15:docId w15:val="{0E4A7375-A6C9-424D-A43C-C3DC4FBCB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3827"/>
    <w:pPr>
      <w:spacing w:after="160" w:line="259" w:lineRule="auto"/>
    </w:pPr>
    <w:rPr>
      <w:rFonts w:eastAsia="SimSun"/>
      <w:sz w:val="22"/>
      <w:szCs w:val="22"/>
      <w:lang w:val="en-US" w:bidi="bn-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13827"/>
    <w:rPr>
      <w:rFonts w:eastAsia="SimSun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MUZIGABA, Moise</dc:creator>
  <cp:keywords/>
  <dc:description/>
  <cp:lastModifiedBy>MUZIGABA, Moise</cp:lastModifiedBy>
  <cp:revision>1</cp:revision>
  <dcterms:created xsi:type="dcterms:W3CDTF">2021-12-06T10:30:00Z</dcterms:created>
  <dcterms:modified xsi:type="dcterms:W3CDTF">2021-12-06T10:30:00Z</dcterms:modified>
</cp:coreProperties>
</file>