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D04937" w14:textId="1D2D48C1" w:rsidR="008A6C64" w:rsidRPr="006B37F7" w:rsidRDefault="19B9AF67" w:rsidP="006B37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6B37F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Table</w:t>
      </w:r>
      <w:r w:rsidRPr="006B37F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6422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Pr="006B37F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 w:rsidR="004A5C6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Pr="006B37F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tudy participant</w:t>
      </w:r>
      <w:r w:rsidR="004A5C6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characteristic</w:t>
      </w:r>
      <w:r w:rsidRPr="006B37F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 </w:t>
      </w:r>
      <w:r w:rsidR="0089300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among those </w:t>
      </w:r>
      <w:r w:rsidRPr="006B37F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enrolled in BrainChild-0</w:t>
      </w:r>
      <w:r w:rsidRPr="006B37F7">
        <w:rPr>
          <w:rFonts w:ascii="Times New Roman" w:eastAsia="Times New Roman" w:hAnsi="Times New Roman" w:cs="Times New Roman"/>
          <w:color w:val="000000" w:themeColor="text1"/>
        </w:rPr>
        <w:t>4 Arm A. </w:t>
      </w:r>
    </w:p>
    <w:p w14:paraId="2F95BFD0" w14:textId="77777777" w:rsidR="008A6C64" w:rsidRPr="006B37F7" w:rsidRDefault="008A6C64" w:rsidP="006B37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6B37F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  </w:t>
      </w:r>
    </w:p>
    <w:tbl>
      <w:tblPr>
        <w:tblW w:w="90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7"/>
        <w:gridCol w:w="2155"/>
      </w:tblGrid>
      <w:tr w:rsidR="008A6C64" w:rsidRPr="006B37F7" w14:paraId="43E9AA65" w14:textId="77777777" w:rsidTr="006B37F7">
        <w:trPr>
          <w:trHeight w:val="288"/>
        </w:trPr>
        <w:tc>
          <w:tcPr>
            <w:tcW w:w="6897" w:type="dxa"/>
            <w:tcBorders>
              <w:bottom w:val="single" w:sz="4" w:space="0" w:color="auto"/>
            </w:tcBorders>
            <w:hideMark/>
          </w:tcPr>
          <w:p w14:paraId="1EEC5991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Characteristics 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hideMark/>
          </w:tcPr>
          <w:p w14:paraId="6C34E2B2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Value </w:t>
            </w:r>
          </w:p>
        </w:tc>
      </w:tr>
      <w:tr w:rsidR="008A6C64" w:rsidRPr="006B37F7" w14:paraId="2714EAC7" w14:textId="77777777" w:rsidTr="006B37F7">
        <w:trPr>
          <w:trHeight w:val="288"/>
        </w:trPr>
        <w:tc>
          <w:tcPr>
            <w:tcW w:w="6897" w:type="dxa"/>
            <w:tcBorders>
              <w:top w:val="single" w:sz="4" w:space="0" w:color="auto"/>
            </w:tcBorders>
            <w:hideMark/>
          </w:tcPr>
          <w:p w14:paraId="763AB589" w14:textId="3A5EF671" w:rsidR="008A6C64" w:rsidRPr="006B37F7" w:rsidRDefault="0089300A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Median a</w:t>
            </w:r>
            <w:r w:rsidR="008A6C64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 in years (range)</w:t>
            </w:r>
            <w:r w:rsidR="008A6C64" w:rsidRPr="006B37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hideMark/>
          </w:tcPr>
          <w:p w14:paraId="45534899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 (2-23) </w:t>
            </w:r>
          </w:p>
        </w:tc>
      </w:tr>
      <w:tr w:rsidR="008A6C64" w:rsidRPr="006B37F7" w14:paraId="0E2ADC24" w14:textId="77777777" w:rsidTr="006B37F7">
        <w:trPr>
          <w:trHeight w:val="288"/>
        </w:trPr>
        <w:tc>
          <w:tcPr>
            <w:tcW w:w="6897" w:type="dxa"/>
            <w:hideMark/>
          </w:tcPr>
          <w:p w14:paraId="687F9BEC" w14:textId="7322BECF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Sex (n</w:t>
            </w:r>
            <w:r w:rsidR="00A623E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(%)) </w:t>
            </w:r>
          </w:p>
        </w:tc>
        <w:tc>
          <w:tcPr>
            <w:tcW w:w="2155" w:type="dxa"/>
            <w:hideMark/>
          </w:tcPr>
          <w:p w14:paraId="028D9F74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6C64" w:rsidRPr="006B37F7" w14:paraId="26EE1884" w14:textId="77777777" w:rsidTr="006B37F7">
        <w:trPr>
          <w:trHeight w:val="288"/>
        </w:trPr>
        <w:tc>
          <w:tcPr>
            <w:tcW w:w="6897" w:type="dxa"/>
            <w:hideMark/>
          </w:tcPr>
          <w:p w14:paraId="1D4C10FF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 Female </w:t>
            </w:r>
          </w:p>
        </w:tc>
        <w:tc>
          <w:tcPr>
            <w:tcW w:w="2155" w:type="dxa"/>
            <w:hideMark/>
          </w:tcPr>
          <w:p w14:paraId="0A34CECC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(61.5) </w:t>
            </w:r>
          </w:p>
        </w:tc>
      </w:tr>
      <w:tr w:rsidR="008A6C64" w:rsidRPr="006B37F7" w14:paraId="5BCA1D37" w14:textId="77777777" w:rsidTr="006B37F7">
        <w:trPr>
          <w:trHeight w:val="288"/>
        </w:trPr>
        <w:tc>
          <w:tcPr>
            <w:tcW w:w="6897" w:type="dxa"/>
            <w:hideMark/>
          </w:tcPr>
          <w:p w14:paraId="172F4078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 Male </w:t>
            </w:r>
          </w:p>
        </w:tc>
        <w:tc>
          <w:tcPr>
            <w:tcW w:w="2155" w:type="dxa"/>
            <w:hideMark/>
          </w:tcPr>
          <w:p w14:paraId="0AC8FE22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 (38.5) </w:t>
            </w:r>
          </w:p>
        </w:tc>
      </w:tr>
      <w:tr w:rsidR="008A6C64" w:rsidRPr="006B37F7" w14:paraId="1618D3A4" w14:textId="77777777" w:rsidTr="006B37F7">
        <w:trPr>
          <w:trHeight w:val="288"/>
        </w:trPr>
        <w:tc>
          <w:tcPr>
            <w:tcW w:w="6897" w:type="dxa"/>
            <w:hideMark/>
          </w:tcPr>
          <w:p w14:paraId="73CFB007" w14:textId="7DEF06DC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Karnofsky performance status score (n</w:t>
            </w:r>
            <w:r w:rsidR="007F49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(%)) </w:t>
            </w:r>
          </w:p>
        </w:tc>
        <w:tc>
          <w:tcPr>
            <w:tcW w:w="2155" w:type="dxa"/>
            <w:hideMark/>
          </w:tcPr>
          <w:p w14:paraId="01A0EFB6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6C64" w:rsidRPr="006B37F7" w14:paraId="1D86A9D1" w14:textId="77777777" w:rsidTr="006B37F7">
        <w:trPr>
          <w:trHeight w:val="288"/>
        </w:trPr>
        <w:tc>
          <w:tcPr>
            <w:tcW w:w="6897" w:type="dxa"/>
            <w:hideMark/>
          </w:tcPr>
          <w:p w14:paraId="517BE8BC" w14:textId="48FC1246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100 </w:t>
            </w:r>
          </w:p>
        </w:tc>
        <w:tc>
          <w:tcPr>
            <w:tcW w:w="2155" w:type="dxa"/>
            <w:hideMark/>
          </w:tcPr>
          <w:p w14:paraId="199C5572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(19.2) </w:t>
            </w:r>
          </w:p>
        </w:tc>
      </w:tr>
      <w:tr w:rsidR="008A6C64" w:rsidRPr="006B37F7" w14:paraId="52285CDA" w14:textId="77777777" w:rsidTr="006B37F7">
        <w:trPr>
          <w:trHeight w:val="288"/>
        </w:trPr>
        <w:tc>
          <w:tcPr>
            <w:tcW w:w="6897" w:type="dxa"/>
            <w:hideMark/>
          </w:tcPr>
          <w:p w14:paraId="522D81A1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 90 </w:t>
            </w:r>
          </w:p>
        </w:tc>
        <w:tc>
          <w:tcPr>
            <w:tcW w:w="2155" w:type="dxa"/>
            <w:hideMark/>
          </w:tcPr>
          <w:p w14:paraId="36D2DB00" w14:textId="6A89D64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894211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(4</w:t>
            </w:r>
            <w:r w:rsidR="00894211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 </w:t>
            </w:r>
          </w:p>
        </w:tc>
      </w:tr>
      <w:tr w:rsidR="008A6C64" w:rsidRPr="006B37F7" w14:paraId="70621F6E" w14:textId="77777777" w:rsidTr="006B37F7">
        <w:trPr>
          <w:trHeight w:val="288"/>
        </w:trPr>
        <w:tc>
          <w:tcPr>
            <w:tcW w:w="6897" w:type="dxa"/>
            <w:hideMark/>
          </w:tcPr>
          <w:p w14:paraId="717EE677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 80 </w:t>
            </w:r>
          </w:p>
        </w:tc>
        <w:tc>
          <w:tcPr>
            <w:tcW w:w="2155" w:type="dxa"/>
            <w:hideMark/>
          </w:tcPr>
          <w:p w14:paraId="2C5C6A2E" w14:textId="44EE40F4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(26.</w:t>
            </w:r>
            <w:r w:rsidR="008A3EF1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 </w:t>
            </w:r>
          </w:p>
        </w:tc>
      </w:tr>
      <w:tr w:rsidR="008A6C64" w:rsidRPr="006B37F7" w14:paraId="68FB2CCE" w14:textId="77777777" w:rsidTr="006B37F7">
        <w:trPr>
          <w:trHeight w:val="288"/>
        </w:trPr>
        <w:tc>
          <w:tcPr>
            <w:tcW w:w="6897" w:type="dxa"/>
            <w:hideMark/>
          </w:tcPr>
          <w:p w14:paraId="7F5CAC0E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 70 </w:t>
            </w:r>
          </w:p>
        </w:tc>
        <w:tc>
          <w:tcPr>
            <w:tcW w:w="2155" w:type="dxa"/>
            <w:hideMark/>
          </w:tcPr>
          <w:p w14:paraId="214180E9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(3.8) </w:t>
            </w:r>
          </w:p>
        </w:tc>
      </w:tr>
      <w:tr w:rsidR="008A6C64" w:rsidRPr="006B37F7" w14:paraId="609771F2" w14:textId="77777777" w:rsidTr="006B37F7">
        <w:trPr>
          <w:trHeight w:val="288"/>
        </w:trPr>
        <w:tc>
          <w:tcPr>
            <w:tcW w:w="6897" w:type="dxa"/>
            <w:hideMark/>
          </w:tcPr>
          <w:p w14:paraId="06F2C397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 60 </w:t>
            </w:r>
          </w:p>
        </w:tc>
        <w:tc>
          <w:tcPr>
            <w:tcW w:w="2155" w:type="dxa"/>
            <w:hideMark/>
          </w:tcPr>
          <w:p w14:paraId="2A4628C9" w14:textId="144D574F" w:rsidR="008A6C64" w:rsidRPr="006B37F7" w:rsidRDefault="00EC0D1D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8A6C64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BF5B99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</w:t>
            </w:r>
            <w:r w:rsidR="008A6C64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 </w:t>
            </w:r>
          </w:p>
        </w:tc>
      </w:tr>
      <w:tr w:rsidR="008A6C64" w:rsidRPr="006B37F7" w14:paraId="0AD0478D" w14:textId="77777777" w:rsidTr="006B37F7">
        <w:trPr>
          <w:trHeight w:val="288"/>
        </w:trPr>
        <w:tc>
          <w:tcPr>
            <w:tcW w:w="6897" w:type="dxa"/>
            <w:hideMark/>
          </w:tcPr>
          <w:p w14:paraId="2CFB4355" w14:textId="5BF49DF4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</w:t>
            </w:r>
            <w:r w:rsidR="007F49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edian m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onths from diagnosis to enrollment (range) </w:t>
            </w:r>
          </w:p>
        </w:tc>
        <w:tc>
          <w:tcPr>
            <w:tcW w:w="2155" w:type="dxa"/>
            <w:hideMark/>
          </w:tcPr>
          <w:p w14:paraId="3E52D55E" w14:textId="761B3429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 (2.4-1</w:t>
            </w:r>
            <w:r w:rsidR="00B87DCE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 </w:t>
            </w:r>
          </w:p>
        </w:tc>
      </w:tr>
      <w:tr w:rsidR="00AA3E68" w:rsidRPr="006B37F7" w14:paraId="184EA6A6" w14:textId="77777777" w:rsidTr="006B37F7">
        <w:trPr>
          <w:trHeight w:val="288"/>
        </w:trPr>
        <w:tc>
          <w:tcPr>
            <w:tcW w:w="6897" w:type="dxa"/>
          </w:tcPr>
          <w:p w14:paraId="7E322501" w14:textId="54B36C7C" w:rsidR="00884AD3" w:rsidRPr="006B37F7" w:rsidRDefault="00AA3E68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Median months from diagnosis to enrollment among infused participants (range)</w:t>
            </w:r>
          </w:p>
        </w:tc>
        <w:tc>
          <w:tcPr>
            <w:tcW w:w="2155" w:type="dxa"/>
          </w:tcPr>
          <w:p w14:paraId="64C29803" w14:textId="6DFF7841" w:rsidR="00AA3E68" w:rsidRPr="006B37F7" w:rsidRDefault="00AA3E68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 (2.4-17.2)</w:t>
            </w:r>
          </w:p>
        </w:tc>
      </w:tr>
      <w:tr w:rsidR="00884AD3" w:rsidRPr="006B37F7" w14:paraId="25C3EE25" w14:textId="77777777" w:rsidTr="006B37F7">
        <w:trPr>
          <w:trHeight w:val="288"/>
        </w:trPr>
        <w:tc>
          <w:tcPr>
            <w:tcW w:w="6897" w:type="dxa"/>
          </w:tcPr>
          <w:p w14:paraId="5BE09B8E" w14:textId="0C8AAC28" w:rsidR="00884AD3" w:rsidRDefault="00884AD3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Median months from enrollment to first infusion among infused participants (range)</w:t>
            </w:r>
          </w:p>
        </w:tc>
        <w:tc>
          <w:tcPr>
            <w:tcW w:w="2155" w:type="dxa"/>
          </w:tcPr>
          <w:p w14:paraId="52BC8840" w14:textId="7DC9B633" w:rsidR="00884AD3" w:rsidRDefault="00884AD3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 (</w:t>
            </w:r>
            <w:r w:rsidR="001318B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1.2-4.6)</w:t>
            </w:r>
          </w:p>
        </w:tc>
      </w:tr>
      <w:tr w:rsidR="008A6C64" w:rsidRPr="006B37F7" w14:paraId="487BFF11" w14:textId="77777777" w:rsidTr="006B37F7">
        <w:trPr>
          <w:trHeight w:val="288"/>
        </w:trPr>
        <w:tc>
          <w:tcPr>
            <w:tcW w:w="6897" w:type="dxa"/>
            <w:hideMark/>
          </w:tcPr>
          <w:p w14:paraId="73559BE0" w14:textId="61E94781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Histopathologic or molecular confirmation of </w:t>
            </w:r>
            <w:r w:rsidR="000605F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DMG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(n</w:t>
            </w:r>
            <w:r w:rsidR="007F49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(%)) </w:t>
            </w:r>
          </w:p>
        </w:tc>
        <w:tc>
          <w:tcPr>
            <w:tcW w:w="2155" w:type="dxa"/>
            <w:hideMark/>
          </w:tcPr>
          <w:p w14:paraId="3649CE4C" w14:textId="430B81B9" w:rsidR="008A6C64" w:rsidRPr="006B37F7" w:rsidRDefault="007F7802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7F4138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</w:t>
            </w:r>
            <w:r w:rsidR="005B158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61.5</w:t>
            </w:r>
            <w:r w:rsidR="007F4138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  <w:r w:rsidR="008A6C64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6C64" w:rsidRPr="006B37F7" w14:paraId="1A7F3DB2" w14:textId="77777777" w:rsidTr="006B37F7">
        <w:trPr>
          <w:trHeight w:val="288"/>
        </w:trPr>
        <w:tc>
          <w:tcPr>
            <w:tcW w:w="6897" w:type="dxa"/>
            <w:hideMark/>
          </w:tcPr>
          <w:p w14:paraId="57F517A0" w14:textId="1B0CBBC1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Disease history at enrollment (n</w:t>
            </w:r>
            <w:r w:rsidR="007F49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(%)) </w:t>
            </w:r>
          </w:p>
        </w:tc>
        <w:tc>
          <w:tcPr>
            <w:tcW w:w="2155" w:type="dxa"/>
            <w:hideMark/>
          </w:tcPr>
          <w:p w14:paraId="709836E7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6C64" w:rsidRPr="006B37F7" w14:paraId="08713478" w14:textId="77777777" w:rsidTr="006B37F7">
        <w:trPr>
          <w:trHeight w:val="288"/>
        </w:trPr>
        <w:tc>
          <w:tcPr>
            <w:tcW w:w="6897" w:type="dxa"/>
            <w:hideMark/>
          </w:tcPr>
          <w:p w14:paraId="1E6EA038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 Previous progression</w:t>
            </w:r>
            <w:r w:rsidRPr="006B37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5" w:type="dxa"/>
            <w:hideMark/>
          </w:tcPr>
          <w:p w14:paraId="150553EC" w14:textId="0CACFE29" w:rsidR="008A6C64" w:rsidRPr="006B37F7" w:rsidRDefault="00FF504C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="00FE201F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15.4</w:t>
            </w:r>
            <w:r w:rsidR="00FE201F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8A6C64" w:rsidRPr="006B37F7" w14:paraId="2BE7DA98" w14:textId="77777777" w:rsidTr="006B37F7">
        <w:trPr>
          <w:trHeight w:val="288"/>
        </w:trPr>
        <w:tc>
          <w:tcPr>
            <w:tcW w:w="6897" w:type="dxa"/>
            <w:hideMark/>
          </w:tcPr>
          <w:p w14:paraId="79F687C1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 No previous progression</w:t>
            </w:r>
            <w:r w:rsidRPr="006B37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5" w:type="dxa"/>
            <w:hideMark/>
          </w:tcPr>
          <w:p w14:paraId="01C2DEBE" w14:textId="639F28B5" w:rsidR="008A6C64" w:rsidRPr="006B37F7" w:rsidRDefault="0076231C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="007C40C3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="00FE201F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7C40C3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84.6</w:t>
            </w:r>
            <w:r w:rsidR="00FE201F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8A6C64" w:rsidRPr="006B37F7" w14:paraId="354CA64C" w14:textId="77777777" w:rsidTr="006B37F7">
        <w:trPr>
          <w:trHeight w:val="288"/>
        </w:trPr>
        <w:tc>
          <w:tcPr>
            <w:tcW w:w="6897" w:type="dxa"/>
            <w:hideMark/>
          </w:tcPr>
          <w:p w14:paraId="78B9BC34" w14:textId="1221B8C4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Disease history at first dose of </w:t>
            </w:r>
            <w:r w:rsidR="001742C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Quad-CAR T cell</w:t>
            </w:r>
            <w:r w:rsidR="008260C5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(n</w:t>
            </w:r>
            <w:r w:rsidR="007F49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8260C5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(%))</w:t>
            </w:r>
          </w:p>
        </w:tc>
        <w:tc>
          <w:tcPr>
            <w:tcW w:w="2155" w:type="dxa"/>
            <w:hideMark/>
          </w:tcPr>
          <w:p w14:paraId="08761692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A6C64" w:rsidRPr="006B37F7" w14:paraId="0CA1EDB6" w14:textId="77777777" w:rsidTr="006B37F7">
        <w:trPr>
          <w:trHeight w:val="288"/>
        </w:trPr>
        <w:tc>
          <w:tcPr>
            <w:tcW w:w="6897" w:type="dxa"/>
            <w:hideMark/>
          </w:tcPr>
          <w:p w14:paraId="5894817B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 Previous progression</w:t>
            </w:r>
            <w:r w:rsidRPr="006B37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5" w:type="dxa"/>
            <w:hideMark/>
          </w:tcPr>
          <w:p w14:paraId="54383DA6" w14:textId="7D059D5F" w:rsidR="008A6C64" w:rsidRPr="006B37F7" w:rsidRDefault="00C5729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="007233AC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23.1</w:t>
            </w:r>
            <w:r w:rsidR="005551F0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8A6C64" w:rsidRPr="006B37F7" w14:paraId="5352BFE9" w14:textId="77777777" w:rsidTr="006B37F7">
        <w:trPr>
          <w:trHeight w:val="288"/>
        </w:trPr>
        <w:tc>
          <w:tcPr>
            <w:tcW w:w="6897" w:type="dxa"/>
            <w:hideMark/>
          </w:tcPr>
          <w:p w14:paraId="3B2921E1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   No previous progression</w:t>
            </w:r>
            <w:r w:rsidRPr="006B37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55" w:type="dxa"/>
            <w:hideMark/>
          </w:tcPr>
          <w:p w14:paraId="34058882" w14:textId="5B734783" w:rsidR="008A6C64" w:rsidRPr="006B37F7" w:rsidRDefault="0069657B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C57291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C76AA6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57.7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8260C5" w:rsidRPr="006B37F7" w14:paraId="6DE5EF38" w14:textId="77777777" w:rsidTr="00097091">
        <w:trPr>
          <w:trHeight w:val="288"/>
        </w:trPr>
        <w:tc>
          <w:tcPr>
            <w:tcW w:w="6897" w:type="dxa"/>
          </w:tcPr>
          <w:p w14:paraId="45077895" w14:textId="7D47857E" w:rsidR="008260C5" w:rsidRPr="006B37F7" w:rsidRDefault="008260C5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 xml:space="preserve">    Not infused</w:t>
            </w:r>
          </w:p>
        </w:tc>
        <w:tc>
          <w:tcPr>
            <w:tcW w:w="2155" w:type="dxa"/>
          </w:tcPr>
          <w:p w14:paraId="4AA9C48B" w14:textId="5E8D31C6" w:rsidR="008260C5" w:rsidRPr="006B37F7" w:rsidRDefault="008260C5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5 (</w:t>
            </w:r>
            <w:r w:rsidR="00597A15" w:rsidRPr="006B37F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19.2</w:t>
            </w:r>
            <w:r w:rsidRPr="006B37F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)</w:t>
            </w:r>
          </w:p>
        </w:tc>
      </w:tr>
      <w:tr w:rsidR="008A6C64" w:rsidRPr="006B37F7" w14:paraId="38D71CA3" w14:textId="77777777" w:rsidTr="006B37F7">
        <w:trPr>
          <w:trHeight w:val="288"/>
        </w:trPr>
        <w:tc>
          <w:tcPr>
            <w:tcW w:w="6897" w:type="dxa"/>
            <w:hideMark/>
          </w:tcPr>
          <w:p w14:paraId="289941EF" w14:textId="18F385EF" w:rsidR="00BF1591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 w:themeColor="text1"/>
              </w:rPr>
              <w:t>Previous radiation therapy (n</w:t>
            </w:r>
            <w:r w:rsidR="007F49D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B37F7">
              <w:rPr>
                <w:rFonts w:ascii="Times New Roman" w:eastAsia="Times New Roman" w:hAnsi="Times New Roman" w:cs="Times New Roman"/>
                <w:color w:val="000000" w:themeColor="text1"/>
              </w:rPr>
              <w:t>(%))</w:t>
            </w:r>
            <w:r w:rsidRPr="006B37F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 </w:t>
            </w:r>
          </w:p>
        </w:tc>
        <w:tc>
          <w:tcPr>
            <w:tcW w:w="2155" w:type="dxa"/>
            <w:hideMark/>
          </w:tcPr>
          <w:p w14:paraId="1A834412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6F6294" w:rsidRPr="006B37F7" w14:paraId="090C378C" w14:textId="77777777" w:rsidTr="006B37F7">
        <w:trPr>
          <w:trHeight w:val="288"/>
        </w:trPr>
        <w:tc>
          <w:tcPr>
            <w:tcW w:w="6897" w:type="dxa"/>
          </w:tcPr>
          <w:p w14:paraId="3957A93D" w14:textId="2AF431CE" w:rsidR="006F6294" w:rsidRPr="006B37F7" w:rsidRDefault="0091117A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="4D80EDDE" w:rsidRPr="006B37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Prior to </w:t>
            </w:r>
            <w:r w:rsidR="00CF5A68" w:rsidRPr="006B37F7">
              <w:rPr>
                <w:rFonts w:ascii="Times New Roman" w:eastAsia="Times New Roman" w:hAnsi="Times New Roman" w:cs="Times New Roman"/>
                <w:color w:val="000000" w:themeColor="text1"/>
              </w:rPr>
              <w:t>enrollment</w:t>
            </w:r>
          </w:p>
        </w:tc>
        <w:tc>
          <w:tcPr>
            <w:tcW w:w="2155" w:type="dxa"/>
          </w:tcPr>
          <w:p w14:paraId="73045A61" w14:textId="654FB6A1" w:rsidR="006F6294" w:rsidRPr="006B37F7" w:rsidRDefault="000D72DF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  <w:r w:rsidR="008B20C0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88.5</w:t>
            </w:r>
            <w:r w:rsidR="008B20C0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6F6294" w:rsidRPr="006B37F7" w14:paraId="7E0967E8" w14:textId="77777777" w:rsidTr="006B37F7">
        <w:trPr>
          <w:trHeight w:val="288"/>
        </w:trPr>
        <w:tc>
          <w:tcPr>
            <w:tcW w:w="6897" w:type="dxa"/>
          </w:tcPr>
          <w:p w14:paraId="71EE9110" w14:textId="073D5B2A" w:rsidR="0091117A" w:rsidRPr="006B37F7" w:rsidRDefault="0091117A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="0B2D4007" w:rsidRPr="006B37F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As </w:t>
            </w:r>
            <w:r w:rsidRPr="006B37F7">
              <w:rPr>
                <w:rFonts w:ascii="Times New Roman" w:eastAsia="Times New Roman" w:hAnsi="Times New Roman" w:cs="Times New Roman"/>
                <w:color w:val="000000" w:themeColor="text1"/>
              </w:rPr>
              <w:t>bridging therapy</w:t>
            </w:r>
          </w:p>
        </w:tc>
        <w:tc>
          <w:tcPr>
            <w:tcW w:w="2155" w:type="dxa"/>
          </w:tcPr>
          <w:p w14:paraId="684018EF" w14:textId="0CA41F7A" w:rsidR="006F6294" w:rsidRPr="006B37F7" w:rsidRDefault="001E04D0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="005E742E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</w:t>
            </w:r>
            <w:r w:rsidR="005E742E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1117A" w:rsidRPr="006B37F7" w14:paraId="420AF11C" w14:textId="77777777" w:rsidTr="006B37F7">
        <w:trPr>
          <w:trHeight w:val="288"/>
        </w:trPr>
        <w:tc>
          <w:tcPr>
            <w:tcW w:w="6897" w:type="dxa"/>
          </w:tcPr>
          <w:p w14:paraId="5942DF5D" w14:textId="025E4C2F" w:rsidR="0091117A" w:rsidRPr="006B37F7" w:rsidRDefault="0091117A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Both</w:t>
            </w:r>
          </w:p>
        </w:tc>
        <w:tc>
          <w:tcPr>
            <w:tcW w:w="2155" w:type="dxa"/>
          </w:tcPr>
          <w:p w14:paraId="757FC73A" w14:textId="1DC9ECE3" w:rsidR="0091117A" w:rsidRPr="006B37F7" w:rsidRDefault="008E01A6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(11.5)</w:t>
            </w:r>
          </w:p>
        </w:tc>
      </w:tr>
      <w:tr w:rsidR="0091117A" w:rsidRPr="006B37F7" w14:paraId="2CD9F8C0" w14:textId="77777777" w:rsidTr="006B37F7">
        <w:trPr>
          <w:trHeight w:val="288"/>
        </w:trPr>
        <w:tc>
          <w:tcPr>
            <w:tcW w:w="6897" w:type="dxa"/>
          </w:tcPr>
          <w:p w14:paraId="7FC22AC0" w14:textId="2BF05B52" w:rsidR="0091117A" w:rsidRPr="006B37F7" w:rsidRDefault="0091117A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Neither</w:t>
            </w:r>
          </w:p>
        </w:tc>
        <w:tc>
          <w:tcPr>
            <w:tcW w:w="2155" w:type="dxa"/>
          </w:tcPr>
          <w:p w14:paraId="56EF13DD" w14:textId="609CAC0B" w:rsidR="0091117A" w:rsidRPr="006B37F7" w:rsidRDefault="008E01A6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(0.0)</w:t>
            </w:r>
          </w:p>
        </w:tc>
      </w:tr>
      <w:tr w:rsidR="0091117A" w:rsidRPr="006B37F7" w14:paraId="764DC9F7" w14:textId="77777777" w:rsidTr="006B37F7">
        <w:trPr>
          <w:trHeight w:val="288"/>
        </w:trPr>
        <w:tc>
          <w:tcPr>
            <w:tcW w:w="6897" w:type="dxa"/>
          </w:tcPr>
          <w:p w14:paraId="0DBA26B6" w14:textId="7DC74EB8" w:rsidR="0091117A" w:rsidRPr="006B37F7" w:rsidRDefault="0091117A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Previous </w:t>
            </w:r>
            <w:r w:rsidR="00DD6C23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chemotherapy/targeted agents (n</w:t>
            </w:r>
            <w:r w:rsidR="007F49D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DD6C23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(%))</w:t>
            </w:r>
          </w:p>
        </w:tc>
        <w:tc>
          <w:tcPr>
            <w:tcW w:w="2155" w:type="dxa"/>
          </w:tcPr>
          <w:p w14:paraId="396BC412" w14:textId="77777777" w:rsidR="0091117A" w:rsidRPr="006B37F7" w:rsidRDefault="0091117A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1117A" w:rsidRPr="006B37F7" w14:paraId="12ADBED5" w14:textId="77777777" w:rsidTr="006B37F7">
        <w:trPr>
          <w:trHeight w:val="288"/>
        </w:trPr>
        <w:tc>
          <w:tcPr>
            <w:tcW w:w="6897" w:type="dxa"/>
          </w:tcPr>
          <w:p w14:paraId="2618DF73" w14:textId="44E8ECFD" w:rsidR="00DD6C23" w:rsidRPr="006B37F7" w:rsidRDefault="00DD6C23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F51FBB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initial diagnosis</w:t>
            </w:r>
          </w:p>
        </w:tc>
        <w:tc>
          <w:tcPr>
            <w:tcW w:w="2155" w:type="dxa"/>
          </w:tcPr>
          <w:p w14:paraId="2341141F" w14:textId="358FEDB1" w:rsidR="0091117A" w:rsidRPr="006B37F7" w:rsidRDefault="00602F57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="007E7B2E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910BD8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23.1)</w:t>
            </w:r>
          </w:p>
        </w:tc>
      </w:tr>
      <w:tr w:rsidR="0091117A" w:rsidRPr="006B37F7" w14:paraId="02C28983" w14:textId="77777777" w:rsidTr="006B37F7">
        <w:trPr>
          <w:trHeight w:val="288"/>
        </w:trPr>
        <w:tc>
          <w:tcPr>
            <w:tcW w:w="6897" w:type="dxa"/>
          </w:tcPr>
          <w:p w14:paraId="6B1D2C4B" w14:textId="141E273C" w:rsidR="0091117A" w:rsidRPr="006B37F7" w:rsidRDefault="00DD6C23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F51FBB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bridging therapy</w:t>
            </w:r>
          </w:p>
        </w:tc>
        <w:tc>
          <w:tcPr>
            <w:tcW w:w="2155" w:type="dxa"/>
          </w:tcPr>
          <w:p w14:paraId="59393567" w14:textId="623080CC" w:rsidR="0091117A" w:rsidRPr="006B37F7" w:rsidRDefault="00C404CD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</w:t>
            </w:r>
            <w:r w:rsidR="00CF517A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7.7)</w:t>
            </w:r>
          </w:p>
        </w:tc>
      </w:tr>
      <w:tr w:rsidR="0091117A" w:rsidRPr="006B37F7" w14:paraId="6E4CCB79" w14:textId="77777777" w:rsidTr="006B37F7">
        <w:trPr>
          <w:trHeight w:val="288"/>
        </w:trPr>
        <w:tc>
          <w:tcPr>
            <w:tcW w:w="6897" w:type="dxa"/>
          </w:tcPr>
          <w:p w14:paraId="4B6873DD" w14:textId="3AB4FC95" w:rsidR="0091117A" w:rsidRPr="006B37F7" w:rsidRDefault="0009709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Both</w:t>
            </w:r>
          </w:p>
        </w:tc>
        <w:tc>
          <w:tcPr>
            <w:tcW w:w="2155" w:type="dxa"/>
          </w:tcPr>
          <w:p w14:paraId="0131CB31" w14:textId="47ABC96C" w:rsidR="0091117A" w:rsidRPr="006B37F7" w:rsidRDefault="00274C8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</w:t>
            </w:r>
            <w:r w:rsidR="0082680C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7.7)</w:t>
            </w:r>
          </w:p>
        </w:tc>
      </w:tr>
      <w:tr w:rsidR="0091117A" w:rsidRPr="006B37F7" w14:paraId="648DCA76" w14:textId="77777777" w:rsidTr="006B37F7">
        <w:trPr>
          <w:trHeight w:val="288"/>
        </w:trPr>
        <w:tc>
          <w:tcPr>
            <w:tcW w:w="6897" w:type="dxa"/>
          </w:tcPr>
          <w:p w14:paraId="3EB95651" w14:textId="07AA04C9" w:rsidR="0091117A" w:rsidRPr="006B37F7" w:rsidRDefault="0009709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Neither</w:t>
            </w:r>
          </w:p>
        </w:tc>
        <w:tc>
          <w:tcPr>
            <w:tcW w:w="2155" w:type="dxa"/>
          </w:tcPr>
          <w:p w14:paraId="67312CBA" w14:textId="7BC5CFCC" w:rsidR="0091117A" w:rsidRPr="006B37F7" w:rsidRDefault="00AD0762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 (61.5)</w:t>
            </w:r>
          </w:p>
        </w:tc>
      </w:tr>
      <w:tr w:rsidR="0091117A" w:rsidRPr="006B37F7" w14:paraId="746373EB" w14:textId="77777777" w:rsidTr="006B37F7">
        <w:trPr>
          <w:trHeight w:val="288"/>
        </w:trPr>
        <w:tc>
          <w:tcPr>
            <w:tcW w:w="6897" w:type="dxa"/>
          </w:tcPr>
          <w:p w14:paraId="12FAD7A2" w14:textId="2FE56ED1" w:rsidR="0091117A" w:rsidRPr="006B37F7" w:rsidRDefault="0009709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Previous surgery (n</w:t>
            </w:r>
            <w:r w:rsidR="00F007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(%))</w:t>
            </w:r>
          </w:p>
        </w:tc>
        <w:tc>
          <w:tcPr>
            <w:tcW w:w="2155" w:type="dxa"/>
          </w:tcPr>
          <w:p w14:paraId="3C2F0F1C" w14:textId="77777777" w:rsidR="0091117A" w:rsidRPr="006B37F7" w:rsidRDefault="0091117A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1117A" w:rsidRPr="006B37F7" w14:paraId="6AAA10A0" w14:textId="77777777" w:rsidTr="006B37F7">
        <w:trPr>
          <w:trHeight w:val="288"/>
        </w:trPr>
        <w:tc>
          <w:tcPr>
            <w:tcW w:w="6897" w:type="dxa"/>
          </w:tcPr>
          <w:p w14:paraId="42B3B0A6" w14:textId="3CEC0F11" w:rsidR="0091117A" w:rsidRPr="006B37F7" w:rsidRDefault="0009709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F51FBB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Prior to enrollment</w:t>
            </w:r>
          </w:p>
        </w:tc>
        <w:tc>
          <w:tcPr>
            <w:tcW w:w="2155" w:type="dxa"/>
          </w:tcPr>
          <w:p w14:paraId="028CB28A" w14:textId="2F003062" w:rsidR="0091117A" w:rsidRPr="006B37F7" w:rsidRDefault="004F0C99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 (65.4)</w:t>
            </w:r>
          </w:p>
        </w:tc>
      </w:tr>
      <w:tr w:rsidR="0091117A" w:rsidRPr="006B37F7" w14:paraId="649EF568" w14:textId="77777777" w:rsidTr="006B37F7">
        <w:trPr>
          <w:trHeight w:val="288"/>
        </w:trPr>
        <w:tc>
          <w:tcPr>
            <w:tcW w:w="6897" w:type="dxa"/>
          </w:tcPr>
          <w:p w14:paraId="0690CB88" w14:textId="55A9A821" w:rsidR="0091117A" w:rsidRPr="006B37F7" w:rsidRDefault="0009709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</w:t>
            </w:r>
            <w:r w:rsidR="00F51FBB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</w:t>
            </w:r>
            <w:r w:rsidR="008E01A6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bridging therapy</w:t>
            </w:r>
          </w:p>
        </w:tc>
        <w:tc>
          <w:tcPr>
            <w:tcW w:w="2155" w:type="dxa"/>
          </w:tcPr>
          <w:p w14:paraId="7BDCE736" w14:textId="689D3C7A" w:rsidR="0091117A" w:rsidRPr="006B37F7" w:rsidRDefault="003E109C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(0.0)</w:t>
            </w:r>
          </w:p>
        </w:tc>
      </w:tr>
      <w:tr w:rsidR="00097091" w:rsidRPr="006B37F7" w14:paraId="253EBC93" w14:textId="77777777" w:rsidTr="006B37F7">
        <w:trPr>
          <w:trHeight w:val="288"/>
        </w:trPr>
        <w:tc>
          <w:tcPr>
            <w:tcW w:w="6897" w:type="dxa"/>
          </w:tcPr>
          <w:p w14:paraId="16100E09" w14:textId="3363EBCF" w:rsidR="00097091" w:rsidRPr="006B37F7" w:rsidRDefault="0009709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Both</w:t>
            </w:r>
          </w:p>
        </w:tc>
        <w:tc>
          <w:tcPr>
            <w:tcW w:w="2155" w:type="dxa"/>
          </w:tcPr>
          <w:p w14:paraId="00F72B24" w14:textId="0CD51793" w:rsidR="00097091" w:rsidRPr="006B37F7" w:rsidRDefault="003E109C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(3.8)</w:t>
            </w:r>
          </w:p>
        </w:tc>
      </w:tr>
      <w:tr w:rsidR="00097091" w:rsidRPr="006B37F7" w14:paraId="1BE7DA24" w14:textId="77777777" w:rsidTr="006B37F7">
        <w:trPr>
          <w:trHeight w:val="288"/>
        </w:trPr>
        <w:tc>
          <w:tcPr>
            <w:tcW w:w="6897" w:type="dxa"/>
          </w:tcPr>
          <w:p w14:paraId="6089FB25" w14:textId="194BA7BC" w:rsidR="00097091" w:rsidRPr="006B37F7" w:rsidRDefault="00097091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Neither</w:t>
            </w:r>
          </w:p>
        </w:tc>
        <w:tc>
          <w:tcPr>
            <w:tcW w:w="2155" w:type="dxa"/>
          </w:tcPr>
          <w:p w14:paraId="28749794" w14:textId="62E12D14" w:rsidR="00097091" w:rsidRPr="006B37F7" w:rsidRDefault="00C05045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</w:t>
            </w:r>
            <w:r w:rsidR="001559CA" w:rsidRPr="006B37F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30.8)</w:t>
            </w:r>
          </w:p>
        </w:tc>
      </w:tr>
      <w:tr w:rsidR="008A6C64" w:rsidRPr="006B37F7" w14:paraId="4ACF4C15" w14:textId="77777777" w:rsidTr="006B37F7">
        <w:trPr>
          <w:trHeight w:val="288"/>
        </w:trPr>
        <w:tc>
          <w:tcPr>
            <w:tcW w:w="6897" w:type="dxa"/>
          </w:tcPr>
          <w:p w14:paraId="1CF28009" w14:textId="53EA04B4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55" w:type="dxa"/>
          </w:tcPr>
          <w:p w14:paraId="1E269FDB" w14:textId="77777777" w:rsidR="008A6C64" w:rsidRPr="006B37F7" w:rsidRDefault="008A6C64" w:rsidP="006B37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6954E216" w14:textId="77777777" w:rsidR="00831AC6" w:rsidRPr="006B37F7" w:rsidRDefault="00831AC6" w:rsidP="006B37F7">
      <w:pPr>
        <w:spacing w:after="0"/>
        <w:rPr>
          <w:rFonts w:ascii="Times New Roman" w:hAnsi="Times New Roman" w:cs="Times New Roman"/>
        </w:rPr>
      </w:pPr>
    </w:p>
    <w:p w14:paraId="4583E4F0" w14:textId="77777777" w:rsidR="006B37F7" w:rsidRDefault="006B37F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0C52916" w14:textId="6FF2991C" w:rsidR="006B37F7" w:rsidRPr="006B37F7" w:rsidRDefault="006B37F7" w:rsidP="006B37F7">
      <w:pPr>
        <w:spacing w:after="0"/>
        <w:rPr>
          <w:rFonts w:ascii="Times New Roman" w:hAnsi="Times New Roman" w:cs="Times New Roman"/>
        </w:rPr>
      </w:pPr>
      <w:r w:rsidRPr="006B37F7">
        <w:rPr>
          <w:rFonts w:ascii="Times New Roman" w:hAnsi="Times New Roman" w:cs="Times New Roman"/>
          <w:b/>
          <w:bCs/>
        </w:rPr>
        <w:lastRenderedPageBreak/>
        <w:t>Table 2.</w:t>
      </w:r>
      <w:r w:rsidRPr="006B37F7">
        <w:rPr>
          <w:rFonts w:ascii="Times New Roman" w:hAnsi="Times New Roman" w:cs="Times New Roman"/>
        </w:rPr>
        <w:t xml:space="preserve"> Frequency of possibly, probably, or </w:t>
      </w:r>
      <w:proofErr w:type="gramStart"/>
      <w:r w:rsidRPr="006B37F7">
        <w:rPr>
          <w:rFonts w:ascii="Times New Roman" w:hAnsi="Times New Roman" w:cs="Times New Roman"/>
        </w:rPr>
        <w:t>definitely related</w:t>
      </w:r>
      <w:proofErr w:type="gramEnd"/>
      <w:r w:rsidRPr="006B37F7">
        <w:rPr>
          <w:rFonts w:ascii="Times New Roman" w:hAnsi="Times New Roman" w:cs="Times New Roman"/>
        </w:rPr>
        <w:t xml:space="preserve"> adverse events occurring during the first two courses.</w:t>
      </w:r>
    </w:p>
    <w:tbl>
      <w:tblPr>
        <w:tblW w:w="9180" w:type="dxa"/>
        <w:tblLayout w:type="fixed"/>
        <w:tblCellMar>
          <w:top w:w="14" w:type="dxa"/>
        </w:tblCellMar>
        <w:tblLook w:val="0420" w:firstRow="1" w:lastRow="0" w:firstColumn="0" w:lastColumn="0" w:noHBand="0" w:noVBand="1"/>
      </w:tblPr>
      <w:tblGrid>
        <w:gridCol w:w="4500"/>
        <w:gridCol w:w="1620"/>
        <w:gridCol w:w="1710"/>
        <w:gridCol w:w="1350"/>
      </w:tblGrid>
      <w:tr w:rsidR="006B37F7" w:rsidRPr="006B37F7" w14:paraId="1ECA1145" w14:textId="77777777" w:rsidTr="00FF0155">
        <w:trPr>
          <w:trHeight w:val="288"/>
          <w:tblHeader/>
        </w:trPr>
        <w:tc>
          <w:tcPr>
            <w:tcW w:w="450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5F22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System Organ Class / Adverse Event</w:t>
            </w:r>
          </w:p>
        </w:tc>
        <w:tc>
          <w:tcPr>
            <w:tcW w:w="16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8A99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Grade 1</w:t>
            </w:r>
          </w:p>
        </w:tc>
        <w:tc>
          <w:tcPr>
            <w:tcW w:w="17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F391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Grade 2</w:t>
            </w:r>
          </w:p>
        </w:tc>
        <w:tc>
          <w:tcPr>
            <w:tcW w:w="135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DC70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Grade 3</w:t>
            </w:r>
          </w:p>
        </w:tc>
      </w:tr>
      <w:tr w:rsidR="006B37F7" w:rsidRPr="006B37F7" w14:paraId="1A13912E" w14:textId="77777777" w:rsidTr="00FF0155">
        <w:trPr>
          <w:trHeight w:val="288"/>
        </w:trPr>
        <w:tc>
          <w:tcPr>
            <w:tcW w:w="450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4BD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Cardiac disorders</w:t>
            </w:r>
          </w:p>
        </w:tc>
        <w:tc>
          <w:tcPr>
            <w:tcW w:w="16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9E1E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DE06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5D04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628E5054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5485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Sinus tachycardia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4CEA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9AEF7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A3E2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69502C24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C8647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Eye disorders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80A8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830B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956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728C22AA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A42D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Blurred vision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3CD5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926C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22FB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37644BD1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AC8A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Gastrointestinal disorders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0499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3218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A40CA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4D7E4801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D60E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Abdominal pain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A43F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D7B3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16A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7CCFA3CF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D3CD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Dysphagia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2A10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741A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D7E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3983262C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C2A92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Nausea/Vomiting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9EBF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3 (14.3%)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D72A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15 (71.4%)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3BB3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2066C79F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C27FE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General disorders and administration site conditions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73C7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6E74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B23E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4857C786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4E31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Chills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02B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AB92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E7C6A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76DDCB5F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E316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Fatigue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B02F4" w14:textId="5E53C002" w:rsidR="006B37F7" w:rsidRPr="006B37F7" w:rsidRDefault="0070175F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5</w:t>
            </w:r>
            <w:r w:rsidR="006B37F7" w:rsidRPr="006B37F7">
              <w:rPr>
                <w:rFonts w:ascii="Times New Roman" w:eastAsia="Helvetica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eastAsia="Helvetica" w:hAnsi="Times New Roman" w:cs="Times New Roman"/>
                <w:color w:val="000000"/>
              </w:rPr>
              <w:t>3.8</w:t>
            </w:r>
            <w:r w:rsidR="006B37F7" w:rsidRPr="006B37F7">
              <w:rPr>
                <w:rFonts w:ascii="Times New Roman" w:eastAsia="Helvetica" w:hAnsi="Times New Roman" w:cs="Times New Roman"/>
                <w:color w:val="000000"/>
              </w:rPr>
              <w:t>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D3B1B" w14:textId="06993FA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</w:t>
            </w:r>
            <w:r w:rsidR="0070175F">
              <w:rPr>
                <w:rFonts w:ascii="Times New Roman" w:eastAsia="Helvetica" w:hAnsi="Times New Roman" w:cs="Times New Roman"/>
                <w:color w:val="000000"/>
              </w:rPr>
              <w:t>3</w:t>
            </w:r>
            <w:r w:rsidRPr="006B37F7">
              <w:rPr>
                <w:rFonts w:ascii="Times New Roman" w:eastAsia="Helvetica" w:hAnsi="Times New Roman" w:cs="Times New Roman"/>
                <w:color w:val="000000"/>
              </w:rPr>
              <w:t xml:space="preserve"> (</w:t>
            </w:r>
            <w:r w:rsidR="0070175F">
              <w:rPr>
                <w:rFonts w:ascii="Times New Roman" w:eastAsia="Helvetica" w:hAnsi="Times New Roman" w:cs="Times New Roman"/>
                <w:color w:val="000000"/>
              </w:rPr>
              <w:t>61.9</w:t>
            </w:r>
            <w:r w:rsidRPr="006B37F7">
              <w:rPr>
                <w:rFonts w:ascii="Times New Roman" w:eastAsia="Helvetica" w:hAnsi="Times New Roman" w:cs="Times New Roman"/>
                <w:color w:val="000000"/>
              </w:rPr>
              <w:t>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6D6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03EF2256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FF10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Fever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D5FA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4 (19.0%)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B243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14 (66.7%)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8512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</w:tr>
      <w:tr w:rsidR="006B37F7" w:rsidRPr="006B37F7" w14:paraId="4376AD0C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501CE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Investigations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F70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BB46A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51D6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511F3AEA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9860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Blood lactate dehydrogenase increased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72D6E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6B6F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6120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056A67D8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3F3B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Weight loss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9324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3 (14.3%)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AD19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77B1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2DC76604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E835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Metabolism and nutrition disorders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08D97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4C3E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B6967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4AE0C066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179E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Anorexia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D58B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17C9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6 (28.6%)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555F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3E37EB3B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1DBB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Musculoskeletal and connective tissue disorders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6494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0E2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A7E9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659EE126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817F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Back pain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D31C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B9C9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298D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</w:tr>
      <w:tr w:rsidR="006B37F7" w:rsidRPr="006B37F7" w14:paraId="19CB8B3E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0559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Generalized muscle weakness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0FD3E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FF682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0C1E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</w:tr>
      <w:tr w:rsidR="006B37F7" w:rsidRPr="006B37F7" w14:paraId="3336D36F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9989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Muscle weakness lower limb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0B1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8E9A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7F74A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082D06EE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A256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Neck pain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A100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6939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8219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</w:tr>
      <w:tr w:rsidR="006B37F7" w:rsidRPr="006B37F7" w14:paraId="3F27269A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9BF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Nervous system disorders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F6C2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20EA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982A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3AB9169A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0B02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Abducens nerve disorder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353B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045A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C5F1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7D4A7000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4E79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Ataxia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556EE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4E8D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4533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</w:tr>
      <w:tr w:rsidR="006B37F7" w:rsidRPr="006B37F7" w14:paraId="0F54238F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7A13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Depressed level of consciousness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0A68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06F7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00DF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3 (14.3%)</w:t>
            </w:r>
          </w:p>
        </w:tc>
      </w:tr>
      <w:tr w:rsidR="006B37F7" w:rsidRPr="006B37F7" w14:paraId="794F64C7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4D73A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Dizziness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A157" w14:textId="667A2C1E" w:rsidR="006B37F7" w:rsidRPr="006B37F7" w:rsidRDefault="0070175F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2</w:t>
            </w:r>
            <w:r w:rsidR="006B37F7" w:rsidRPr="006B37F7">
              <w:rPr>
                <w:rFonts w:ascii="Times New Roman" w:eastAsia="Helvetica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Helvetica" w:hAnsi="Times New Roman" w:cs="Times New Roman"/>
                <w:color w:val="000000"/>
              </w:rPr>
              <w:t>9.5</w:t>
            </w:r>
            <w:r w:rsidR="006B37F7" w:rsidRPr="006B37F7">
              <w:rPr>
                <w:rFonts w:ascii="Times New Roman" w:eastAsia="Helvetica" w:hAnsi="Times New Roman" w:cs="Times New Roman"/>
                <w:color w:val="000000"/>
              </w:rPr>
              <w:t>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75534" w14:textId="02362E15" w:rsidR="006B37F7" w:rsidRPr="006B37F7" w:rsidRDefault="0070175F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1</w:t>
            </w:r>
            <w:r w:rsidR="006B37F7" w:rsidRPr="006B37F7">
              <w:rPr>
                <w:rFonts w:ascii="Times New Roman" w:eastAsia="Helvetica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Helvetica" w:hAnsi="Times New Roman" w:cs="Times New Roman"/>
                <w:color w:val="000000"/>
              </w:rPr>
              <w:t>4.8</w:t>
            </w:r>
            <w:r w:rsidR="006B37F7" w:rsidRPr="006B37F7">
              <w:rPr>
                <w:rFonts w:ascii="Times New Roman" w:eastAsia="Helvetica" w:hAnsi="Times New Roman" w:cs="Times New Roman"/>
                <w:color w:val="000000"/>
              </w:rPr>
              <w:t>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C9A7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17555C2F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A2F6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Dysarthria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9B86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4C2A7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C5C1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</w:tr>
      <w:tr w:rsidR="006B37F7" w:rsidRPr="006B37F7" w14:paraId="046F4230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46A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Dysgeusia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9246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62B9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2B46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5E0459CD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AE77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Dysphasia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E39F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17C2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41D4A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6B772B21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F6F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Facial nerve disorder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07EB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9ADD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EBA8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78B6064D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E798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Headache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87F6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E3C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9 (42.9%)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AC36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10 (47.6%)</w:t>
            </w:r>
          </w:p>
        </w:tc>
      </w:tr>
      <w:tr w:rsidR="006B37F7" w:rsidRPr="006B37F7" w14:paraId="73708157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CB34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Hydrocephalus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7906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C7E6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7F2C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1C6EBCAC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D5F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Muscle weakness left-sided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A1F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C870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F80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</w:tr>
      <w:tr w:rsidR="006B37F7" w:rsidRPr="006B37F7" w14:paraId="753638C8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8D8B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 xml:space="preserve">Muscle weakness </w:t>
            </w:r>
            <w:proofErr w:type="gramStart"/>
            <w:r w:rsidRPr="006B37F7">
              <w:rPr>
                <w:rFonts w:ascii="Times New Roman" w:eastAsia="Helvetica" w:hAnsi="Times New Roman" w:cs="Times New Roman"/>
                <w:color w:val="000000"/>
              </w:rPr>
              <w:t>right-sided</w:t>
            </w:r>
            <w:proofErr w:type="gramEnd"/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DFB6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C01B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9C1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38D5E438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D386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lastRenderedPageBreak/>
              <w:t>Oculomotor nerve disorder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C3D5" w14:textId="59970453" w:rsidR="006B37F7" w:rsidRPr="006B37F7" w:rsidRDefault="000F572F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>
              <w:rPr>
                <w:rFonts w:ascii="Times New Roman" w:eastAsia="Helvetica" w:hAnsi="Times New Roman" w:cs="Times New Roman"/>
                <w:color w:val="000000"/>
              </w:rPr>
              <w:t>4</w:t>
            </w:r>
            <w:r w:rsidR="006B37F7" w:rsidRPr="006B37F7">
              <w:rPr>
                <w:rFonts w:ascii="Times New Roman" w:eastAsia="Helvetica" w:hAnsi="Times New Roman" w:cs="Times New Roman"/>
                <w:color w:val="000000"/>
              </w:rPr>
              <w:t xml:space="preserve"> (</w:t>
            </w:r>
            <w:r w:rsidR="00475CDF">
              <w:rPr>
                <w:rFonts w:ascii="Times New Roman" w:eastAsia="Helvetica" w:hAnsi="Times New Roman" w:cs="Times New Roman"/>
                <w:color w:val="000000"/>
              </w:rPr>
              <w:t>19.0</w:t>
            </w:r>
            <w:r w:rsidR="006B37F7" w:rsidRPr="006B37F7">
              <w:rPr>
                <w:rFonts w:ascii="Times New Roman" w:eastAsia="Helvetica" w:hAnsi="Times New Roman" w:cs="Times New Roman"/>
                <w:color w:val="000000"/>
              </w:rPr>
              <w:t>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77D2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7F7B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02E3BF21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1048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Paresthesia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83E4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3EA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3551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63260925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806D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Somnolence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A51BF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0AA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811F7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78FBFEF1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9B72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Tremor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4C795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98C9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3B1E2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4D6D057E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06D9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Respiratory, thoracic and mediastinal disorders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43D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F8C2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0E0C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75CDF11D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97A0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Hiccups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DC1B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2 (9.5%)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CAB12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BB07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  <w:tr w:rsidR="006B37F7" w:rsidRPr="006B37F7" w14:paraId="3CC05951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7D999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b/>
                <w:color w:val="000000"/>
              </w:rPr>
              <w:t>Skin and subcutaneous tissue disorders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3AA5B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54ED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E93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b/>
                <w:color w:val="000000"/>
              </w:rPr>
            </w:pPr>
          </w:p>
        </w:tc>
      </w:tr>
      <w:tr w:rsidR="006B37F7" w:rsidRPr="006B37F7" w14:paraId="4356BF09" w14:textId="77777777" w:rsidTr="00FF0155">
        <w:trPr>
          <w:trHeight w:val="288"/>
        </w:trPr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F41C8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4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Urticaria</w:t>
            </w:r>
          </w:p>
        </w:tc>
        <w:tc>
          <w:tcPr>
            <w:tcW w:w="16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B68D4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1 (4.8%)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5851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  <w:tc>
          <w:tcPr>
            <w:tcW w:w="135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60A53" w14:textId="77777777" w:rsidR="006B37F7" w:rsidRPr="006B37F7" w:rsidRDefault="006B37F7" w:rsidP="006B37F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Helvetica" w:hAnsi="Times New Roman" w:cs="Times New Roman"/>
                <w:color w:val="000000"/>
              </w:rPr>
            </w:pPr>
            <w:r w:rsidRPr="006B37F7">
              <w:rPr>
                <w:rFonts w:ascii="Times New Roman" w:eastAsia="Helvetica" w:hAnsi="Times New Roman" w:cs="Times New Roman"/>
                <w:color w:val="000000"/>
              </w:rPr>
              <w:t>0 (0.0%)</w:t>
            </w:r>
          </w:p>
        </w:tc>
      </w:tr>
    </w:tbl>
    <w:p w14:paraId="6C451BAE" w14:textId="77777777" w:rsidR="006B37F7" w:rsidRPr="006B37F7" w:rsidRDefault="006B37F7" w:rsidP="006B37F7">
      <w:pPr>
        <w:spacing w:after="0"/>
        <w:rPr>
          <w:rFonts w:ascii="Times New Roman" w:hAnsi="Times New Roman" w:cs="Times New Roman"/>
        </w:rPr>
      </w:pPr>
    </w:p>
    <w:sectPr w:rsidR="006B37F7" w:rsidRPr="006B3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64"/>
    <w:rsid w:val="00005766"/>
    <w:rsid w:val="00051595"/>
    <w:rsid w:val="00054929"/>
    <w:rsid w:val="000605F3"/>
    <w:rsid w:val="000674FF"/>
    <w:rsid w:val="000833D9"/>
    <w:rsid w:val="00097091"/>
    <w:rsid w:val="000B1F35"/>
    <w:rsid w:val="000C065D"/>
    <w:rsid w:val="000D72DF"/>
    <w:rsid w:val="000E08A1"/>
    <w:rsid w:val="000F572F"/>
    <w:rsid w:val="001078C5"/>
    <w:rsid w:val="001318BE"/>
    <w:rsid w:val="0013260C"/>
    <w:rsid w:val="001559CA"/>
    <w:rsid w:val="0016586E"/>
    <w:rsid w:val="00171EB0"/>
    <w:rsid w:val="001742C2"/>
    <w:rsid w:val="00185F13"/>
    <w:rsid w:val="001C3BDE"/>
    <w:rsid w:val="001E04D0"/>
    <w:rsid w:val="00274C81"/>
    <w:rsid w:val="002951A9"/>
    <w:rsid w:val="002A39D6"/>
    <w:rsid w:val="002F24FB"/>
    <w:rsid w:val="002F65FA"/>
    <w:rsid w:val="00306EC5"/>
    <w:rsid w:val="003A525E"/>
    <w:rsid w:val="003C3E3D"/>
    <w:rsid w:val="003C6218"/>
    <w:rsid w:val="003E109C"/>
    <w:rsid w:val="003F006C"/>
    <w:rsid w:val="004262FA"/>
    <w:rsid w:val="00430123"/>
    <w:rsid w:val="004575F1"/>
    <w:rsid w:val="00475CDF"/>
    <w:rsid w:val="00496AB2"/>
    <w:rsid w:val="004A5C6E"/>
    <w:rsid w:val="004F0C99"/>
    <w:rsid w:val="00504A22"/>
    <w:rsid w:val="0050733B"/>
    <w:rsid w:val="00523D1E"/>
    <w:rsid w:val="00537E31"/>
    <w:rsid w:val="005551F0"/>
    <w:rsid w:val="00597A15"/>
    <w:rsid w:val="005A5E31"/>
    <w:rsid w:val="005A665B"/>
    <w:rsid w:val="005B1586"/>
    <w:rsid w:val="005E742E"/>
    <w:rsid w:val="00602F57"/>
    <w:rsid w:val="00620351"/>
    <w:rsid w:val="006422A7"/>
    <w:rsid w:val="006663DE"/>
    <w:rsid w:val="0068003F"/>
    <w:rsid w:val="0069657B"/>
    <w:rsid w:val="006B37F7"/>
    <w:rsid w:val="006C115A"/>
    <w:rsid w:val="006F6294"/>
    <w:rsid w:val="0070175F"/>
    <w:rsid w:val="007233AC"/>
    <w:rsid w:val="00725BA7"/>
    <w:rsid w:val="007574C9"/>
    <w:rsid w:val="0076231C"/>
    <w:rsid w:val="007727D0"/>
    <w:rsid w:val="007A2140"/>
    <w:rsid w:val="007A7D1F"/>
    <w:rsid w:val="007C40C3"/>
    <w:rsid w:val="007E7B2E"/>
    <w:rsid w:val="007F4138"/>
    <w:rsid w:val="007F49DA"/>
    <w:rsid w:val="007F7802"/>
    <w:rsid w:val="008260C5"/>
    <w:rsid w:val="0082680C"/>
    <w:rsid w:val="00831AC6"/>
    <w:rsid w:val="0084753D"/>
    <w:rsid w:val="00884AD3"/>
    <w:rsid w:val="0089300A"/>
    <w:rsid w:val="00894211"/>
    <w:rsid w:val="008A3EF1"/>
    <w:rsid w:val="008A6C64"/>
    <w:rsid w:val="008B20C0"/>
    <w:rsid w:val="008D16D2"/>
    <w:rsid w:val="008E01A6"/>
    <w:rsid w:val="008E507F"/>
    <w:rsid w:val="008F001B"/>
    <w:rsid w:val="00910BD8"/>
    <w:rsid w:val="0091117A"/>
    <w:rsid w:val="00973628"/>
    <w:rsid w:val="00986685"/>
    <w:rsid w:val="009F7E7D"/>
    <w:rsid w:val="00A052A4"/>
    <w:rsid w:val="00A120A9"/>
    <w:rsid w:val="00A278F5"/>
    <w:rsid w:val="00A623E3"/>
    <w:rsid w:val="00A6323C"/>
    <w:rsid w:val="00A900D8"/>
    <w:rsid w:val="00AA3E68"/>
    <w:rsid w:val="00AD0762"/>
    <w:rsid w:val="00AF6EAF"/>
    <w:rsid w:val="00B3016B"/>
    <w:rsid w:val="00B87DCE"/>
    <w:rsid w:val="00BF1591"/>
    <w:rsid w:val="00BF5B99"/>
    <w:rsid w:val="00C05045"/>
    <w:rsid w:val="00C15C8A"/>
    <w:rsid w:val="00C404CD"/>
    <w:rsid w:val="00C4399E"/>
    <w:rsid w:val="00C57291"/>
    <w:rsid w:val="00C63CA9"/>
    <w:rsid w:val="00C76AA6"/>
    <w:rsid w:val="00CA3ACC"/>
    <w:rsid w:val="00CA4E57"/>
    <w:rsid w:val="00CE23FC"/>
    <w:rsid w:val="00CF517A"/>
    <w:rsid w:val="00CF5A68"/>
    <w:rsid w:val="00D253F4"/>
    <w:rsid w:val="00D42FAC"/>
    <w:rsid w:val="00DD6C23"/>
    <w:rsid w:val="00DE4A46"/>
    <w:rsid w:val="00E13CAA"/>
    <w:rsid w:val="00E4015F"/>
    <w:rsid w:val="00EC0D1D"/>
    <w:rsid w:val="00ED17E1"/>
    <w:rsid w:val="00ED4666"/>
    <w:rsid w:val="00F0074C"/>
    <w:rsid w:val="00F51FBB"/>
    <w:rsid w:val="00FE201F"/>
    <w:rsid w:val="00FF504C"/>
    <w:rsid w:val="0B2D4007"/>
    <w:rsid w:val="146BF1C3"/>
    <w:rsid w:val="19B9AF67"/>
    <w:rsid w:val="3D3DE0E4"/>
    <w:rsid w:val="4D80EDDE"/>
    <w:rsid w:val="563F6FB9"/>
    <w:rsid w:val="597BB833"/>
    <w:rsid w:val="5B3B3B0F"/>
    <w:rsid w:val="6706A03E"/>
    <w:rsid w:val="67F4C423"/>
    <w:rsid w:val="6B184270"/>
    <w:rsid w:val="6F2B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263F1"/>
  <w15:chartTrackingRefBased/>
  <w15:docId w15:val="{693D2C0B-59A0-4EF6-976B-B2CE1065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C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C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C6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A6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A6C64"/>
  </w:style>
  <w:style w:type="character" w:customStyle="1" w:styleId="apple-converted-space">
    <w:name w:val="apple-converted-space"/>
    <w:basedOn w:val="DefaultParagraphFont"/>
    <w:rsid w:val="008A6C64"/>
  </w:style>
  <w:style w:type="character" w:customStyle="1" w:styleId="eop">
    <w:name w:val="eop"/>
    <w:basedOn w:val="DefaultParagraphFont"/>
    <w:rsid w:val="008A6C6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37E31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0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03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8003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A1A0B8822DD94C804FFECA17BE35FE" ma:contentTypeVersion="9" ma:contentTypeDescription="Create a new document." ma:contentTypeScope="" ma:versionID="1ebfa63d054a3ca977aa8a929b9167b7">
  <xsd:schema xmlns:xsd="http://www.w3.org/2001/XMLSchema" xmlns:xs="http://www.w3.org/2001/XMLSchema" xmlns:p="http://schemas.microsoft.com/office/2006/metadata/properties" xmlns:ns2="ead725f1-79fc-47c4-8ce6-a2cbd0544ff5" targetNamespace="http://schemas.microsoft.com/office/2006/metadata/properties" ma:root="true" ma:fieldsID="1c9b02be006c06d29d924fd685cc42f4" ns2:_="">
    <xsd:import namespace="ead725f1-79fc-47c4-8ce6-a2cbd0544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5f1-79fc-47c4-8ce6-a2cbd0544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4e1687-8b92-480c-a445-5aade4150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d725f1-79fc-47c4-8ce6-a2cbd0544f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EEE321-9963-4D52-BBFF-A6F02BE0F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25f1-79fc-47c4-8ce6-a2cbd0544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03FF46-1ADC-4270-9D91-2E785451DF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A8B2D7-C30E-42BF-BA1F-68FD2743DE4D}">
  <ds:schemaRefs>
    <ds:schemaRef ds:uri="http://schemas.microsoft.com/office/2006/metadata/properties"/>
    <ds:schemaRef ds:uri="http://schemas.microsoft.com/office/infopath/2007/PartnerControls"/>
    <ds:schemaRef ds:uri="ead725f1-79fc-47c4-8ce6-a2cbd0544ff5"/>
  </ds:schemaRefs>
</ds:datastoreItem>
</file>

<file path=docMetadata/LabelInfo.xml><?xml version="1.0" encoding="utf-8"?>
<clbl:labelList xmlns:clbl="http://schemas.microsoft.com/office/2020/mipLabelMetadata">
  <clbl:label id="{046da4d3-ba20-4986-879c-49e262eff745}" enabled="1" method="Standard" siteId="{9f693e63-5e9e-4ced-98a4-8ab28f9d0c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Links>
    <vt:vector size="18" baseType="variant">
      <vt:variant>
        <vt:i4>4063316</vt:i4>
      </vt:variant>
      <vt:variant>
        <vt:i4>6</vt:i4>
      </vt:variant>
      <vt:variant>
        <vt:i4>0</vt:i4>
      </vt:variant>
      <vt:variant>
        <vt:i4>5</vt:i4>
      </vt:variant>
      <vt:variant>
        <vt:lpwstr>mailto:Rebecca.Ronsley@seattlechildrens.org</vt:lpwstr>
      </vt:variant>
      <vt:variant>
        <vt:lpwstr/>
      </vt:variant>
      <vt:variant>
        <vt:i4>4063316</vt:i4>
      </vt:variant>
      <vt:variant>
        <vt:i4>3</vt:i4>
      </vt:variant>
      <vt:variant>
        <vt:i4>0</vt:i4>
      </vt:variant>
      <vt:variant>
        <vt:i4>5</vt:i4>
      </vt:variant>
      <vt:variant>
        <vt:lpwstr>mailto:Rebecca.Ronsley@seattlechildrens.org</vt:lpwstr>
      </vt:variant>
      <vt:variant>
        <vt:lpwstr/>
      </vt:variant>
      <vt:variant>
        <vt:i4>3145793</vt:i4>
      </vt:variant>
      <vt:variant>
        <vt:i4>0</vt:i4>
      </vt:variant>
      <vt:variant>
        <vt:i4>0</vt:i4>
      </vt:variant>
      <vt:variant>
        <vt:i4>5</vt:i4>
      </vt:variant>
      <vt:variant>
        <vt:lpwstr>mailto:Marlena.Bannick@seattlechildrens.org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Ronsley, Rebecca</dc:creator>
  <cp:keywords/>
  <dc:description/>
  <cp:lastModifiedBy>Ronsley, Rebecca</cp:lastModifiedBy>
  <cp:revision>2</cp:revision>
  <dcterms:created xsi:type="dcterms:W3CDTF">2026-10-19T21:27:00Z</dcterms:created>
  <dcterms:modified xsi:type="dcterms:W3CDTF">2026-10-19T21:27:00Z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0x0101004CA1A0B8822DD94C804FFECA17BE35FE</vt:lpwstr>
  </property>
  <property fmtid="{D5CDD505-2E9C-101B-9397-08002B2CF9AE}" pid="3" name="MediaServiceImageTags">
    <vt:lpwstr/>
  </property>
</Properties>
</file>