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3C232" w14:textId="38198CE5" w:rsidR="00DF1E45" w:rsidRPr="00DF1E45" w:rsidRDefault="00DF1E45">
      <w:pPr>
        <w:rPr>
          <w:rFonts w:ascii="Times New Roman" w:hAnsi="Times New Roman" w:cs="Times New Roman"/>
          <w:sz w:val="22"/>
          <w:szCs w:val="22"/>
        </w:rPr>
      </w:pPr>
      <w:r w:rsidRPr="00DF1E45">
        <w:rPr>
          <w:rFonts w:ascii="Times New Roman" w:hAnsi="Times New Roman" w:cs="Times New Roman"/>
          <w:b/>
          <w:bCs/>
          <w:sz w:val="22"/>
          <w:szCs w:val="22"/>
        </w:rPr>
        <w:t xml:space="preserve">Supplemental </w:t>
      </w:r>
      <w:r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Pr="00DF1E45">
        <w:rPr>
          <w:rFonts w:ascii="Times New Roman" w:hAnsi="Times New Roman" w:cs="Times New Roman"/>
          <w:b/>
          <w:bCs/>
          <w:sz w:val="22"/>
          <w:szCs w:val="22"/>
        </w:rPr>
        <w:t xml:space="preserve">able </w:t>
      </w:r>
      <w:r w:rsidR="00891170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DF1E45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DF1E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NICU </w:t>
      </w:r>
      <w:r w:rsidR="00F1759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Proportio</w:t>
      </w:r>
      <w:r w:rsidR="00D5422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of Anomalies (A</w:t>
      </w:r>
      <w:r w:rsidRPr="00DF1E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nomaly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-associated NICU</w:t>
      </w:r>
      <w:r w:rsidRPr="00DF1E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admission per 1000 NICU admissions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), 2016-2023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474"/>
        <w:gridCol w:w="902"/>
        <w:gridCol w:w="832"/>
        <w:gridCol w:w="901"/>
        <w:gridCol w:w="901"/>
        <w:gridCol w:w="901"/>
        <w:gridCol w:w="901"/>
        <w:gridCol w:w="901"/>
        <w:gridCol w:w="901"/>
        <w:gridCol w:w="2629"/>
        <w:gridCol w:w="1157"/>
      </w:tblGrid>
      <w:tr w:rsidR="00062805" w:rsidRPr="00DF1E45" w14:paraId="576B8C67" w14:textId="77777777" w:rsidTr="00F13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247C72" w14:textId="051FC05F" w:rsidR="00DF1E45" w:rsidRPr="00DF1E45" w:rsidRDefault="00DF1E45" w:rsidP="00DF1E4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 1000 NICU admissions</w:t>
            </w:r>
          </w:p>
        </w:tc>
        <w:tc>
          <w:tcPr>
            <w:tcW w:w="0" w:type="auto"/>
            <w:noWrap/>
            <w:hideMark/>
          </w:tcPr>
          <w:p w14:paraId="64C720A4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0" w:type="auto"/>
            <w:noWrap/>
            <w:hideMark/>
          </w:tcPr>
          <w:p w14:paraId="463C1DE7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0" w:type="auto"/>
            <w:noWrap/>
            <w:hideMark/>
          </w:tcPr>
          <w:p w14:paraId="0B53F718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0" w:type="auto"/>
            <w:noWrap/>
            <w:hideMark/>
          </w:tcPr>
          <w:p w14:paraId="2F3B14D5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0" w:type="auto"/>
            <w:noWrap/>
            <w:hideMark/>
          </w:tcPr>
          <w:p w14:paraId="089B034D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0" w:type="auto"/>
            <w:noWrap/>
            <w:hideMark/>
          </w:tcPr>
          <w:p w14:paraId="3DDA653C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0" w:type="auto"/>
            <w:noWrap/>
            <w:hideMark/>
          </w:tcPr>
          <w:p w14:paraId="7E6A747A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0" w:type="auto"/>
            <w:noWrap/>
            <w:hideMark/>
          </w:tcPr>
          <w:p w14:paraId="550369AD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0" w:type="auto"/>
            <w:noWrap/>
            <w:hideMark/>
          </w:tcPr>
          <w:p w14:paraId="7EF9E756" w14:textId="5A50A938" w:rsidR="00DF1E45" w:rsidRPr="00DF1E45" w:rsidRDefault="00FA5CD6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APC</w:t>
            </w:r>
            <w:r w:rsidR="00DF1E45"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(95% CI)</w:t>
            </w:r>
          </w:p>
        </w:tc>
        <w:tc>
          <w:tcPr>
            <w:tcW w:w="0" w:type="auto"/>
            <w:noWrap/>
            <w:hideMark/>
          </w:tcPr>
          <w:p w14:paraId="542CD81C" w14:textId="77777777" w:rsidR="00DF1E45" w:rsidRPr="00DF1E45" w:rsidRDefault="00DF1E45" w:rsidP="00DF1E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062805" w:rsidRPr="00DF1E45" w14:paraId="75EC727E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5AD124" w14:textId="212ACCDC" w:rsidR="00DF1E45" w:rsidRPr="00DF1E45" w:rsidRDefault="00DF1E45" w:rsidP="00DF1E45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Overall anomalies                    </w:t>
            </w:r>
            <w:r w:rsidR="007D1F7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     </w:t>
            </w:r>
            <w:r w:rsidR="00F130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      </w:t>
            </w:r>
          </w:p>
        </w:tc>
        <w:tc>
          <w:tcPr>
            <w:tcW w:w="0" w:type="auto"/>
            <w:noWrap/>
            <w:hideMark/>
          </w:tcPr>
          <w:p w14:paraId="3E162B51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21.24</w:t>
            </w:r>
          </w:p>
        </w:tc>
        <w:tc>
          <w:tcPr>
            <w:tcW w:w="0" w:type="auto"/>
            <w:noWrap/>
            <w:hideMark/>
          </w:tcPr>
          <w:p w14:paraId="7388A913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20.5</w:t>
            </w:r>
          </w:p>
        </w:tc>
        <w:tc>
          <w:tcPr>
            <w:tcW w:w="0" w:type="auto"/>
            <w:noWrap/>
            <w:hideMark/>
          </w:tcPr>
          <w:p w14:paraId="5CCB3842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20.69</w:t>
            </w:r>
          </w:p>
        </w:tc>
        <w:tc>
          <w:tcPr>
            <w:tcW w:w="0" w:type="auto"/>
            <w:noWrap/>
            <w:hideMark/>
          </w:tcPr>
          <w:p w14:paraId="7B3A2DA4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20.09</w:t>
            </w:r>
          </w:p>
        </w:tc>
        <w:tc>
          <w:tcPr>
            <w:tcW w:w="0" w:type="auto"/>
            <w:noWrap/>
            <w:hideMark/>
          </w:tcPr>
          <w:p w14:paraId="01F5DB7A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20.42</w:t>
            </w:r>
          </w:p>
        </w:tc>
        <w:tc>
          <w:tcPr>
            <w:tcW w:w="0" w:type="auto"/>
            <w:noWrap/>
            <w:hideMark/>
          </w:tcPr>
          <w:p w14:paraId="4FF18434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19.38</w:t>
            </w:r>
          </w:p>
        </w:tc>
        <w:tc>
          <w:tcPr>
            <w:tcW w:w="0" w:type="auto"/>
            <w:noWrap/>
            <w:hideMark/>
          </w:tcPr>
          <w:p w14:paraId="7F699129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18.84</w:t>
            </w:r>
          </w:p>
        </w:tc>
        <w:tc>
          <w:tcPr>
            <w:tcW w:w="0" w:type="auto"/>
            <w:noWrap/>
            <w:hideMark/>
          </w:tcPr>
          <w:p w14:paraId="0FF2D3AC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18.39</w:t>
            </w:r>
          </w:p>
        </w:tc>
        <w:tc>
          <w:tcPr>
            <w:tcW w:w="0" w:type="auto"/>
            <w:noWrap/>
            <w:hideMark/>
          </w:tcPr>
          <w:p w14:paraId="71AF3809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-1.88(-2.05 to -1.71)</w:t>
            </w:r>
          </w:p>
        </w:tc>
        <w:tc>
          <w:tcPr>
            <w:tcW w:w="0" w:type="auto"/>
            <w:noWrap/>
            <w:hideMark/>
          </w:tcPr>
          <w:p w14:paraId="6A05A734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1572DFA7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7D1C85" w14:textId="152DAEFB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CCHD            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="00F130F5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</w:t>
            </w:r>
          </w:p>
        </w:tc>
        <w:tc>
          <w:tcPr>
            <w:tcW w:w="0" w:type="auto"/>
            <w:noWrap/>
            <w:hideMark/>
          </w:tcPr>
          <w:p w14:paraId="3DBBEDDD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5.49</w:t>
            </w:r>
          </w:p>
        </w:tc>
        <w:tc>
          <w:tcPr>
            <w:tcW w:w="0" w:type="auto"/>
            <w:noWrap/>
            <w:hideMark/>
          </w:tcPr>
          <w:p w14:paraId="6DA0FF10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5.21</w:t>
            </w:r>
          </w:p>
        </w:tc>
        <w:tc>
          <w:tcPr>
            <w:tcW w:w="0" w:type="auto"/>
            <w:noWrap/>
            <w:hideMark/>
          </w:tcPr>
          <w:p w14:paraId="54660977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5.29</w:t>
            </w:r>
          </w:p>
        </w:tc>
        <w:tc>
          <w:tcPr>
            <w:tcW w:w="0" w:type="auto"/>
            <w:noWrap/>
            <w:hideMark/>
          </w:tcPr>
          <w:p w14:paraId="6985EF6C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5.28</w:t>
            </w:r>
          </w:p>
        </w:tc>
        <w:tc>
          <w:tcPr>
            <w:tcW w:w="0" w:type="auto"/>
            <w:noWrap/>
            <w:hideMark/>
          </w:tcPr>
          <w:p w14:paraId="523EF03A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5.64</w:t>
            </w:r>
          </w:p>
        </w:tc>
        <w:tc>
          <w:tcPr>
            <w:tcW w:w="0" w:type="auto"/>
            <w:noWrap/>
            <w:hideMark/>
          </w:tcPr>
          <w:p w14:paraId="5392D3C9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5.48</w:t>
            </w:r>
          </w:p>
        </w:tc>
        <w:tc>
          <w:tcPr>
            <w:tcW w:w="0" w:type="auto"/>
            <w:noWrap/>
            <w:hideMark/>
          </w:tcPr>
          <w:p w14:paraId="42D3A361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5.47</w:t>
            </w:r>
          </w:p>
        </w:tc>
        <w:tc>
          <w:tcPr>
            <w:tcW w:w="0" w:type="auto"/>
            <w:noWrap/>
            <w:hideMark/>
          </w:tcPr>
          <w:p w14:paraId="4C2FA684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5.17</w:t>
            </w:r>
          </w:p>
        </w:tc>
        <w:tc>
          <w:tcPr>
            <w:tcW w:w="0" w:type="auto"/>
            <w:noWrap/>
            <w:hideMark/>
          </w:tcPr>
          <w:p w14:paraId="5B13ED78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0.00(-0.43 to 0.43)</w:t>
            </w:r>
          </w:p>
        </w:tc>
        <w:tc>
          <w:tcPr>
            <w:tcW w:w="0" w:type="auto"/>
            <w:noWrap/>
            <w:hideMark/>
          </w:tcPr>
          <w:p w14:paraId="2689F46E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0.988</w:t>
            </w:r>
          </w:p>
        </w:tc>
      </w:tr>
      <w:tr w:rsidR="00062805" w:rsidRPr="00DF1E45" w14:paraId="2661857C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1A2DF8" w14:textId="2026430C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Gastroschisis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  </w:t>
            </w:r>
            <w:r w:rsidR="00F130F5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</w:t>
            </w:r>
          </w:p>
        </w:tc>
        <w:tc>
          <w:tcPr>
            <w:tcW w:w="0" w:type="auto"/>
            <w:noWrap/>
            <w:hideMark/>
          </w:tcPr>
          <w:p w14:paraId="3C624D33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2.51</w:t>
            </w:r>
          </w:p>
        </w:tc>
        <w:tc>
          <w:tcPr>
            <w:tcW w:w="0" w:type="auto"/>
            <w:noWrap/>
            <w:hideMark/>
          </w:tcPr>
          <w:p w14:paraId="223869A8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2.42</w:t>
            </w:r>
          </w:p>
        </w:tc>
        <w:tc>
          <w:tcPr>
            <w:tcW w:w="0" w:type="auto"/>
            <w:noWrap/>
            <w:hideMark/>
          </w:tcPr>
          <w:p w14:paraId="693A1A7C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7516F9AF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2.16</w:t>
            </w:r>
          </w:p>
        </w:tc>
        <w:tc>
          <w:tcPr>
            <w:tcW w:w="0" w:type="auto"/>
            <w:noWrap/>
            <w:hideMark/>
          </w:tcPr>
          <w:p w14:paraId="0D75AB55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763A9FFC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1.79</w:t>
            </w:r>
          </w:p>
        </w:tc>
        <w:tc>
          <w:tcPr>
            <w:tcW w:w="0" w:type="auto"/>
            <w:noWrap/>
            <w:hideMark/>
          </w:tcPr>
          <w:p w14:paraId="42188B05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1.55</w:t>
            </w:r>
          </w:p>
        </w:tc>
        <w:tc>
          <w:tcPr>
            <w:tcW w:w="0" w:type="auto"/>
            <w:noWrap/>
            <w:hideMark/>
          </w:tcPr>
          <w:p w14:paraId="429A1E0D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1.47</w:t>
            </w:r>
          </w:p>
        </w:tc>
        <w:tc>
          <w:tcPr>
            <w:tcW w:w="0" w:type="auto"/>
            <w:noWrap/>
            <w:hideMark/>
          </w:tcPr>
          <w:p w14:paraId="2D7FAD65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-7.44(-7.91 to -6.96)</w:t>
            </w:r>
          </w:p>
        </w:tc>
        <w:tc>
          <w:tcPr>
            <w:tcW w:w="0" w:type="auto"/>
            <w:noWrap/>
            <w:hideMark/>
          </w:tcPr>
          <w:p w14:paraId="162BB8E9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8F62E4" w:rsidRPr="00DF1E45" w14:paraId="01334F34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87BDE5" w14:textId="4DDCE709" w:rsidR="00291355" w:rsidRPr="00FD7198" w:rsidRDefault="0029135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Cleft lip </w:t>
            </w:r>
            <w:r w:rsidRPr="00FD7198">
              <w:rPr>
                <w:rFonts w:ascii="Times New Roman" w:eastAsia="MS Mincho" w:hAnsi="Times New Roman" w:cs="Times New Roman"/>
                <w:b w:val="0"/>
                <w:bCs w:val="0"/>
                <w:sz w:val="22"/>
                <w:szCs w:val="22"/>
              </w:rPr>
              <w:t xml:space="preserve">± </w:t>
            </w: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palate                                    </w:t>
            </w:r>
            <w:r w:rsidR="00F130F5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</w:t>
            </w:r>
          </w:p>
        </w:tc>
        <w:tc>
          <w:tcPr>
            <w:tcW w:w="0" w:type="auto"/>
            <w:noWrap/>
            <w:hideMark/>
          </w:tcPr>
          <w:p w14:paraId="738D00E9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0368DB44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1.9</w:t>
            </w:r>
          </w:p>
        </w:tc>
        <w:tc>
          <w:tcPr>
            <w:tcW w:w="0" w:type="auto"/>
            <w:noWrap/>
            <w:hideMark/>
          </w:tcPr>
          <w:p w14:paraId="68B0737A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2.07</w:t>
            </w:r>
          </w:p>
        </w:tc>
        <w:tc>
          <w:tcPr>
            <w:tcW w:w="0" w:type="auto"/>
            <w:noWrap/>
            <w:hideMark/>
          </w:tcPr>
          <w:p w14:paraId="544AFCDD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1.88</w:t>
            </w:r>
          </w:p>
        </w:tc>
        <w:tc>
          <w:tcPr>
            <w:tcW w:w="0" w:type="auto"/>
            <w:noWrap/>
            <w:hideMark/>
          </w:tcPr>
          <w:p w14:paraId="5BD3998D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0" w:type="auto"/>
            <w:noWrap/>
            <w:hideMark/>
          </w:tcPr>
          <w:p w14:paraId="5FB6AC4F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0" w:type="auto"/>
            <w:noWrap/>
            <w:hideMark/>
          </w:tcPr>
          <w:p w14:paraId="7DFD36BA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1.79</w:t>
            </w:r>
          </w:p>
        </w:tc>
        <w:tc>
          <w:tcPr>
            <w:tcW w:w="0" w:type="auto"/>
            <w:noWrap/>
            <w:hideMark/>
          </w:tcPr>
          <w:p w14:paraId="76296A37" w14:textId="77777777" w:rsidR="00291355" w:rsidRPr="00FD7198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1.94</w:t>
            </w:r>
          </w:p>
        </w:tc>
        <w:tc>
          <w:tcPr>
            <w:tcW w:w="0" w:type="auto"/>
            <w:noWrap/>
            <w:hideMark/>
          </w:tcPr>
          <w:p w14:paraId="2DDCA882" w14:textId="77777777" w:rsidR="00291355" w:rsidRPr="00DF1E45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-0.85(-1.40 to -.29)</w:t>
            </w:r>
          </w:p>
        </w:tc>
        <w:tc>
          <w:tcPr>
            <w:tcW w:w="0" w:type="auto"/>
            <w:noWrap/>
            <w:hideMark/>
          </w:tcPr>
          <w:p w14:paraId="053945B1" w14:textId="77777777" w:rsidR="00291355" w:rsidRPr="00DF1E45" w:rsidRDefault="00291355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4410E1" w:rsidRPr="00DF1E45" w14:paraId="4E46B4A7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AFD205" w14:textId="1E63BB9A" w:rsidR="0011477D" w:rsidRPr="00FD7198" w:rsidRDefault="0011477D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Trisomy 21                                                     </w:t>
            </w:r>
          </w:p>
        </w:tc>
        <w:tc>
          <w:tcPr>
            <w:tcW w:w="0" w:type="auto"/>
            <w:noWrap/>
            <w:hideMark/>
          </w:tcPr>
          <w:p w14:paraId="2318FA5C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10496EAC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0" w:type="auto"/>
            <w:noWrap/>
            <w:hideMark/>
          </w:tcPr>
          <w:p w14:paraId="6C276864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0" w:type="auto"/>
            <w:noWrap/>
            <w:hideMark/>
          </w:tcPr>
          <w:p w14:paraId="3EDCAF1A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1.72</w:t>
            </w:r>
          </w:p>
        </w:tc>
        <w:tc>
          <w:tcPr>
            <w:tcW w:w="0" w:type="auto"/>
            <w:noWrap/>
            <w:hideMark/>
          </w:tcPr>
          <w:p w14:paraId="33364C24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0" w:type="auto"/>
            <w:noWrap/>
            <w:hideMark/>
          </w:tcPr>
          <w:p w14:paraId="4513D6CC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0" w:type="auto"/>
            <w:noWrap/>
            <w:hideMark/>
          </w:tcPr>
          <w:p w14:paraId="25242228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1.48</w:t>
            </w:r>
          </w:p>
        </w:tc>
        <w:tc>
          <w:tcPr>
            <w:tcW w:w="0" w:type="auto"/>
            <w:noWrap/>
            <w:hideMark/>
          </w:tcPr>
          <w:p w14:paraId="763F2E65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1.53</w:t>
            </w:r>
          </w:p>
        </w:tc>
        <w:tc>
          <w:tcPr>
            <w:tcW w:w="0" w:type="auto"/>
            <w:noWrap/>
            <w:hideMark/>
          </w:tcPr>
          <w:p w14:paraId="70E3DF09" w14:textId="77777777" w:rsidR="0011477D" w:rsidRPr="00DF1E45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-1.46(-2.00 to -0.91)</w:t>
            </w:r>
          </w:p>
        </w:tc>
        <w:tc>
          <w:tcPr>
            <w:tcW w:w="0" w:type="auto"/>
            <w:noWrap/>
            <w:hideMark/>
          </w:tcPr>
          <w:p w14:paraId="70F05055" w14:textId="77777777" w:rsidR="0011477D" w:rsidRPr="00DF1E45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C8252A" w:rsidRPr="00DF1E45" w14:paraId="3CD45135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E2F3CC" w14:textId="44CEFF8E" w:rsidR="0011477D" w:rsidRPr="00FD7198" w:rsidRDefault="0011477D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Hypospadias                                         </w:t>
            </w:r>
            <w:r w:rsidR="00F130F5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</w:t>
            </w:r>
          </w:p>
        </w:tc>
        <w:tc>
          <w:tcPr>
            <w:tcW w:w="0" w:type="auto"/>
            <w:noWrap/>
            <w:hideMark/>
          </w:tcPr>
          <w:p w14:paraId="79AF96EC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0" w:type="auto"/>
            <w:noWrap/>
            <w:hideMark/>
          </w:tcPr>
          <w:p w14:paraId="603DD651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1.58</w:t>
            </w:r>
          </w:p>
        </w:tc>
        <w:tc>
          <w:tcPr>
            <w:tcW w:w="0" w:type="auto"/>
            <w:noWrap/>
            <w:hideMark/>
          </w:tcPr>
          <w:p w14:paraId="3F53C18F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1.63</w:t>
            </w:r>
          </w:p>
        </w:tc>
        <w:tc>
          <w:tcPr>
            <w:tcW w:w="0" w:type="auto"/>
            <w:noWrap/>
            <w:hideMark/>
          </w:tcPr>
          <w:p w14:paraId="0B356684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0" w:type="auto"/>
            <w:noWrap/>
            <w:hideMark/>
          </w:tcPr>
          <w:p w14:paraId="1AAA8815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0" w:type="auto"/>
            <w:noWrap/>
            <w:hideMark/>
          </w:tcPr>
          <w:p w14:paraId="1B3354F7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1.45</w:t>
            </w:r>
          </w:p>
        </w:tc>
        <w:tc>
          <w:tcPr>
            <w:tcW w:w="0" w:type="auto"/>
            <w:noWrap/>
            <w:hideMark/>
          </w:tcPr>
          <w:p w14:paraId="1B4F3836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1.33</w:t>
            </w:r>
          </w:p>
        </w:tc>
        <w:tc>
          <w:tcPr>
            <w:tcW w:w="0" w:type="auto"/>
            <w:noWrap/>
            <w:hideMark/>
          </w:tcPr>
          <w:p w14:paraId="492C3719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404A9EDC" w14:textId="77777777" w:rsidR="0011477D" w:rsidRPr="00DF1E45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-2.98(-3.38 to -2.59)</w:t>
            </w:r>
          </w:p>
        </w:tc>
        <w:tc>
          <w:tcPr>
            <w:tcW w:w="0" w:type="auto"/>
            <w:noWrap/>
            <w:hideMark/>
          </w:tcPr>
          <w:p w14:paraId="09BD4387" w14:textId="77777777" w:rsidR="0011477D" w:rsidRPr="00DF1E45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4A7D67E2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BF979B" w14:textId="30D31D5E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Spina bifida   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  </w:t>
            </w:r>
            <w:r w:rsidR="0011477D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</w:t>
            </w:r>
          </w:p>
        </w:tc>
        <w:tc>
          <w:tcPr>
            <w:tcW w:w="0" w:type="auto"/>
            <w:noWrap/>
            <w:hideMark/>
          </w:tcPr>
          <w:p w14:paraId="1A280C72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1.31</w:t>
            </w:r>
          </w:p>
        </w:tc>
        <w:tc>
          <w:tcPr>
            <w:tcW w:w="0" w:type="auto"/>
            <w:noWrap/>
            <w:hideMark/>
          </w:tcPr>
          <w:p w14:paraId="0D7243EA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0" w:type="auto"/>
            <w:noWrap/>
            <w:hideMark/>
          </w:tcPr>
          <w:p w14:paraId="73A41AF5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0" w:type="auto"/>
            <w:noWrap/>
            <w:hideMark/>
          </w:tcPr>
          <w:p w14:paraId="79AB169F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1.25</w:t>
            </w:r>
          </w:p>
        </w:tc>
        <w:tc>
          <w:tcPr>
            <w:tcW w:w="0" w:type="auto"/>
            <w:noWrap/>
            <w:hideMark/>
          </w:tcPr>
          <w:p w14:paraId="338FC813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0" w:type="auto"/>
            <w:noWrap/>
            <w:hideMark/>
          </w:tcPr>
          <w:p w14:paraId="2DFB538D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1DC1091D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0" w:type="auto"/>
            <w:noWrap/>
            <w:hideMark/>
          </w:tcPr>
          <w:p w14:paraId="11875C8E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1.05</w:t>
            </w:r>
          </w:p>
        </w:tc>
        <w:tc>
          <w:tcPr>
            <w:tcW w:w="0" w:type="auto"/>
            <w:noWrap/>
            <w:hideMark/>
          </w:tcPr>
          <w:p w14:paraId="10F65DD9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-2.96 (-3.50 to -2.40)</w:t>
            </w:r>
          </w:p>
        </w:tc>
        <w:tc>
          <w:tcPr>
            <w:tcW w:w="0" w:type="auto"/>
            <w:noWrap/>
            <w:hideMark/>
          </w:tcPr>
          <w:p w14:paraId="567B1264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1B016C54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C98D6B" w14:textId="2E61391C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Cleft palate    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="0011477D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</w:t>
            </w:r>
          </w:p>
        </w:tc>
        <w:tc>
          <w:tcPr>
            <w:tcW w:w="0" w:type="auto"/>
            <w:noWrap/>
            <w:hideMark/>
          </w:tcPr>
          <w:p w14:paraId="72434764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1.17</w:t>
            </w:r>
          </w:p>
        </w:tc>
        <w:tc>
          <w:tcPr>
            <w:tcW w:w="0" w:type="auto"/>
            <w:noWrap/>
            <w:hideMark/>
          </w:tcPr>
          <w:p w14:paraId="1A16BB8B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1.22</w:t>
            </w:r>
          </w:p>
        </w:tc>
        <w:tc>
          <w:tcPr>
            <w:tcW w:w="0" w:type="auto"/>
            <w:noWrap/>
            <w:hideMark/>
          </w:tcPr>
          <w:p w14:paraId="752592D8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0" w:type="auto"/>
            <w:noWrap/>
            <w:hideMark/>
          </w:tcPr>
          <w:p w14:paraId="3D7F5005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1.21</w:t>
            </w:r>
          </w:p>
        </w:tc>
        <w:tc>
          <w:tcPr>
            <w:tcW w:w="0" w:type="auto"/>
            <w:noWrap/>
            <w:hideMark/>
          </w:tcPr>
          <w:p w14:paraId="582DAADA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6B0061A2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08AE6809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25D9CF34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0" w:type="auto"/>
            <w:noWrap/>
            <w:hideMark/>
          </w:tcPr>
          <w:p w14:paraId="2FEEBEA1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-1.23(-1.59 to -0.88)</w:t>
            </w:r>
          </w:p>
        </w:tc>
        <w:tc>
          <w:tcPr>
            <w:tcW w:w="0" w:type="auto"/>
            <w:noWrap/>
            <w:hideMark/>
          </w:tcPr>
          <w:p w14:paraId="7513FDED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71D19666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A86CCB" w14:textId="14789B31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CDH               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</w:t>
            </w:r>
            <w:r w:rsidR="0011477D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</w:t>
            </w:r>
          </w:p>
        </w:tc>
        <w:tc>
          <w:tcPr>
            <w:tcW w:w="0" w:type="auto"/>
            <w:noWrap/>
            <w:hideMark/>
          </w:tcPr>
          <w:p w14:paraId="046275E6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0" w:type="auto"/>
            <w:noWrap/>
            <w:hideMark/>
          </w:tcPr>
          <w:p w14:paraId="5051BD57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0" w:type="auto"/>
            <w:noWrap/>
            <w:hideMark/>
          </w:tcPr>
          <w:p w14:paraId="6AD982B4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1.34</w:t>
            </w:r>
          </w:p>
        </w:tc>
        <w:tc>
          <w:tcPr>
            <w:tcW w:w="0" w:type="auto"/>
            <w:noWrap/>
            <w:hideMark/>
          </w:tcPr>
          <w:p w14:paraId="357813E6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5AA03698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4F5B4F77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0" w:type="auto"/>
            <w:noWrap/>
            <w:hideMark/>
          </w:tcPr>
          <w:p w14:paraId="7D0477CC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2F74B8B5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2BDECB4D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-1.84(-2.69 to -0.99)</w:t>
            </w:r>
          </w:p>
        </w:tc>
        <w:tc>
          <w:tcPr>
            <w:tcW w:w="0" w:type="auto"/>
            <w:noWrap/>
            <w:hideMark/>
          </w:tcPr>
          <w:p w14:paraId="1D2A10C2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60662A51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2D5107" w14:textId="544D80AA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Chromosomal anomalies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</w:t>
            </w:r>
            <w:r w:rsidR="0011477D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</w:t>
            </w:r>
          </w:p>
        </w:tc>
        <w:tc>
          <w:tcPr>
            <w:tcW w:w="0" w:type="auto"/>
            <w:noWrap/>
            <w:hideMark/>
          </w:tcPr>
          <w:p w14:paraId="258A4513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4488A0FA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48945DB4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7EDB95C8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490E203A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0" w:type="auto"/>
            <w:noWrap/>
            <w:hideMark/>
          </w:tcPr>
          <w:p w14:paraId="3DF7339A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4F836F50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00523E23" w14:textId="77777777" w:rsidR="00DF1E45" w:rsidRPr="00FD7198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6E2671AB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-2.68(-3.97 to -1.38)</w:t>
            </w:r>
          </w:p>
        </w:tc>
        <w:tc>
          <w:tcPr>
            <w:tcW w:w="0" w:type="auto"/>
            <w:noWrap/>
            <w:hideMark/>
          </w:tcPr>
          <w:p w14:paraId="53E3ACB9" w14:textId="77777777" w:rsidR="00DF1E45" w:rsidRPr="00DF1E45" w:rsidRDefault="00DF1E45" w:rsidP="00DF1E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8F62E4" w:rsidRPr="00DF1E45" w14:paraId="11AA9F25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52CC3B" w14:textId="6B092AEE" w:rsidR="0011477D" w:rsidRPr="00FD7198" w:rsidRDefault="0011477D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Omphalocele                                                  </w:t>
            </w:r>
          </w:p>
        </w:tc>
        <w:tc>
          <w:tcPr>
            <w:tcW w:w="0" w:type="auto"/>
            <w:noWrap/>
            <w:hideMark/>
          </w:tcPr>
          <w:p w14:paraId="2671E4A7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7A5D9FD3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74C95497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6ABF1745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3FEC99FE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72DC7CA3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0FA6717A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0.82</w:t>
            </w:r>
          </w:p>
        </w:tc>
        <w:tc>
          <w:tcPr>
            <w:tcW w:w="0" w:type="auto"/>
            <w:noWrap/>
            <w:hideMark/>
          </w:tcPr>
          <w:p w14:paraId="7F5C1D53" w14:textId="77777777" w:rsidR="0011477D" w:rsidRPr="00FD7198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0BDDE859" w14:textId="77777777" w:rsidR="0011477D" w:rsidRPr="00DF1E45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-2.06(-2.38 to -1.75)</w:t>
            </w:r>
          </w:p>
        </w:tc>
        <w:tc>
          <w:tcPr>
            <w:tcW w:w="0" w:type="auto"/>
            <w:noWrap/>
            <w:hideMark/>
          </w:tcPr>
          <w:p w14:paraId="5B276716" w14:textId="77777777" w:rsidR="0011477D" w:rsidRPr="00DF1E45" w:rsidRDefault="0011477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8F62E4" w:rsidRPr="00DF1E45" w14:paraId="76F79B4B" w14:textId="77777777" w:rsidTr="00F13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1D9F12" w14:textId="667EF188" w:rsidR="0011477D" w:rsidRPr="00FD7198" w:rsidRDefault="0011477D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Limb reduction defects                                </w:t>
            </w:r>
          </w:p>
        </w:tc>
        <w:tc>
          <w:tcPr>
            <w:tcW w:w="0" w:type="auto"/>
            <w:noWrap/>
            <w:hideMark/>
          </w:tcPr>
          <w:p w14:paraId="3A6C6795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6BCE8449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6CB5D775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171795EC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0" w:type="auto"/>
            <w:noWrap/>
            <w:hideMark/>
          </w:tcPr>
          <w:p w14:paraId="7EDF404B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55B27AFA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0" w:type="auto"/>
            <w:noWrap/>
            <w:hideMark/>
          </w:tcPr>
          <w:p w14:paraId="3B249ADE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06560C85" w14:textId="77777777" w:rsidR="0011477D" w:rsidRPr="00FD7198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0" w:type="auto"/>
            <w:noWrap/>
            <w:hideMark/>
          </w:tcPr>
          <w:p w14:paraId="2E2B03F0" w14:textId="77777777" w:rsidR="0011477D" w:rsidRPr="00DF1E45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-5.33(-5.91 to -4.75)</w:t>
            </w:r>
          </w:p>
        </w:tc>
        <w:tc>
          <w:tcPr>
            <w:tcW w:w="0" w:type="auto"/>
            <w:noWrap/>
            <w:hideMark/>
          </w:tcPr>
          <w:p w14:paraId="4342DBD0" w14:textId="77777777" w:rsidR="0011477D" w:rsidRPr="00DF1E45" w:rsidRDefault="0011477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62805" w:rsidRPr="00DF1E45" w14:paraId="0F9CDB2B" w14:textId="77777777" w:rsidTr="00F13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8B52E7" w14:textId="69FEF93A" w:rsidR="00DF1E45" w:rsidRPr="00FD7198" w:rsidRDefault="00DF1E45" w:rsidP="00FD719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Anencephaly                             </w:t>
            </w:r>
            <w:r w:rsidR="007D1F78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="0011477D" w:rsidRPr="00FD7198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       </w:t>
            </w:r>
          </w:p>
        </w:tc>
        <w:tc>
          <w:tcPr>
            <w:tcW w:w="0" w:type="auto"/>
            <w:noWrap/>
            <w:hideMark/>
          </w:tcPr>
          <w:p w14:paraId="69F8329F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0" w:type="auto"/>
            <w:noWrap/>
            <w:hideMark/>
          </w:tcPr>
          <w:p w14:paraId="71BADB45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287ADA48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0" w:type="auto"/>
            <w:noWrap/>
            <w:hideMark/>
          </w:tcPr>
          <w:p w14:paraId="0C14CB82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14CFFB6B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09ECEC66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6135C531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0" w:type="auto"/>
            <w:noWrap/>
            <w:hideMark/>
          </w:tcPr>
          <w:p w14:paraId="66DAD538" w14:textId="77777777" w:rsidR="00DF1E45" w:rsidRPr="00FD7198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D71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7432BF2D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-0.10(-2.06 to 1.85)</w:t>
            </w:r>
          </w:p>
        </w:tc>
        <w:tc>
          <w:tcPr>
            <w:tcW w:w="0" w:type="auto"/>
            <w:noWrap/>
            <w:hideMark/>
          </w:tcPr>
          <w:p w14:paraId="59DD0886" w14:textId="77777777" w:rsidR="00DF1E45" w:rsidRPr="00DF1E45" w:rsidRDefault="00DF1E45" w:rsidP="00DF1E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F1E4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0.918</w:t>
            </w:r>
          </w:p>
        </w:tc>
      </w:tr>
    </w:tbl>
    <w:p w14:paraId="761CB43F" w14:textId="77777777" w:rsidR="00DF1E45" w:rsidRPr="00160CCF" w:rsidRDefault="00DF1E45" w:rsidP="00DF1E45">
      <w:pPr>
        <w:spacing w:after="0" w:line="480" w:lineRule="auto"/>
        <w:rPr>
          <w:rFonts w:ascii="Times New Roman" w:hAnsi="Times New Roman" w:cs="Times New Roman"/>
          <w:sz w:val="22"/>
          <w:szCs w:val="22"/>
        </w:rPr>
      </w:pPr>
      <w:r w:rsidRPr="00160CCF">
        <w:rPr>
          <w:rFonts w:ascii="Times New Roman" w:hAnsi="Times New Roman" w:cs="Times New Roman"/>
          <w:sz w:val="22"/>
          <w:szCs w:val="22"/>
        </w:rPr>
        <w:t xml:space="preserve">CCHD=Cyanotic congenital heart disease; CDH=congenital diaphragmatic hernia; APC=Annual Percent Change </w:t>
      </w:r>
    </w:p>
    <w:p w14:paraId="1298CCE7" w14:textId="77777777" w:rsidR="00DF1E45" w:rsidRPr="00DF1E45" w:rsidRDefault="00DF1E45">
      <w:pPr>
        <w:rPr>
          <w:rFonts w:ascii="Times New Roman" w:hAnsi="Times New Roman" w:cs="Times New Roman"/>
          <w:sz w:val="22"/>
          <w:szCs w:val="22"/>
        </w:rPr>
      </w:pPr>
    </w:p>
    <w:sectPr w:rsidR="00DF1E45" w:rsidRPr="00DF1E45" w:rsidSect="00DF1E4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45"/>
    <w:rsid w:val="00046793"/>
    <w:rsid w:val="00061629"/>
    <w:rsid w:val="00062805"/>
    <w:rsid w:val="0011477D"/>
    <w:rsid w:val="00141B26"/>
    <w:rsid w:val="002641E4"/>
    <w:rsid w:val="00291355"/>
    <w:rsid w:val="003467C5"/>
    <w:rsid w:val="00412EC4"/>
    <w:rsid w:val="004410E1"/>
    <w:rsid w:val="005F6107"/>
    <w:rsid w:val="007B5447"/>
    <w:rsid w:val="007D1F78"/>
    <w:rsid w:val="008756AC"/>
    <w:rsid w:val="00891170"/>
    <w:rsid w:val="008F62E4"/>
    <w:rsid w:val="00B57ABA"/>
    <w:rsid w:val="00BA0F83"/>
    <w:rsid w:val="00C55C02"/>
    <w:rsid w:val="00C8252A"/>
    <w:rsid w:val="00D54223"/>
    <w:rsid w:val="00DF1E45"/>
    <w:rsid w:val="00EC23AD"/>
    <w:rsid w:val="00F130F5"/>
    <w:rsid w:val="00F1759B"/>
    <w:rsid w:val="00F74196"/>
    <w:rsid w:val="00FA5CD6"/>
    <w:rsid w:val="00FD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0807"/>
  <w15:chartTrackingRefBased/>
  <w15:docId w15:val="{F477EEDF-0759-4ACC-A586-67CB004A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E45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DF1E45"/>
  </w:style>
  <w:style w:type="character" w:styleId="Hyperlink">
    <w:name w:val="Hyperlink"/>
    <w:basedOn w:val="DefaultParagraphFont"/>
    <w:uiPriority w:val="99"/>
    <w:semiHidden/>
    <w:unhideWhenUsed/>
    <w:rsid w:val="00DF1E4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1E45"/>
    <w:rPr>
      <w:color w:val="954F72"/>
      <w:u w:val="single"/>
    </w:rPr>
  </w:style>
  <w:style w:type="paragraph" w:customStyle="1" w:styleId="msonormal0">
    <w:name w:val="msonormal"/>
    <w:basedOn w:val="Normal"/>
    <w:rsid w:val="00DF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DF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Normal"/>
    <w:rsid w:val="00DF1E4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DF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1">
    <w:name w:val="xl71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2">
    <w:name w:val="xl72"/>
    <w:basedOn w:val="Normal"/>
    <w:rsid w:val="00DF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3">
    <w:name w:val="xl73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B9BD5"/>
      <w:kern w:val="0"/>
      <w14:ligatures w14:val="none"/>
    </w:rPr>
  </w:style>
  <w:style w:type="paragraph" w:customStyle="1" w:styleId="xl74">
    <w:name w:val="xl74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5B9BD5"/>
      <w:kern w:val="0"/>
      <w14:ligatures w14:val="none"/>
    </w:rPr>
  </w:style>
  <w:style w:type="paragraph" w:customStyle="1" w:styleId="xl75">
    <w:name w:val="xl75"/>
    <w:basedOn w:val="Normal"/>
    <w:rsid w:val="00DF1E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B9BD5"/>
      <w:kern w:val="0"/>
      <w14:ligatures w14:val="none"/>
    </w:rPr>
  </w:style>
  <w:style w:type="table" w:styleId="TableGridLight">
    <w:name w:val="Grid Table Light"/>
    <w:basedOn w:val="TableNormal"/>
    <w:uiPriority w:val="40"/>
    <w:rsid w:val="00DF1E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F1E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F1E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</Pages>
  <Words>302</Words>
  <Characters>1723</Characters>
  <Application>Microsoft Office Word</Application>
  <DocSecurity>0</DocSecurity>
  <Lines>14</Lines>
  <Paragraphs>4</Paragraphs>
  <ScaleCrop>false</ScaleCrop>
  <Company>MCWCORP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Acharya, Krishna</dc:creator>
  <cp:keywords/>
  <dc:description/>
  <cp:lastModifiedBy>Acharya, Krishna</cp:lastModifiedBy>
  <cp:revision>24</cp:revision>
  <dcterms:created xsi:type="dcterms:W3CDTF">2026-07-10T17:03:00Z</dcterms:created>
  <dcterms:modified xsi:type="dcterms:W3CDTF">2026-08-19T19:02:00Z</dcterms:modified>
</cp:coreProperties>
</file>