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A9261" w14:textId="77777777" w:rsidR="003C7B5A" w:rsidRPr="00E93970" w:rsidRDefault="003C7B5A" w:rsidP="003C7B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93970">
        <w:rPr>
          <w:rFonts w:ascii="Times New Roman" w:hAnsi="Times New Roman" w:cs="Times New Roman"/>
          <w:b/>
          <w:sz w:val="24"/>
          <w:szCs w:val="24"/>
        </w:rPr>
        <w:t>Original article</w:t>
      </w:r>
    </w:p>
    <w:p w14:paraId="31DE802F" w14:textId="77777777" w:rsidR="003C7B5A" w:rsidRPr="00E93970" w:rsidRDefault="003C7B5A" w:rsidP="003C7B5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4A3DC8">
        <w:rPr>
          <w:rFonts w:ascii="Times New Roman" w:hAnsi="Times New Roman" w:cs="Times New Roman"/>
          <w:b/>
          <w:sz w:val="28"/>
          <w:szCs w:val="28"/>
        </w:rPr>
        <w:t xml:space="preserve">Gene </w:t>
      </w:r>
      <w:r w:rsidRPr="00E93970">
        <w:rPr>
          <w:rFonts w:ascii="Times New Roman" w:hAnsi="Times New Roman" w:cs="Times New Roman"/>
          <w:b/>
          <w:sz w:val="28"/>
          <w:szCs w:val="28"/>
        </w:rPr>
        <w:t xml:space="preserve">Expression Profiling in </w:t>
      </w:r>
      <w:proofErr w:type="spellStart"/>
      <w:r w:rsidRPr="00E93970">
        <w:rPr>
          <w:rFonts w:ascii="Times New Roman" w:hAnsi="Times New Roman" w:cs="Times New Roman"/>
          <w:b/>
          <w:sz w:val="28"/>
          <w:szCs w:val="28"/>
        </w:rPr>
        <w:t>Extranodal</w:t>
      </w:r>
      <w:proofErr w:type="spellEnd"/>
      <w:r w:rsidRPr="00E93970">
        <w:rPr>
          <w:rFonts w:ascii="Times New Roman" w:hAnsi="Times New Roman" w:cs="Times New Roman"/>
          <w:b/>
          <w:sz w:val="28"/>
          <w:szCs w:val="28"/>
        </w:rPr>
        <w:t xml:space="preserve"> NK/T-cell Lymphoma</w:t>
      </w:r>
    </w:p>
    <w:p w14:paraId="3FE8691C" w14:textId="77777777" w:rsidR="003C7B5A" w:rsidRPr="004A3DC8" w:rsidRDefault="003C7B5A" w:rsidP="003C7B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52F70" w14:textId="77777777" w:rsidR="003C7B5A" w:rsidRPr="003C7B5A" w:rsidRDefault="003C7B5A" w:rsidP="003C7B5A">
      <w:pPr>
        <w:shd w:val="clear" w:color="auto" w:fill="FFFFFF"/>
        <w:spacing w:line="480" w:lineRule="auto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7B5A">
        <w:rPr>
          <w:rFonts w:ascii="Times New Roman" w:hAnsi="Times New Roman" w:cs="Times New Roman"/>
          <w:sz w:val="24"/>
          <w:szCs w:val="24"/>
        </w:rPr>
        <w:t>Ji Yun Lee</w:t>
      </w:r>
      <w:r w:rsidRPr="003C7B5A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3C7B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B5A">
        <w:rPr>
          <w:rFonts w:ascii="Times New Roman" w:eastAsia="돋움" w:hAnsi="Times New Roman" w:cs="Times New Roman"/>
          <w:sz w:val="24"/>
          <w:szCs w:val="24"/>
        </w:rPr>
        <w:t>Joo</w:t>
      </w:r>
      <w:proofErr w:type="spellEnd"/>
      <w:r w:rsidRPr="003C7B5A">
        <w:rPr>
          <w:rFonts w:ascii="Times New Roman" w:eastAsia="돋움" w:hAnsi="Times New Roman" w:cs="Times New Roman"/>
          <w:sz w:val="24"/>
          <w:szCs w:val="24"/>
        </w:rPr>
        <w:t xml:space="preserve"> Hyun Kim </w:t>
      </w:r>
      <w:r w:rsidRPr="003C7B5A">
        <w:rPr>
          <w:rFonts w:ascii="Times New Roman" w:eastAsia="돋움" w:hAnsi="Times New Roman" w:cs="Times New Roman"/>
          <w:sz w:val="24"/>
          <w:szCs w:val="24"/>
          <w:vertAlign w:val="superscript"/>
        </w:rPr>
        <w:t>2*</w:t>
      </w:r>
      <w:r w:rsidRPr="003C7B5A">
        <w:rPr>
          <w:rFonts w:ascii="Times New Roman" w:eastAsia="돋움" w:hAnsi="Times New Roman" w:cs="Times New Roman"/>
          <w:sz w:val="24"/>
          <w:szCs w:val="24"/>
        </w:rPr>
        <w:t>,</w:t>
      </w:r>
      <w:r w:rsidRPr="003C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B5A">
        <w:rPr>
          <w:rFonts w:ascii="Times New Roman" w:eastAsia="맑은 고딕" w:hAnsi="Times New Roman" w:cs="Times New Roman"/>
          <w:sz w:val="24"/>
          <w:szCs w:val="24"/>
          <w:shd w:val="clear" w:color="auto" w:fill="FFFFFF"/>
        </w:rPr>
        <w:t>Heejin</w:t>
      </w:r>
      <w:proofErr w:type="spellEnd"/>
      <w:r w:rsidRPr="003C7B5A">
        <w:rPr>
          <w:rFonts w:ascii="Times New Roman" w:eastAsia="맑은 고딕" w:hAnsi="Times New Roman" w:cs="Times New Roman"/>
          <w:sz w:val="24"/>
          <w:szCs w:val="24"/>
          <w:shd w:val="clear" w:color="auto" w:fill="FFFFFF"/>
        </w:rPr>
        <w:t xml:space="preserve"> Bang</w:t>
      </w:r>
      <w:r w:rsidRPr="003C7B5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C7B5A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3C7B5A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  <w:t>Junhun</w:t>
      </w:r>
      <w:proofErr w:type="spellEnd"/>
      <w:r w:rsidRPr="003C7B5A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  <w:t xml:space="preserve"> Cho</w:t>
      </w:r>
      <w:r w:rsidRPr="003C7B5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C7B5A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  <w:t xml:space="preserve">, </w:t>
      </w:r>
      <w:r w:rsidRPr="003C7B5A">
        <w:rPr>
          <w:rFonts w:ascii="Times New Roman" w:hAnsi="Times New Roman" w:cs="Times New Roman"/>
          <w:sz w:val="24"/>
          <w:szCs w:val="24"/>
        </w:rPr>
        <w:t xml:space="preserve">Young </w:t>
      </w:r>
      <w:proofErr w:type="spellStart"/>
      <w:r w:rsidRPr="003C7B5A">
        <w:rPr>
          <w:rFonts w:ascii="Times New Roman" w:hAnsi="Times New Roman" w:cs="Times New Roman"/>
          <w:sz w:val="24"/>
          <w:szCs w:val="24"/>
        </w:rPr>
        <w:t>Hyeh</w:t>
      </w:r>
      <w:proofErr w:type="spellEnd"/>
      <w:r w:rsidRPr="003C7B5A">
        <w:rPr>
          <w:rFonts w:ascii="Times New Roman" w:hAnsi="Times New Roman" w:cs="Times New Roman"/>
          <w:sz w:val="24"/>
          <w:szCs w:val="24"/>
        </w:rPr>
        <w:t xml:space="preserve"> Ko</w:t>
      </w:r>
      <w:r w:rsidRPr="003C7B5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C7B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3C7B5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Seok Jin Kim</w:t>
        </w:r>
      </w:hyperlink>
      <w:r w:rsidRPr="003C7B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7B5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3C7B5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Won Seog Kim</w:t>
        </w:r>
      </w:hyperlink>
      <w:r w:rsidRPr="003C7B5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1C9B47B" w14:textId="77777777" w:rsidR="003C7B5A" w:rsidRPr="00E93970" w:rsidRDefault="003C7B5A" w:rsidP="003C7B5A">
      <w:pPr>
        <w:shd w:val="clear" w:color="auto" w:fill="FFFFFF"/>
        <w:spacing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1D8F88" w14:textId="77777777" w:rsidR="003C7B5A" w:rsidRPr="00E93970" w:rsidRDefault="003C7B5A" w:rsidP="003C7B5A">
      <w:pPr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3970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  <w:vertAlign w:val="superscript"/>
        </w:rPr>
        <w:t>1</w:t>
      </w:r>
      <w:r w:rsidRPr="00E93970">
        <w:rPr>
          <w:rFonts w:ascii="Times New Roman" w:hAnsi="Times New Roman" w:cs="Times New Roman"/>
          <w:sz w:val="24"/>
          <w:szCs w:val="24"/>
        </w:rPr>
        <w:t xml:space="preserve">Division of Hematology-Oncology, Department of Internal Medicine, Seoul National University </w:t>
      </w:r>
      <w:proofErr w:type="spellStart"/>
      <w:r w:rsidRPr="00E93970">
        <w:rPr>
          <w:rFonts w:ascii="Times New Roman" w:hAnsi="Times New Roman" w:cs="Times New Roman"/>
          <w:sz w:val="24"/>
          <w:szCs w:val="24"/>
        </w:rPr>
        <w:t>Bundang</w:t>
      </w:r>
      <w:proofErr w:type="spellEnd"/>
      <w:r w:rsidRPr="00E93970">
        <w:rPr>
          <w:rFonts w:ascii="Times New Roman" w:hAnsi="Times New Roman" w:cs="Times New Roman"/>
          <w:sz w:val="24"/>
          <w:szCs w:val="24"/>
        </w:rPr>
        <w:t xml:space="preserve"> Hospital, </w:t>
      </w:r>
      <w:proofErr w:type="spellStart"/>
      <w:r w:rsidRPr="00E93970">
        <w:rPr>
          <w:rFonts w:ascii="Times New Roman" w:hAnsi="Times New Roman" w:cs="Times New Roman"/>
          <w:sz w:val="24"/>
          <w:szCs w:val="24"/>
        </w:rPr>
        <w:t>Seongnam</w:t>
      </w:r>
      <w:proofErr w:type="spellEnd"/>
      <w:r w:rsidRPr="00E93970">
        <w:rPr>
          <w:rFonts w:ascii="Times New Roman" w:hAnsi="Times New Roman" w:cs="Times New Roman"/>
          <w:sz w:val="24"/>
          <w:szCs w:val="24"/>
        </w:rPr>
        <w:t>, Korea</w:t>
      </w:r>
    </w:p>
    <w:p w14:paraId="4317F467" w14:textId="77777777" w:rsidR="003C7B5A" w:rsidRPr="00E93970" w:rsidRDefault="003C7B5A" w:rsidP="003C7B5A">
      <w:pPr>
        <w:spacing w:after="0" w:line="480" w:lineRule="auto"/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</w:pPr>
      <w:r w:rsidRPr="00E93970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  <w:vertAlign w:val="superscript"/>
        </w:rPr>
        <w:t>2</w:t>
      </w:r>
      <w:r w:rsidRPr="00E93970">
        <w:rPr>
          <w:rFonts w:ascii="Times New Roman" w:eastAsia="돋움" w:hAnsi="Times New Roman" w:cs="Times New Roman"/>
          <w:sz w:val="24"/>
          <w:szCs w:val="24"/>
          <w:shd w:val="clear" w:color="auto" w:fill="FFFFFF"/>
        </w:rPr>
        <w:t xml:space="preserve">Department of Health Sciences and Technology, Samsung Advanced Institute for Health Sciences and Technology, </w:t>
      </w:r>
      <w:r w:rsidRPr="00E93970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  <w:t>Samsung Medical Center, Sungkyunkwan University School of Medicine, Seoul, Korea</w:t>
      </w:r>
    </w:p>
    <w:p w14:paraId="0907DC67" w14:textId="77777777" w:rsidR="003C7B5A" w:rsidRPr="00E93970" w:rsidRDefault="003C7B5A" w:rsidP="003C7B5A">
      <w:pPr>
        <w:spacing w:after="0" w:line="480" w:lineRule="auto"/>
        <w:rPr>
          <w:rFonts w:ascii="Times New Roman" w:eastAsia="맑은 고딕" w:hAnsi="Times New Roman" w:cs="Times New Roman"/>
          <w:sz w:val="24"/>
          <w:szCs w:val="24"/>
          <w:shd w:val="clear" w:color="auto" w:fill="FFFFFF"/>
        </w:rPr>
      </w:pPr>
      <w:r w:rsidRPr="00E93970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  <w:vertAlign w:val="superscript"/>
        </w:rPr>
        <w:t>3</w:t>
      </w:r>
      <w:r w:rsidRPr="00E93970">
        <w:rPr>
          <w:rFonts w:ascii="Times New Roman" w:eastAsia="맑은 고딕" w:hAnsi="Times New Roman" w:cs="Times New Roman"/>
          <w:sz w:val="24"/>
          <w:szCs w:val="24"/>
          <w:shd w:val="clear" w:color="auto" w:fill="FFFFFF"/>
        </w:rPr>
        <w:t xml:space="preserve">Department of Pathology, </w:t>
      </w:r>
      <w:proofErr w:type="spellStart"/>
      <w:r w:rsidRPr="00E93970">
        <w:rPr>
          <w:rFonts w:ascii="Times New Roman" w:eastAsia="맑은 고딕" w:hAnsi="Times New Roman" w:cs="Times New Roman"/>
          <w:sz w:val="24"/>
          <w:szCs w:val="24"/>
          <w:shd w:val="clear" w:color="auto" w:fill="FFFFFF"/>
        </w:rPr>
        <w:t>Kangnam</w:t>
      </w:r>
      <w:proofErr w:type="spellEnd"/>
      <w:r w:rsidRPr="00E93970">
        <w:rPr>
          <w:rFonts w:ascii="Times New Roman" w:eastAsia="맑은 고딕" w:hAnsi="Times New Roman" w:cs="Times New Roman"/>
          <w:sz w:val="24"/>
          <w:szCs w:val="24"/>
          <w:shd w:val="clear" w:color="auto" w:fill="FFFFFF"/>
        </w:rPr>
        <w:t xml:space="preserve"> Sacred Heart Hospital, </w:t>
      </w:r>
      <w:proofErr w:type="spellStart"/>
      <w:r w:rsidRPr="00E93970">
        <w:rPr>
          <w:rFonts w:ascii="Times New Roman" w:eastAsia="맑은 고딕" w:hAnsi="Times New Roman" w:cs="Times New Roman"/>
          <w:sz w:val="24"/>
          <w:szCs w:val="24"/>
          <w:shd w:val="clear" w:color="auto" w:fill="FFFFFF"/>
        </w:rPr>
        <w:t>Hallym</w:t>
      </w:r>
      <w:proofErr w:type="spellEnd"/>
      <w:r w:rsidRPr="00E93970">
        <w:rPr>
          <w:rFonts w:ascii="Times New Roman" w:eastAsia="맑은 고딕" w:hAnsi="Times New Roman" w:cs="Times New Roman"/>
          <w:sz w:val="24"/>
          <w:szCs w:val="24"/>
          <w:shd w:val="clear" w:color="auto" w:fill="FFFFFF"/>
        </w:rPr>
        <w:t xml:space="preserve"> University College of Medicine, Seoul, Republic of Korea</w:t>
      </w:r>
    </w:p>
    <w:p w14:paraId="0D9F22C1" w14:textId="77777777" w:rsidR="003C7B5A" w:rsidRPr="00E93970" w:rsidRDefault="003C7B5A" w:rsidP="003C7B5A">
      <w:pPr>
        <w:spacing w:after="0" w:line="480" w:lineRule="auto"/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</w:pPr>
      <w:r w:rsidRPr="00E93970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  <w:vertAlign w:val="superscript"/>
        </w:rPr>
        <w:t>4</w:t>
      </w:r>
      <w:r w:rsidRPr="00E93970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  <w:t>Department of Pathology and translational genomics, Samsung Medical Center, Sungkyunkwan University School of Medicine, Seoul, Korea</w:t>
      </w:r>
    </w:p>
    <w:p w14:paraId="2D04F698" w14:textId="77777777" w:rsidR="003C7B5A" w:rsidRPr="00E93970" w:rsidRDefault="003C7B5A" w:rsidP="003C7B5A">
      <w:pPr>
        <w:spacing w:after="0" w:line="480" w:lineRule="auto"/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</w:pPr>
      <w:r w:rsidRPr="00E93970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  <w:vertAlign w:val="superscript"/>
        </w:rPr>
        <w:t>5</w:t>
      </w:r>
      <w:r w:rsidRPr="00E93970">
        <w:rPr>
          <w:rFonts w:ascii="Times New Roman" w:eastAsia="바탕" w:hAnsi="Times New Roman" w:cs="Times New Roman"/>
          <w:bCs/>
          <w:sz w:val="24"/>
          <w:szCs w:val="24"/>
          <w:shd w:val="clear" w:color="auto" w:fill="FFFFFF" w:themeFill="background1"/>
        </w:rPr>
        <w:t>Division of Hematology-Oncology, Samsung Medical Center, Sungkyunkwan University School of Medicine, Seoul, Korea</w:t>
      </w:r>
    </w:p>
    <w:p w14:paraId="38D118B2" w14:textId="77777777" w:rsidR="003C7B5A" w:rsidRDefault="003C7B5A" w:rsidP="008D5C1B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5A8F60D" w14:textId="77777777" w:rsidR="003C7B5A" w:rsidRDefault="003C7B5A" w:rsidP="008D5C1B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0806AB09" w14:textId="77777777" w:rsidR="003C7B5A" w:rsidRDefault="003C7B5A" w:rsidP="008D5C1B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419A976" w14:textId="77777777" w:rsidR="003C7B5A" w:rsidRDefault="003C7B5A" w:rsidP="008D5C1B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1485FAE" w14:textId="77777777" w:rsidR="003C7B5A" w:rsidRDefault="003C7B5A" w:rsidP="008D5C1B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8F8C93C" w14:textId="77777777" w:rsidR="003C7B5A" w:rsidRDefault="003C7B5A" w:rsidP="008D5C1B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6B9A0ED6" w14:textId="77777777" w:rsidR="003C7B5A" w:rsidRDefault="003C7B5A" w:rsidP="008D5C1B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2130410" w14:textId="77777777" w:rsidR="003C7B5A" w:rsidRDefault="003C7B5A" w:rsidP="008D5C1B">
      <w:pPr>
        <w:rPr>
          <w:rFonts w:ascii="Times New Roman" w:eastAsia="맑은 고딕" w:hAnsi="Times New Roman" w:cs="Times New Roman"/>
          <w:b/>
          <w:bCs/>
          <w:lang w:eastAsia="ko-KR"/>
        </w:rPr>
        <w:sectPr w:rsidR="003C7B5A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1BF6B4D7" w14:textId="5486CA7D" w:rsidR="008D5C1B" w:rsidRPr="00B3162A" w:rsidRDefault="008D5C1B" w:rsidP="008D5C1B">
      <w:pPr>
        <w:rPr>
          <w:rFonts w:ascii="Times New Roman" w:hAnsi="Times New Roman" w:cs="Times New Roman"/>
          <w:b/>
          <w:bCs/>
        </w:rPr>
      </w:pPr>
      <w:r w:rsidRPr="00B3162A">
        <w:rPr>
          <w:rFonts w:ascii="Times New Roman" w:eastAsia="맑은 고딕" w:hAnsi="Times New Roman" w:cs="Times New Roman"/>
          <w:b/>
          <w:bCs/>
          <w:lang w:eastAsia="ko-KR"/>
        </w:rPr>
        <w:lastRenderedPageBreak/>
        <w:t xml:space="preserve">Supplementary table </w:t>
      </w:r>
      <w:r>
        <w:rPr>
          <w:rFonts w:ascii="Times New Roman" w:eastAsia="맑은 고딕" w:hAnsi="Times New Roman" w:cs="Times New Roman"/>
          <w:b/>
          <w:bCs/>
          <w:lang w:eastAsia="ko-KR"/>
        </w:rPr>
        <w:t>1</w:t>
      </w:r>
      <w:r w:rsidRPr="00B3162A">
        <w:rPr>
          <w:rFonts w:ascii="Times New Roman" w:eastAsia="맑은 고딕" w:hAnsi="Times New Roman" w:cs="Times New Roman"/>
          <w:b/>
          <w:bCs/>
          <w:lang w:eastAsia="ko-KR"/>
        </w:rPr>
        <w:t xml:space="preserve">. </w:t>
      </w:r>
      <w:r w:rsidRPr="00B3162A">
        <w:rPr>
          <w:rFonts w:ascii="Times New Roman" w:hAnsi="Times New Roman" w:cs="Times New Roman"/>
          <w:b/>
          <w:bCs/>
          <w:lang w:eastAsia="ko-KR"/>
        </w:rPr>
        <w:t>Association between EGR1 expression and patient’s characteristics</w:t>
      </w:r>
      <w:r w:rsidRPr="00B3162A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239"/>
        <w:gridCol w:w="2240"/>
        <w:gridCol w:w="2245"/>
      </w:tblGrid>
      <w:tr w:rsidR="008D5C1B" w:rsidRPr="00B3162A" w14:paraId="23233E95" w14:textId="77777777" w:rsidTr="00971B1D">
        <w:tc>
          <w:tcPr>
            <w:tcW w:w="2322" w:type="dxa"/>
            <w:tcBorders>
              <w:top w:val="single" w:sz="18" w:space="0" w:color="auto"/>
              <w:bottom w:val="single" w:sz="18" w:space="0" w:color="auto"/>
            </w:tcBorders>
          </w:tcPr>
          <w:p w14:paraId="628452E0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5" w:type="dxa"/>
            <w:tcBorders>
              <w:top w:val="single" w:sz="18" w:space="0" w:color="auto"/>
              <w:bottom w:val="single" w:sz="18" w:space="0" w:color="auto"/>
            </w:tcBorders>
          </w:tcPr>
          <w:p w14:paraId="096C531D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EGR1 &gt; 95.3, n (%)</w:t>
            </w:r>
          </w:p>
        </w:tc>
        <w:tc>
          <w:tcPr>
            <w:tcW w:w="2306" w:type="dxa"/>
            <w:tcBorders>
              <w:top w:val="single" w:sz="18" w:space="0" w:color="auto"/>
              <w:bottom w:val="single" w:sz="18" w:space="0" w:color="auto"/>
            </w:tcBorders>
          </w:tcPr>
          <w:p w14:paraId="1BBD3D0E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EGR1 ≤ 95.3, n (%)</w:t>
            </w:r>
          </w:p>
        </w:tc>
        <w:tc>
          <w:tcPr>
            <w:tcW w:w="2309" w:type="dxa"/>
            <w:tcBorders>
              <w:top w:val="single" w:sz="18" w:space="0" w:color="auto"/>
              <w:bottom w:val="single" w:sz="18" w:space="0" w:color="auto"/>
            </w:tcBorders>
          </w:tcPr>
          <w:p w14:paraId="45DBFA6F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i/>
                <w:iCs/>
                <w:lang w:eastAsia="ko-KR"/>
              </w:rPr>
              <w:t>P</w:t>
            </w: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-value</w:t>
            </w:r>
          </w:p>
        </w:tc>
      </w:tr>
      <w:tr w:rsidR="008D5C1B" w:rsidRPr="00B3162A" w14:paraId="49E7CD59" w14:textId="77777777" w:rsidTr="00971B1D">
        <w:tc>
          <w:tcPr>
            <w:tcW w:w="2322" w:type="dxa"/>
            <w:tcBorders>
              <w:top w:val="single" w:sz="18" w:space="0" w:color="auto"/>
            </w:tcBorders>
            <w:vAlign w:val="center"/>
          </w:tcPr>
          <w:p w14:paraId="1A248DD5" w14:textId="77777777" w:rsidR="008D5C1B" w:rsidRPr="00B3162A" w:rsidRDefault="008D5C1B" w:rsidP="00971B1D">
            <w:pPr>
              <w:spacing w:before="20" w:after="20" w:line="240" w:lineRule="auto"/>
              <w:ind w:left="20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Primary site</w:t>
            </w:r>
            <w:r w:rsidRPr="00B3162A">
              <w:rPr>
                <w:rFonts w:ascii="Times New Roman" w:hAnsi="Times New Roman" w:cs="Times New Roman"/>
                <w:color w:val="000000"/>
              </w:rPr>
              <w:t xml:space="preserve">         </w:t>
            </w:r>
          </w:p>
        </w:tc>
        <w:tc>
          <w:tcPr>
            <w:tcW w:w="2305" w:type="dxa"/>
            <w:tcBorders>
              <w:top w:val="single" w:sz="18" w:space="0" w:color="auto"/>
            </w:tcBorders>
          </w:tcPr>
          <w:p w14:paraId="0761E499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6" w:type="dxa"/>
            <w:tcBorders>
              <w:top w:val="single" w:sz="18" w:space="0" w:color="auto"/>
            </w:tcBorders>
          </w:tcPr>
          <w:p w14:paraId="518B683F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9" w:type="dxa"/>
            <w:tcBorders>
              <w:top w:val="single" w:sz="18" w:space="0" w:color="auto"/>
            </w:tcBorders>
          </w:tcPr>
          <w:p w14:paraId="6C2B083C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8D5C1B" w:rsidRPr="00B3162A" w14:paraId="6BCC7564" w14:textId="77777777" w:rsidTr="00971B1D">
        <w:tc>
          <w:tcPr>
            <w:tcW w:w="2322" w:type="dxa"/>
          </w:tcPr>
          <w:p w14:paraId="5CBDAA5E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 N</w:t>
            </w:r>
            <w:r>
              <w:rPr>
                <w:rFonts w:ascii="Times New Roman" w:eastAsia="맑은 고딕" w:hAnsi="Times New Roman" w:cs="Times New Roman"/>
                <w:lang w:eastAsia="ko-KR"/>
              </w:rPr>
              <w:t>asal</w:t>
            </w:r>
          </w:p>
        </w:tc>
        <w:tc>
          <w:tcPr>
            <w:tcW w:w="2305" w:type="dxa"/>
          </w:tcPr>
          <w:p w14:paraId="733DCC96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17 (85.0)</w:t>
            </w:r>
          </w:p>
        </w:tc>
        <w:tc>
          <w:tcPr>
            <w:tcW w:w="2306" w:type="dxa"/>
          </w:tcPr>
          <w:p w14:paraId="24DE7AAC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15 (65.2)</w:t>
            </w:r>
          </w:p>
        </w:tc>
        <w:tc>
          <w:tcPr>
            <w:tcW w:w="2309" w:type="dxa"/>
          </w:tcPr>
          <w:p w14:paraId="0614ECC8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0.1381</w:t>
            </w:r>
          </w:p>
        </w:tc>
      </w:tr>
      <w:tr w:rsidR="008D5C1B" w:rsidRPr="00B3162A" w14:paraId="4133A6DE" w14:textId="77777777" w:rsidTr="00971B1D">
        <w:tc>
          <w:tcPr>
            <w:tcW w:w="2322" w:type="dxa"/>
          </w:tcPr>
          <w:p w14:paraId="1DC07B23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lang w:eastAsia="ko-KR"/>
              </w:rPr>
              <w:t xml:space="preserve"> </w:t>
            </w:r>
            <w:r w:rsidRPr="00B3162A">
              <w:rPr>
                <w:rFonts w:ascii="Times New Roman" w:hAnsi="Times New Roman" w:cs="Times New Roman"/>
                <w:color w:val="000000"/>
              </w:rPr>
              <w:t>Non</w:t>
            </w:r>
            <w:r w:rsidRPr="00B3162A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-</w:t>
            </w:r>
            <w:r w:rsidRPr="00B3162A">
              <w:rPr>
                <w:rFonts w:ascii="Times New Roman" w:hAnsi="Times New Roman" w:cs="Times New Roman"/>
                <w:color w:val="000000"/>
              </w:rPr>
              <w:t>nasal</w:t>
            </w:r>
          </w:p>
        </w:tc>
        <w:tc>
          <w:tcPr>
            <w:tcW w:w="2305" w:type="dxa"/>
          </w:tcPr>
          <w:p w14:paraId="7C40A04A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3 (15.0)</w:t>
            </w:r>
          </w:p>
        </w:tc>
        <w:tc>
          <w:tcPr>
            <w:tcW w:w="2306" w:type="dxa"/>
          </w:tcPr>
          <w:p w14:paraId="56522806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8 (34.8)</w:t>
            </w:r>
          </w:p>
        </w:tc>
        <w:tc>
          <w:tcPr>
            <w:tcW w:w="2309" w:type="dxa"/>
          </w:tcPr>
          <w:p w14:paraId="28D652CF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8D5C1B" w:rsidRPr="00B3162A" w14:paraId="658C16D8" w14:textId="77777777" w:rsidTr="00971B1D">
        <w:tc>
          <w:tcPr>
            <w:tcW w:w="2322" w:type="dxa"/>
          </w:tcPr>
          <w:p w14:paraId="75955A0D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</w:t>
            </w:r>
            <w:r w:rsidRPr="00B3162A">
              <w:rPr>
                <w:rFonts w:ascii="Times New Roman" w:hAnsi="Times New Roman" w:cs="Times New Roman"/>
                <w:color w:val="000000"/>
              </w:rPr>
              <w:t>tage</w:t>
            </w:r>
          </w:p>
        </w:tc>
        <w:tc>
          <w:tcPr>
            <w:tcW w:w="2305" w:type="dxa"/>
          </w:tcPr>
          <w:p w14:paraId="7DACA8E5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6" w:type="dxa"/>
          </w:tcPr>
          <w:p w14:paraId="63D842EA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9" w:type="dxa"/>
          </w:tcPr>
          <w:p w14:paraId="7A8BF03C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8D5C1B" w:rsidRPr="00B3162A" w14:paraId="3FBD77A7" w14:textId="77777777" w:rsidTr="00971B1D">
        <w:tc>
          <w:tcPr>
            <w:tcW w:w="2322" w:type="dxa"/>
          </w:tcPr>
          <w:p w14:paraId="4A554FC8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 </w:t>
            </w:r>
            <w:r w:rsidRPr="00B3162A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I-II</w:t>
            </w:r>
          </w:p>
        </w:tc>
        <w:tc>
          <w:tcPr>
            <w:tcW w:w="2305" w:type="dxa"/>
          </w:tcPr>
          <w:p w14:paraId="45E29A66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19 (95.0)</w:t>
            </w:r>
          </w:p>
        </w:tc>
        <w:tc>
          <w:tcPr>
            <w:tcW w:w="2306" w:type="dxa"/>
          </w:tcPr>
          <w:p w14:paraId="214A26BB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12 (52.2)</w:t>
            </w:r>
          </w:p>
        </w:tc>
        <w:tc>
          <w:tcPr>
            <w:tcW w:w="2309" w:type="dxa"/>
          </w:tcPr>
          <w:p w14:paraId="34BC8816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0.0018</w:t>
            </w:r>
          </w:p>
        </w:tc>
      </w:tr>
      <w:tr w:rsidR="008D5C1B" w:rsidRPr="00B3162A" w14:paraId="598952E3" w14:textId="77777777" w:rsidTr="00971B1D">
        <w:tc>
          <w:tcPr>
            <w:tcW w:w="2322" w:type="dxa"/>
          </w:tcPr>
          <w:p w14:paraId="62A41C54" w14:textId="77777777" w:rsidR="008D5C1B" w:rsidRPr="00B3162A" w:rsidRDefault="008D5C1B" w:rsidP="00971B1D">
            <w:pPr>
              <w:spacing w:line="240" w:lineRule="auto"/>
              <w:ind w:firstLineChars="100" w:firstLine="220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III-IV</w:t>
            </w:r>
          </w:p>
        </w:tc>
        <w:tc>
          <w:tcPr>
            <w:tcW w:w="2305" w:type="dxa"/>
          </w:tcPr>
          <w:p w14:paraId="4CDFBA7A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 (5.0)</w:t>
            </w:r>
          </w:p>
        </w:tc>
        <w:tc>
          <w:tcPr>
            <w:tcW w:w="2306" w:type="dxa"/>
          </w:tcPr>
          <w:p w14:paraId="3E01ACBE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11 (47.8)</w:t>
            </w:r>
          </w:p>
        </w:tc>
        <w:tc>
          <w:tcPr>
            <w:tcW w:w="2309" w:type="dxa"/>
          </w:tcPr>
          <w:p w14:paraId="614CC75E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8D5C1B" w:rsidRPr="00B3162A" w14:paraId="151CBC63" w14:textId="77777777" w:rsidTr="00971B1D">
        <w:tc>
          <w:tcPr>
            <w:tcW w:w="2322" w:type="dxa"/>
          </w:tcPr>
          <w:p w14:paraId="043DC455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hAnsi="Times New Roman" w:cs="Times New Roman"/>
                <w:color w:val="000000"/>
              </w:rPr>
              <w:t>PINK</w:t>
            </w:r>
          </w:p>
        </w:tc>
        <w:tc>
          <w:tcPr>
            <w:tcW w:w="2305" w:type="dxa"/>
          </w:tcPr>
          <w:p w14:paraId="50A199A4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6" w:type="dxa"/>
          </w:tcPr>
          <w:p w14:paraId="628FFB39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9" w:type="dxa"/>
          </w:tcPr>
          <w:p w14:paraId="48A5A0F5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8D5C1B" w:rsidRPr="00B3162A" w14:paraId="131E8C91" w14:textId="77777777" w:rsidTr="00971B1D">
        <w:tc>
          <w:tcPr>
            <w:tcW w:w="2322" w:type="dxa"/>
          </w:tcPr>
          <w:p w14:paraId="0A73CC3A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Low</w:t>
            </w:r>
          </w:p>
        </w:tc>
        <w:tc>
          <w:tcPr>
            <w:tcW w:w="2305" w:type="dxa"/>
          </w:tcPr>
          <w:p w14:paraId="176E91A2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15 (75.0)</w:t>
            </w:r>
          </w:p>
        </w:tc>
        <w:tc>
          <w:tcPr>
            <w:tcW w:w="2306" w:type="dxa"/>
          </w:tcPr>
          <w:p w14:paraId="07D5AF0C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5 (21.7)</w:t>
            </w:r>
          </w:p>
        </w:tc>
        <w:tc>
          <w:tcPr>
            <w:tcW w:w="2309" w:type="dxa"/>
          </w:tcPr>
          <w:p w14:paraId="2BA925DE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0.0005</w:t>
            </w:r>
          </w:p>
        </w:tc>
      </w:tr>
      <w:tr w:rsidR="008D5C1B" w:rsidRPr="00B3162A" w14:paraId="3E686660" w14:textId="77777777" w:rsidTr="00971B1D">
        <w:tc>
          <w:tcPr>
            <w:tcW w:w="2322" w:type="dxa"/>
          </w:tcPr>
          <w:p w14:paraId="16036521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I</w:t>
            </w:r>
            <w:r>
              <w:rPr>
                <w:rFonts w:ascii="Times New Roman" w:eastAsia="맑은 고딕" w:hAnsi="Times New Roman" w:cs="Times New Roman"/>
                <w:lang w:eastAsia="ko-KR"/>
              </w:rPr>
              <w:t>ntermediate</w:t>
            </w: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/High</w:t>
            </w:r>
          </w:p>
        </w:tc>
        <w:tc>
          <w:tcPr>
            <w:tcW w:w="2305" w:type="dxa"/>
          </w:tcPr>
          <w:p w14:paraId="1B4B5D49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5 (25.0)</w:t>
            </w:r>
          </w:p>
        </w:tc>
        <w:tc>
          <w:tcPr>
            <w:tcW w:w="2306" w:type="dxa"/>
          </w:tcPr>
          <w:p w14:paraId="35467922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18 (18.3)</w:t>
            </w:r>
          </w:p>
        </w:tc>
        <w:tc>
          <w:tcPr>
            <w:tcW w:w="2309" w:type="dxa"/>
          </w:tcPr>
          <w:p w14:paraId="6BA1EF5B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8D5C1B" w:rsidRPr="00B3162A" w14:paraId="5166143C" w14:textId="77777777" w:rsidTr="00971B1D">
        <w:tc>
          <w:tcPr>
            <w:tcW w:w="2322" w:type="dxa"/>
          </w:tcPr>
          <w:p w14:paraId="462C5581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hAnsi="Times New Roman" w:cs="Times New Roman"/>
                <w:color w:val="000000"/>
              </w:rPr>
              <w:t>PINK</w:t>
            </w:r>
            <w:r w:rsidRPr="00B3162A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-</w:t>
            </w:r>
            <w:r w:rsidRPr="00B3162A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305" w:type="dxa"/>
          </w:tcPr>
          <w:p w14:paraId="2DD90D88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6" w:type="dxa"/>
          </w:tcPr>
          <w:p w14:paraId="7AE8E1CF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9" w:type="dxa"/>
          </w:tcPr>
          <w:p w14:paraId="532BC65F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8D5C1B" w:rsidRPr="00B3162A" w14:paraId="67DB7C7D" w14:textId="77777777" w:rsidTr="00971B1D">
        <w:tc>
          <w:tcPr>
            <w:tcW w:w="2322" w:type="dxa"/>
          </w:tcPr>
          <w:p w14:paraId="542326F3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Low</w:t>
            </w:r>
          </w:p>
        </w:tc>
        <w:tc>
          <w:tcPr>
            <w:tcW w:w="2305" w:type="dxa"/>
          </w:tcPr>
          <w:p w14:paraId="639A1A5B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8 (61.5)</w:t>
            </w:r>
          </w:p>
        </w:tc>
        <w:tc>
          <w:tcPr>
            <w:tcW w:w="2306" w:type="dxa"/>
          </w:tcPr>
          <w:p w14:paraId="29F20C59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2 (10.5)</w:t>
            </w:r>
          </w:p>
        </w:tc>
        <w:tc>
          <w:tcPr>
            <w:tcW w:w="2309" w:type="dxa"/>
          </w:tcPr>
          <w:p w14:paraId="45D06C67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0.0051</w:t>
            </w:r>
          </w:p>
        </w:tc>
      </w:tr>
      <w:tr w:rsidR="008D5C1B" w:rsidRPr="00B3162A" w14:paraId="7792370D" w14:textId="77777777" w:rsidTr="00971B1D">
        <w:tc>
          <w:tcPr>
            <w:tcW w:w="2322" w:type="dxa"/>
          </w:tcPr>
          <w:p w14:paraId="6A43B5C7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I</w:t>
            </w:r>
            <w:r>
              <w:rPr>
                <w:rFonts w:ascii="Times New Roman" w:eastAsia="맑은 고딕" w:hAnsi="Times New Roman" w:cs="Times New Roman"/>
                <w:lang w:eastAsia="ko-KR"/>
              </w:rPr>
              <w:t>ntermediate</w:t>
            </w: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/High</w:t>
            </w:r>
          </w:p>
        </w:tc>
        <w:tc>
          <w:tcPr>
            <w:tcW w:w="2305" w:type="dxa"/>
          </w:tcPr>
          <w:p w14:paraId="42A1827D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5 (35.5)</w:t>
            </w:r>
          </w:p>
        </w:tc>
        <w:tc>
          <w:tcPr>
            <w:tcW w:w="2306" w:type="dxa"/>
          </w:tcPr>
          <w:p w14:paraId="4917BE2A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17 (89.5)</w:t>
            </w:r>
          </w:p>
        </w:tc>
        <w:tc>
          <w:tcPr>
            <w:tcW w:w="2309" w:type="dxa"/>
          </w:tcPr>
          <w:p w14:paraId="2EE73969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8D5C1B" w:rsidRPr="00B3162A" w14:paraId="37E30231" w14:textId="77777777" w:rsidTr="00971B1D">
        <w:tc>
          <w:tcPr>
            <w:tcW w:w="2322" w:type="dxa"/>
          </w:tcPr>
          <w:p w14:paraId="3F56D99F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Relapse</w:t>
            </w:r>
          </w:p>
        </w:tc>
        <w:tc>
          <w:tcPr>
            <w:tcW w:w="2305" w:type="dxa"/>
          </w:tcPr>
          <w:p w14:paraId="01E771D2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6" w:type="dxa"/>
          </w:tcPr>
          <w:p w14:paraId="27063C97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  <w:tc>
          <w:tcPr>
            <w:tcW w:w="2309" w:type="dxa"/>
          </w:tcPr>
          <w:p w14:paraId="354F2248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  <w:tr w:rsidR="008D5C1B" w:rsidRPr="00B3162A" w14:paraId="05B900D8" w14:textId="77777777" w:rsidTr="00971B1D">
        <w:tc>
          <w:tcPr>
            <w:tcW w:w="2322" w:type="dxa"/>
          </w:tcPr>
          <w:p w14:paraId="1AD7EA12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No</w:t>
            </w:r>
          </w:p>
        </w:tc>
        <w:tc>
          <w:tcPr>
            <w:tcW w:w="2305" w:type="dxa"/>
          </w:tcPr>
          <w:p w14:paraId="683B66F7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7 (35.0)</w:t>
            </w:r>
          </w:p>
        </w:tc>
        <w:tc>
          <w:tcPr>
            <w:tcW w:w="2306" w:type="dxa"/>
          </w:tcPr>
          <w:p w14:paraId="49E9F4EF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7 (30.4)</w:t>
            </w:r>
          </w:p>
        </w:tc>
        <w:tc>
          <w:tcPr>
            <w:tcW w:w="2309" w:type="dxa"/>
          </w:tcPr>
          <w:p w14:paraId="2F66618C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0.7500</w:t>
            </w:r>
          </w:p>
        </w:tc>
      </w:tr>
      <w:tr w:rsidR="008D5C1B" w:rsidRPr="00B3162A" w14:paraId="6B79FDC5" w14:textId="77777777" w:rsidTr="00971B1D">
        <w:tc>
          <w:tcPr>
            <w:tcW w:w="2322" w:type="dxa"/>
            <w:tcBorders>
              <w:bottom w:val="single" w:sz="18" w:space="0" w:color="auto"/>
            </w:tcBorders>
          </w:tcPr>
          <w:p w14:paraId="25620ECD" w14:textId="77777777" w:rsidR="008D5C1B" w:rsidRPr="00B3162A" w:rsidRDefault="008D5C1B" w:rsidP="00971B1D">
            <w:pPr>
              <w:spacing w:line="240" w:lineRule="auto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 xml:space="preserve"> Yes</w:t>
            </w:r>
          </w:p>
        </w:tc>
        <w:tc>
          <w:tcPr>
            <w:tcW w:w="2305" w:type="dxa"/>
            <w:tcBorders>
              <w:bottom w:val="single" w:sz="18" w:space="0" w:color="auto"/>
            </w:tcBorders>
          </w:tcPr>
          <w:p w14:paraId="3DDE8805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13 (65.0)</w:t>
            </w:r>
          </w:p>
        </w:tc>
        <w:tc>
          <w:tcPr>
            <w:tcW w:w="2306" w:type="dxa"/>
            <w:tcBorders>
              <w:bottom w:val="single" w:sz="18" w:space="0" w:color="auto"/>
            </w:tcBorders>
          </w:tcPr>
          <w:p w14:paraId="1D14EE7A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16 (69.6)</w:t>
            </w:r>
          </w:p>
        </w:tc>
        <w:tc>
          <w:tcPr>
            <w:tcW w:w="2309" w:type="dxa"/>
            <w:tcBorders>
              <w:bottom w:val="single" w:sz="18" w:space="0" w:color="auto"/>
            </w:tcBorders>
          </w:tcPr>
          <w:p w14:paraId="470D7CCF" w14:textId="77777777" w:rsidR="008D5C1B" w:rsidRPr="00B3162A" w:rsidRDefault="008D5C1B" w:rsidP="00971B1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</w:tbl>
    <w:p w14:paraId="42094FF9" w14:textId="77777777" w:rsidR="008D5C1B" w:rsidRPr="00461856" w:rsidRDefault="008D5C1B" w:rsidP="008D5C1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맑은 고딕" w:hAnsi="Times New Roman" w:cs="Times New Roman"/>
          <w:lang w:eastAsia="ko-KR"/>
        </w:rPr>
      </w:pPr>
      <w:r w:rsidRPr="00461856">
        <w:rPr>
          <w:rFonts w:ascii="Times New Roman" w:eastAsia="Shaker2Lancet-Regular" w:hAnsi="Times New Roman" w:cs="Times New Roman"/>
        </w:rPr>
        <w:t xml:space="preserve">PINK, </w:t>
      </w:r>
      <w:r w:rsidRPr="00461856">
        <w:rPr>
          <w:rFonts w:ascii="Times New Roman" w:hAnsi="Times New Roman" w:cs="Times New Roman"/>
        </w:rPr>
        <w:t xml:space="preserve">prognostic index for natural killer cell lymphoma; PINK-E, </w:t>
      </w:r>
      <w:r w:rsidRPr="00461856">
        <w:rPr>
          <w:rFonts w:ascii="Times New Roman" w:eastAsia="Shaker2Lancet-Regular" w:hAnsi="Times New Roman" w:cs="Times New Roman"/>
        </w:rPr>
        <w:t>prognostic</w:t>
      </w:r>
      <w:r>
        <w:rPr>
          <w:rFonts w:ascii="Times New Roman" w:eastAsia="Shaker2Lancet-Regular" w:hAnsi="Times New Roman" w:cs="Times New Roman"/>
        </w:rPr>
        <w:t xml:space="preserve"> </w:t>
      </w:r>
      <w:r w:rsidRPr="00461856">
        <w:rPr>
          <w:rFonts w:ascii="Times New Roman" w:eastAsia="Shaker2Lancet-Regular" w:hAnsi="Times New Roman" w:cs="Times New Roman"/>
        </w:rPr>
        <w:t>index for natural killer</w:t>
      </w:r>
      <w:r>
        <w:rPr>
          <w:rFonts w:ascii="Times New Roman" w:eastAsia="Shaker2Lancet-Regular" w:hAnsi="Times New Roman" w:cs="Times New Roman"/>
        </w:rPr>
        <w:t xml:space="preserve"> </w:t>
      </w:r>
      <w:r w:rsidRPr="00461856">
        <w:rPr>
          <w:rFonts w:ascii="Times New Roman" w:eastAsia="Shaker2Lancet-Regular" w:hAnsi="Times New Roman" w:cs="Times New Roman"/>
        </w:rPr>
        <w:t>lymphoma–Epstein-Barr virus</w:t>
      </w:r>
    </w:p>
    <w:p w14:paraId="6913A39B" w14:textId="3BC08A43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6484FB9D" w14:textId="5CB5969E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D600A68" w14:textId="287C1DE9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C943D3A" w14:textId="1DFD9BC9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254E2CF6" w14:textId="431FA306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2FBDE5DD" w14:textId="23280A1B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21877D6" w14:textId="0FBA3844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60D5547" w14:textId="788D770E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661D5470" w14:textId="0E3D2C60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BDC10A0" w14:textId="2476BB58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9FDE40D" w14:textId="1C22B2B2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A2E26C2" w14:textId="5791E759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3651960" w14:textId="288B3BC3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6C3C3272" w14:textId="77777777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  <w:sectPr w:rsidR="008D5C1B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1686AB01" w14:textId="20757B06" w:rsidR="008D5C1B" w:rsidRDefault="008D5C1B" w:rsidP="008D5C1B">
      <w:pPr>
        <w:rPr>
          <w:rFonts w:ascii="Times New Roman" w:eastAsia="맑은 고딕" w:hAnsi="Times New Roman" w:cs="Times New Roman"/>
          <w:lang w:eastAsia="ko-KR"/>
        </w:rPr>
      </w:pPr>
      <w:r w:rsidRPr="00B3162A">
        <w:rPr>
          <w:rFonts w:ascii="Times New Roman" w:eastAsia="맑은 고딕" w:hAnsi="Times New Roman" w:cs="Times New Roman"/>
          <w:b/>
          <w:bCs/>
          <w:lang w:eastAsia="ko-KR"/>
        </w:rPr>
        <w:lastRenderedPageBreak/>
        <w:t xml:space="preserve">Supplementary table </w:t>
      </w:r>
      <w:r>
        <w:rPr>
          <w:rFonts w:ascii="Times New Roman" w:eastAsia="맑은 고딕" w:hAnsi="Times New Roman" w:cs="Times New Roman"/>
          <w:b/>
          <w:bCs/>
          <w:lang w:eastAsia="ko-KR"/>
        </w:rPr>
        <w:t>2. EGR1 expression according to the immune subtyping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35"/>
        <w:gridCol w:w="1863"/>
        <w:gridCol w:w="1758"/>
        <w:gridCol w:w="1654"/>
        <w:gridCol w:w="1968"/>
        <w:gridCol w:w="848"/>
      </w:tblGrid>
      <w:tr w:rsidR="008D5C1B" w:rsidRPr="00A03871" w14:paraId="74205F1C" w14:textId="77777777" w:rsidTr="00971B1D">
        <w:trPr>
          <w:cantSplit/>
          <w:tblHeader/>
          <w:jc w:val="center"/>
        </w:trPr>
        <w:tc>
          <w:tcPr>
            <w:tcW w:w="517" w:type="pct"/>
            <w:vMerge w:val="restart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055A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Arial" w:hAnsi="Times New Roman" w:cs="Times New Roman"/>
                <w:color w:val="000000"/>
              </w:rPr>
              <w:t>Immune subtype</w:t>
            </w:r>
          </w:p>
        </w:tc>
        <w:tc>
          <w:tcPr>
            <w:tcW w:w="1032" w:type="pct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09E92C2F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3871">
              <w:rPr>
                <w:rFonts w:ascii="Times New Roman" w:eastAsia="Arial" w:hAnsi="Times New Roman" w:cs="Times New Roman"/>
                <w:color w:val="000000"/>
              </w:rPr>
              <w:t>IT</w:t>
            </w:r>
          </w:p>
        </w:tc>
        <w:tc>
          <w:tcPr>
            <w:tcW w:w="974" w:type="pct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BC6C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Arial" w:hAnsi="Times New Roman" w:cs="Times New Roman"/>
                <w:color w:val="000000"/>
              </w:rPr>
              <w:t>IE</w:t>
            </w:r>
            <w:r>
              <w:rPr>
                <w:rFonts w:ascii="Times New Roman" w:eastAsia="Arial" w:hAnsi="Times New Roman" w:cs="Times New Roman"/>
                <w:color w:val="000000"/>
              </w:rPr>
              <w:t>-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A</w:t>
            </w:r>
          </w:p>
        </w:tc>
        <w:tc>
          <w:tcPr>
            <w:tcW w:w="916" w:type="pct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61AA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Arial" w:hAnsi="Times New Roman" w:cs="Times New Roman"/>
                <w:color w:val="000000"/>
              </w:rPr>
              <w:t>IE</w:t>
            </w:r>
            <w:r>
              <w:rPr>
                <w:rFonts w:ascii="Times New Roman" w:eastAsia="Arial" w:hAnsi="Times New Roman" w:cs="Times New Roman"/>
                <w:color w:val="000000"/>
              </w:rPr>
              <w:t>-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B</w:t>
            </w:r>
          </w:p>
        </w:tc>
        <w:tc>
          <w:tcPr>
            <w:tcW w:w="1090" w:type="pct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75D8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Arial" w:hAnsi="Times New Roman" w:cs="Times New Roman"/>
                <w:color w:val="000000"/>
              </w:rPr>
              <w:t>IS</w:t>
            </w:r>
          </w:p>
        </w:tc>
        <w:tc>
          <w:tcPr>
            <w:tcW w:w="470" w:type="pct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DD6D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3162A">
              <w:rPr>
                <w:rFonts w:ascii="Times New Roman" w:eastAsia="맑은 고딕" w:hAnsi="Times New Roman" w:cs="Times New Roman"/>
                <w:i/>
                <w:iCs/>
                <w:lang w:eastAsia="ko-KR"/>
              </w:rPr>
              <w:t>P</w:t>
            </w:r>
            <w:r w:rsidRPr="00B3162A">
              <w:rPr>
                <w:rFonts w:ascii="Times New Roman" w:eastAsia="맑은 고딕" w:hAnsi="Times New Roman" w:cs="Times New Roman"/>
                <w:lang w:eastAsia="ko-KR"/>
              </w:rPr>
              <w:t>-value</w:t>
            </w:r>
          </w:p>
        </w:tc>
      </w:tr>
      <w:tr w:rsidR="008D5C1B" w:rsidRPr="00A03871" w14:paraId="79AAEF10" w14:textId="77777777" w:rsidTr="00971B1D">
        <w:trPr>
          <w:cantSplit/>
          <w:tblHeader/>
          <w:jc w:val="center"/>
        </w:trPr>
        <w:tc>
          <w:tcPr>
            <w:tcW w:w="517" w:type="pct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9E13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ED5FDC4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3871">
              <w:rPr>
                <w:rFonts w:ascii="Times New Roman" w:eastAsia="Arial" w:hAnsi="Times New Roman" w:cs="Times New Roman"/>
                <w:color w:val="000000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n 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=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3)</w:t>
            </w:r>
          </w:p>
        </w:tc>
        <w:tc>
          <w:tcPr>
            <w:tcW w:w="974" w:type="pct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3141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Arial" w:hAnsi="Times New Roman" w:cs="Times New Roman"/>
                <w:color w:val="000000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n 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=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16)</w:t>
            </w: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5792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Arial" w:hAnsi="Times New Roman" w:cs="Times New Roman"/>
                <w:color w:val="000000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n 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=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9)</w:t>
            </w:r>
          </w:p>
        </w:tc>
        <w:tc>
          <w:tcPr>
            <w:tcW w:w="1090" w:type="pct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1E0E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Arial" w:hAnsi="Times New Roman" w:cs="Times New Roman"/>
                <w:color w:val="000000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n 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=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A03871">
              <w:rPr>
                <w:rFonts w:ascii="Times New Roman" w:eastAsia="Arial" w:hAnsi="Times New Roman" w:cs="Times New Roman"/>
                <w:color w:val="000000"/>
              </w:rPr>
              <w:t>2)</w:t>
            </w:r>
          </w:p>
        </w:tc>
        <w:tc>
          <w:tcPr>
            <w:tcW w:w="470" w:type="pct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EAC3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C1B" w:rsidRPr="00A03871" w14:paraId="730F671E" w14:textId="77777777" w:rsidTr="00971B1D">
        <w:trPr>
          <w:cantSplit/>
          <w:jc w:val="center"/>
        </w:trPr>
        <w:tc>
          <w:tcPr>
            <w:tcW w:w="51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29CE" w14:textId="77777777" w:rsidR="008D5C1B" w:rsidRPr="00A03871" w:rsidRDefault="008D5C1B" w:rsidP="00971B1D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Roboto" w:hAnsi="Times New Roman" w:cs="Times New Roman"/>
                <w:color w:val="111111"/>
              </w:rPr>
              <w:t>EGR1</w:t>
            </w:r>
          </w:p>
        </w:tc>
        <w:tc>
          <w:tcPr>
            <w:tcW w:w="103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12A9A61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eastAsia="Roboto" w:hAnsi="Times New Roman" w:cs="Times New Roman"/>
                <w:color w:val="111111"/>
              </w:rPr>
            </w:pPr>
            <w:r w:rsidRPr="00A03871">
              <w:rPr>
                <w:rFonts w:ascii="Times New Roman" w:eastAsia="Roboto" w:hAnsi="Times New Roman" w:cs="Times New Roman"/>
                <w:color w:val="111111"/>
              </w:rPr>
              <w:t>395.1 [272.6;546.3]</w:t>
            </w:r>
          </w:p>
        </w:tc>
        <w:tc>
          <w:tcPr>
            <w:tcW w:w="97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4D36" w14:textId="77777777" w:rsidR="008D5C1B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eastAsia="Roboto" w:hAnsi="Times New Roman" w:cs="Times New Roman"/>
                <w:color w:val="111111"/>
              </w:rPr>
            </w:pPr>
            <w:r w:rsidRPr="00A03871">
              <w:rPr>
                <w:rFonts w:ascii="Times New Roman" w:eastAsia="Roboto" w:hAnsi="Times New Roman" w:cs="Times New Roman"/>
                <w:color w:val="111111"/>
              </w:rPr>
              <w:t>185.1</w:t>
            </w:r>
          </w:p>
          <w:p w14:paraId="07ABDF85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Roboto" w:hAnsi="Times New Roman" w:cs="Times New Roman"/>
                <w:color w:val="111111"/>
              </w:rPr>
              <w:t>[53.1;323.1]</w:t>
            </w:r>
          </w:p>
        </w:tc>
        <w:tc>
          <w:tcPr>
            <w:tcW w:w="9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AF0E" w14:textId="77777777" w:rsidR="008D5C1B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eastAsia="Roboto" w:hAnsi="Times New Roman" w:cs="Times New Roman"/>
                <w:color w:val="111111"/>
              </w:rPr>
            </w:pPr>
            <w:r w:rsidRPr="00A03871">
              <w:rPr>
                <w:rFonts w:ascii="Times New Roman" w:eastAsia="Roboto" w:hAnsi="Times New Roman" w:cs="Times New Roman"/>
                <w:color w:val="111111"/>
              </w:rPr>
              <w:t>90.8</w:t>
            </w:r>
          </w:p>
          <w:p w14:paraId="1A0A9FB4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Roboto" w:hAnsi="Times New Roman" w:cs="Times New Roman"/>
                <w:color w:val="111111"/>
              </w:rPr>
              <w:t>[42.0;178.3]</w:t>
            </w:r>
          </w:p>
        </w:tc>
        <w:tc>
          <w:tcPr>
            <w:tcW w:w="109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7A49" w14:textId="77777777" w:rsidR="008D5C1B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eastAsia="Roboto" w:hAnsi="Times New Roman" w:cs="Times New Roman"/>
                <w:color w:val="111111"/>
              </w:rPr>
            </w:pPr>
            <w:r w:rsidRPr="00A03871">
              <w:rPr>
                <w:rFonts w:ascii="Times New Roman" w:eastAsia="Roboto" w:hAnsi="Times New Roman" w:cs="Times New Roman"/>
                <w:color w:val="111111"/>
              </w:rPr>
              <w:t>41.6</w:t>
            </w:r>
          </w:p>
          <w:p w14:paraId="4868F758" w14:textId="77777777" w:rsidR="008D5C1B" w:rsidRPr="00A03871" w:rsidRDefault="008D5C1B" w:rsidP="00971B1D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Roboto" w:hAnsi="Times New Roman" w:cs="Times New Roman"/>
                <w:color w:val="111111"/>
              </w:rPr>
              <w:t>[19.2;64.0]</w:t>
            </w:r>
          </w:p>
        </w:tc>
        <w:tc>
          <w:tcPr>
            <w:tcW w:w="47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C6FA" w14:textId="77777777" w:rsidR="008D5C1B" w:rsidRPr="00A03871" w:rsidRDefault="008D5C1B" w:rsidP="00971B1D">
            <w:pPr>
              <w:spacing w:before="40" w:after="4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A03871">
              <w:rPr>
                <w:rFonts w:ascii="Times New Roman" w:eastAsia="Roboto" w:hAnsi="Times New Roman" w:cs="Times New Roman"/>
                <w:color w:val="111111"/>
              </w:rPr>
              <w:t>0.144</w:t>
            </w:r>
          </w:p>
        </w:tc>
      </w:tr>
    </w:tbl>
    <w:p w14:paraId="30F3E54E" w14:textId="77777777" w:rsidR="008D5C1B" w:rsidRPr="00CE6882" w:rsidRDefault="008D5C1B" w:rsidP="008D5C1B">
      <w:pPr>
        <w:rPr>
          <w:rFonts w:ascii="Times New Roman" w:eastAsia="맑은 고딕" w:hAnsi="Times New Roman" w:cs="Times New Roman"/>
          <w:sz w:val="20"/>
          <w:szCs w:val="20"/>
          <w:lang w:eastAsia="ko-KR"/>
        </w:rPr>
      </w:pPr>
      <w:r w:rsidRPr="00CE6882">
        <w:rPr>
          <w:rFonts w:ascii="Times New Roman" w:hAnsi="Times New Roman" w:cs="Times New Roman"/>
        </w:rPr>
        <w:t>IT, immune tolerance; IE-A, immune evasion-A; IE-B, immune evasion-B; IS, immune silenced (IS)</w:t>
      </w:r>
      <w:r w:rsidRPr="00CE6882">
        <w:rPr>
          <w:rFonts w:ascii="Times New Roman" w:hAnsi="Times New Roman" w:cs="Times New Roman" w:hint="eastAsia"/>
        </w:rPr>
        <w:t>.</w:t>
      </w:r>
    </w:p>
    <w:p w14:paraId="17B0C179" w14:textId="77777777" w:rsidR="008D5C1B" w:rsidRDefault="008D5C1B" w:rsidP="008D5C1B">
      <w:pPr>
        <w:rPr>
          <w:rFonts w:ascii="Times New Roman" w:eastAsia="맑은 고딕" w:hAnsi="Times New Roman" w:cs="Times New Roman"/>
          <w:lang w:eastAsia="ko-KR"/>
        </w:rPr>
      </w:pPr>
    </w:p>
    <w:p w14:paraId="0080710D" w14:textId="55FD5C96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3D5C44D" w14:textId="6AD8A7B2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4A63CE5" w14:textId="487ADFF4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2CEE6769" w14:textId="510203D5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559D04E" w14:textId="71991693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904083B" w14:textId="4ABC789B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B6B9C7D" w14:textId="2A5F3A82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22545190" w14:textId="17C9CDF8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3EF4F9A" w14:textId="7ECD9CBC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102D7AD" w14:textId="5518D998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5607C94" w14:textId="519803DE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4FD94E23" w14:textId="5E978388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59DEB0B" w14:textId="464F01C0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60030D39" w14:textId="701F21D0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5612E28" w14:textId="2C34AFA4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C42EAD6" w14:textId="2E37FFCA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55CBF87" w14:textId="422C5B09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AAD3C91" w14:textId="22F9476A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03584F3" w14:textId="303A3725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44624A40" w14:textId="09C761DB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4101B18D" w14:textId="79054164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9AA8AFE" w14:textId="7EA3213D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33F21BC" w14:textId="37FE1DD0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08F2B78" w14:textId="77777777" w:rsidR="008D5C1B" w:rsidRDefault="008D5C1B" w:rsidP="00CC6368">
      <w:pPr>
        <w:rPr>
          <w:rFonts w:ascii="Times New Roman" w:eastAsia="맑은 고딕" w:hAnsi="Times New Roman" w:cs="Times New Roman"/>
          <w:b/>
          <w:bCs/>
          <w:lang w:eastAsia="ko-KR"/>
        </w:rPr>
        <w:sectPr w:rsidR="008D5C1B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0C7B6CF8" w14:textId="70D19B19" w:rsidR="008B13E9" w:rsidRPr="00B3162A" w:rsidRDefault="008B13E9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  <w:r w:rsidRPr="00B3162A">
        <w:rPr>
          <w:rFonts w:ascii="Times New Roman" w:eastAsia="맑은 고딕" w:hAnsi="Times New Roman" w:cs="Times New Roman"/>
          <w:b/>
          <w:bCs/>
          <w:lang w:eastAsia="ko-KR"/>
        </w:rPr>
        <w:lastRenderedPageBreak/>
        <w:t xml:space="preserve">Supplementary table </w:t>
      </w:r>
      <w:r w:rsidR="008D5C1B">
        <w:rPr>
          <w:rFonts w:ascii="Times New Roman" w:eastAsia="맑은 고딕" w:hAnsi="Times New Roman" w:cs="Times New Roman"/>
          <w:b/>
          <w:bCs/>
          <w:lang w:eastAsia="ko-KR"/>
        </w:rPr>
        <w:t>3</w:t>
      </w:r>
      <w:r w:rsidRPr="00B3162A">
        <w:rPr>
          <w:rFonts w:ascii="Times New Roman" w:eastAsia="맑은 고딕" w:hAnsi="Times New Roman" w:cs="Times New Roman"/>
          <w:b/>
          <w:bCs/>
          <w:lang w:eastAsia="ko-KR"/>
        </w:rPr>
        <w:t>.</w:t>
      </w:r>
      <w:r w:rsidR="00B3162A" w:rsidRPr="00B3162A">
        <w:rPr>
          <w:rFonts w:ascii="Times New Roman" w:hAnsi="Times New Roman" w:cs="Times New Roman"/>
          <w:b/>
          <w:bCs/>
        </w:rPr>
        <w:t xml:space="preserve"> 133 </w:t>
      </w:r>
      <w:proofErr w:type="spellStart"/>
      <w:r w:rsidR="00B3162A" w:rsidRPr="00B3162A">
        <w:rPr>
          <w:rFonts w:ascii="Times New Roman" w:hAnsi="Times New Roman" w:cs="Times New Roman"/>
          <w:b/>
          <w:bCs/>
        </w:rPr>
        <w:t>nCounter</w:t>
      </w:r>
      <w:proofErr w:type="spellEnd"/>
      <w:r w:rsidR="00B3162A" w:rsidRPr="00B3162A">
        <w:rPr>
          <w:rFonts w:ascii="Times New Roman" w:hAnsi="Times New Roman" w:cs="Times New Roman"/>
          <w:b/>
          <w:bCs/>
        </w:rPr>
        <w:t xml:space="preserve"> genes list</w:t>
      </w:r>
    </w:p>
    <w:tbl>
      <w:tblPr>
        <w:tblW w:w="9120" w:type="dxa"/>
        <w:tblInd w:w="104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673"/>
        <w:gridCol w:w="1080"/>
        <w:gridCol w:w="1115"/>
        <w:gridCol w:w="1080"/>
        <w:gridCol w:w="1152"/>
        <w:gridCol w:w="1080"/>
        <w:gridCol w:w="1238"/>
      </w:tblGrid>
      <w:tr w:rsidR="007F3E38" w:rsidRPr="008B13E9" w14:paraId="20ECF17B" w14:textId="77777777" w:rsidTr="0013268B">
        <w:trPr>
          <w:trHeight w:val="276"/>
        </w:trPr>
        <w:tc>
          <w:tcPr>
            <w:tcW w:w="7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541CF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No.</w:t>
            </w:r>
          </w:p>
        </w:tc>
        <w:tc>
          <w:tcPr>
            <w:tcW w:w="167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12D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Genes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F2867BF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No.</w:t>
            </w:r>
          </w:p>
        </w:tc>
        <w:tc>
          <w:tcPr>
            <w:tcW w:w="111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04E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Genes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9C59E6F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No.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C8B0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Genes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2EE2E6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No.</w:t>
            </w:r>
          </w:p>
        </w:tc>
        <w:tc>
          <w:tcPr>
            <w:tcW w:w="12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2C37F0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Genes</w:t>
            </w:r>
          </w:p>
        </w:tc>
      </w:tr>
      <w:tr w:rsidR="00B3162A" w:rsidRPr="008B13E9" w14:paraId="05531729" w14:textId="77777777" w:rsidTr="0013268B">
        <w:trPr>
          <w:trHeight w:val="282"/>
        </w:trPr>
        <w:tc>
          <w:tcPr>
            <w:tcW w:w="70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CF8CF88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</w:t>
            </w:r>
          </w:p>
        </w:tc>
        <w:tc>
          <w:tcPr>
            <w:tcW w:w="167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303E68B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ADRB2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822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35</w:t>
            </w:r>
          </w:p>
        </w:tc>
        <w:tc>
          <w:tcPr>
            <w:tcW w:w="111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69E4036D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CSF2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6BD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69</w:t>
            </w:r>
          </w:p>
        </w:tc>
        <w:tc>
          <w:tcPr>
            <w:tcW w:w="11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068967D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KIR2DL1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F25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103</w:t>
            </w:r>
          </w:p>
        </w:tc>
        <w:tc>
          <w:tcPr>
            <w:tcW w:w="1237" w:type="dxa"/>
            <w:tcBorders>
              <w:top w:val="single" w:sz="18" w:space="0" w:color="auto"/>
            </w:tcBorders>
            <w:shd w:val="clear" w:color="auto" w:fill="auto"/>
            <w:hideMark/>
          </w:tcPr>
          <w:p w14:paraId="023D50D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SH2D1B</w:t>
            </w:r>
          </w:p>
        </w:tc>
      </w:tr>
      <w:tr w:rsidR="00B3162A" w:rsidRPr="008B13E9" w14:paraId="61633540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AC253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A1C649E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AGT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F46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36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9495961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CTLA4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B40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70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C656FE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KIR2DL2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827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104</w:t>
            </w:r>
          </w:p>
        </w:tc>
        <w:tc>
          <w:tcPr>
            <w:tcW w:w="1237" w:type="dxa"/>
            <w:shd w:val="clear" w:color="auto" w:fill="auto"/>
            <w:hideMark/>
          </w:tcPr>
          <w:p w14:paraId="2231890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SIRPA</w:t>
            </w:r>
          </w:p>
        </w:tc>
      </w:tr>
      <w:tr w:rsidR="00B3162A" w:rsidRPr="008B13E9" w14:paraId="4591DE48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FEB251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70B8DA5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ALK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999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37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6229EA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CTSB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7A95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71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0C48105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KIR2DL4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CF5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105</w:t>
            </w:r>
          </w:p>
        </w:tc>
        <w:tc>
          <w:tcPr>
            <w:tcW w:w="1237" w:type="dxa"/>
            <w:shd w:val="clear" w:color="auto" w:fill="auto"/>
            <w:hideMark/>
          </w:tcPr>
          <w:p w14:paraId="7C78E90F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SLC16A3</w:t>
            </w:r>
          </w:p>
        </w:tc>
      </w:tr>
      <w:tr w:rsidR="00B3162A" w:rsidRPr="008B13E9" w14:paraId="4CBB05D6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809577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96DF60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ALS2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5D6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38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3004A15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CTSC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F4D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72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285C53E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KIR2DS1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A4F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106</w:t>
            </w:r>
          </w:p>
        </w:tc>
        <w:tc>
          <w:tcPr>
            <w:tcW w:w="1237" w:type="dxa"/>
            <w:shd w:val="clear" w:color="auto" w:fill="auto"/>
            <w:hideMark/>
          </w:tcPr>
          <w:p w14:paraId="0180FEC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SLC19A1</w:t>
            </w:r>
          </w:p>
        </w:tc>
      </w:tr>
      <w:tr w:rsidR="00B3162A" w:rsidRPr="008B13E9" w14:paraId="71EF00E9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DBD20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514984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ANK2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B7CD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39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8F235C6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CTSS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C1F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73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AEF4D8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KIR2DS2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958D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107</w:t>
            </w:r>
          </w:p>
        </w:tc>
        <w:tc>
          <w:tcPr>
            <w:tcW w:w="1237" w:type="dxa"/>
            <w:shd w:val="clear" w:color="auto" w:fill="auto"/>
            <w:hideMark/>
          </w:tcPr>
          <w:p w14:paraId="51DEF87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SLC19A2</w:t>
            </w:r>
          </w:p>
        </w:tc>
      </w:tr>
      <w:tr w:rsidR="00B3162A" w:rsidRPr="008B13E9" w14:paraId="6AD1BD61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902EB5E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00C77C1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ANXA3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CB4D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40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B363EE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CXCR3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548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74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F6F7763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KIR2DS5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019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108</w:t>
            </w:r>
          </w:p>
        </w:tc>
        <w:tc>
          <w:tcPr>
            <w:tcW w:w="1237" w:type="dxa"/>
            <w:shd w:val="clear" w:color="auto" w:fill="auto"/>
            <w:hideMark/>
          </w:tcPr>
          <w:p w14:paraId="05FD8B3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SLC7A7</w:t>
            </w:r>
          </w:p>
        </w:tc>
      </w:tr>
      <w:tr w:rsidR="00B3162A" w:rsidRPr="008B13E9" w14:paraId="30AA80DC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B5B164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071BF6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ARHGEF10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0C6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41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9ED2BB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CXCR4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386B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75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8881D0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KLRC2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DD0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109</w:t>
            </w:r>
          </w:p>
        </w:tc>
        <w:tc>
          <w:tcPr>
            <w:tcW w:w="1237" w:type="dxa"/>
            <w:shd w:val="clear" w:color="auto" w:fill="auto"/>
            <w:hideMark/>
          </w:tcPr>
          <w:p w14:paraId="13013713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SMARCA2</w:t>
            </w:r>
          </w:p>
        </w:tc>
      </w:tr>
      <w:tr w:rsidR="00B3162A" w:rsidRPr="008B13E9" w14:paraId="7848D9E1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81E512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E1C788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ATP6V0D1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66D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42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BFBAAC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CXCR7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8F2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76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7D0C35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KLRD1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2ED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110</w:t>
            </w:r>
          </w:p>
        </w:tc>
        <w:tc>
          <w:tcPr>
            <w:tcW w:w="1237" w:type="dxa"/>
            <w:shd w:val="clear" w:color="auto" w:fill="auto"/>
            <w:hideMark/>
          </w:tcPr>
          <w:p w14:paraId="61F111E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SMOX</w:t>
            </w:r>
          </w:p>
        </w:tc>
      </w:tr>
      <w:tr w:rsidR="00B3162A" w:rsidRPr="008B13E9" w14:paraId="6CC31208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DB7C75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84267C1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AXL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0305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43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0E7C19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CYBB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918D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77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8AEA3F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LILRB1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321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111</w:t>
            </w:r>
          </w:p>
        </w:tc>
        <w:tc>
          <w:tcPr>
            <w:tcW w:w="1237" w:type="dxa"/>
            <w:shd w:val="clear" w:color="auto" w:fill="auto"/>
            <w:hideMark/>
          </w:tcPr>
          <w:p w14:paraId="1D915DA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SNAP91</w:t>
            </w:r>
          </w:p>
        </w:tc>
      </w:tr>
      <w:tr w:rsidR="00B3162A" w:rsidRPr="008B13E9" w14:paraId="7249D1AD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2979D7E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D81A37E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BATF3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05DE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44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B70017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CYP26A1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410B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78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5CD24ED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LPAR1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817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112</w:t>
            </w:r>
          </w:p>
        </w:tc>
        <w:tc>
          <w:tcPr>
            <w:tcW w:w="1237" w:type="dxa"/>
            <w:shd w:val="clear" w:color="auto" w:fill="auto"/>
            <w:hideMark/>
          </w:tcPr>
          <w:p w14:paraId="5988DB16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SOD2</w:t>
            </w:r>
          </w:p>
        </w:tc>
      </w:tr>
      <w:tr w:rsidR="00B3162A" w:rsidRPr="008B13E9" w14:paraId="49FF48A3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FDCF4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805091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BTBD11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A9B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45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98CF28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DMRT1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B961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79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77193E3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MSH6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102E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113</w:t>
            </w:r>
          </w:p>
        </w:tc>
        <w:tc>
          <w:tcPr>
            <w:tcW w:w="1237" w:type="dxa"/>
            <w:shd w:val="clear" w:color="auto" w:fill="auto"/>
            <w:hideMark/>
          </w:tcPr>
          <w:p w14:paraId="46D08EB3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SOX8</w:t>
            </w:r>
          </w:p>
        </w:tc>
      </w:tr>
      <w:tr w:rsidR="00B3162A" w:rsidRPr="008B13E9" w14:paraId="792BFF54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92665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86DCCC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CAT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198D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46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6C1FF5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DNER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0452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80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6A8BBD1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MYCN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2ED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114</w:t>
            </w:r>
          </w:p>
        </w:tc>
        <w:tc>
          <w:tcPr>
            <w:tcW w:w="1237" w:type="dxa"/>
            <w:shd w:val="clear" w:color="auto" w:fill="auto"/>
            <w:hideMark/>
          </w:tcPr>
          <w:p w14:paraId="4D24004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SPAST</w:t>
            </w:r>
          </w:p>
        </w:tc>
      </w:tr>
      <w:tr w:rsidR="00B3162A" w:rsidRPr="008B13E9" w14:paraId="3DEA12CA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7EF41A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13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0B6CBE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CCNA1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6EA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47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178BB95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EFNB2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F33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81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8400FC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NCAM1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09FF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115</w:t>
            </w:r>
          </w:p>
        </w:tc>
        <w:tc>
          <w:tcPr>
            <w:tcW w:w="1237" w:type="dxa"/>
            <w:shd w:val="clear" w:color="auto" w:fill="auto"/>
            <w:hideMark/>
          </w:tcPr>
          <w:p w14:paraId="58AB47B0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STAT1</w:t>
            </w:r>
          </w:p>
        </w:tc>
      </w:tr>
      <w:tr w:rsidR="00B3162A" w:rsidRPr="008B13E9" w14:paraId="26942EBF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DF9FC8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14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90191AD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CCNE1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6168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48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02B982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EGR1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64BE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82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31A8C90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NKX2_1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4B5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116</w:t>
            </w:r>
          </w:p>
        </w:tc>
        <w:tc>
          <w:tcPr>
            <w:tcW w:w="1237" w:type="dxa"/>
            <w:shd w:val="clear" w:color="auto" w:fill="auto"/>
            <w:hideMark/>
          </w:tcPr>
          <w:p w14:paraId="604A89C5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STK3</w:t>
            </w:r>
          </w:p>
        </w:tc>
      </w:tr>
      <w:tr w:rsidR="00B3162A" w:rsidRPr="008B13E9" w14:paraId="5BA9CC60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D2299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15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292FF7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6D9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49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D9FF886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FABP3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1A7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83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1198B96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NLRP7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E33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117</w:t>
            </w:r>
          </w:p>
        </w:tc>
        <w:tc>
          <w:tcPr>
            <w:tcW w:w="1237" w:type="dxa"/>
            <w:shd w:val="clear" w:color="auto" w:fill="auto"/>
            <w:hideMark/>
          </w:tcPr>
          <w:p w14:paraId="15759A36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TBX21</w:t>
            </w:r>
          </w:p>
        </w:tc>
      </w:tr>
      <w:tr w:rsidR="00B3162A" w:rsidRPr="008B13E9" w14:paraId="1C133A9A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C12790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16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BB91E6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966F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50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827F690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FASLG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F52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84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B0B1F3F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NOTCH1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A46D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118</w:t>
            </w:r>
          </w:p>
        </w:tc>
        <w:tc>
          <w:tcPr>
            <w:tcW w:w="1237" w:type="dxa"/>
            <w:shd w:val="clear" w:color="auto" w:fill="auto"/>
            <w:hideMark/>
          </w:tcPr>
          <w:p w14:paraId="3742E335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TCN2</w:t>
            </w:r>
          </w:p>
        </w:tc>
      </w:tr>
      <w:tr w:rsidR="00B3162A" w:rsidRPr="008B13E9" w14:paraId="11EFFADB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BBF15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17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D25CCA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F1CB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51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3D0CB6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FGF18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A29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85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1C4ED2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NR1H3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7511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119</w:t>
            </w:r>
          </w:p>
        </w:tc>
        <w:tc>
          <w:tcPr>
            <w:tcW w:w="1237" w:type="dxa"/>
            <w:shd w:val="clear" w:color="auto" w:fill="auto"/>
            <w:hideMark/>
          </w:tcPr>
          <w:p w14:paraId="33F9D1B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THY1</w:t>
            </w:r>
          </w:p>
        </w:tc>
      </w:tr>
      <w:tr w:rsidR="00B3162A" w:rsidRPr="008B13E9" w14:paraId="6DD519BB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E776A11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18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62CE51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982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52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8A38A4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FNTB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ABC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86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C568693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PCOLCE2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7F5B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120</w:t>
            </w:r>
          </w:p>
        </w:tc>
        <w:tc>
          <w:tcPr>
            <w:tcW w:w="1237" w:type="dxa"/>
            <w:shd w:val="clear" w:color="auto" w:fill="auto"/>
            <w:hideMark/>
          </w:tcPr>
          <w:p w14:paraId="3CA3AA9D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TIAM2</w:t>
            </w:r>
          </w:p>
        </w:tc>
      </w:tr>
      <w:tr w:rsidR="00B3162A" w:rsidRPr="008B13E9" w14:paraId="4CC5EA0D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490CD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19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47DD81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B13D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53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FB7448F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FPR1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DBC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87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875DD4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PDE4DIP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C12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121</w:t>
            </w:r>
          </w:p>
        </w:tc>
        <w:tc>
          <w:tcPr>
            <w:tcW w:w="1237" w:type="dxa"/>
            <w:shd w:val="clear" w:color="auto" w:fill="auto"/>
            <w:hideMark/>
          </w:tcPr>
          <w:p w14:paraId="7A1D2FF6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TMEM158</w:t>
            </w:r>
          </w:p>
        </w:tc>
      </w:tr>
      <w:tr w:rsidR="00B3162A" w:rsidRPr="008B13E9" w14:paraId="47B1DE7A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B0CDF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20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CDA3D05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BCCF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54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C4F42C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FTL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274F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88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E6AD910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PDXK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3312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122</w:t>
            </w:r>
          </w:p>
        </w:tc>
        <w:tc>
          <w:tcPr>
            <w:tcW w:w="1237" w:type="dxa"/>
            <w:shd w:val="clear" w:color="auto" w:fill="auto"/>
            <w:hideMark/>
          </w:tcPr>
          <w:p w14:paraId="42B227E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TMOD1</w:t>
            </w:r>
          </w:p>
        </w:tc>
      </w:tr>
      <w:tr w:rsidR="00B3162A" w:rsidRPr="008B13E9" w14:paraId="6A2C6815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DB0B71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21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F6C3C0D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AAFF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55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CD4BE2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GALNT2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670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89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6CDC84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PELI1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C12F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123</w:t>
            </w:r>
          </w:p>
        </w:tc>
        <w:tc>
          <w:tcPr>
            <w:tcW w:w="1237" w:type="dxa"/>
            <w:shd w:val="clear" w:color="auto" w:fill="auto"/>
            <w:hideMark/>
          </w:tcPr>
          <w:p w14:paraId="52C4FD0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TNFRSF8</w:t>
            </w:r>
          </w:p>
        </w:tc>
      </w:tr>
      <w:tr w:rsidR="00B3162A" w:rsidRPr="008B13E9" w14:paraId="6C2E223B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A1ECB5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22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302B7FE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CCR6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55C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56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03B95B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GAS1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8E1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90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FB5A39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PERP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1E1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124</w:t>
            </w:r>
          </w:p>
        </w:tc>
        <w:tc>
          <w:tcPr>
            <w:tcW w:w="1237" w:type="dxa"/>
            <w:shd w:val="clear" w:color="auto" w:fill="auto"/>
            <w:hideMark/>
          </w:tcPr>
          <w:p w14:paraId="1759D431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TUBB2B</w:t>
            </w:r>
          </w:p>
        </w:tc>
      </w:tr>
      <w:tr w:rsidR="00B3162A" w:rsidRPr="008B13E9" w14:paraId="0143B38D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E427BF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23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BD59D0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232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57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9AF9AE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GATA3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AD4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91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6C1F4A0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PITPNA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7FAE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125</w:t>
            </w:r>
          </w:p>
        </w:tc>
        <w:tc>
          <w:tcPr>
            <w:tcW w:w="1237" w:type="dxa"/>
            <w:shd w:val="clear" w:color="auto" w:fill="auto"/>
            <w:hideMark/>
          </w:tcPr>
          <w:p w14:paraId="4B792315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TUBB6</w:t>
            </w:r>
          </w:p>
        </w:tc>
      </w:tr>
      <w:tr w:rsidR="00B3162A" w:rsidRPr="008B13E9" w14:paraId="3993E1A7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4BD05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24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083475D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5F8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58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13EFB6D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GUCA2A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5A77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92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7DB673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PLSCR1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769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126</w:t>
            </w:r>
          </w:p>
        </w:tc>
        <w:tc>
          <w:tcPr>
            <w:tcW w:w="1237" w:type="dxa"/>
            <w:shd w:val="clear" w:color="auto" w:fill="auto"/>
            <w:hideMark/>
          </w:tcPr>
          <w:p w14:paraId="40B9F90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TYR</w:t>
            </w:r>
          </w:p>
        </w:tc>
      </w:tr>
      <w:tr w:rsidR="00B3162A" w:rsidRPr="008B13E9" w14:paraId="0FB6379F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944A885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25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A01E2E3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CCR9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FFF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59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E8CCCD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HCK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48F7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93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BEDF9CF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PRDX3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380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127</w:t>
            </w:r>
          </w:p>
        </w:tc>
        <w:tc>
          <w:tcPr>
            <w:tcW w:w="1237" w:type="dxa"/>
            <w:shd w:val="clear" w:color="auto" w:fill="auto"/>
            <w:hideMark/>
          </w:tcPr>
          <w:p w14:paraId="6E92C5A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UBE2L6</w:t>
            </w:r>
          </w:p>
        </w:tc>
      </w:tr>
      <w:tr w:rsidR="00B3162A" w:rsidRPr="008B13E9" w14:paraId="7BAAAFEF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C80840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26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9562CB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CD244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C52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60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DDDF3A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HPSE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5E5B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94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C05993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PRKCB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53E8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128</w:t>
            </w:r>
          </w:p>
        </w:tc>
        <w:tc>
          <w:tcPr>
            <w:tcW w:w="1237" w:type="dxa"/>
            <w:shd w:val="clear" w:color="auto" w:fill="auto"/>
            <w:hideMark/>
          </w:tcPr>
          <w:p w14:paraId="05A3E591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WARS</w:t>
            </w:r>
          </w:p>
        </w:tc>
      </w:tr>
      <w:tr w:rsidR="00B3162A" w:rsidRPr="008B13E9" w14:paraId="3EED4E6D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2C4FDF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27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500F52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CD28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BC85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61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65234F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HRASLS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1BA3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95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37BF44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PRKG1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831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129</w:t>
            </w:r>
          </w:p>
        </w:tc>
        <w:tc>
          <w:tcPr>
            <w:tcW w:w="1237" w:type="dxa"/>
            <w:shd w:val="clear" w:color="auto" w:fill="auto"/>
            <w:hideMark/>
          </w:tcPr>
          <w:p w14:paraId="02EFA72E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WDFEY3</w:t>
            </w:r>
          </w:p>
        </w:tc>
      </w:tr>
      <w:tr w:rsidR="00B3162A" w:rsidRPr="008B13E9" w14:paraId="3E9632CE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E686B7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28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6CAE02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CD40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8241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62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4BFA6A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HS6ST2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CAA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96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090830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PSAP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EF8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130</w:t>
            </w:r>
          </w:p>
        </w:tc>
        <w:tc>
          <w:tcPr>
            <w:tcW w:w="1237" w:type="dxa"/>
            <w:shd w:val="clear" w:color="auto" w:fill="auto"/>
            <w:hideMark/>
          </w:tcPr>
          <w:p w14:paraId="3F947D4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WNK1</w:t>
            </w:r>
          </w:p>
        </w:tc>
      </w:tr>
      <w:tr w:rsidR="00B3162A" w:rsidRPr="008B13E9" w14:paraId="1E962CCB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27DCE8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29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B52827A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CD59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662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63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1AEB15E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IFI30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318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97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B93BB5E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PTHLH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EF4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131</w:t>
            </w:r>
          </w:p>
        </w:tc>
        <w:tc>
          <w:tcPr>
            <w:tcW w:w="1237" w:type="dxa"/>
            <w:shd w:val="clear" w:color="auto" w:fill="auto"/>
            <w:hideMark/>
          </w:tcPr>
          <w:p w14:paraId="02F22586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WNT7B</w:t>
            </w:r>
          </w:p>
        </w:tc>
      </w:tr>
      <w:tr w:rsidR="00B3162A" w:rsidRPr="008B13E9" w14:paraId="47301EA3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413A8C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30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B6FCC5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CDC14B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603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64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BBE53E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IFNG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C605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98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5AA8675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RAMP3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0BC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132</w:t>
            </w:r>
          </w:p>
        </w:tc>
        <w:tc>
          <w:tcPr>
            <w:tcW w:w="1237" w:type="dxa"/>
            <w:shd w:val="clear" w:color="auto" w:fill="auto"/>
            <w:hideMark/>
          </w:tcPr>
          <w:p w14:paraId="68D17987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ZBTB17</w:t>
            </w:r>
          </w:p>
        </w:tc>
      </w:tr>
      <w:tr w:rsidR="00B3162A" w:rsidRPr="008B13E9" w14:paraId="48086B7F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C1430F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31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DA6BD0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CHI3L1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C52F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65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BCF576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IL13RA1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785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99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F698A1B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REL_1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D6CB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133</w:t>
            </w:r>
          </w:p>
        </w:tc>
        <w:tc>
          <w:tcPr>
            <w:tcW w:w="1237" w:type="dxa"/>
            <w:shd w:val="clear" w:color="auto" w:fill="auto"/>
            <w:hideMark/>
          </w:tcPr>
          <w:p w14:paraId="65B4114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ZFYVE27</w:t>
            </w:r>
          </w:p>
        </w:tc>
      </w:tr>
      <w:tr w:rsidR="007F3E38" w:rsidRPr="008B13E9" w14:paraId="53A4C57C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610CDA4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32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DADD2A3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CLTC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8AB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66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EB342BF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IL1RAP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9E29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100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8045FA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ROBO1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DAC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19364FEC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 xml:space="preserve">　</w:t>
            </w:r>
          </w:p>
        </w:tc>
      </w:tr>
      <w:tr w:rsidR="007F3E38" w:rsidRPr="008B13E9" w14:paraId="170C8A58" w14:textId="77777777" w:rsidTr="007F3E38">
        <w:trPr>
          <w:trHeight w:val="28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38FB16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33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C058169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COL6A1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9441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67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73E45DF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JAK2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6810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101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FA3DE71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S1PR3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6A78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04965A2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 xml:space="preserve">　</w:t>
            </w:r>
          </w:p>
        </w:tc>
      </w:tr>
      <w:tr w:rsidR="00B3162A" w:rsidRPr="008B13E9" w14:paraId="396C08BC" w14:textId="77777777" w:rsidTr="0013268B">
        <w:trPr>
          <w:trHeight w:val="282"/>
        </w:trPr>
        <w:tc>
          <w:tcPr>
            <w:tcW w:w="70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240A17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34</w:t>
            </w:r>
          </w:p>
        </w:tc>
        <w:tc>
          <w:tcPr>
            <w:tcW w:w="167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1CA3F012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CREG1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83DA29A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68</w:t>
            </w:r>
          </w:p>
        </w:tc>
        <w:tc>
          <w:tcPr>
            <w:tcW w:w="111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4F93D366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KIF3B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21C7A5" w14:textId="77777777" w:rsidR="008B13E9" w:rsidRPr="003951EC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</w:pPr>
            <w:r w:rsidRPr="003951EC">
              <w:rPr>
                <w:rFonts w:ascii="Times New Roman" w:eastAsia="맑은 고딕" w:hAnsi="Times New Roman" w:cs="Times New Roman"/>
                <w:b/>
                <w:bCs/>
                <w:color w:val="000000"/>
                <w:lang w:eastAsia="ko-KR"/>
              </w:rPr>
              <w:t>102</w:t>
            </w:r>
          </w:p>
        </w:tc>
        <w:tc>
          <w:tcPr>
            <w:tcW w:w="11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2BF4EBBF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>SEPT_6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04B9F4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 xml:space="preserve">　</w:t>
            </w:r>
          </w:p>
        </w:tc>
        <w:tc>
          <w:tcPr>
            <w:tcW w:w="123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65EAEFD" w14:textId="77777777" w:rsidR="008B13E9" w:rsidRPr="008B13E9" w:rsidRDefault="008B13E9" w:rsidP="008B13E9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lang w:eastAsia="ko-KR"/>
              </w:rPr>
            </w:pPr>
            <w:r w:rsidRPr="008B13E9">
              <w:rPr>
                <w:rFonts w:ascii="Times New Roman" w:eastAsia="맑은 고딕" w:hAnsi="Times New Roman" w:cs="Times New Roman"/>
                <w:color w:val="000000"/>
                <w:lang w:eastAsia="ko-KR"/>
              </w:rPr>
              <w:t xml:space="preserve">　</w:t>
            </w:r>
          </w:p>
        </w:tc>
      </w:tr>
    </w:tbl>
    <w:p w14:paraId="31B3CED6" w14:textId="5A12C686" w:rsidR="008B13E9" w:rsidRPr="00B3162A" w:rsidRDefault="008B13E9" w:rsidP="00CC6368">
      <w:pPr>
        <w:rPr>
          <w:rFonts w:ascii="Times New Roman" w:eastAsia="맑은 고딕" w:hAnsi="Times New Roman" w:cs="Times New Roman"/>
          <w:lang w:eastAsia="ko-KR"/>
        </w:rPr>
      </w:pPr>
    </w:p>
    <w:p w14:paraId="53AEF443" w14:textId="1670A1E5" w:rsidR="008B13E9" w:rsidRPr="00B3162A" w:rsidRDefault="008B13E9" w:rsidP="00CC6368">
      <w:pPr>
        <w:rPr>
          <w:rFonts w:ascii="Times New Roman" w:eastAsia="맑은 고딕" w:hAnsi="Times New Roman" w:cs="Times New Roman"/>
          <w:lang w:eastAsia="ko-KR"/>
        </w:rPr>
      </w:pPr>
    </w:p>
    <w:p w14:paraId="79FF8D47" w14:textId="5BDBDABF" w:rsidR="0050709B" w:rsidRPr="00B3162A" w:rsidRDefault="0050709B" w:rsidP="00CC6368">
      <w:pPr>
        <w:rPr>
          <w:rFonts w:ascii="Times New Roman" w:eastAsia="맑은 고딕" w:hAnsi="Times New Roman" w:cs="Times New Roman"/>
          <w:lang w:eastAsia="ko-KR"/>
        </w:rPr>
      </w:pPr>
    </w:p>
    <w:p w14:paraId="1C63B844" w14:textId="38A0CB3D" w:rsidR="0050709B" w:rsidRPr="00B3162A" w:rsidRDefault="0050709B" w:rsidP="00CC6368">
      <w:pPr>
        <w:rPr>
          <w:rFonts w:ascii="Times New Roman" w:eastAsia="맑은 고딕" w:hAnsi="Times New Roman" w:cs="Times New Roman"/>
          <w:lang w:eastAsia="ko-KR"/>
        </w:rPr>
      </w:pPr>
    </w:p>
    <w:p w14:paraId="0BA1C864" w14:textId="58916703" w:rsidR="0050709B" w:rsidRPr="00B3162A" w:rsidRDefault="0050709B" w:rsidP="00CC6368">
      <w:pPr>
        <w:rPr>
          <w:rFonts w:ascii="Times New Roman" w:eastAsia="맑은 고딕" w:hAnsi="Times New Roman" w:cs="Times New Roman"/>
          <w:lang w:eastAsia="ko-KR"/>
        </w:rPr>
      </w:pPr>
    </w:p>
    <w:p w14:paraId="5D29D141" w14:textId="284D8B6C" w:rsidR="0050709B" w:rsidRPr="00B3162A" w:rsidRDefault="0050709B" w:rsidP="00CC6368">
      <w:pPr>
        <w:rPr>
          <w:rFonts w:ascii="Times New Roman" w:eastAsia="맑은 고딕" w:hAnsi="Times New Roman" w:cs="Times New Roman"/>
          <w:lang w:eastAsia="ko-KR"/>
        </w:rPr>
      </w:pPr>
    </w:p>
    <w:p w14:paraId="41EA7BC9" w14:textId="5B9BA7C8" w:rsidR="0050709B" w:rsidRPr="00B3162A" w:rsidRDefault="0050709B" w:rsidP="00CC6368">
      <w:pPr>
        <w:rPr>
          <w:rFonts w:ascii="Times New Roman" w:eastAsia="맑은 고딕" w:hAnsi="Times New Roman" w:cs="Times New Roman"/>
          <w:lang w:eastAsia="ko-KR"/>
        </w:rPr>
      </w:pPr>
    </w:p>
    <w:p w14:paraId="0DD105F1" w14:textId="77777777" w:rsidR="0050709B" w:rsidRPr="00B3162A" w:rsidRDefault="0050709B" w:rsidP="00CC6368">
      <w:pPr>
        <w:rPr>
          <w:rFonts w:ascii="Times New Roman" w:eastAsia="맑은 고딕" w:hAnsi="Times New Roman" w:cs="Times New Roman"/>
          <w:lang w:eastAsia="ko-KR"/>
        </w:rPr>
        <w:sectPr w:rsidR="0050709B" w:rsidRPr="00B3162A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700A8830" w14:textId="037908FD" w:rsidR="0060016D" w:rsidRPr="00B3162A" w:rsidRDefault="0060016D" w:rsidP="0060016D">
      <w:pPr>
        <w:rPr>
          <w:rFonts w:ascii="Times New Roman" w:hAnsi="Times New Roman" w:cs="Times New Roman"/>
          <w:b/>
          <w:bCs/>
        </w:rPr>
      </w:pPr>
      <w:r w:rsidRPr="00B3162A">
        <w:rPr>
          <w:rFonts w:ascii="Times New Roman" w:eastAsia="맑은 고딕" w:hAnsi="Times New Roman" w:cs="Times New Roman"/>
          <w:b/>
          <w:bCs/>
          <w:lang w:eastAsia="ko-KR"/>
        </w:rPr>
        <w:lastRenderedPageBreak/>
        <w:t xml:space="preserve">Supplementary table </w:t>
      </w:r>
      <w:r w:rsidR="008D5C1B">
        <w:rPr>
          <w:rFonts w:ascii="Times New Roman" w:eastAsia="맑은 고딕" w:hAnsi="Times New Roman" w:cs="Times New Roman"/>
          <w:b/>
          <w:bCs/>
          <w:lang w:eastAsia="ko-KR"/>
        </w:rPr>
        <w:t>4</w:t>
      </w:r>
      <w:r w:rsidRPr="00B3162A">
        <w:rPr>
          <w:rFonts w:ascii="Times New Roman" w:eastAsia="맑은 고딕" w:hAnsi="Times New Roman" w:cs="Times New Roman"/>
          <w:b/>
          <w:bCs/>
          <w:lang w:eastAsia="ko-KR"/>
        </w:rPr>
        <w:t xml:space="preserve">. </w:t>
      </w:r>
      <w:r>
        <w:rPr>
          <w:rFonts w:ascii="Times New Roman" w:hAnsi="Times New Roman" w:cs="Times New Roman"/>
          <w:b/>
          <w:bCs/>
        </w:rPr>
        <w:t>Sequence of primers used in reverse transcription quantitative PCR (RT-qPCR)</w:t>
      </w:r>
    </w:p>
    <w:tbl>
      <w:tblPr>
        <w:tblStyle w:val="a3"/>
        <w:tblpPr w:leftFromText="142" w:rightFromText="142" w:vertAnchor="page" w:horzAnchor="margin" w:tblpY="247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3943"/>
      </w:tblGrid>
      <w:tr w:rsidR="0060016D" w14:paraId="1A123E05" w14:textId="77777777" w:rsidTr="0013268B">
        <w:trPr>
          <w:trHeight w:val="411"/>
        </w:trPr>
        <w:tc>
          <w:tcPr>
            <w:tcW w:w="2289" w:type="dxa"/>
            <w:tcBorders>
              <w:top w:val="single" w:sz="18" w:space="0" w:color="auto"/>
              <w:bottom w:val="single" w:sz="18" w:space="0" w:color="auto"/>
            </w:tcBorders>
          </w:tcPr>
          <w:p w14:paraId="301C862B" w14:textId="77777777" w:rsidR="0060016D" w:rsidRPr="00677F7B" w:rsidRDefault="0060016D" w:rsidP="006001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F7B">
              <w:rPr>
                <w:rFonts w:ascii="Times New Roman" w:hAnsi="Times New Roman" w:cs="Times New Roman"/>
                <w:b/>
                <w:bCs/>
              </w:rPr>
              <w:t>Gene symbols</w:t>
            </w:r>
          </w:p>
        </w:tc>
        <w:tc>
          <w:tcPr>
            <w:tcW w:w="3943" w:type="dxa"/>
            <w:tcBorders>
              <w:top w:val="single" w:sz="18" w:space="0" w:color="auto"/>
              <w:bottom w:val="single" w:sz="18" w:space="0" w:color="auto"/>
            </w:tcBorders>
          </w:tcPr>
          <w:p w14:paraId="5153E202" w14:textId="77777777" w:rsidR="0060016D" w:rsidRPr="00677F7B" w:rsidRDefault="0060016D" w:rsidP="0060016D">
            <w:pPr>
              <w:tabs>
                <w:tab w:val="left" w:pos="1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F7B">
              <w:rPr>
                <w:rFonts w:ascii="Times New Roman" w:hAnsi="Times New Roman" w:cs="Times New Roman"/>
                <w:b/>
                <w:bCs/>
              </w:rPr>
              <w:t>Sequence</w:t>
            </w:r>
          </w:p>
        </w:tc>
      </w:tr>
      <w:tr w:rsidR="0060016D" w14:paraId="2E5A1F8A" w14:textId="77777777" w:rsidTr="0013268B">
        <w:trPr>
          <w:trHeight w:val="411"/>
        </w:trPr>
        <w:tc>
          <w:tcPr>
            <w:tcW w:w="2289" w:type="dxa"/>
            <w:tcBorders>
              <w:top w:val="single" w:sz="18" w:space="0" w:color="auto"/>
            </w:tcBorders>
          </w:tcPr>
          <w:p w14:paraId="48E210BF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EGR-1_Forward</w:t>
            </w:r>
          </w:p>
        </w:tc>
        <w:tc>
          <w:tcPr>
            <w:tcW w:w="3943" w:type="dxa"/>
            <w:tcBorders>
              <w:top w:val="single" w:sz="18" w:space="0" w:color="auto"/>
            </w:tcBorders>
          </w:tcPr>
          <w:p w14:paraId="23A93B71" w14:textId="77777777" w:rsidR="0060016D" w:rsidRPr="00677F7B" w:rsidRDefault="0060016D" w:rsidP="0060016D">
            <w:pPr>
              <w:tabs>
                <w:tab w:val="left" w:pos="1310"/>
              </w:tabs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AAA GTT TGC CAG GAG CGA TG</w:t>
            </w:r>
          </w:p>
        </w:tc>
      </w:tr>
      <w:tr w:rsidR="0060016D" w14:paraId="4AA4A127" w14:textId="77777777" w:rsidTr="0060016D">
        <w:trPr>
          <w:trHeight w:val="411"/>
        </w:trPr>
        <w:tc>
          <w:tcPr>
            <w:tcW w:w="2289" w:type="dxa"/>
          </w:tcPr>
          <w:p w14:paraId="5278C188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EGR1_Reverse</w:t>
            </w:r>
          </w:p>
        </w:tc>
        <w:tc>
          <w:tcPr>
            <w:tcW w:w="3943" w:type="dxa"/>
          </w:tcPr>
          <w:p w14:paraId="7DA5546C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CAG GGG ATG GGT ATG AGG TG</w:t>
            </w:r>
          </w:p>
        </w:tc>
      </w:tr>
      <w:tr w:rsidR="0060016D" w14:paraId="666E3534" w14:textId="77777777" w:rsidTr="0060016D">
        <w:trPr>
          <w:trHeight w:val="411"/>
        </w:trPr>
        <w:tc>
          <w:tcPr>
            <w:tcW w:w="2289" w:type="dxa"/>
          </w:tcPr>
          <w:p w14:paraId="28C740FE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GAS1_Forward</w:t>
            </w:r>
          </w:p>
        </w:tc>
        <w:tc>
          <w:tcPr>
            <w:tcW w:w="3943" w:type="dxa"/>
          </w:tcPr>
          <w:p w14:paraId="7F15125B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CCT CAT TCA GCT CAA CCA CA</w:t>
            </w:r>
          </w:p>
        </w:tc>
      </w:tr>
      <w:tr w:rsidR="0060016D" w14:paraId="27C9154B" w14:textId="77777777" w:rsidTr="0060016D">
        <w:trPr>
          <w:trHeight w:val="411"/>
        </w:trPr>
        <w:tc>
          <w:tcPr>
            <w:tcW w:w="2289" w:type="dxa"/>
          </w:tcPr>
          <w:p w14:paraId="2CFBE761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GAS1_Reverse</w:t>
            </w:r>
          </w:p>
        </w:tc>
        <w:tc>
          <w:tcPr>
            <w:tcW w:w="3943" w:type="dxa"/>
          </w:tcPr>
          <w:p w14:paraId="56E845C2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CTT GGT GGA CTT GCA GTT CT</w:t>
            </w:r>
          </w:p>
        </w:tc>
      </w:tr>
      <w:tr w:rsidR="0060016D" w14:paraId="5828B711" w14:textId="77777777" w:rsidTr="0060016D">
        <w:trPr>
          <w:trHeight w:val="411"/>
        </w:trPr>
        <w:tc>
          <w:tcPr>
            <w:tcW w:w="2289" w:type="dxa"/>
          </w:tcPr>
          <w:p w14:paraId="6842B4B6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RAMP3_Forward</w:t>
            </w:r>
          </w:p>
        </w:tc>
        <w:tc>
          <w:tcPr>
            <w:tcW w:w="3943" w:type="dxa"/>
          </w:tcPr>
          <w:p w14:paraId="621B9B7B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TGC AAC GAG ACA GGG ATG C</w:t>
            </w:r>
          </w:p>
        </w:tc>
      </w:tr>
      <w:tr w:rsidR="0060016D" w14:paraId="5D4AC695" w14:textId="77777777" w:rsidTr="0060016D">
        <w:trPr>
          <w:trHeight w:val="411"/>
        </w:trPr>
        <w:tc>
          <w:tcPr>
            <w:tcW w:w="2289" w:type="dxa"/>
          </w:tcPr>
          <w:p w14:paraId="2D03EAE8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RAMP3_Reverse</w:t>
            </w:r>
          </w:p>
        </w:tc>
        <w:tc>
          <w:tcPr>
            <w:tcW w:w="3943" w:type="dxa"/>
          </w:tcPr>
          <w:p w14:paraId="0A57970F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GCA TCA TGT CAG CGA AGG C</w:t>
            </w:r>
          </w:p>
        </w:tc>
      </w:tr>
      <w:tr w:rsidR="0060016D" w14:paraId="2CA4B55C" w14:textId="77777777" w:rsidTr="0060016D">
        <w:trPr>
          <w:trHeight w:val="411"/>
        </w:trPr>
        <w:tc>
          <w:tcPr>
            <w:tcW w:w="2289" w:type="dxa"/>
          </w:tcPr>
          <w:p w14:paraId="18B11B72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CXCR7_Forward</w:t>
            </w:r>
          </w:p>
        </w:tc>
        <w:tc>
          <w:tcPr>
            <w:tcW w:w="3943" w:type="dxa"/>
          </w:tcPr>
          <w:p w14:paraId="5D76ABAB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ACA GGC TAT GAC ACG CAC TG</w:t>
            </w:r>
          </w:p>
        </w:tc>
      </w:tr>
      <w:tr w:rsidR="0060016D" w14:paraId="49A12541" w14:textId="77777777" w:rsidTr="0060016D">
        <w:trPr>
          <w:trHeight w:val="411"/>
        </w:trPr>
        <w:tc>
          <w:tcPr>
            <w:tcW w:w="2289" w:type="dxa"/>
          </w:tcPr>
          <w:p w14:paraId="45CE5606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CXCR7_Reverse</w:t>
            </w:r>
          </w:p>
        </w:tc>
        <w:tc>
          <w:tcPr>
            <w:tcW w:w="3943" w:type="dxa"/>
          </w:tcPr>
          <w:p w14:paraId="17C70896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 xml:space="preserve">ACG AGA CTG ACC </w:t>
            </w:r>
            <w:proofErr w:type="spellStart"/>
            <w:r w:rsidRPr="00677F7B">
              <w:rPr>
                <w:rFonts w:ascii="Times New Roman" w:hAnsi="Times New Roman" w:cs="Times New Roman"/>
              </w:rPr>
              <w:t>ACC</w:t>
            </w:r>
            <w:proofErr w:type="spellEnd"/>
            <w:r w:rsidRPr="00677F7B">
              <w:rPr>
                <w:rFonts w:ascii="Times New Roman" w:hAnsi="Times New Roman" w:cs="Times New Roman"/>
              </w:rPr>
              <w:t xml:space="preserve"> CAG AC</w:t>
            </w:r>
          </w:p>
        </w:tc>
      </w:tr>
      <w:tr w:rsidR="0060016D" w14:paraId="7BB452CE" w14:textId="77777777" w:rsidTr="0060016D">
        <w:trPr>
          <w:trHeight w:val="411"/>
        </w:trPr>
        <w:tc>
          <w:tcPr>
            <w:tcW w:w="2289" w:type="dxa"/>
          </w:tcPr>
          <w:p w14:paraId="461F0262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CD59_Forward</w:t>
            </w:r>
          </w:p>
        </w:tc>
        <w:tc>
          <w:tcPr>
            <w:tcW w:w="3943" w:type="dxa"/>
          </w:tcPr>
          <w:p w14:paraId="2EAB464A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 xml:space="preserve">ATT TCA ACG </w:t>
            </w:r>
            <w:proofErr w:type="spellStart"/>
            <w:r w:rsidRPr="00677F7B">
              <w:rPr>
                <w:rFonts w:ascii="Times New Roman" w:hAnsi="Times New Roman" w:cs="Times New Roman"/>
              </w:rPr>
              <w:t>ACG</w:t>
            </w:r>
            <w:proofErr w:type="spellEnd"/>
            <w:r w:rsidRPr="00677F7B">
              <w:rPr>
                <w:rFonts w:ascii="Times New Roman" w:hAnsi="Times New Roman" w:cs="Times New Roman"/>
              </w:rPr>
              <w:t xml:space="preserve"> TCA CAA CCC</w:t>
            </w:r>
          </w:p>
        </w:tc>
      </w:tr>
      <w:tr w:rsidR="0060016D" w14:paraId="5CCBACD8" w14:textId="77777777" w:rsidTr="0060016D">
        <w:trPr>
          <w:trHeight w:val="411"/>
        </w:trPr>
        <w:tc>
          <w:tcPr>
            <w:tcW w:w="2289" w:type="dxa"/>
          </w:tcPr>
          <w:p w14:paraId="4FD9A571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CD59_Reverse</w:t>
            </w:r>
          </w:p>
        </w:tc>
        <w:tc>
          <w:tcPr>
            <w:tcW w:w="3943" w:type="dxa"/>
          </w:tcPr>
          <w:p w14:paraId="6BACBC96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 xml:space="preserve">CAG AAA TGG AGT CAC CAG </w:t>
            </w:r>
            <w:proofErr w:type="spellStart"/>
            <w:r w:rsidRPr="00677F7B">
              <w:rPr>
                <w:rFonts w:ascii="Times New Roman" w:hAnsi="Times New Roman" w:cs="Times New Roman"/>
              </w:rPr>
              <w:t>CAG</w:t>
            </w:r>
            <w:proofErr w:type="spellEnd"/>
          </w:p>
        </w:tc>
      </w:tr>
      <w:tr w:rsidR="0060016D" w14:paraId="60CDEAE7" w14:textId="77777777" w:rsidTr="0060016D">
        <w:trPr>
          <w:trHeight w:val="411"/>
        </w:trPr>
        <w:tc>
          <w:tcPr>
            <w:tcW w:w="2289" w:type="dxa"/>
          </w:tcPr>
          <w:p w14:paraId="0CB2B91B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proofErr w:type="spellStart"/>
            <w:r w:rsidRPr="00677F7B">
              <w:rPr>
                <w:rFonts w:ascii="Times New Roman" w:hAnsi="Times New Roman" w:cs="Times New Roman"/>
              </w:rPr>
              <w:t>GAPDH_Forward</w:t>
            </w:r>
            <w:proofErr w:type="spellEnd"/>
          </w:p>
        </w:tc>
        <w:tc>
          <w:tcPr>
            <w:tcW w:w="3943" w:type="dxa"/>
          </w:tcPr>
          <w:p w14:paraId="3F740418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 xml:space="preserve">ATC </w:t>
            </w:r>
            <w:proofErr w:type="spellStart"/>
            <w:r w:rsidRPr="00677F7B">
              <w:rPr>
                <w:rFonts w:ascii="Times New Roman" w:hAnsi="Times New Roman" w:cs="Times New Roman"/>
              </w:rPr>
              <w:t>ATC</w:t>
            </w:r>
            <w:proofErr w:type="spellEnd"/>
            <w:r w:rsidRPr="00677F7B">
              <w:rPr>
                <w:rFonts w:ascii="Times New Roman" w:hAnsi="Times New Roman" w:cs="Times New Roman"/>
              </w:rPr>
              <w:t xml:space="preserve"> AGC AAT GCC TCC T</w:t>
            </w:r>
          </w:p>
        </w:tc>
      </w:tr>
      <w:tr w:rsidR="0060016D" w14:paraId="1179A028" w14:textId="77777777" w:rsidTr="0013268B">
        <w:trPr>
          <w:trHeight w:val="411"/>
        </w:trPr>
        <w:tc>
          <w:tcPr>
            <w:tcW w:w="2289" w:type="dxa"/>
            <w:tcBorders>
              <w:bottom w:val="single" w:sz="18" w:space="0" w:color="auto"/>
            </w:tcBorders>
          </w:tcPr>
          <w:p w14:paraId="56B9861E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proofErr w:type="spellStart"/>
            <w:r w:rsidRPr="00677F7B">
              <w:rPr>
                <w:rFonts w:ascii="Times New Roman" w:hAnsi="Times New Roman" w:cs="Times New Roman"/>
              </w:rPr>
              <w:t>GAPDH_Reverse</w:t>
            </w:r>
            <w:proofErr w:type="spellEnd"/>
          </w:p>
        </w:tc>
        <w:tc>
          <w:tcPr>
            <w:tcW w:w="3943" w:type="dxa"/>
            <w:tcBorders>
              <w:bottom w:val="single" w:sz="18" w:space="0" w:color="auto"/>
            </w:tcBorders>
          </w:tcPr>
          <w:p w14:paraId="265B23D0" w14:textId="77777777" w:rsidR="0060016D" w:rsidRPr="00677F7B" w:rsidRDefault="0060016D" w:rsidP="0060016D">
            <w:pPr>
              <w:rPr>
                <w:rFonts w:ascii="Times New Roman" w:hAnsi="Times New Roman" w:cs="Times New Roman"/>
              </w:rPr>
            </w:pPr>
            <w:r w:rsidRPr="00677F7B">
              <w:rPr>
                <w:rFonts w:ascii="Times New Roman" w:hAnsi="Times New Roman" w:cs="Times New Roman"/>
              </w:rPr>
              <w:t>CAT CAC GCC ACA GTT TCC</w:t>
            </w:r>
          </w:p>
        </w:tc>
      </w:tr>
    </w:tbl>
    <w:p w14:paraId="0C5797D5" w14:textId="77777777" w:rsidR="0060016D" w:rsidRPr="00320C70" w:rsidRDefault="0060016D" w:rsidP="0060016D">
      <w:pPr>
        <w:rPr>
          <w:rFonts w:ascii="Times New Roman" w:eastAsia="맑은 고딕" w:hAnsi="Times New Roman" w:cs="Times New Roman"/>
          <w:lang w:eastAsia="ko-KR"/>
        </w:rPr>
      </w:pPr>
    </w:p>
    <w:p w14:paraId="17687D61" w14:textId="77777777" w:rsidR="0060016D" w:rsidRPr="00320C70" w:rsidRDefault="0060016D" w:rsidP="0060016D">
      <w:pPr>
        <w:rPr>
          <w:rFonts w:ascii="Times New Roman" w:hAnsi="Times New Roman" w:cs="Times New Roman"/>
        </w:rPr>
      </w:pPr>
    </w:p>
    <w:p w14:paraId="2F0615BE" w14:textId="77777777" w:rsidR="0060016D" w:rsidRP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2F4B1AF8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F0BF0A1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7F6CA5F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657C133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4B3A89A5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0BEB94C1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96B1CCC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8957757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678FA9C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24E9C73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E83DD8E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5607FB7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BDE925D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0DB804D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F2C2AB9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6675BFC0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09496169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01BD31FE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1DC3B8C2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2058C7A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06E5FF6A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2D9055F1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EA39D04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50CCD189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01AA9E22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98464AB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30CB0D52" w14:textId="77777777" w:rsidR="0060016D" w:rsidRDefault="0060016D" w:rsidP="00CC6368">
      <w:pPr>
        <w:rPr>
          <w:rFonts w:ascii="Times New Roman" w:eastAsia="맑은 고딕" w:hAnsi="Times New Roman" w:cs="Times New Roman"/>
          <w:b/>
          <w:bCs/>
          <w:lang w:eastAsia="ko-KR"/>
        </w:rPr>
      </w:pPr>
    </w:p>
    <w:p w14:paraId="738E358A" w14:textId="6825C965" w:rsidR="00D56619" w:rsidRPr="00D56619" w:rsidRDefault="00D56619" w:rsidP="00D56619">
      <w:pPr>
        <w:rPr>
          <w:rFonts w:ascii="Times New Roman" w:eastAsia="맑은 고딕" w:hAnsi="Times New Roman" w:cs="Times New Roman"/>
          <w:b/>
          <w:bCs/>
          <w:lang w:eastAsia="ko-KR"/>
        </w:rPr>
      </w:pPr>
      <w:r w:rsidRPr="00D56619">
        <w:rPr>
          <w:rFonts w:ascii="Times New Roman" w:eastAsia="맑은 고딕" w:hAnsi="Times New Roman" w:cs="Times New Roman"/>
          <w:b/>
          <w:bCs/>
          <w:lang w:eastAsia="ko-KR"/>
        </w:rPr>
        <w:lastRenderedPageBreak/>
        <w:t xml:space="preserve">Supplementary Figure 1. </w:t>
      </w:r>
      <w:r w:rsidRPr="00D56619">
        <w:rPr>
          <w:rFonts w:ascii="Times New Roman" w:eastAsia="맑은 고딕" w:hAnsi="Times New Roman" w:cs="Times New Roman" w:hint="eastAsia"/>
          <w:b/>
          <w:bCs/>
          <w:lang w:eastAsia="ko-KR"/>
        </w:rPr>
        <w:t>ROC curve of EGR1 expression and their area under the curve</w:t>
      </w:r>
      <w:r w:rsidRPr="00D56619">
        <w:rPr>
          <w:rFonts w:ascii="Times New Roman" w:eastAsia="맑은 고딕" w:hAnsi="Times New Roman" w:cs="Times New Roman"/>
          <w:b/>
          <w:bCs/>
          <w:lang w:eastAsia="ko-KR"/>
        </w:rPr>
        <w:t xml:space="preserve"> </w:t>
      </w:r>
      <w:r w:rsidRPr="00D56619">
        <w:rPr>
          <w:rFonts w:ascii="Times New Roman" w:eastAsia="맑은 고딕" w:hAnsi="Times New Roman" w:cs="Times New Roman" w:hint="eastAsia"/>
          <w:b/>
          <w:bCs/>
          <w:lang w:eastAsia="ko-KR"/>
        </w:rPr>
        <w:t>(AUC)</w:t>
      </w:r>
    </w:p>
    <w:p w14:paraId="4AE0AA86" w14:textId="731238DA" w:rsidR="00D56619" w:rsidRP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  <w:r w:rsidRPr="00D56619">
        <w:rPr>
          <w:rFonts w:ascii="Times New Roman" w:eastAsia="맑은 고딕" w:hAnsi="Times New Roman" w:cs="Times New Roman"/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1D1C007A" wp14:editId="564B16C5">
            <wp:simplePos x="0" y="0"/>
            <wp:positionH relativeFrom="column">
              <wp:posOffset>180340</wp:posOffset>
            </wp:positionH>
            <wp:positionV relativeFrom="paragraph">
              <wp:posOffset>0</wp:posOffset>
            </wp:positionV>
            <wp:extent cx="4320000" cy="4377000"/>
            <wp:effectExtent l="0" t="0" r="4445" b="5080"/>
            <wp:wrapNone/>
            <wp:docPr id="12" name="그림 11" descr="ROC Curve for Model">
              <a:extLst xmlns:a="http://schemas.openxmlformats.org/drawingml/2006/main">
                <a:ext uri="{FF2B5EF4-FFF2-40B4-BE49-F238E27FC236}">
                  <a16:creationId xmlns:a16="http://schemas.microsoft.com/office/drawing/2014/main" id="{BA367100-6F8C-4804-9AF1-3B81530F4C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그림 11" descr="ROC Curve for Model">
                      <a:extLst>
                        <a:ext uri="{FF2B5EF4-FFF2-40B4-BE49-F238E27FC236}">
                          <a16:creationId xmlns:a16="http://schemas.microsoft.com/office/drawing/2014/main" id="{BA367100-6F8C-4804-9AF1-3B81530F4CA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377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56619">
        <w:rPr>
          <w:rFonts w:ascii="Times New Roman" w:eastAsia="맑은 고딕" w:hAnsi="Times New Roman" w:cs="Times New Roman"/>
          <w:noProof/>
          <w:lang w:eastAsia="ko-KR"/>
        </w:rPr>
        <w:drawing>
          <wp:anchor distT="0" distB="0" distL="114300" distR="114300" simplePos="0" relativeHeight="251660288" behindDoc="0" locked="0" layoutInCell="1" allowOverlap="1" wp14:anchorId="19B5643A" wp14:editId="5ED2C4AF">
            <wp:simplePos x="0" y="0"/>
            <wp:positionH relativeFrom="column">
              <wp:posOffset>0</wp:posOffset>
            </wp:positionH>
            <wp:positionV relativeFrom="paragraph">
              <wp:posOffset>4510405</wp:posOffset>
            </wp:positionV>
            <wp:extent cx="4645074" cy="601980"/>
            <wp:effectExtent l="0" t="0" r="3175" b="7620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C3EAC3DA-A9C6-4A17-9882-3E27D5BDC2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C3EAC3DA-A9C6-4A17-9882-3E27D5BDC2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074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490F3" w14:textId="63BC5FDE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4CB6B5CB" w14:textId="66CB6DBF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253E1586" w14:textId="59CC870D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1665E19B" w14:textId="5D8CAFA7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793B8A48" w14:textId="7C34EC94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1564F6DC" w14:textId="5D5F0A98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22265DA9" w14:textId="34E3DA36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24371DD7" w14:textId="71807ADF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68F6BEEF" w14:textId="5D07D5D4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10A2FB4A" w14:textId="578EEE1E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2151E37F" w14:textId="5D913682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26E4FBFC" w14:textId="39A3B575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58752B36" w14:textId="22078B10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166EB37D" w14:textId="2FE8919C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0826E74A" w14:textId="5783BEA6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7435CC0E" w14:textId="4EE2288D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553A7F9D" w14:textId="403E946F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3BD13D77" w14:textId="652FE195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78EE0BC9" w14:textId="5F47051F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429C4DB4" w14:textId="015DCB42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064B66CA" w14:textId="15B315A0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1251499E" w14:textId="5381E63B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396A3B6F" w14:textId="3B76E0C0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5A98EDE8" w14:textId="37EBB40D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6867173C" w14:textId="55F341B2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702C2EE4" w14:textId="6A0FC9E0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7AC089B0" w14:textId="476F13AE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0B52E609" w14:textId="064FA95C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3920E9D7" w14:textId="3EB7B885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292E90DF" w14:textId="7A788A95" w:rsid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</w:p>
    <w:p w14:paraId="7F4CC42C" w14:textId="77777777" w:rsidR="00D56619" w:rsidRPr="00D56619" w:rsidRDefault="00D56619" w:rsidP="00D56619">
      <w:pPr>
        <w:rPr>
          <w:rFonts w:ascii="Times New Roman" w:eastAsia="맑은 고딕" w:hAnsi="Times New Roman" w:cs="Times New Roman"/>
          <w:b/>
          <w:bCs/>
          <w:lang w:eastAsia="ko-KR"/>
        </w:rPr>
      </w:pPr>
      <w:r w:rsidRPr="00D56619">
        <w:rPr>
          <w:rFonts w:ascii="Times New Roman" w:eastAsia="맑은 고딕" w:hAnsi="Times New Roman" w:cs="Times New Roman"/>
          <w:b/>
          <w:bCs/>
          <w:lang w:eastAsia="ko-KR"/>
        </w:rPr>
        <w:lastRenderedPageBreak/>
        <w:t>Supplementary Figure 2. Kaplan-Meier survival curves for ENKTL patients according to EGR1 expression</w:t>
      </w:r>
    </w:p>
    <w:p w14:paraId="7D697295" w14:textId="51947EE7" w:rsidR="00D56619" w:rsidRPr="00D56619" w:rsidRDefault="00D56619" w:rsidP="00EE78FB">
      <w:pPr>
        <w:rPr>
          <w:rFonts w:ascii="Times New Roman" w:eastAsia="맑은 고딕" w:hAnsi="Times New Roman" w:cs="Times New Roman"/>
          <w:lang w:eastAsia="ko-KR"/>
        </w:rPr>
      </w:pPr>
      <w:r w:rsidRPr="00D56619">
        <w:rPr>
          <w:rFonts w:ascii="Times New Roman" w:eastAsia="맑은 고딕" w:hAnsi="Times New Roman" w:cs="Times New Roman"/>
          <w:noProof/>
          <w:lang w:eastAsia="ko-KR"/>
        </w:rPr>
        <w:drawing>
          <wp:anchor distT="0" distB="0" distL="114300" distR="114300" simplePos="0" relativeHeight="251662336" behindDoc="0" locked="0" layoutInCell="1" allowOverlap="1" wp14:anchorId="48D53C7C" wp14:editId="377E2F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56584" cy="3672409"/>
            <wp:effectExtent l="0" t="0" r="1270" b="4445"/>
            <wp:wrapNone/>
            <wp:docPr id="7" name="그림 6" descr="SGPlot 프로시저">
              <a:extLst xmlns:a="http://schemas.openxmlformats.org/drawingml/2006/main">
                <a:ext uri="{FF2B5EF4-FFF2-40B4-BE49-F238E27FC236}">
                  <a16:creationId xmlns:a16="http://schemas.microsoft.com/office/drawing/2014/main" id="{B0B68E8E-0820-4E74-B2D4-3201677A9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6" descr="SGPlot 프로시저">
                      <a:extLst>
                        <a:ext uri="{FF2B5EF4-FFF2-40B4-BE49-F238E27FC236}">
                          <a16:creationId xmlns:a16="http://schemas.microsoft.com/office/drawing/2014/main" id="{B0B68E8E-0820-4E74-B2D4-3201677A9B2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" t="1787" r="1097" b="7144"/>
                    <a:stretch/>
                  </pic:blipFill>
                  <pic:spPr bwMode="auto">
                    <a:xfrm>
                      <a:off x="0" y="0"/>
                      <a:ext cx="5256584" cy="367240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56619">
        <w:rPr>
          <w:rFonts w:ascii="Times New Roman" w:eastAsia="맑은 고딕" w:hAnsi="Times New Roman" w:cs="Times New Roman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B3C0D" wp14:editId="216BACF2">
                <wp:simplePos x="0" y="0"/>
                <wp:positionH relativeFrom="column">
                  <wp:posOffset>504825</wp:posOffset>
                </wp:positionH>
                <wp:positionV relativeFrom="paragraph">
                  <wp:posOffset>3703320</wp:posOffset>
                </wp:positionV>
                <wp:extent cx="4616604" cy="276999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8EEB9C-DDBC-4202-BB08-D51ED4F72F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0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725E32" w14:textId="77777777" w:rsidR="00D56619" w:rsidRDefault="00D56619" w:rsidP="00D56619">
                            <w:pPr>
                              <w:wordWrap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Cut-off value for EGR1 = 35.7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B3C0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9.75pt;margin-top:291.6pt;width:363.5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" filled="f" stroked="f">
                <v:textbox style="mso-fit-shape-to-text:t">
                  <w:txbxContent>
                    <w:p w14:paraId="2F725E32" w14:textId="77777777" w:rsidR="00D56619" w:rsidRDefault="00D56619" w:rsidP="00D56619">
                      <w:pPr>
                        <w:wordWrap w:val="0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Cut-off value for EGR1 = 35.7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6619" w:rsidRPr="00D566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B34A2" w14:textId="77777777" w:rsidR="004B43AD" w:rsidRDefault="004B43AD" w:rsidP="00F56C75">
      <w:pPr>
        <w:spacing w:after="0" w:line="240" w:lineRule="auto"/>
      </w:pPr>
      <w:r>
        <w:separator/>
      </w:r>
    </w:p>
  </w:endnote>
  <w:endnote w:type="continuationSeparator" w:id="0">
    <w:p w14:paraId="54C488AA" w14:textId="77777777" w:rsidR="004B43AD" w:rsidRDefault="004B43AD" w:rsidP="00F5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haker2Lancet-Regular">
    <w:altName w:val="Yu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3B781" w14:textId="77777777" w:rsidR="004B43AD" w:rsidRDefault="004B43AD" w:rsidP="00F56C75">
      <w:pPr>
        <w:spacing w:after="0" w:line="240" w:lineRule="auto"/>
      </w:pPr>
      <w:r>
        <w:separator/>
      </w:r>
    </w:p>
  </w:footnote>
  <w:footnote w:type="continuationSeparator" w:id="0">
    <w:p w14:paraId="47C0A45F" w14:textId="77777777" w:rsidR="004B43AD" w:rsidRDefault="004B43AD" w:rsidP="00F56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FB"/>
    <w:rsid w:val="0005474B"/>
    <w:rsid w:val="000824A7"/>
    <w:rsid w:val="00131F58"/>
    <w:rsid w:val="0013268B"/>
    <w:rsid w:val="00161779"/>
    <w:rsid w:val="002A5465"/>
    <w:rsid w:val="00320C70"/>
    <w:rsid w:val="00323E96"/>
    <w:rsid w:val="00357494"/>
    <w:rsid w:val="003951EC"/>
    <w:rsid w:val="003C0960"/>
    <w:rsid w:val="003C2094"/>
    <w:rsid w:val="003C3A0E"/>
    <w:rsid w:val="003C7B5A"/>
    <w:rsid w:val="004B43AD"/>
    <w:rsid w:val="0050709B"/>
    <w:rsid w:val="005B6AA1"/>
    <w:rsid w:val="0060016D"/>
    <w:rsid w:val="0063396C"/>
    <w:rsid w:val="00641F3A"/>
    <w:rsid w:val="00734F7D"/>
    <w:rsid w:val="007F3E38"/>
    <w:rsid w:val="008418AE"/>
    <w:rsid w:val="008B13E9"/>
    <w:rsid w:val="008D5C1B"/>
    <w:rsid w:val="00931DBD"/>
    <w:rsid w:val="009428D7"/>
    <w:rsid w:val="00A50EEF"/>
    <w:rsid w:val="00B3162A"/>
    <w:rsid w:val="00B4691A"/>
    <w:rsid w:val="00C734B5"/>
    <w:rsid w:val="00CC6368"/>
    <w:rsid w:val="00CE4EC6"/>
    <w:rsid w:val="00CE6882"/>
    <w:rsid w:val="00D30EAE"/>
    <w:rsid w:val="00D56619"/>
    <w:rsid w:val="00DC341D"/>
    <w:rsid w:val="00EE78FB"/>
    <w:rsid w:val="00F40557"/>
    <w:rsid w:val="00F5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D6713"/>
  <w15:docId w15:val="{1570BA5A-527A-4755-B35D-C037E9C9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C70"/>
    <w:pPr>
      <w:spacing w:after="160" w:line="259" w:lineRule="auto"/>
    </w:pPr>
    <w:rPr>
      <w:kern w:val="0"/>
      <w:sz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8FB"/>
    <w:pPr>
      <w:spacing w:after="0" w:line="240" w:lineRule="auto"/>
      <w:jc w:val="left"/>
    </w:pPr>
    <w:rPr>
      <w:kern w:val="0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56C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56C75"/>
    <w:rPr>
      <w:kern w:val="0"/>
      <w:sz w:val="22"/>
      <w:lang w:eastAsia="ja-JP"/>
    </w:rPr>
  </w:style>
  <w:style w:type="paragraph" w:styleId="a5">
    <w:name w:val="footer"/>
    <w:basedOn w:val="a"/>
    <w:link w:val="Char0"/>
    <w:uiPriority w:val="99"/>
    <w:unhideWhenUsed/>
    <w:rsid w:val="00F56C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56C75"/>
    <w:rPr>
      <w:kern w:val="0"/>
      <w:sz w:val="22"/>
      <w:lang w:eastAsia="ja-JP"/>
    </w:rPr>
  </w:style>
  <w:style w:type="paragraph" w:styleId="a6">
    <w:name w:val="Balloon Text"/>
    <w:basedOn w:val="a"/>
    <w:link w:val="Char1"/>
    <w:uiPriority w:val="99"/>
    <w:semiHidden/>
    <w:unhideWhenUsed/>
    <w:rsid w:val="009428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428D7"/>
    <w:rPr>
      <w:rFonts w:asciiTheme="majorHAnsi" w:eastAsiaTheme="majorEastAsia" w:hAnsiTheme="majorHAnsi" w:cstheme="majorBidi"/>
      <w:kern w:val="0"/>
      <w:sz w:val="18"/>
      <w:szCs w:val="18"/>
      <w:lang w:eastAsia="ja-JP"/>
    </w:rPr>
  </w:style>
  <w:style w:type="character" w:styleId="a7">
    <w:name w:val="Hyperlink"/>
    <w:basedOn w:val="a0"/>
    <w:uiPriority w:val="99"/>
    <w:semiHidden/>
    <w:unhideWhenUsed/>
    <w:rsid w:val="003C7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vmware</dc:creator>
  <cp:lastModifiedBy>이 홍섭</cp:lastModifiedBy>
  <cp:revision>4</cp:revision>
  <cp:lastPrinted>2020-11-14T09:09:00Z</cp:lastPrinted>
  <dcterms:created xsi:type="dcterms:W3CDTF">2020-11-23T09:58:00Z</dcterms:created>
  <dcterms:modified xsi:type="dcterms:W3CDTF">2020-11-24T11:35:00Z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