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33EEAE" w14:textId="77777777" w:rsidR="00F254C6" w:rsidRPr="001958C6" w:rsidRDefault="00F254C6" w:rsidP="00F254C6">
      <w:pPr>
        <w:spacing w:before="240" w:after="480"/>
        <w:ind w:left="720"/>
        <w:jc w:val="both"/>
        <w:rPr>
          <w:b/>
          <w:kern w:val="36"/>
          <w:sz w:val="32"/>
        </w:rPr>
      </w:pPr>
      <w:r w:rsidRPr="001958C6">
        <w:rPr>
          <w:b/>
          <w:kern w:val="36"/>
          <w:sz w:val="32"/>
        </w:rPr>
        <w:t>Supplementary Materials</w:t>
      </w:r>
      <w:r>
        <w:rPr>
          <w:b/>
          <w:kern w:val="36"/>
          <w:sz w:val="32"/>
        </w:rPr>
        <w:t xml:space="preserve"> for</w:t>
      </w:r>
    </w:p>
    <w:p w14:paraId="12712439" w14:textId="1B48D2E1" w:rsidR="00B71684" w:rsidRPr="006D00B1" w:rsidRDefault="00B71684" w:rsidP="00223EEE">
      <w:pPr>
        <w:pStyle w:val="Head"/>
        <w:spacing w:beforeLines="50" w:afterLines="50" w:line="360" w:lineRule="auto"/>
        <w:ind w:left="720"/>
        <w:jc w:val="both"/>
        <w:rPr>
          <w:szCs w:val="24"/>
        </w:rPr>
      </w:pPr>
      <w:r w:rsidRPr="00B71684">
        <w:rPr>
          <w:rFonts w:eastAsia="等线"/>
          <w:szCs w:val="24"/>
          <w:lang w:eastAsia="zh-CN"/>
        </w:rPr>
        <w:t xml:space="preserve">Enhanced </w:t>
      </w:r>
      <w:r w:rsidRPr="00B71684">
        <w:rPr>
          <w:rFonts w:eastAsia="等线" w:hint="eastAsia"/>
          <w:szCs w:val="24"/>
          <w:lang w:eastAsia="zh-CN"/>
        </w:rPr>
        <w:t>E</w:t>
      </w:r>
      <w:r w:rsidRPr="00B71684">
        <w:rPr>
          <w:rFonts w:eastAsia="等线"/>
          <w:szCs w:val="24"/>
          <w:lang w:eastAsia="zh-CN"/>
        </w:rPr>
        <w:t>lectrochemical Stability</w:t>
      </w:r>
      <w:r w:rsidRPr="000F2E66">
        <w:rPr>
          <w:szCs w:val="24"/>
        </w:rPr>
        <w:t xml:space="preserve"> </w:t>
      </w:r>
      <w:r w:rsidR="00AD02CC">
        <w:rPr>
          <w:szCs w:val="24"/>
        </w:rPr>
        <w:t xml:space="preserve">by Alkyldiammonium in </w:t>
      </w:r>
      <w:r>
        <w:rPr>
          <w:szCs w:val="24"/>
        </w:rPr>
        <w:t>Dion-</w:t>
      </w:r>
      <w:r w:rsidRPr="006D00B1">
        <w:rPr>
          <w:szCs w:val="24"/>
        </w:rPr>
        <w:t>Jacobson Perovskite Towards Ultrastable Light-Emitting Diodes</w:t>
      </w:r>
    </w:p>
    <w:p w14:paraId="7484B905" w14:textId="77777777" w:rsidR="00562315" w:rsidRDefault="00562315" w:rsidP="00223EEE">
      <w:pPr>
        <w:pStyle w:val="Teaser"/>
        <w:spacing w:before="0" w:line="360" w:lineRule="auto"/>
        <w:ind w:left="720"/>
        <w:jc w:val="both"/>
      </w:pPr>
      <w:r w:rsidRPr="001F11A9">
        <w:t>Kwanho Ngai</w:t>
      </w:r>
      <w:r w:rsidRPr="001F11A9">
        <w:rPr>
          <w:vertAlign w:val="superscript"/>
        </w:rPr>
        <w:t>1</w:t>
      </w:r>
      <w:r w:rsidRPr="001F11A9">
        <w:t>, Qi Wei</w:t>
      </w:r>
      <w:r w:rsidRPr="001F11A9">
        <w:rPr>
          <w:vertAlign w:val="superscript"/>
        </w:rPr>
        <w:t>3</w:t>
      </w:r>
      <w:r w:rsidRPr="001F11A9">
        <w:t>, Zefeng Chen</w:t>
      </w:r>
      <w:r w:rsidRPr="001F11A9">
        <w:rPr>
          <w:vertAlign w:val="superscript"/>
        </w:rPr>
        <w:t>1</w:t>
      </w:r>
      <w:r w:rsidRPr="001F11A9">
        <w:t>, Xinlu Guo</w:t>
      </w:r>
      <w:r w:rsidRPr="001F11A9">
        <w:rPr>
          <w:vertAlign w:val="superscript"/>
        </w:rPr>
        <w:t>1</w:t>
      </w:r>
      <w:r w:rsidRPr="001F11A9">
        <w:t>, Minchao Qin</w:t>
      </w:r>
      <w:r w:rsidRPr="001F11A9">
        <w:rPr>
          <w:vertAlign w:val="superscript"/>
        </w:rPr>
        <w:t>4</w:t>
      </w:r>
      <w:r w:rsidRPr="001F11A9">
        <w:t>, Fangyan Xie</w:t>
      </w:r>
      <w:r w:rsidRPr="001F11A9">
        <w:rPr>
          <w:vertAlign w:val="superscript"/>
        </w:rPr>
        <w:t>5</w:t>
      </w:r>
      <w:r w:rsidRPr="001F11A9">
        <w:t>, Christopher Chang Sing Chan</w:t>
      </w:r>
      <w:r w:rsidRPr="001F11A9">
        <w:rPr>
          <w:vertAlign w:val="superscript"/>
        </w:rPr>
        <w:t>6</w:t>
      </w:r>
      <w:r w:rsidRPr="001F11A9">
        <w:t>, Guichuan Xing</w:t>
      </w:r>
      <w:r w:rsidRPr="001F11A9">
        <w:rPr>
          <w:vertAlign w:val="superscript"/>
        </w:rPr>
        <w:t>3</w:t>
      </w:r>
      <w:r w:rsidRPr="001F11A9">
        <w:t>, Xinhu Lu</w:t>
      </w:r>
      <w:r w:rsidRPr="001F11A9">
        <w:rPr>
          <w:vertAlign w:val="superscript"/>
        </w:rPr>
        <w:t>4</w:t>
      </w:r>
      <w:r w:rsidRPr="001F11A9">
        <w:t>, Jian Chen</w:t>
      </w:r>
      <w:r w:rsidRPr="001F11A9">
        <w:rPr>
          <w:vertAlign w:val="superscript"/>
        </w:rPr>
        <w:t>5</w:t>
      </w:r>
      <w:r w:rsidRPr="001F11A9">
        <w:t>, Kam Sing Wong</w:t>
      </w:r>
      <w:r w:rsidRPr="001F11A9">
        <w:rPr>
          <w:vertAlign w:val="superscript"/>
        </w:rPr>
        <w:t>6</w:t>
      </w:r>
      <w:r w:rsidRPr="001F11A9">
        <w:t>, Jianbin Xu</w:t>
      </w:r>
      <w:r w:rsidRPr="001F11A9">
        <w:rPr>
          <w:vertAlign w:val="superscript"/>
        </w:rPr>
        <w:t>1†</w:t>
      </w:r>
      <w:r w:rsidRPr="001F11A9">
        <w:t>, Mingzhu Long</w:t>
      </w:r>
      <w:r w:rsidRPr="001F11A9">
        <w:rPr>
          <w:vertAlign w:val="superscript"/>
        </w:rPr>
        <w:t>1, 2†</w:t>
      </w:r>
    </w:p>
    <w:p w14:paraId="746A8FC1" w14:textId="77777777" w:rsidR="00F254C6" w:rsidRDefault="00F254C6" w:rsidP="00F254C6">
      <w:pPr>
        <w:pStyle w:val="Paragraph"/>
        <w:spacing w:before="0"/>
        <w:ind w:firstLine="0"/>
        <w:jc w:val="both"/>
        <w:rPr>
          <w:b/>
        </w:rPr>
      </w:pPr>
    </w:p>
    <w:p w14:paraId="4DA389E4" w14:textId="77777777" w:rsidR="00034346" w:rsidRDefault="00034346" w:rsidP="00223EEE">
      <w:pPr>
        <w:pStyle w:val="Paragraph"/>
        <w:spacing w:before="0" w:line="360" w:lineRule="auto"/>
        <w:ind w:left="720" w:firstLine="0"/>
        <w:jc w:val="both"/>
      </w:pPr>
      <w:r>
        <w:rPr>
          <w:b/>
        </w:rPr>
        <w:t>Affiliations</w:t>
      </w:r>
      <w:r>
        <w:t xml:space="preserve"> </w:t>
      </w:r>
    </w:p>
    <w:p w14:paraId="15719584" w14:textId="77777777" w:rsidR="00562315" w:rsidRPr="00E2536B" w:rsidRDefault="00562315" w:rsidP="00223EEE">
      <w:pPr>
        <w:pStyle w:val="BCAuthorAddress"/>
        <w:spacing w:line="360" w:lineRule="auto"/>
        <w:ind w:left="720"/>
        <w:jc w:val="both"/>
        <w:rPr>
          <w:rFonts w:ascii="Times New Roman" w:hAnsi="Times New Roman"/>
          <w:sz w:val="21"/>
          <w:szCs w:val="20"/>
          <w:vertAlign w:val="baseline"/>
        </w:rPr>
      </w:pPr>
      <w:r w:rsidRPr="00E2536B">
        <w:rPr>
          <w:rFonts w:ascii="Times New Roman" w:hAnsi="Times New Roman"/>
          <w:sz w:val="21"/>
          <w:szCs w:val="20"/>
        </w:rPr>
        <w:t xml:space="preserve">1 </w:t>
      </w:r>
      <w:r w:rsidRPr="00E2536B">
        <w:rPr>
          <w:rFonts w:ascii="Times New Roman" w:hAnsi="Times New Roman"/>
          <w:sz w:val="21"/>
          <w:szCs w:val="20"/>
          <w:vertAlign w:val="baseline"/>
        </w:rPr>
        <w:t>Department of Electronic Engineering, The Chinese University of Hong Kong, Shatin, New Territories, 999077, Hong Kong.</w:t>
      </w:r>
    </w:p>
    <w:p w14:paraId="41819E74" w14:textId="77777777" w:rsidR="00562315" w:rsidRPr="00E2536B" w:rsidRDefault="00562315" w:rsidP="00223EEE">
      <w:pPr>
        <w:pStyle w:val="AIReceivedDate"/>
        <w:spacing w:line="360" w:lineRule="auto"/>
        <w:ind w:left="720"/>
        <w:rPr>
          <w:rFonts w:ascii="Times New Roman" w:hAnsi="Times New Roman"/>
          <w:sz w:val="21"/>
        </w:rPr>
      </w:pPr>
      <w:r w:rsidRPr="00E2536B">
        <w:rPr>
          <w:rFonts w:ascii="Times New Roman" w:hAnsi="Times New Roman"/>
          <w:sz w:val="21"/>
          <w:vertAlign w:val="superscript"/>
          <w:lang w:eastAsia="zh-CN"/>
        </w:rPr>
        <w:t>2</w:t>
      </w:r>
      <w:r w:rsidRPr="00E2536B">
        <w:rPr>
          <w:rFonts w:ascii="Times New Roman" w:hAnsi="Times New Roman"/>
          <w:sz w:val="21"/>
          <w:lang w:eastAsia="zh-CN"/>
        </w:rPr>
        <w:t xml:space="preserve"> </w:t>
      </w:r>
      <w:r w:rsidRPr="00E2536B">
        <w:rPr>
          <w:rFonts w:ascii="Times New Roman" w:hAnsi="Times New Roman"/>
          <w:sz w:val="21"/>
        </w:rPr>
        <w:t>Guangdong Provincial Key Laboratory of Optical Information Materials and Technology, Institute of Electronic Paper Displays, South China Academy of Advanced Optoelectronics, South China Normal University, Guangzhou, 510006, China.</w:t>
      </w:r>
    </w:p>
    <w:p w14:paraId="24A89625" w14:textId="77777777" w:rsidR="00562315" w:rsidRPr="00E2536B" w:rsidRDefault="00562315" w:rsidP="00223EEE">
      <w:pPr>
        <w:spacing w:line="360" w:lineRule="auto"/>
        <w:ind w:left="720"/>
        <w:rPr>
          <w:rFonts w:eastAsia="宋体"/>
          <w:sz w:val="21"/>
        </w:rPr>
      </w:pPr>
      <w:r w:rsidRPr="00E2536B">
        <w:rPr>
          <w:rFonts w:eastAsia="宋体"/>
          <w:sz w:val="21"/>
          <w:vertAlign w:val="superscript"/>
        </w:rPr>
        <w:t xml:space="preserve">3 </w:t>
      </w:r>
      <w:r w:rsidRPr="00E2536B">
        <w:rPr>
          <w:rFonts w:eastAsia="宋体"/>
          <w:sz w:val="21"/>
        </w:rPr>
        <w:t>Joint Key Laboratory of the Ministry of Education, Institute of Applied Physics and Materials Engineering</w:t>
      </w:r>
      <w:r w:rsidRPr="00E2536B">
        <w:rPr>
          <w:rFonts w:eastAsia="宋体" w:hint="eastAsia"/>
          <w:sz w:val="21"/>
          <w:lang w:eastAsia="zh-CN"/>
        </w:rPr>
        <w:t>,</w:t>
      </w:r>
      <w:r w:rsidRPr="00E2536B">
        <w:rPr>
          <w:rFonts w:eastAsia="宋体"/>
          <w:sz w:val="21"/>
          <w:lang w:eastAsia="zh-CN"/>
        </w:rPr>
        <w:t xml:space="preserve"> </w:t>
      </w:r>
      <w:r w:rsidRPr="00E2536B">
        <w:rPr>
          <w:rFonts w:eastAsia="宋体"/>
          <w:sz w:val="21"/>
        </w:rPr>
        <w:t>University of Macau, Macao SAR 999078</w:t>
      </w:r>
    </w:p>
    <w:p w14:paraId="7294C049" w14:textId="77777777" w:rsidR="00562315" w:rsidRPr="00E2536B" w:rsidRDefault="00562315" w:rsidP="00223EEE">
      <w:pPr>
        <w:spacing w:line="360" w:lineRule="auto"/>
        <w:ind w:left="720"/>
        <w:jc w:val="both"/>
        <w:rPr>
          <w:sz w:val="21"/>
        </w:rPr>
      </w:pPr>
      <w:r w:rsidRPr="00E2536B">
        <w:rPr>
          <w:sz w:val="21"/>
          <w:vertAlign w:val="superscript"/>
        </w:rPr>
        <w:t>4</w:t>
      </w:r>
      <w:r w:rsidRPr="00E2536B">
        <w:rPr>
          <w:sz w:val="21"/>
        </w:rPr>
        <w:t xml:space="preserve"> Department of Physics, The Chinese University of Hong Kong, Shatin, New Territories, 999077, Hong Kong.</w:t>
      </w:r>
    </w:p>
    <w:p w14:paraId="4FA1AF39" w14:textId="77777777" w:rsidR="00562315" w:rsidRPr="00E2536B" w:rsidRDefault="00562315" w:rsidP="00223EEE">
      <w:pPr>
        <w:pStyle w:val="AIReceivedDate"/>
        <w:spacing w:line="360" w:lineRule="auto"/>
        <w:ind w:left="720"/>
        <w:rPr>
          <w:rFonts w:ascii="Times New Roman" w:hAnsi="Times New Roman"/>
          <w:sz w:val="21"/>
        </w:rPr>
      </w:pPr>
      <w:r w:rsidRPr="00E2536B">
        <w:rPr>
          <w:rFonts w:ascii="Times New Roman" w:hAnsi="Times New Roman"/>
          <w:sz w:val="21"/>
          <w:vertAlign w:val="superscript"/>
        </w:rPr>
        <w:t xml:space="preserve">5 </w:t>
      </w:r>
      <w:r w:rsidRPr="00E2536B">
        <w:rPr>
          <w:rFonts w:ascii="Times New Roman" w:hAnsi="Times New Roman"/>
          <w:sz w:val="21"/>
        </w:rPr>
        <w:t xml:space="preserve">State Key Laboratory of Optoelectronic Materials and Technologies, Sun Yat-sen University, Guangzhou, </w:t>
      </w:r>
      <w:r w:rsidRPr="00E2536B">
        <w:rPr>
          <w:rFonts w:ascii="Times New Roman" w:hAnsi="Times New Roman"/>
          <w:sz w:val="21"/>
          <w:lang w:eastAsia="zh-CN"/>
        </w:rPr>
        <w:t>Guang</w:t>
      </w:r>
      <w:r w:rsidRPr="00E2536B">
        <w:rPr>
          <w:rFonts w:ascii="Times New Roman" w:hAnsi="Times New Roman"/>
          <w:sz w:val="21"/>
        </w:rPr>
        <w:t>dong, 510275, P. R. China.</w:t>
      </w:r>
    </w:p>
    <w:p w14:paraId="08CBFD8B" w14:textId="77777777" w:rsidR="00562315" w:rsidRPr="00E2536B" w:rsidRDefault="00562315" w:rsidP="00223EEE">
      <w:pPr>
        <w:spacing w:line="360" w:lineRule="auto"/>
        <w:ind w:left="720"/>
        <w:rPr>
          <w:sz w:val="21"/>
        </w:rPr>
      </w:pPr>
      <w:r w:rsidRPr="00E2536B">
        <w:rPr>
          <w:sz w:val="21"/>
          <w:vertAlign w:val="superscript"/>
        </w:rPr>
        <w:t xml:space="preserve">6 </w:t>
      </w:r>
      <w:r w:rsidRPr="00E2536B">
        <w:rPr>
          <w:sz w:val="21"/>
        </w:rPr>
        <w:t>Department of Physics, Hong Kong University of Science and Technology, Clear Water Bay, Hong Kong, China</w:t>
      </w:r>
    </w:p>
    <w:p w14:paraId="2AFF36D1" w14:textId="43ED719E" w:rsidR="001F11A9" w:rsidRDefault="00562315" w:rsidP="00223EEE">
      <w:pPr>
        <w:pStyle w:val="Paragraph"/>
        <w:spacing w:after="120" w:line="360" w:lineRule="auto"/>
        <w:ind w:left="720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†E-mail: </w:t>
      </w:r>
      <w:r w:rsidR="00F254C6" w:rsidRPr="0051558F">
        <w:rPr>
          <w:sz w:val="22"/>
          <w:szCs w:val="22"/>
        </w:rPr>
        <w:t xml:space="preserve">†E-mail: </w:t>
      </w:r>
      <w:r w:rsidR="009C56C5" w:rsidRPr="006F2625">
        <w:rPr>
          <w:sz w:val="22"/>
          <w:szCs w:val="22"/>
        </w:rPr>
        <w:t>mz</w:t>
      </w:r>
      <w:r w:rsidR="009C56C5" w:rsidRPr="006F2625">
        <w:rPr>
          <w:rFonts w:eastAsia="等线"/>
          <w:sz w:val="22"/>
          <w:szCs w:val="22"/>
          <w:lang w:eastAsia="zh-CN"/>
        </w:rPr>
        <w:t>long@cuhk.edu.hk</w:t>
      </w:r>
      <w:r w:rsidR="009C56C5">
        <w:rPr>
          <w:rFonts w:eastAsia="等线" w:hint="eastAsia"/>
          <w:sz w:val="22"/>
          <w:szCs w:val="22"/>
          <w:lang w:eastAsia="zh-CN"/>
        </w:rPr>
        <w:t>,</w:t>
      </w:r>
      <w:r w:rsidR="00F254C6" w:rsidRPr="0051558F">
        <w:rPr>
          <w:sz w:val="22"/>
          <w:szCs w:val="22"/>
        </w:rPr>
        <w:t xml:space="preserve"> </w:t>
      </w:r>
      <w:r w:rsidR="001F11A9" w:rsidRPr="009D7992">
        <w:rPr>
          <w:sz w:val="22"/>
          <w:szCs w:val="22"/>
        </w:rPr>
        <w:t>jbxu@ee.cuhk.edu.hk</w:t>
      </w:r>
      <w:r w:rsidR="009D7992">
        <w:rPr>
          <w:sz w:val="22"/>
          <w:szCs w:val="22"/>
        </w:rPr>
        <w:t xml:space="preserve"> </w:t>
      </w:r>
    </w:p>
    <w:p w14:paraId="092F69E2" w14:textId="77777777" w:rsidR="00F254C6" w:rsidRDefault="001F11A9" w:rsidP="00562315">
      <w:pPr>
        <w:pStyle w:val="Paragraph"/>
        <w:spacing w:after="120"/>
        <w:ind w:left="720" w:firstLine="0"/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BE6B709" w14:textId="77777777" w:rsidR="000D168A" w:rsidRDefault="000D168A" w:rsidP="001F11A9">
      <w:pPr>
        <w:pStyle w:val="Paragraph"/>
        <w:spacing w:before="240" w:after="240" w:line="360" w:lineRule="auto"/>
        <w:ind w:leftChars="100" w:left="200" w:firstLineChars="200" w:firstLine="482"/>
        <w:rPr>
          <w:b/>
        </w:rPr>
      </w:pPr>
      <w:r w:rsidRPr="000D168A">
        <w:rPr>
          <w:b/>
        </w:rPr>
        <w:t>This file includes:</w:t>
      </w:r>
    </w:p>
    <w:p w14:paraId="667C4CF6" w14:textId="4C5AE6A8" w:rsidR="0034263A" w:rsidRPr="00E2536B" w:rsidRDefault="00E2536B" w:rsidP="001F11A9">
      <w:pPr>
        <w:numPr>
          <w:ilvl w:val="0"/>
          <w:numId w:val="21"/>
        </w:numPr>
        <w:spacing w:line="360" w:lineRule="auto"/>
        <w:ind w:leftChars="100" w:left="200" w:firstLineChars="200" w:firstLine="440"/>
        <w:jc w:val="both"/>
        <w:rPr>
          <w:sz w:val="22"/>
          <w:szCs w:val="22"/>
        </w:rPr>
      </w:pPr>
      <w:r w:rsidRPr="00E2536B">
        <w:rPr>
          <w:sz w:val="22"/>
          <w:szCs w:val="22"/>
        </w:rPr>
        <w:t xml:space="preserve">Supplementary </w:t>
      </w:r>
      <w:r>
        <w:rPr>
          <w:sz w:val="22"/>
          <w:szCs w:val="22"/>
        </w:rPr>
        <w:t xml:space="preserve">Fig. </w:t>
      </w:r>
      <w:r w:rsidR="0034263A" w:rsidRPr="00E2536B">
        <w:rPr>
          <w:sz w:val="22"/>
          <w:szCs w:val="22"/>
        </w:rPr>
        <w:t>1. GIWAXS patterns of DJ thin film</w:t>
      </w:r>
      <w:r w:rsidR="00A7024E">
        <w:rPr>
          <w:sz w:val="22"/>
          <w:szCs w:val="22"/>
        </w:rPr>
        <w:t>s</w:t>
      </w:r>
      <w:r w:rsidR="0034263A" w:rsidRPr="00E2536B">
        <w:rPr>
          <w:sz w:val="22"/>
          <w:szCs w:val="22"/>
        </w:rPr>
        <w:t xml:space="preserve">. </w:t>
      </w:r>
    </w:p>
    <w:p w14:paraId="0B592F73" w14:textId="7213E5D4" w:rsidR="00506FEE" w:rsidRDefault="00E2536B" w:rsidP="001F11A9">
      <w:pPr>
        <w:numPr>
          <w:ilvl w:val="0"/>
          <w:numId w:val="21"/>
        </w:numPr>
        <w:spacing w:line="360" w:lineRule="auto"/>
        <w:ind w:leftChars="100" w:left="200" w:firstLineChars="200" w:firstLine="440"/>
        <w:jc w:val="both"/>
        <w:rPr>
          <w:sz w:val="22"/>
          <w:szCs w:val="22"/>
        </w:rPr>
      </w:pPr>
      <w:r w:rsidRPr="00E2536B">
        <w:rPr>
          <w:sz w:val="22"/>
          <w:szCs w:val="22"/>
        </w:rPr>
        <w:t xml:space="preserve">Supplementary Fig. </w:t>
      </w:r>
      <w:r w:rsidR="00192E03">
        <w:rPr>
          <w:sz w:val="22"/>
          <w:szCs w:val="22"/>
        </w:rPr>
        <w:t>2</w:t>
      </w:r>
      <w:r w:rsidR="00506FEE" w:rsidRPr="00E2536B">
        <w:rPr>
          <w:sz w:val="22"/>
          <w:szCs w:val="22"/>
        </w:rPr>
        <w:t xml:space="preserve">. XRD patterns of BDA-DJ thin films. </w:t>
      </w:r>
    </w:p>
    <w:p w14:paraId="67F333A9" w14:textId="1A00FC7A" w:rsidR="00192E03" w:rsidRPr="00192E03" w:rsidRDefault="00192E03" w:rsidP="00192E03">
      <w:pPr>
        <w:numPr>
          <w:ilvl w:val="0"/>
          <w:numId w:val="21"/>
        </w:numPr>
        <w:spacing w:line="360" w:lineRule="auto"/>
        <w:ind w:leftChars="100" w:left="200" w:firstLineChars="200" w:firstLine="440"/>
        <w:jc w:val="both"/>
        <w:rPr>
          <w:sz w:val="22"/>
          <w:szCs w:val="22"/>
        </w:rPr>
      </w:pPr>
      <w:r w:rsidRPr="00E2536B">
        <w:rPr>
          <w:sz w:val="22"/>
          <w:szCs w:val="22"/>
        </w:rPr>
        <w:t xml:space="preserve">Supplementary Fig. </w:t>
      </w:r>
      <w:r>
        <w:rPr>
          <w:sz w:val="22"/>
          <w:szCs w:val="22"/>
        </w:rPr>
        <w:t>3</w:t>
      </w:r>
      <w:r w:rsidRPr="00E2536B">
        <w:rPr>
          <w:sz w:val="22"/>
          <w:szCs w:val="22"/>
        </w:rPr>
        <w:t xml:space="preserve">. PL </w:t>
      </w:r>
      <w:r>
        <w:rPr>
          <w:sz w:val="22"/>
          <w:szCs w:val="22"/>
        </w:rPr>
        <w:t>characterization of DJ thin films</w:t>
      </w:r>
      <w:r w:rsidRPr="00E2536B">
        <w:rPr>
          <w:sz w:val="22"/>
          <w:szCs w:val="22"/>
        </w:rPr>
        <w:t xml:space="preserve">. </w:t>
      </w:r>
    </w:p>
    <w:p w14:paraId="777E0E9D" w14:textId="45C7910E" w:rsidR="00506FEE" w:rsidRPr="00E2536B" w:rsidRDefault="00E2536B" w:rsidP="001F11A9">
      <w:pPr>
        <w:numPr>
          <w:ilvl w:val="0"/>
          <w:numId w:val="21"/>
        </w:numPr>
        <w:spacing w:line="360" w:lineRule="auto"/>
        <w:ind w:leftChars="100" w:left="200" w:firstLineChars="200" w:firstLine="440"/>
        <w:jc w:val="both"/>
        <w:rPr>
          <w:sz w:val="22"/>
          <w:szCs w:val="22"/>
        </w:rPr>
      </w:pPr>
      <w:r w:rsidRPr="00E2536B">
        <w:rPr>
          <w:sz w:val="22"/>
          <w:szCs w:val="22"/>
        </w:rPr>
        <w:t xml:space="preserve">Supplementary Fig. </w:t>
      </w:r>
      <w:r w:rsidR="00506FEE" w:rsidRPr="00E2536B">
        <w:rPr>
          <w:rFonts w:hint="eastAsia"/>
          <w:sz w:val="22"/>
          <w:szCs w:val="22"/>
        </w:rPr>
        <w:t>4</w:t>
      </w:r>
      <w:r w:rsidR="00506FEE" w:rsidRPr="00E2536B">
        <w:rPr>
          <w:sz w:val="22"/>
          <w:szCs w:val="22"/>
        </w:rPr>
        <w:t>. Device structure and cross section image.</w:t>
      </w:r>
    </w:p>
    <w:p w14:paraId="3A03A19A" w14:textId="08C21B74" w:rsidR="00506FEE" w:rsidRPr="00E2536B" w:rsidRDefault="00E2536B" w:rsidP="001F11A9">
      <w:pPr>
        <w:numPr>
          <w:ilvl w:val="0"/>
          <w:numId w:val="21"/>
        </w:numPr>
        <w:spacing w:line="360" w:lineRule="auto"/>
        <w:ind w:leftChars="100" w:left="200" w:firstLineChars="200" w:firstLine="440"/>
        <w:jc w:val="both"/>
        <w:rPr>
          <w:sz w:val="22"/>
          <w:szCs w:val="22"/>
        </w:rPr>
      </w:pPr>
      <w:r w:rsidRPr="00E2536B">
        <w:rPr>
          <w:sz w:val="22"/>
          <w:szCs w:val="22"/>
        </w:rPr>
        <w:t xml:space="preserve">Supplementary Fig. </w:t>
      </w:r>
      <w:r w:rsidR="00506FEE" w:rsidRPr="00E2536B">
        <w:rPr>
          <w:sz w:val="22"/>
          <w:szCs w:val="22"/>
        </w:rPr>
        <w:t>5. Current density-voltage and radiance-voltage curves.</w:t>
      </w:r>
    </w:p>
    <w:p w14:paraId="385B6F6E" w14:textId="69CFA9E8" w:rsidR="00506FEE" w:rsidRPr="00E2536B" w:rsidRDefault="00E2536B" w:rsidP="001F11A9">
      <w:pPr>
        <w:numPr>
          <w:ilvl w:val="0"/>
          <w:numId w:val="21"/>
        </w:numPr>
        <w:spacing w:line="360" w:lineRule="auto"/>
        <w:ind w:leftChars="100" w:left="200" w:firstLineChars="200" w:firstLine="440"/>
        <w:jc w:val="both"/>
        <w:rPr>
          <w:sz w:val="22"/>
          <w:szCs w:val="22"/>
        </w:rPr>
      </w:pPr>
      <w:r w:rsidRPr="00E2536B">
        <w:rPr>
          <w:sz w:val="22"/>
          <w:szCs w:val="22"/>
        </w:rPr>
        <w:t xml:space="preserve">Supplementary Fig. </w:t>
      </w:r>
      <w:r w:rsidR="00506FEE" w:rsidRPr="00E2536B">
        <w:rPr>
          <w:sz w:val="22"/>
          <w:szCs w:val="22"/>
        </w:rPr>
        <w:t>6. SEM images of BDA-DJ perovskite with different n values.</w:t>
      </w:r>
    </w:p>
    <w:p w14:paraId="26CEAAAD" w14:textId="5F920CDB" w:rsidR="00506FEE" w:rsidRPr="00E2536B" w:rsidRDefault="00E2536B" w:rsidP="001F11A9">
      <w:pPr>
        <w:numPr>
          <w:ilvl w:val="0"/>
          <w:numId w:val="21"/>
        </w:numPr>
        <w:spacing w:line="360" w:lineRule="auto"/>
        <w:ind w:leftChars="100" w:left="200" w:firstLineChars="200" w:firstLine="440"/>
        <w:jc w:val="both"/>
        <w:rPr>
          <w:sz w:val="22"/>
          <w:szCs w:val="22"/>
        </w:rPr>
      </w:pPr>
      <w:r w:rsidRPr="00E2536B">
        <w:rPr>
          <w:sz w:val="22"/>
          <w:szCs w:val="22"/>
        </w:rPr>
        <w:t xml:space="preserve">Supplementary Fig. </w:t>
      </w:r>
      <w:r w:rsidR="00506FEE" w:rsidRPr="00E2536B">
        <w:rPr>
          <w:sz w:val="22"/>
          <w:szCs w:val="22"/>
        </w:rPr>
        <w:t>7. TEM images of 1.8FA n=5 thin film.</w:t>
      </w:r>
    </w:p>
    <w:p w14:paraId="61766EE9" w14:textId="76C88C7F" w:rsidR="00506FEE" w:rsidRPr="00E2536B" w:rsidRDefault="00E2536B" w:rsidP="001F11A9">
      <w:pPr>
        <w:numPr>
          <w:ilvl w:val="0"/>
          <w:numId w:val="21"/>
        </w:numPr>
        <w:spacing w:line="360" w:lineRule="auto"/>
        <w:ind w:leftChars="100" w:left="200" w:firstLineChars="200" w:firstLine="440"/>
        <w:jc w:val="both"/>
        <w:rPr>
          <w:sz w:val="22"/>
          <w:szCs w:val="22"/>
        </w:rPr>
      </w:pPr>
      <w:r w:rsidRPr="00E2536B">
        <w:rPr>
          <w:sz w:val="22"/>
          <w:szCs w:val="22"/>
        </w:rPr>
        <w:t xml:space="preserve">Supplementary Fig. </w:t>
      </w:r>
      <w:r w:rsidR="00506FEE" w:rsidRPr="00E2536B">
        <w:rPr>
          <w:sz w:val="22"/>
          <w:szCs w:val="22"/>
        </w:rPr>
        <w:t>8. Histogram of the peak EQE values.</w:t>
      </w:r>
    </w:p>
    <w:p w14:paraId="1789C61A" w14:textId="6D942AB5" w:rsidR="00506FEE" w:rsidRPr="00E2536B" w:rsidRDefault="00E2536B" w:rsidP="001F11A9">
      <w:pPr>
        <w:numPr>
          <w:ilvl w:val="0"/>
          <w:numId w:val="21"/>
        </w:numPr>
        <w:spacing w:line="360" w:lineRule="auto"/>
        <w:ind w:leftChars="100" w:left="200" w:firstLineChars="200" w:firstLine="440"/>
        <w:jc w:val="both"/>
        <w:rPr>
          <w:sz w:val="22"/>
          <w:szCs w:val="22"/>
        </w:rPr>
      </w:pPr>
      <w:r w:rsidRPr="00E2536B">
        <w:rPr>
          <w:sz w:val="22"/>
          <w:szCs w:val="22"/>
        </w:rPr>
        <w:t xml:space="preserve">Supplementary Fig. 9. </w:t>
      </w:r>
      <w:r w:rsidR="00506FEE" w:rsidRPr="00E2536B">
        <w:rPr>
          <w:sz w:val="22"/>
          <w:szCs w:val="22"/>
        </w:rPr>
        <w:t xml:space="preserve">XRD and </w:t>
      </w:r>
      <w:r w:rsidRPr="00E2536B">
        <w:rPr>
          <w:sz w:val="22"/>
          <w:szCs w:val="22"/>
        </w:rPr>
        <w:t xml:space="preserve">SEM images </w:t>
      </w:r>
      <w:r w:rsidR="00506FEE" w:rsidRPr="00E2536B">
        <w:rPr>
          <w:sz w:val="22"/>
          <w:szCs w:val="22"/>
        </w:rPr>
        <w:t>of the 1.8FA n=5 DJ films with PA addition.</w:t>
      </w:r>
    </w:p>
    <w:p w14:paraId="1B8184AD" w14:textId="2D00BBF0" w:rsidR="00506FEE" w:rsidRPr="00E2536B" w:rsidRDefault="00E2536B" w:rsidP="001F11A9">
      <w:pPr>
        <w:numPr>
          <w:ilvl w:val="0"/>
          <w:numId w:val="21"/>
        </w:numPr>
        <w:spacing w:line="360" w:lineRule="auto"/>
        <w:ind w:leftChars="100" w:left="200" w:firstLineChars="200" w:firstLine="440"/>
        <w:jc w:val="both"/>
        <w:rPr>
          <w:sz w:val="22"/>
          <w:szCs w:val="22"/>
        </w:rPr>
      </w:pPr>
      <w:r w:rsidRPr="00E2536B">
        <w:rPr>
          <w:sz w:val="22"/>
          <w:szCs w:val="22"/>
        </w:rPr>
        <w:t xml:space="preserve">Supplementary Fig. </w:t>
      </w:r>
      <w:r w:rsidR="00506FEE" w:rsidRPr="00E2536B">
        <w:rPr>
          <w:sz w:val="22"/>
          <w:szCs w:val="22"/>
        </w:rPr>
        <w:t>10. Carrier dynamics of BDA-DJ thin films.</w:t>
      </w:r>
    </w:p>
    <w:p w14:paraId="52CBA149" w14:textId="66ED2B04" w:rsidR="00506FEE" w:rsidRPr="00E2536B" w:rsidRDefault="00E2536B" w:rsidP="001F11A9">
      <w:pPr>
        <w:numPr>
          <w:ilvl w:val="0"/>
          <w:numId w:val="21"/>
        </w:numPr>
        <w:spacing w:line="360" w:lineRule="auto"/>
        <w:ind w:leftChars="100" w:left="200" w:firstLineChars="200" w:firstLine="440"/>
        <w:jc w:val="both"/>
        <w:rPr>
          <w:sz w:val="22"/>
          <w:szCs w:val="22"/>
        </w:rPr>
      </w:pPr>
      <w:r w:rsidRPr="00E2536B">
        <w:rPr>
          <w:sz w:val="22"/>
          <w:szCs w:val="22"/>
        </w:rPr>
        <w:t xml:space="preserve">Supplementary Fig. </w:t>
      </w:r>
      <w:r w:rsidR="00506FEE" w:rsidRPr="00E2536B">
        <w:rPr>
          <w:sz w:val="22"/>
          <w:szCs w:val="22"/>
        </w:rPr>
        <w:t>11. Voltage tendency as a function of time under current of 100 mA cm</w:t>
      </w:r>
      <w:r w:rsidR="00506FEE" w:rsidRPr="00E2536B">
        <w:rPr>
          <w:sz w:val="22"/>
          <w:szCs w:val="22"/>
          <w:vertAlign w:val="superscript"/>
        </w:rPr>
        <w:sym w:font="Symbol" w:char="F02D"/>
      </w:r>
      <w:r w:rsidR="00506FEE" w:rsidRPr="00E2536B">
        <w:rPr>
          <w:sz w:val="22"/>
          <w:szCs w:val="22"/>
          <w:vertAlign w:val="superscript"/>
        </w:rPr>
        <w:t>2</w:t>
      </w:r>
      <w:r w:rsidR="00506FEE" w:rsidRPr="00E2536B">
        <w:rPr>
          <w:sz w:val="22"/>
          <w:szCs w:val="22"/>
        </w:rPr>
        <w:t>.</w:t>
      </w:r>
    </w:p>
    <w:p w14:paraId="68F74F73" w14:textId="25E73AC9" w:rsidR="00506FEE" w:rsidRPr="00E2536B" w:rsidRDefault="00E2536B" w:rsidP="001F11A9">
      <w:pPr>
        <w:numPr>
          <w:ilvl w:val="0"/>
          <w:numId w:val="21"/>
        </w:numPr>
        <w:spacing w:line="360" w:lineRule="auto"/>
        <w:ind w:leftChars="100" w:left="200" w:firstLineChars="200" w:firstLine="440"/>
        <w:jc w:val="both"/>
        <w:rPr>
          <w:sz w:val="22"/>
          <w:szCs w:val="22"/>
        </w:rPr>
      </w:pPr>
      <w:r w:rsidRPr="00E2536B">
        <w:rPr>
          <w:sz w:val="22"/>
          <w:szCs w:val="22"/>
        </w:rPr>
        <w:t>Supplementary</w:t>
      </w:r>
      <w:r w:rsidRPr="00E2536B">
        <w:rPr>
          <w:rFonts w:hint="eastAsia"/>
          <w:sz w:val="22"/>
          <w:szCs w:val="22"/>
        </w:rPr>
        <w:t xml:space="preserve"> </w:t>
      </w:r>
      <w:r w:rsidR="00506FEE" w:rsidRPr="00E2536B">
        <w:rPr>
          <w:rFonts w:hint="eastAsia"/>
          <w:sz w:val="22"/>
          <w:szCs w:val="22"/>
        </w:rPr>
        <w:t>F</w:t>
      </w:r>
      <w:r w:rsidRPr="00E2536B">
        <w:rPr>
          <w:sz w:val="22"/>
          <w:szCs w:val="22"/>
        </w:rPr>
        <w:t xml:space="preserve">ig. </w:t>
      </w:r>
      <w:r w:rsidR="00506FEE" w:rsidRPr="00E2536B">
        <w:rPr>
          <w:sz w:val="22"/>
          <w:szCs w:val="22"/>
        </w:rPr>
        <w:t>12. EL performances of 3D-PeLEDs based on FAPbI</w:t>
      </w:r>
      <w:r w:rsidR="00506FEE" w:rsidRPr="00E2536B">
        <w:rPr>
          <w:sz w:val="22"/>
          <w:szCs w:val="22"/>
          <w:vertAlign w:val="subscript"/>
        </w:rPr>
        <w:t>3</w:t>
      </w:r>
      <w:r w:rsidR="00506FEE" w:rsidRPr="00E2536B">
        <w:rPr>
          <w:sz w:val="22"/>
          <w:szCs w:val="22"/>
        </w:rPr>
        <w:t>.</w:t>
      </w:r>
    </w:p>
    <w:p w14:paraId="72AFD820" w14:textId="17BD1412" w:rsidR="00506FEE" w:rsidRPr="00E2536B" w:rsidRDefault="00E2536B" w:rsidP="001F11A9">
      <w:pPr>
        <w:numPr>
          <w:ilvl w:val="0"/>
          <w:numId w:val="21"/>
        </w:numPr>
        <w:spacing w:line="360" w:lineRule="auto"/>
        <w:ind w:leftChars="100" w:left="200" w:firstLineChars="200" w:firstLine="440"/>
        <w:jc w:val="both"/>
        <w:rPr>
          <w:sz w:val="22"/>
          <w:szCs w:val="22"/>
        </w:rPr>
      </w:pPr>
      <w:r w:rsidRPr="00E2536B">
        <w:rPr>
          <w:sz w:val="22"/>
          <w:szCs w:val="22"/>
        </w:rPr>
        <w:t>Supplementary</w:t>
      </w:r>
      <w:r w:rsidRPr="00E2536B">
        <w:rPr>
          <w:rFonts w:hint="eastAsia"/>
          <w:sz w:val="22"/>
          <w:szCs w:val="22"/>
        </w:rPr>
        <w:t xml:space="preserve"> </w:t>
      </w:r>
      <w:r w:rsidR="00506FEE" w:rsidRPr="00E2536B">
        <w:rPr>
          <w:rFonts w:hint="eastAsia"/>
          <w:sz w:val="22"/>
          <w:szCs w:val="22"/>
        </w:rPr>
        <w:t>F</w:t>
      </w:r>
      <w:r w:rsidRPr="00E2536B">
        <w:rPr>
          <w:sz w:val="22"/>
          <w:szCs w:val="22"/>
        </w:rPr>
        <w:t xml:space="preserve">ig. </w:t>
      </w:r>
      <w:r w:rsidR="00506FEE" w:rsidRPr="00E2536B">
        <w:rPr>
          <w:sz w:val="22"/>
          <w:szCs w:val="22"/>
        </w:rPr>
        <w:t>13. EQE tendency during 10000 times of ON-OFF switching.</w:t>
      </w:r>
    </w:p>
    <w:p w14:paraId="5F032C4C" w14:textId="4FF4E4EF" w:rsidR="00506FEE" w:rsidRPr="00E2536B" w:rsidRDefault="00E2536B" w:rsidP="001F11A9">
      <w:pPr>
        <w:numPr>
          <w:ilvl w:val="0"/>
          <w:numId w:val="21"/>
        </w:numPr>
        <w:spacing w:line="360" w:lineRule="auto"/>
        <w:ind w:leftChars="100" w:left="200" w:firstLineChars="200" w:firstLine="440"/>
        <w:jc w:val="both"/>
        <w:rPr>
          <w:sz w:val="22"/>
          <w:szCs w:val="22"/>
        </w:rPr>
      </w:pPr>
      <w:r w:rsidRPr="00E2536B">
        <w:rPr>
          <w:sz w:val="22"/>
          <w:szCs w:val="22"/>
        </w:rPr>
        <w:t>Supplementary</w:t>
      </w:r>
      <w:r w:rsidRPr="00E2536B">
        <w:rPr>
          <w:rFonts w:hint="eastAsia"/>
          <w:sz w:val="22"/>
          <w:szCs w:val="22"/>
        </w:rPr>
        <w:t xml:space="preserve"> </w:t>
      </w:r>
      <w:r w:rsidR="00506FEE" w:rsidRPr="00E2536B">
        <w:rPr>
          <w:rFonts w:hint="eastAsia"/>
          <w:sz w:val="22"/>
          <w:szCs w:val="22"/>
        </w:rPr>
        <w:t>F</w:t>
      </w:r>
      <w:r w:rsidRPr="00E2536B">
        <w:rPr>
          <w:sz w:val="22"/>
          <w:szCs w:val="22"/>
        </w:rPr>
        <w:t xml:space="preserve">ig. </w:t>
      </w:r>
      <w:r w:rsidR="00506FEE" w:rsidRPr="00E2536B">
        <w:rPr>
          <w:sz w:val="22"/>
          <w:szCs w:val="22"/>
        </w:rPr>
        <w:t>14. Degraded Au electrode.</w:t>
      </w:r>
    </w:p>
    <w:p w14:paraId="17C75660" w14:textId="75112422" w:rsidR="00506FEE" w:rsidRPr="00E2536B" w:rsidRDefault="00E2536B" w:rsidP="001F11A9">
      <w:pPr>
        <w:numPr>
          <w:ilvl w:val="0"/>
          <w:numId w:val="21"/>
        </w:numPr>
        <w:spacing w:line="360" w:lineRule="auto"/>
        <w:ind w:leftChars="100" w:left="200" w:firstLineChars="200" w:firstLine="440"/>
        <w:jc w:val="both"/>
        <w:rPr>
          <w:sz w:val="22"/>
          <w:szCs w:val="22"/>
        </w:rPr>
      </w:pPr>
      <w:r w:rsidRPr="00E2536B">
        <w:rPr>
          <w:sz w:val="22"/>
          <w:szCs w:val="22"/>
        </w:rPr>
        <w:t xml:space="preserve">Supplementary Fig. </w:t>
      </w:r>
      <w:r w:rsidR="00506FEE" w:rsidRPr="00E2536B">
        <w:rPr>
          <w:sz w:val="22"/>
          <w:szCs w:val="22"/>
        </w:rPr>
        <w:t>15. Temperature dependent conductivity of perovskite thin films.</w:t>
      </w:r>
    </w:p>
    <w:p w14:paraId="55495087" w14:textId="10A6E425" w:rsidR="00506FEE" w:rsidRPr="00E2536B" w:rsidRDefault="00E2536B" w:rsidP="001F11A9">
      <w:pPr>
        <w:numPr>
          <w:ilvl w:val="0"/>
          <w:numId w:val="21"/>
        </w:numPr>
        <w:spacing w:line="360" w:lineRule="auto"/>
        <w:ind w:leftChars="100" w:left="200" w:firstLineChars="200" w:firstLine="440"/>
        <w:jc w:val="both"/>
        <w:rPr>
          <w:sz w:val="22"/>
          <w:szCs w:val="22"/>
          <w:lang w:eastAsia="zh-CN"/>
        </w:rPr>
      </w:pPr>
      <w:r w:rsidRPr="00E2536B">
        <w:rPr>
          <w:sz w:val="22"/>
          <w:szCs w:val="22"/>
        </w:rPr>
        <w:t>Supplementary</w:t>
      </w:r>
      <w:r w:rsidRPr="00E2536B">
        <w:rPr>
          <w:sz w:val="22"/>
          <w:szCs w:val="22"/>
          <w:lang w:eastAsia="zh-CN"/>
        </w:rPr>
        <w:t xml:space="preserve"> Fig. </w:t>
      </w:r>
      <w:r w:rsidR="00506FEE" w:rsidRPr="00E2536B">
        <w:rPr>
          <w:sz w:val="22"/>
          <w:szCs w:val="22"/>
          <w:lang w:eastAsia="zh-CN"/>
        </w:rPr>
        <w:t xml:space="preserve">16. The EQE and radiance values from forward and reverse voltage scans. </w:t>
      </w:r>
    </w:p>
    <w:p w14:paraId="78A338F6" w14:textId="11E24E63" w:rsidR="00506FEE" w:rsidRPr="00E2536B" w:rsidRDefault="00E2536B" w:rsidP="001F11A9">
      <w:pPr>
        <w:numPr>
          <w:ilvl w:val="0"/>
          <w:numId w:val="21"/>
        </w:numPr>
        <w:spacing w:line="360" w:lineRule="auto"/>
        <w:ind w:leftChars="100" w:left="200" w:firstLineChars="200" w:firstLine="440"/>
        <w:jc w:val="both"/>
        <w:rPr>
          <w:sz w:val="22"/>
          <w:szCs w:val="22"/>
        </w:rPr>
      </w:pPr>
      <w:r w:rsidRPr="00E2536B">
        <w:rPr>
          <w:sz w:val="22"/>
          <w:szCs w:val="22"/>
        </w:rPr>
        <w:t>Supplementary</w:t>
      </w:r>
      <w:r w:rsidRPr="00E2536B">
        <w:rPr>
          <w:rFonts w:hint="eastAsia"/>
          <w:sz w:val="22"/>
          <w:szCs w:val="22"/>
        </w:rPr>
        <w:t xml:space="preserve"> </w:t>
      </w:r>
      <w:r w:rsidR="00506FEE" w:rsidRPr="00E2536B">
        <w:rPr>
          <w:rFonts w:hint="eastAsia"/>
          <w:sz w:val="22"/>
          <w:szCs w:val="22"/>
        </w:rPr>
        <w:t>F</w:t>
      </w:r>
      <w:r w:rsidR="00506FEE" w:rsidRPr="00E2536B">
        <w:rPr>
          <w:sz w:val="22"/>
          <w:szCs w:val="22"/>
        </w:rPr>
        <w:t>ig</w:t>
      </w:r>
      <w:r w:rsidR="00506FEE" w:rsidRPr="00E2536B">
        <w:rPr>
          <w:rFonts w:hint="eastAsia"/>
          <w:sz w:val="22"/>
          <w:szCs w:val="22"/>
        </w:rPr>
        <w:t>.</w:t>
      </w:r>
      <w:r w:rsidRPr="00E2536B">
        <w:rPr>
          <w:sz w:val="22"/>
          <w:szCs w:val="22"/>
        </w:rPr>
        <w:t xml:space="preserve"> </w:t>
      </w:r>
      <w:r w:rsidR="00506FEE" w:rsidRPr="00E2536B">
        <w:rPr>
          <w:sz w:val="22"/>
          <w:szCs w:val="22"/>
        </w:rPr>
        <w:t xml:space="preserve">17. </w:t>
      </w:r>
      <w:r w:rsidRPr="00E2536B">
        <w:rPr>
          <w:sz w:val="22"/>
          <w:szCs w:val="22"/>
        </w:rPr>
        <w:t>The degradation process</w:t>
      </w:r>
      <w:r w:rsidR="00506FEE" w:rsidRPr="00E2536B">
        <w:rPr>
          <w:sz w:val="22"/>
          <w:szCs w:val="22"/>
        </w:rPr>
        <w:t xml:space="preserve"> BDA-DJ film under electric stress.</w:t>
      </w:r>
    </w:p>
    <w:p w14:paraId="28CD211E" w14:textId="7F4593F5" w:rsidR="00506FEE" w:rsidRPr="00E2536B" w:rsidRDefault="00E2536B" w:rsidP="001F11A9">
      <w:pPr>
        <w:numPr>
          <w:ilvl w:val="0"/>
          <w:numId w:val="21"/>
        </w:numPr>
        <w:spacing w:line="360" w:lineRule="auto"/>
        <w:ind w:leftChars="100" w:left="200" w:firstLineChars="200" w:firstLine="440"/>
        <w:jc w:val="both"/>
        <w:rPr>
          <w:sz w:val="22"/>
          <w:szCs w:val="22"/>
        </w:rPr>
      </w:pPr>
      <w:r w:rsidRPr="00E2536B">
        <w:rPr>
          <w:sz w:val="22"/>
          <w:szCs w:val="22"/>
        </w:rPr>
        <w:t xml:space="preserve">Supplementary Fig. </w:t>
      </w:r>
      <w:r w:rsidR="00506FEE" w:rsidRPr="00E2536B">
        <w:rPr>
          <w:sz w:val="22"/>
          <w:szCs w:val="22"/>
        </w:rPr>
        <w:t xml:space="preserve">18. XPS spectra of iodide from different etching times of BDA-PeLEDs. </w:t>
      </w:r>
    </w:p>
    <w:p w14:paraId="607C372A" w14:textId="746E894C" w:rsidR="00506FEE" w:rsidRPr="00E2536B" w:rsidRDefault="00E2536B" w:rsidP="001F11A9">
      <w:pPr>
        <w:numPr>
          <w:ilvl w:val="0"/>
          <w:numId w:val="21"/>
        </w:numPr>
        <w:spacing w:line="360" w:lineRule="auto"/>
        <w:ind w:leftChars="100" w:left="200" w:firstLineChars="200" w:firstLine="440"/>
        <w:jc w:val="both"/>
        <w:rPr>
          <w:sz w:val="22"/>
          <w:szCs w:val="22"/>
        </w:rPr>
      </w:pPr>
      <w:r w:rsidRPr="00E2536B">
        <w:rPr>
          <w:sz w:val="22"/>
          <w:szCs w:val="22"/>
        </w:rPr>
        <w:t>Supplementary</w:t>
      </w:r>
      <w:r w:rsidRPr="00E2536B">
        <w:rPr>
          <w:rFonts w:hint="eastAsia"/>
          <w:sz w:val="22"/>
          <w:szCs w:val="22"/>
        </w:rPr>
        <w:t xml:space="preserve"> </w:t>
      </w:r>
      <w:r w:rsidR="00506FEE" w:rsidRPr="00E2536B">
        <w:rPr>
          <w:rFonts w:hint="eastAsia"/>
          <w:sz w:val="22"/>
          <w:szCs w:val="22"/>
        </w:rPr>
        <w:t>F</w:t>
      </w:r>
      <w:r w:rsidRPr="00E2536B">
        <w:rPr>
          <w:sz w:val="22"/>
          <w:szCs w:val="22"/>
        </w:rPr>
        <w:t xml:space="preserve">ig. </w:t>
      </w:r>
      <w:r w:rsidR="00506FEE" w:rsidRPr="00E2536B">
        <w:rPr>
          <w:sz w:val="22"/>
          <w:szCs w:val="22"/>
        </w:rPr>
        <w:t xml:space="preserve">19. XPS spectra of Pb at different etching times. </w:t>
      </w:r>
    </w:p>
    <w:p w14:paraId="185D3A1A" w14:textId="17FF563C" w:rsidR="00506FEE" w:rsidRPr="00E2536B" w:rsidRDefault="00E2536B" w:rsidP="001F11A9">
      <w:pPr>
        <w:numPr>
          <w:ilvl w:val="0"/>
          <w:numId w:val="21"/>
        </w:numPr>
        <w:spacing w:line="360" w:lineRule="auto"/>
        <w:ind w:leftChars="100" w:left="200" w:firstLineChars="200" w:firstLine="440"/>
        <w:jc w:val="both"/>
        <w:rPr>
          <w:sz w:val="22"/>
          <w:szCs w:val="22"/>
        </w:rPr>
      </w:pPr>
      <w:r w:rsidRPr="00E2536B">
        <w:rPr>
          <w:sz w:val="22"/>
          <w:szCs w:val="22"/>
        </w:rPr>
        <w:t>Supplementary</w:t>
      </w:r>
      <w:r w:rsidRPr="00E2536B">
        <w:rPr>
          <w:rFonts w:hint="eastAsia"/>
          <w:sz w:val="22"/>
          <w:szCs w:val="22"/>
        </w:rPr>
        <w:t xml:space="preserve"> </w:t>
      </w:r>
      <w:r w:rsidR="00506FEE" w:rsidRPr="00E2536B">
        <w:rPr>
          <w:rFonts w:hint="eastAsia"/>
          <w:sz w:val="22"/>
          <w:szCs w:val="22"/>
        </w:rPr>
        <w:t>F</w:t>
      </w:r>
      <w:r w:rsidRPr="00E2536B">
        <w:rPr>
          <w:sz w:val="22"/>
          <w:szCs w:val="22"/>
        </w:rPr>
        <w:t xml:space="preserve">ig. </w:t>
      </w:r>
      <w:r w:rsidR="00506FEE" w:rsidRPr="00E2536B">
        <w:rPr>
          <w:sz w:val="22"/>
          <w:szCs w:val="22"/>
        </w:rPr>
        <w:t xml:space="preserve">20. Thermal stability. </w:t>
      </w:r>
    </w:p>
    <w:p w14:paraId="558BB312" w14:textId="58CC4FC7" w:rsidR="0034263A" w:rsidRPr="00E2536B" w:rsidRDefault="00E2536B" w:rsidP="001F11A9">
      <w:pPr>
        <w:numPr>
          <w:ilvl w:val="0"/>
          <w:numId w:val="21"/>
        </w:numPr>
        <w:spacing w:afterLines="50" w:after="120" w:line="360" w:lineRule="auto"/>
        <w:ind w:leftChars="100" w:left="200" w:firstLineChars="200" w:firstLine="440"/>
        <w:jc w:val="both"/>
        <w:rPr>
          <w:sz w:val="22"/>
          <w:szCs w:val="22"/>
        </w:rPr>
      </w:pPr>
      <w:r w:rsidRPr="00E2536B">
        <w:rPr>
          <w:sz w:val="22"/>
          <w:szCs w:val="22"/>
        </w:rPr>
        <w:t xml:space="preserve">Supplementary Table </w:t>
      </w:r>
      <w:r w:rsidR="00506FEE" w:rsidRPr="00E2536B">
        <w:rPr>
          <w:sz w:val="22"/>
          <w:szCs w:val="22"/>
        </w:rPr>
        <w:t>1. Performance summary of near-infrared PeLEDs.</w:t>
      </w:r>
    </w:p>
    <w:p w14:paraId="72863E60" w14:textId="77777777" w:rsidR="00D34783" w:rsidRDefault="00D34783" w:rsidP="00D34783">
      <w:pPr>
        <w:jc w:val="both"/>
        <w:rPr>
          <w:sz w:val="24"/>
        </w:rPr>
      </w:pPr>
    </w:p>
    <w:p w14:paraId="2313EF26" w14:textId="77777777" w:rsidR="00D34783" w:rsidRDefault="00D34783" w:rsidP="000D168A">
      <w:pPr>
        <w:pStyle w:val="Paragraph"/>
        <w:spacing w:before="240" w:after="240"/>
        <w:ind w:leftChars="100" w:left="200" w:firstLineChars="200" w:firstLine="482"/>
        <w:rPr>
          <w:b/>
        </w:rPr>
      </w:pPr>
    </w:p>
    <w:p w14:paraId="4ECA4B76" w14:textId="77777777" w:rsidR="000D168A" w:rsidRPr="000D168A" w:rsidRDefault="000D168A" w:rsidP="000D168A">
      <w:pPr>
        <w:pStyle w:val="Paragraph"/>
        <w:spacing w:before="240" w:after="240"/>
        <w:ind w:leftChars="100" w:left="200" w:firstLineChars="200" w:firstLine="482"/>
        <w:jc w:val="center"/>
        <w:rPr>
          <w:b/>
        </w:rPr>
      </w:pPr>
    </w:p>
    <w:p w14:paraId="41BDD2B9" w14:textId="6A694D9D" w:rsidR="000D168A" w:rsidRDefault="0040007B" w:rsidP="000D168A">
      <w:pPr>
        <w:jc w:val="center"/>
        <w:rPr>
          <w:sz w:val="22"/>
        </w:rPr>
      </w:pPr>
      <w:r>
        <w:rPr>
          <w:noProof/>
          <w:sz w:val="22"/>
          <w:lang w:eastAsia="zh-CN"/>
        </w:rPr>
        <w:pict w14:anchorId="7114C0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pt;height:301.3pt">
            <v:imagedata r:id="rId8" o:title="图片20"/>
          </v:shape>
        </w:pict>
      </w:r>
    </w:p>
    <w:p w14:paraId="43CBE0E8" w14:textId="3D14BA4A" w:rsidR="000D168A" w:rsidRPr="006A0F04" w:rsidRDefault="00E2536B" w:rsidP="006A0F04">
      <w:pPr>
        <w:spacing w:beforeLines="100" w:before="240" w:afterLines="50" w:after="120" w:line="360" w:lineRule="auto"/>
        <w:jc w:val="both"/>
        <w:rPr>
          <w:sz w:val="22"/>
          <w:szCs w:val="22"/>
        </w:rPr>
      </w:pPr>
      <w:r w:rsidRPr="006A0F04">
        <w:rPr>
          <w:b/>
          <w:sz w:val="22"/>
          <w:szCs w:val="22"/>
        </w:rPr>
        <w:t xml:space="preserve">Supplementary Fig. </w:t>
      </w:r>
      <w:r w:rsidR="000D168A" w:rsidRPr="006A0F04">
        <w:rPr>
          <w:b/>
          <w:sz w:val="22"/>
          <w:szCs w:val="22"/>
        </w:rPr>
        <w:t xml:space="preserve">1. </w:t>
      </w:r>
      <w:r w:rsidR="00BA3922" w:rsidRPr="006A0F04">
        <w:rPr>
          <w:b/>
          <w:sz w:val="22"/>
          <w:szCs w:val="22"/>
        </w:rPr>
        <w:t>GIWAXS patterns of DJ thin film.</w:t>
      </w:r>
      <w:r w:rsidR="00BA3922" w:rsidRPr="006A0F04">
        <w:rPr>
          <w:sz w:val="22"/>
          <w:szCs w:val="22"/>
        </w:rPr>
        <w:t xml:space="preserve"> </w:t>
      </w:r>
      <w:r w:rsidR="000D168A" w:rsidRPr="006A0F04">
        <w:rPr>
          <w:sz w:val="22"/>
          <w:szCs w:val="22"/>
        </w:rPr>
        <w:t>(</w:t>
      </w:r>
      <w:r w:rsidR="000D168A" w:rsidRPr="00EF241E">
        <w:rPr>
          <w:b/>
          <w:sz w:val="22"/>
          <w:szCs w:val="22"/>
        </w:rPr>
        <w:t>a-</w:t>
      </w:r>
      <w:r w:rsidR="00EF241E" w:rsidRPr="00EF241E">
        <w:rPr>
          <w:b/>
          <w:sz w:val="22"/>
          <w:szCs w:val="22"/>
        </w:rPr>
        <w:t>f</w:t>
      </w:r>
      <w:r w:rsidR="000D168A" w:rsidRPr="006A0F04">
        <w:rPr>
          <w:sz w:val="22"/>
          <w:szCs w:val="22"/>
        </w:rPr>
        <w:t xml:space="preserve">) </w:t>
      </w:r>
      <w:r w:rsidR="00D34783" w:rsidRPr="006A0F04">
        <w:rPr>
          <w:sz w:val="22"/>
          <w:szCs w:val="22"/>
        </w:rPr>
        <w:t>GIWAXS</w:t>
      </w:r>
      <w:r w:rsidR="000D168A" w:rsidRPr="006A0F04">
        <w:rPr>
          <w:sz w:val="22"/>
          <w:szCs w:val="22"/>
        </w:rPr>
        <w:t xml:space="preserve"> patterns of DJ thin film</w:t>
      </w:r>
      <w:r w:rsidR="00192E03">
        <w:rPr>
          <w:sz w:val="22"/>
          <w:szCs w:val="22"/>
        </w:rPr>
        <w:t>s</w:t>
      </w:r>
      <w:r w:rsidR="000D168A" w:rsidRPr="006A0F04">
        <w:rPr>
          <w:sz w:val="22"/>
          <w:szCs w:val="22"/>
        </w:rPr>
        <w:t xml:space="preserve"> with </w:t>
      </w:r>
      <w:r w:rsidR="000D168A" w:rsidRPr="006A0F04">
        <w:rPr>
          <w:i/>
          <w:sz w:val="22"/>
          <w:szCs w:val="22"/>
        </w:rPr>
        <w:t>n</w:t>
      </w:r>
      <w:r w:rsidR="00290988" w:rsidRPr="006A0F04">
        <w:rPr>
          <w:sz w:val="22"/>
          <w:szCs w:val="22"/>
        </w:rPr>
        <w:t xml:space="preserve"> values of 1-6</w:t>
      </w:r>
      <w:r w:rsidR="000D168A" w:rsidRPr="006A0F04">
        <w:rPr>
          <w:sz w:val="22"/>
          <w:szCs w:val="22"/>
        </w:rPr>
        <w:t xml:space="preserve">, respectively. </w:t>
      </w:r>
    </w:p>
    <w:p w14:paraId="36C04078" w14:textId="77777777" w:rsidR="000A3505" w:rsidRDefault="0040007B" w:rsidP="000A3505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zh-CN"/>
        </w:rPr>
        <w:pict w14:anchorId="52BCF999">
          <v:shape id="_x0000_i1026" type="#_x0000_t75" style="width:285pt;height:198pt;visibility:visible;mso-wrap-style:square">
            <v:imagedata r:id="rId9" o:title=""/>
          </v:shape>
        </w:pict>
      </w:r>
    </w:p>
    <w:p w14:paraId="087605ED" w14:textId="5D9594E5" w:rsidR="000A3505" w:rsidRPr="006A0F04" w:rsidRDefault="001F11A9" w:rsidP="001F11A9">
      <w:pPr>
        <w:spacing w:beforeLines="50" w:before="120" w:afterLines="50" w:after="120" w:line="360" w:lineRule="auto"/>
        <w:jc w:val="both"/>
        <w:rPr>
          <w:sz w:val="22"/>
          <w:szCs w:val="22"/>
        </w:rPr>
      </w:pPr>
      <w:r w:rsidRPr="006A0F04">
        <w:rPr>
          <w:b/>
          <w:sz w:val="22"/>
          <w:szCs w:val="22"/>
        </w:rPr>
        <w:t xml:space="preserve">Supplementary </w:t>
      </w:r>
      <w:r w:rsidR="000A3505" w:rsidRPr="006A0F04">
        <w:rPr>
          <w:b/>
          <w:sz w:val="22"/>
          <w:szCs w:val="22"/>
        </w:rPr>
        <w:t>Fig. 2. XRD patterns of BDA-DJ thin films</w:t>
      </w:r>
      <w:r w:rsidR="000A3505" w:rsidRPr="006A0F04">
        <w:rPr>
          <w:sz w:val="22"/>
          <w:szCs w:val="22"/>
        </w:rPr>
        <w:t>. XRD patterns of the BDAFA</w:t>
      </w:r>
      <w:r w:rsidR="000A3505" w:rsidRPr="006A0F04">
        <w:rPr>
          <w:sz w:val="22"/>
          <w:szCs w:val="22"/>
          <w:vertAlign w:val="subscript"/>
        </w:rPr>
        <w:t>n-1</w:t>
      </w:r>
      <w:r w:rsidR="000A3505" w:rsidRPr="006A0F04">
        <w:rPr>
          <w:sz w:val="22"/>
          <w:szCs w:val="22"/>
        </w:rPr>
        <w:t>Pb</w:t>
      </w:r>
      <w:r w:rsidR="000A3505" w:rsidRPr="006A0F04">
        <w:rPr>
          <w:sz w:val="22"/>
          <w:szCs w:val="22"/>
          <w:vertAlign w:val="subscript"/>
        </w:rPr>
        <w:t>n</w:t>
      </w:r>
      <w:r w:rsidR="000A3505" w:rsidRPr="006A0F04">
        <w:rPr>
          <w:sz w:val="22"/>
          <w:szCs w:val="22"/>
        </w:rPr>
        <w:t>I</w:t>
      </w:r>
      <w:r w:rsidR="000A3505" w:rsidRPr="006A0F04">
        <w:rPr>
          <w:sz w:val="22"/>
          <w:szCs w:val="22"/>
          <w:vertAlign w:val="subscript"/>
        </w:rPr>
        <w:t xml:space="preserve">3n+1 </w:t>
      </w:r>
      <w:r w:rsidR="000A3505" w:rsidRPr="006A0F04">
        <w:rPr>
          <w:sz w:val="22"/>
          <w:szCs w:val="22"/>
        </w:rPr>
        <w:t xml:space="preserve">DJ thin films with different n values (n=1-6) after annealing at 100 and 140 </w:t>
      </w:r>
      <w:r w:rsidR="000A3505" w:rsidRPr="006A0F04">
        <w:rPr>
          <w:rFonts w:eastAsia="Calibri"/>
          <w:sz w:val="22"/>
          <w:szCs w:val="22"/>
        </w:rPr>
        <w:t>°</w:t>
      </w:r>
      <w:r w:rsidR="000A3505" w:rsidRPr="006A0F04">
        <w:rPr>
          <w:sz w:val="22"/>
          <w:szCs w:val="22"/>
        </w:rPr>
        <w:t xml:space="preserve">C, respectively. </w:t>
      </w:r>
      <w:r w:rsidR="000A3505" w:rsidRPr="006A0F04">
        <w:rPr>
          <w:rFonts w:hint="eastAsia"/>
          <w:sz w:val="22"/>
          <w:szCs w:val="22"/>
          <w:lang w:eastAsia="zh-CN"/>
        </w:rPr>
        <w:t>H</w:t>
      </w:r>
      <w:r w:rsidR="000A3505" w:rsidRPr="006A0F04">
        <w:rPr>
          <w:sz w:val="22"/>
          <w:szCs w:val="22"/>
        </w:rPr>
        <w:t xml:space="preserve">igh annealing temperature 140 °C can significantly optimize the crystallinity. </w:t>
      </w:r>
    </w:p>
    <w:p w14:paraId="155BEC41" w14:textId="77777777" w:rsidR="000D168A" w:rsidRPr="0051558F" w:rsidRDefault="000D168A" w:rsidP="000D168A">
      <w:pPr>
        <w:pStyle w:val="Paragraph"/>
        <w:spacing w:after="120"/>
        <w:ind w:left="720" w:firstLine="0"/>
        <w:jc w:val="both"/>
        <w:rPr>
          <w:sz w:val="22"/>
          <w:szCs w:val="22"/>
        </w:rPr>
      </w:pPr>
    </w:p>
    <w:p w14:paraId="02833303" w14:textId="5ADE0FDC" w:rsidR="000D168A" w:rsidRPr="00DB67FD" w:rsidRDefault="0040007B" w:rsidP="000D168A">
      <w:pPr>
        <w:jc w:val="center"/>
        <w:rPr>
          <w:sz w:val="22"/>
        </w:rPr>
      </w:pPr>
      <w:r>
        <w:rPr>
          <w:noProof/>
          <w:sz w:val="22"/>
          <w:lang w:eastAsia="zh-CN"/>
        </w:rPr>
        <w:pict w14:anchorId="14135DCA">
          <v:shape id="_x0000_i1027" type="#_x0000_t75" style="width:308.55pt;height:236.15pt">
            <v:imagedata r:id="rId10" o:title="图片17 XRD of n=1-6"/>
          </v:shape>
        </w:pict>
      </w:r>
    </w:p>
    <w:p w14:paraId="4C791746" w14:textId="3AA5ECDD" w:rsidR="000D168A" w:rsidRPr="00B23A7E" w:rsidRDefault="001F11A9" w:rsidP="00B23A7E">
      <w:pPr>
        <w:spacing w:beforeLines="50" w:before="120" w:afterLines="50" w:after="120" w:line="360" w:lineRule="auto"/>
        <w:jc w:val="both"/>
        <w:rPr>
          <w:sz w:val="22"/>
          <w:szCs w:val="22"/>
        </w:rPr>
      </w:pPr>
      <w:r w:rsidRPr="006A0F04">
        <w:rPr>
          <w:b/>
          <w:sz w:val="22"/>
          <w:szCs w:val="22"/>
        </w:rPr>
        <w:t xml:space="preserve">Supplementary Fig. </w:t>
      </w:r>
      <w:r w:rsidR="003E78F5" w:rsidRPr="006A0F04">
        <w:rPr>
          <w:b/>
          <w:sz w:val="22"/>
          <w:szCs w:val="22"/>
        </w:rPr>
        <w:t>3</w:t>
      </w:r>
      <w:r w:rsidR="000D168A" w:rsidRPr="006A0F04">
        <w:rPr>
          <w:b/>
          <w:sz w:val="22"/>
          <w:szCs w:val="22"/>
        </w:rPr>
        <w:t xml:space="preserve">. PL </w:t>
      </w:r>
      <w:r w:rsidR="00A7024E" w:rsidRPr="006A0F04">
        <w:rPr>
          <w:b/>
          <w:sz w:val="22"/>
          <w:szCs w:val="22"/>
        </w:rPr>
        <w:t>c</w:t>
      </w:r>
      <w:r w:rsidR="00192E03">
        <w:rPr>
          <w:b/>
          <w:sz w:val="22"/>
          <w:szCs w:val="22"/>
        </w:rPr>
        <w:t>haracterization</w:t>
      </w:r>
      <w:r w:rsidR="00A7024E" w:rsidRPr="006A0F04">
        <w:rPr>
          <w:b/>
          <w:sz w:val="22"/>
          <w:szCs w:val="22"/>
        </w:rPr>
        <w:t xml:space="preserve"> of DJ thin films</w:t>
      </w:r>
      <w:r w:rsidR="00E92B7F" w:rsidRPr="006A0F04">
        <w:rPr>
          <w:sz w:val="22"/>
          <w:szCs w:val="22"/>
        </w:rPr>
        <w:t>.</w:t>
      </w:r>
      <w:r w:rsidR="000D168A" w:rsidRPr="006A0F04">
        <w:rPr>
          <w:sz w:val="22"/>
          <w:szCs w:val="22"/>
        </w:rPr>
        <w:t xml:space="preserve"> </w:t>
      </w:r>
      <w:r w:rsidR="00E92B7F" w:rsidRPr="006A0F04">
        <w:rPr>
          <w:sz w:val="22"/>
          <w:szCs w:val="22"/>
        </w:rPr>
        <w:t>PL spectra of the</w:t>
      </w:r>
      <w:r w:rsidR="000D168A" w:rsidRPr="006A0F04">
        <w:rPr>
          <w:sz w:val="22"/>
          <w:szCs w:val="22"/>
        </w:rPr>
        <w:t xml:space="preserve"> BDAFA</w:t>
      </w:r>
      <w:r w:rsidR="000D168A" w:rsidRPr="006A0F04">
        <w:rPr>
          <w:sz w:val="22"/>
          <w:szCs w:val="22"/>
          <w:vertAlign w:val="subscript"/>
        </w:rPr>
        <w:t>n-1</w:t>
      </w:r>
      <w:r w:rsidR="000D168A" w:rsidRPr="006A0F04">
        <w:rPr>
          <w:sz w:val="22"/>
          <w:szCs w:val="22"/>
        </w:rPr>
        <w:t>Pb</w:t>
      </w:r>
      <w:r w:rsidR="000D168A" w:rsidRPr="006A0F04">
        <w:rPr>
          <w:sz w:val="22"/>
          <w:szCs w:val="22"/>
          <w:vertAlign w:val="subscript"/>
        </w:rPr>
        <w:t>n</w:t>
      </w:r>
      <w:r w:rsidR="000D168A" w:rsidRPr="006A0F04">
        <w:rPr>
          <w:sz w:val="22"/>
          <w:szCs w:val="22"/>
        </w:rPr>
        <w:t>I</w:t>
      </w:r>
      <w:r w:rsidR="000D168A" w:rsidRPr="006A0F04">
        <w:rPr>
          <w:sz w:val="22"/>
          <w:szCs w:val="22"/>
          <w:vertAlign w:val="subscript"/>
        </w:rPr>
        <w:t xml:space="preserve">3n+1 </w:t>
      </w:r>
      <w:r w:rsidR="000D168A" w:rsidRPr="006A0F04">
        <w:rPr>
          <w:sz w:val="22"/>
          <w:szCs w:val="22"/>
        </w:rPr>
        <w:t xml:space="preserve">DJ thin films with different n values after annealing at 140 </w:t>
      </w:r>
      <w:r w:rsidR="000D168A" w:rsidRPr="006A0F04">
        <w:rPr>
          <w:rFonts w:eastAsia="Calibri"/>
          <w:sz w:val="22"/>
          <w:szCs w:val="22"/>
        </w:rPr>
        <w:t>°</w:t>
      </w:r>
      <w:r w:rsidR="000D168A" w:rsidRPr="006A0F04">
        <w:rPr>
          <w:sz w:val="22"/>
          <w:szCs w:val="22"/>
        </w:rPr>
        <w:t xml:space="preserve">C. PL </w:t>
      </w:r>
      <w:r w:rsidR="004753F4" w:rsidRPr="006A0F04">
        <w:rPr>
          <w:sz w:val="22"/>
          <w:szCs w:val="22"/>
        </w:rPr>
        <w:t xml:space="preserve">peak positions </w:t>
      </w:r>
      <w:r w:rsidR="000D168A" w:rsidRPr="006A0F04">
        <w:rPr>
          <w:sz w:val="22"/>
          <w:szCs w:val="22"/>
        </w:rPr>
        <w:t>of BDAFA</w:t>
      </w:r>
      <w:r w:rsidR="000D168A" w:rsidRPr="006A0F04">
        <w:rPr>
          <w:sz w:val="22"/>
          <w:szCs w:val="22"/>
          <w:vertAlign w:val="subscript"/>
        </w:rPr>
        <w:t>n-1</w:t>
      </w:r>
      <w:r w:rsidR="000D168A" w:rsidRPr="006A0F04">
        <w:rPr>
          <w:sz w:val="22"/>
          <w:szCs w:val="22"/>
        </w:rPr>
        <w:t>Pb</w:t>
      </w:r>
      <w:r w:rsidR="000D168A" w:rsidRPr="006A0F04">
        <w:rPr>
          <w:sz w:val="22"/>
          <w:szCs w:val="22"/>
          <w:vertAlign w:val="subscript"/>
        </w:rPr>
        <w:t>n</w:t>
      </w:r>
      <w:r w:rsidR="000D168A" w:rsidRPr="006A0F04">
        <w:rPr>
          <w:sz w:val="22"/>
          <w:szCs w:val="22"/>
        </w:rPr>
        <w:t>I</w:t>
      </w:r>
      <w:r w:rsidR="000D168A" w:rsidRPr="006A0F04">
        <w:rPr>
          <w:sz w:val="22"/>
          <w:szCs w:val="22"/>
          <w:vertAlign w:val="subscript"/>
        </w:rPr>
        <w:t xml:space="preserve">3n+1 </w:t>
      </w:r>
      <w:r w:rsidR="000D168A" w:rsidRPr="006A0F04">
        <w:rPr>
          <w:sz w:val="22"/>
          <w:szCs w:val="22"/>
        </w:rPr>
        <w:t xml:space="preserve">perovskite thin films after annealing at 140 °C </w:t>
      </w:r>
      <w:r w:rsidR="004753F4" w:rsidRPr="006A0F04">
        <w:rPr>
          <w:sz w:val="22"/>
          <w:szCs w:val="22"/>
        </w:rPr>
        <w:t>shift</w:t>
      </w:r>
      <w:r w:rsidR="000D168A" w:rsidRPr="006A0F04">
        <w:rPr>
          <w:sz w:val="22"/>
          <w:szCs w:val="22"/>
        </w:rPr>
        <w:t xml:space="preserve"> to 788 nm, 791 nm</w:t>
      </w:r>
      <w:r w:rsidR="004753F4" w:rsidRPr="006A0F04">
        <w:rPr>
          <w:sz w:val="22"/>
          <w:szCs w:val="22"/>
        </w:rPr>
        <w:t>,</w:t>
      </w:r>
      <w:r w:rsidR="000D168A" w:rsidRPr="006A0F04">
        <w:rPr>
          <w:sz w:val="22"/>
          <w:szCs w:val="22"/>
        </w:rPr>
        <w:t xml:space="preserve"> 794 nm for </w:t>
      </w:r>
      <w:r w:rsidR="000D168A" w:rsidRPr="006A0F04">
        <w:rPr>
          <w:i/>
          <w:sz w:val="22"/>
          <w:szCs w:val="22"/>
        </w:rPr>
        <w:t>n</w:t>
      </w:r>
      <w:r w:rsidR="000D168A" w:rsidRPr="006A0F04">
        <w:rPr>
          <w:sz w:val="22"/>
          <w:szCs w:val="22"/>
        </w:rPr>
        <w:t xml:space="preserve">=2, 3 and 4 DJ phases, </w:t>
      </w:r>
      <w:r w:rsidR="004753F4" w:rsidRPr="006A0F04">
        <w:rPr>
          <w:sz w:val="22"/>
          <w:szCs w:val="22"/>
        </w:rPr>
        <w:t xml:space="preserve">and to 801 nm for n=5 and n=6 films, </w:t>
      </w:r>
      <w:r w:rsidR="000D168A" w:rsidRPr="006A0F04">
        <w:rPr>
          <w:sz w:val="22"/>
          <w:szCs w:val="22"/>
        </w:rPr>
        <w:t>respectively. The PL peak position for FAPbI</w:t>
      </w:r>
      <w:r w:rsidR="000D168A" w:rsidRPr="006A0F04">
        <w:rPr>
          <w:sz w:val="22"/>
          <w:szCs w:val="22"/>
          <w:vertAlign w:val="subscript"/>
        </w:rPr>
        <w:t>3</w:t>
      </w:r>
      <w:r w:rsidR="000D168A" w:rsidRPr="006A0F04">
        <w:rPr>
          <w:sz w:val="22"/>
          <w:szCs w:val="22"/>
        </w:rPr>
        <w:t xml:space="preserve"> is 803 nm. </w:t>
      </w:r>
    </w:p>
    <w:p w14:paraId="5C7EB87D" w14:textId="77777777" w:rsidR="000D168A" w:rsidRPr="00DB67FD" w:rsidRDefault="000D168A" w:rsidP="000D168A">
      <w:pPr>
        <w:jc w:val="center"/>
        <w:rPr>
          <w:sz w:val="22"/>
        </w:rPr>
      </w:pPr>
    </w:p>
    <w:p w14:paraId="04786802" w14:textId="77777777" w:rsidR="000D168A" w:rsidRDefault="000D168A" w:rsidP="000D168A">
      <w:pPr>
        <w:rPr>
          <w:sz w:val="22"/>
        </w:rPr>
      </w:pPr>
    </w:p>
    <w:p w14:paraId="1A3ACAFA" w14:textId="77777777" w:rsidR="00D34783" w:rsidRDefault="00D34783" w:rsidP="000D168A">
      <w:pPr>
        <w:rPr>
          <w:sz w:val="22"/>
        </w:rPr>
      </w:pPr>
    </w:p>
    <w:p w14:paraId="5C899FC7" w14:textId="77777777" w:rsidR="00D34783" w:rsidRPr="00DB67FD" w:rsidRDefault="00D34783" w:rsidP="000D168A">
      <w:pPr>
        <w:rPr>
          <w:sz w:val="22"/>
        </w:rPr>
      </w:pPr>
    </w:p>
    <w:p w14:paraId="26C36FA9" w14:textId="77777777" w:rsidR="000D168A" w:rsidRPr="00DB67FD" w:rsidRDefault="000D168A" w:rsidP="000D168A">
      <w:pPr>
        <w:rPr>
          <w:sz w:val="22"/>
        </w:rPr>
      </w:pPr>
    </w:p>
    <w:p w14:paraId="329F5C1F" w14:textId="77777777" w:rsidR="000D168A" w:rsidRPr="00DB67FD" w:rsidRDefault="0040007B" w:rsidP="000D168A">
      <w:pPr>
        <w:jc w:val="center"/>
        <w:rPr>
          <w:sz w:val="22"/>
        </w:rPr>
      </w:pPr>
      <w:r>
        <w:rPr>
          <w:noProof/>
          <w:sz w:val="22"/>
          <w:lang w:eastAsia="zh-CN"/>
        </w:rPr>
        <w:pict w14:anchorId="716FC3A5">
          <v:shape id="图片 10" o:spid="_x0000_i1028" type="#_x0000_t75" style="width:415.7pt;height:161.55pt;visibility:visible;mso-wrap-style:square">
            <v:imagedata r:id="rId11" o:title=""/>
          </v:shape>
        </w:pict>
      </w:r>
    </w:p>
    <w:p w14:paraId="1026FEB8" w14:textId="188D3FB3" w:rsidR="000D168A" w:rsidRPr="00E12016" w:rsidRDefault="001F11A9" w:rsidP="00B23A7E">
      <w:pPr>
        <w:spacing w:beforeLines="100" w:before="240" w:afterLines="50" w:after="120" w:line="360" w:lineRule="auto"/>
        <w:jc w:val="both"/>
        <w:rPr>
          <w:sz w:val="22"/>
          <w:szCs w:val="22"/>
        </w:rPr>
      </w:pPr>
      <w:r w:rsidRPr="00E12016">
        <w:rPr>
          <w:b/>
          <w:sz w:val="22"/>
          <w:szCs w:val="22"/>
        </w:rPr>
        <w:t>Supplementary</w:t>
      </w:r>
      <w:r w:rsidRPr="00E12016">
        <w:rPr>
          <w:rFonts w:hint="eastAsia"/>
          <w:b/>
          <w:sz w:val="22"/>
          <w:szCs w:val="22"/>
        </w:rPr>
        <w:t xml:space="preserve"> </w:t>
      </w:r>
      <w:r w:rsidR="000D168A" w:rsidRPr="00E12016">
        <w:rPr>
          <w:rFonts w:hint="eastAsia"/>
          <w:b/>
          <w:sz w:val="22"/>
          <w:szCs w:val="22"/>
        </w:rPr>
        <w:t>F</w:t>
      </w:r>
      <w:r w:rsidR="000D168A" w:rsidRPr="00E12016">
        <w:rPr>
          <w:b/>
          <w:sz w:val="22"/>
          <w:szCs w:val="22"/>
        </w:rPr>
        <w:t>ig. 4.</w:t>
      </w:r>
      <w:r w:rsidR="00816C5B" w:rsidRPr="00E12016">
        <w:rPr>
          <w:b/>
          <w:sz w:val="22"/>
          <w:szCs w:val="22"/>
        </w:rPr>
        <w:t xml:space="preserve"> </w:t>
      </w:r>
      <w:r w:rsidR="00E92B7F" w:rsidRPr="00E12016">
        <w:rPr>
          <w:b/>
          <w:sz w:val="22"/>
          <w:szCs w:val="22"/>
        </w:rPr>
        <w:t>Device structure and cross section image.</w:t>
      </w:r>
      <w:r w:rsidR="00E92B7F" w:rsidRPr="00E12016">
        <w:rPr>
          <w:sz w:val="22"/>
          <w:szCs w:val="22"/>
        </w:rPr>
        <w:t xml:space="preserve"> </w:t>
      </w:r>
      <w:r w:rsidR="00816C5B" w:rsidRPr="00E12016">
        <w:rPr>
          <w:sz w:val="22"/>
          <w:szCs w:val="22"/>
        </w:rPr>
        <w:t>(</w:t>
      </w:r>
      <w:r w:rsidR="00816C5B" w:rsidRPr="00EF241E">
        <w:rPr>
          <w:b/>
          <w:sz w:val="22"/>
          <w:szCs w:val="22"/>
        </w:rPr>
        <w:t>a</w:t>
      </w:r>
      <w:r w:rsidR="00816C5B" w:rsidRPr="00E12016">
        <w:rPr>
          <w:sz w:val="22"/>
          <w:szCs w:val="22"/>
        </w:rPr>
        <w:t>)</w:t>
      </w:r>
      <w:r w:rsidR="000D168A" w:rsidRPr="00E12016">
        <w:rPr>
          <w:sz w:val="22"/>
          <w:szCs w:val="22"/>
        </w:rPr>
        <w:t xml:space="preserve"> Configuration of PeLED structure (</w:t>
      </w:r>
      <w:r w:rsidR="000D168A" w:rsidRPr="00E12016">
        <w:rPr>
          <w:rFonts w:hint="eastAsia"/>
          <w:sz w:val="22"/>
          <w:szCs w:val="22"/>
        </w:rPr>
        <w:t>ITO</w:t>
      </w:r>
      <w:r w:rsidR="000D168A" w:rsidRPr="00E12016">
        <w:rPr>
          <w:sz w:val="22"/>
          <w:szCs w:val="22"/>
        </w:rPr>
        <w:t>/ZnO/PEIE/Perovskite emitting layer/TFB/MoO</w:t>
      </w:r>
      <w:r w:rsidR="000D168A" w:rsidRPr="00E12016">
        <w:rPr>
          <w:sz w:val="22"/>
          <w:szCs w:val="22"/>
          <w:vertAlign w:val="subscript"/>
        </w:rPr>
        <w:t>3</w:t>
      </w:r>
      <w:r w:rsidR="000D168A" w:rsidRPr="00E12016">
        <w:rPr>
          <w:sz w:val="22"/>
          <w:szCs w:val="22"/>
        </w:rPr>
        <w:t>/Au)</w:t>
      </w:r>
      <w:r w:rsidR="00816C5B" w:rsidRPr="00E12016">
        <w:rPr>
          <w:sz w:val="22"/>
          <w:szCs w:val="22"/>
        </w:rPr>
        <w:t xml:space="preserve"> (</w:t>
      </w:r>
      <w:r w:rsidR="00816C5B" w:rsidRPr="00EF241E">
        <w:rPr>
          <w:b/>
          <w:sz w:val="22"/>
          <w:szCs w:val="22"/>
        </w:rPr>
        <w:t>b</w:t>
      </w:r>
      <w:r w:rsidR="00816C5B" w:rsidRPr="00E12016">
        <w:rPr>
          <w:sz w:val="22"/>
          <w:szCs w:val="22"/>
        </w:rPr>
        <w:t xml:space="preserve">) </w:t>
      </w:r>
      <w:r w:rsidR="00816C5B" w:rsidRPr="00E12016">
        <w:rPr>
          <w:rFonts w:hint="eastAsia"/>
          <w:sz w:val="22"/>
          <w:szCs w:val="22"/>
          <w:lang w:eastAsia="zh-CN"/>
        </w:rPr>
        <w:t>C</w:t>
      </w:r>
      <w:r w:rsidR="00816C5B" w:rsidRPr="00E12016">
        <w:rPr>
          <w:sz w:val="22"/>
          <w:szCs w:val="22"/>
        </w:rPr>
        <w:t>ross sectional SEM image of the structure I</w:t>
      </w:r>
      <w:r w:rsidR="00816C5B" w:rsidRPr="00E12016">
        <w:rPr>
          <w:rFonts w:hint="eastAsia"/>
          <w:sz w:val="22"/>
          <w:szCs w:val="22"/>
          <w:lang w:eastAsia="zh-CN"/>
        </w:rPr>
        <w:t>T</w:t>
      </w:r>
      <w:r w:rsidR="00816C5B" w:rsidRPr="00E12016">
        <w:rPr>
          <w:sz w:val="22"/>
          <w:szCs w:val="22"/>
        </w:rPr>
        <w:t>O/ZnO/</w:t>
      </w:r>
      <w:r w:rsidR="00D94CC3">
        <w:rPr>
          <w:sz w:val="22"/>
          <w:szCs w:val="22"/>
        </w:rPr>
        <w:t>PEIE/</w:t>
      </w:r>
      <w:r w:rsidR="00816C5B" w:rsidRPr="00E12016">
        <w:rPr>
          <w:sz w:val="22"/>
          <w:szCs w:val="22"/>
        </w:rPr>
        <w:t>perovskite layer</w:t>
      </w:r>
      <w:r w:rsidR="007C18BE" w:rsidRPr="00E12016">
        <w:rPr>
          <w:sz w:val="22"/>
          <w:szCs w:val="22"/>
        </w:rPr>
        <w:t>.</w:t>
      </w:r>
      <w:r w:rsidR="00816C5B" w:rsidRPr="00E12016">
        <w:rPr>
          <w:sz w:val="22"/>
          <w:szCs w:val="22"/>
        </w:rPr>
        <w:t xml:space="preserve"> </w:t>
      </w:r>
      <w:r w:rsidR="000D168A" w:rsidRPr="00E12016">
        <w:rPr>
          <w:sz w:val="22"/>
          <w:szCs w:val="22"/>
        </w:rPr>
        <w:t xml:space="preserve">The thickness of the perovskite layer is around 55 nm. </w:t>
      </w:r>
    </w:p>
    <w:p w14:paraId="430692B0" w14:textId="77777777" w:rsidR="00D34783" w:rsidRDefault="00D34783" w:rsidP="000D168A">
      <w:pPr>
        <w:jc w:val="both"/>
        <w:rPr>
          <w:sz w:val="22"/>
        </w:rPr>
      </w:pPr>
    </w:p>
    <w:p w14:paraId="6E364C77" w14:textId="77777777" w:rsidR="00D34783" w:rsidRDefault="00D34783" w:rsidP="000D168A">
      <w:pPr>
        <w:jc w:val="both"/>
        <w:rPr>
          <w:sz w:val="22"/>
        </w:rPr>
      </w:pPr>
    </w:p>
    <w:p w14:paraId="34206BF7" w14:textId="77777777" w:rsidR="000D168A" w:rsidRDefault="000D168A" w:rsidP="000D168A">
      <w:pPr>
        <w:rPr>
          <w:sz w:val="22"/>
        </w:rPr>
      </w:pPr>
    </w:p>
    <w:p w14:paraId="5ADAAA96" w14:textId="18AE9B12" w:rsidR="000D168A" w:rsidRPr="00DB67FD" w:rsidRDefault="0040007B" w:rsidP="000D168A">
      <w:pPr>
        <w:jc w:val="center"/>
        <w:rPr>
          <w:sz w:val="22"/>
        </w:rPr>
      </w:pPr>
      <w:r>
        <w:rPr>
          <w:noProof/>
          <w:sz w:val="22"/>
          <w:lang w:eastAsia="zh-CN"/>
        </w:rPr>
        <w:pict w14:anchorId="3411003B">
          <v:shape id="_x0000_i1029" type="#_x0000_t75" style="width:471.85pt;height:189.85pt">
            <v:imagedata r:id="rId12" o:title="图片5"/>
          </v:shape>
        </w:pict>
      </w:r>
    </w:p>
    <w:p w14:paraId="0663FCA4" w14:textId="1EF18F48" w:rsidR="000D168A" w:rsidRPr="00DB67FD" w:rsidRDefault="001F11A9" w:rsidP="001F11A9">
      <w:pPr>
        <w:spacing w:beforeLines="100" w:before="240" w:afterLines="100" w:after="240" w:line="360" w:lineRule="auto"/>
        <w:jc w:val="both"/>
        <w:rPr>
          <w:sz w:val="22"/>
        </w:rPr>
      </w:pPr>
      <w:r w:rsidRPr="00E2536B">
        <w:rPr>
          <w:b/>
          <w:sz w:val="22"/>
        </w:rPr>
        <w:t>Supplementary</w:t>
      </w:r>
      <w:r w:rsidRPr="00E92B7F">
        <w:rPr>
          <w:b/>
          <w:sz w:val="22"/>
        </w:rPr>
        <w:t xml:space="preserve"> </w:t>
      </w:r>
      <w:r>
        <w:rPr>
          <w:b/>
          <w:sz w:val="22"/>
        </w:rPr>
        <w:t xml:space="preserve">Fig. </w:t>
      </w:r>
      <w:r w:rsidR="000D168A" w:rsidRPr="00E92B7F">
        <w:rPr>
          <w:b/>
          <w:sz w:val="22"/>
        </w:rPr>
        <w:t>5.</w:t>
      </w:r>
      <w:r w:rsidR="00E92B7F" w:rsidRPr="00E92B7F">
        <w:rPr>
          <w:rFonts w:hint="eastAsia"/>
          <w:b/>
          <w:sz w:val="22"/>
        </w:rPr>
        <w:t xml:space="preserve"> Current</w:t>
      </w:r>
      <w:r w:rsidR="00E92B7F" w:rsidRPr="00E92B7F">
        <w:rPr>
          <w:b/>
          <w:sz w:val="22"/>
        </w:rPr>
        <w:t xml:space="preserve"> density-voltage</w:t>
      </w:r>
      <w:r w:rsidR="000D168A" w:rsidRPr="00E92B7F">
        <w:rPr>
          <w:b/>
          <w:sz w:val="22"/>
        </w:rPr>
        <w:t xml:space="preserve"> </w:t>
      </w:r>
      <w:r w:rsidR="00E92B7F" w:rsidRPr="00E92B7F">
        <w:rPr>
          <w:b/>
          <w:sz w:val="22"/>
        </w:rPr>
        <w:t xml:space="preserve">and radiance-voltage curves. </w:t>
      </w:r>
      <w:r w:rsidR="00D94CC3">
        <w:rPr>
          <w:sz w:val="22"/>
        </w:rPr>
        <w:t>(</w:t>
      </w:r>
      <w:r w:rsidR="00D94CC3" w:rsidRPr="00EF241E">
        <w:rPr>
          <w:b/>
          <w:sz w:val="22"/>
        </w:rPr>
        <w:t>a</w:t>
      </w:r>
      <w:r w:rsidR="00D94CC3">
        <w:rPr>
          <w:sz w:val="22"/>
        </w:rPr>
        <w:t xml:space="preserve">) </w:t>
      </w:r>
      <w:r w:rsidR="000D168A" w:rsidRPr="00DB67FD">
        <w:rPr>
          <w:rFonts w:hint="eastAsia"/>
          <w:sz w:val="22"/>
        </w:rPr>
        <w:t>Current</w:t>
      </w:r>
      <w:r w:rsidR="000D168A" w:rsidRPr="00DB67FD">
        <w:rPr>
          <w:sz w:val="22"/>
        </w:rPr>
        <w:t xml:space="preserve"> </w:t>
      </w:r>
      <w:r w:rsidR="007C18BE">
        <w:rPr>
          <w:sz w:val="22"/>
        </w:rPr>
        <w:t xml:space="preserve">density-voltage curves and </w:t>
      </w:r>
      <w:r w:rsidR="00D94CC3">
        <w:rPr>
          <w:sz w:val="22"/>
        </w:rPr>
        <w:t>(</w:t>
      </w:r>
      <w:r w:rsidR="00D94CC3" w:rsidRPr="00EF241E">
        <w:rPr>
          <w:b/>
          <w:sz w:val="22"/>
        </w:rPr>
        <w:t>b</w:t>
      </w:r>
      <w:r w:rsidR="00D94CC3">
        <w:rPr>
          <w:sz w:val="22"/>
        </w:rPr>
        <w:t xml:space="preserve">) </w:t>
      </w:r>
      <w:r w:rsidR="000D168A" w:rsidRPr="00DB67FD">
        <w:rPr>
          <w:rFonts w:hint="eastAsia"/>
          <w:sz w:val="22"/>
        </w:rPr>
        <w:t>r</w:t>
      </w:r>
      <w:r w:rsidR="000D168A" w:rsidRPr="00DB67FD">
        <w:rPr>
          <w:sz w:val="22"/>
        </w:rPr>
        <w:t>adiance-current density curves for PeLED samples with different-n DJ thin films.</w:t>
      </w:r>
      <w:r w:rsidR="0005116F">
        <w:rPr>
          <w:sz w:val="22"/>
        </w:rPr>
        <w:t xml:space="preserve"> </w:t>
      </w:r>
      <w:r w:rsidR="000D168A">
        <w:rPr>
          <w:sz w:val="22"/>
        </w:rPr>
        <w:t>Voltage-current density curves of BDA-PeLEDs with different n values (n=2-6) are compared</w:t>
      </w:r>
      <w:r w:rsidR="0005116F">
        <w:rPr>
          <w:sz w:val="22"/>
        </w:rPr>
        <w:t>.</w:t>
      </w:r>
    </w:p>
    <w:p w14:paraId="44DFCFC2" w14:textId="1EF40B60" w:rsidR="000D168A" w:rsidRPr="001A61DC" w:rsidRDefault="0040007B" w:rsidP="000D168A">
      <w:pPr>
        <w:jc w:val="both"/>
        <w:rPr>
          <w:sz w:val="22"/>
        </w:rPr>
      </w:pPr>
      <w:r>
        <w:rPr>
          <w:sz w:val="22"/>
        </w:rPr>
        <w:pict w14:anchorId="52E465A6">
          <v:shape id="_x0000_i1030" type="#_x0000_t75" style="width:471.45pt;height:245.55pt">
            <v:imagedata r:id="rId13" o:title="图片2-1 SEM images"/>
          </v:shape>
        </w:pict>
      </w:r>
    </w:p>
    <w:p w14:paraId="59321772" w14:textId="0B76A0EC" w:rsidR="000D168A" w:rsidRPr="00DB67FD" w:rsidRDefault="000D168A" w:rsidP="000D168A">
      <w:pPr>
        <w:jc w:val="center"/>
        <w:rPr>
          <w:sz w:val="22"/>
        </w:rPr>
      </w:pPr>
    </w:p>
    <w:p w14:paraId="348867EB" w14:textId="13B6A285" w:rsidR="000D168A" w:rsidRPr="00E12016" w:rsidRDefault="001F11A9" w:rsidP="001F11A9">
      <w:pPr>
        <w:spacing w:line="360" w:lineRule="auto"/>
        <w:jc w:val="both"/>
        <w:rPr>
          <w:sz w:val="22"/>
          <w:szCs w:val="22"/>
        </w:rPr>
      </w:pPr>
      <w:r w:rsidRPr="00E12016">
        <w:rPr>
          <w:b/>
          <w:sz w:val="22"/>
          <w:szCs w:val="22"/>
        </w:rPr>
        <w:t xml:space="preserve">Supplementary Fig. </w:t>
      </w:r>
      <w:r w:rsidR="000D168A" w:rsidRPr="00E12016">
        <w:rPr>
          <w:b/>
          <w:sz w:val="22"/>
          <w:szCs w:val="22"/>
        </w:rPr>
        <w:t>6.</w:t>
      </w:r>
      <w:r w:rsidR="0034263A" w:rsidRPr="00E12016">
        <w:rPr>
          <w:b/>
          <w:sz w:val="22"/>
          <w:szCs w:val="22"/>
        </w:rPr>
        <w:t xml:space="preserve"> </w:t>
      </w:r>
      <w:r w:rsidR="00E92B7F" w:rsidRPr="00E12016">
        <w:rPr>
          <w:b/>
          <w:sz w:val="22"/>
          <w:szCs w:val="22"/>
        </w:rPr>
        <w:t xml:space="preserve">SEM images of BDA-DJ perovskite with different </w:t>
      </w:r>
      <w:r w:rsidR="00E92B7F" w:rsidRPr="00E12016">
        <w:rPr>
          <w:b/>
          <w:i/>
          <w:sz w:val="22"/>
          <w:szCs w:val="22"/>
        </w:rPr>
        <w:t>n</w:t>
      </w:r>
      <w:r w:rsidR="00E92B7F" w:rsidRPr="00E12016">
        <w:rPr>
          <w:b/>
          <w:sz w:val="22"/>
          <w:szCs w:val="22"/>
        </w:rPr>
        <w:t xml:space="preserve"> values.</w:t>
      </w:r>
      <w:r w:rsidR="000D168A" w:rsidRPr="00E12016">
        <w:rPr>
          <w:sz w:val="22"/>
          <w:szCs w:val="22"/>
        </w:rPr>
        <w:t xml:space="preserve"> Scanning electron microscopy (SEM) images of BDA-DJ perovskite thin films of </w:t>
      </w:r>
      <w:r w:rsidR="000D168A" w:rsidRPr="00E12016">
        <w:rPr>
          <w:i/>
          <w:sz w:val="22"/>
          <w:szCs w:val="22"/>
        </w:rPr>
        <w:t>n</w:t>
      </w:r>
      <w:r w:rsidR="000D168A" w:rsidRPr="00E12016">
        <w:rPr>
          <w:sz w:val="22"/>
          <w:szCs w:val="22"/>
        </w:rPr>
        <w:t>=1</w:t>
      </w:r>
      <w:r w:rsidR="00CC10E7" w:rsidRPr="00E12016">
        <w:rPr>
          <w:rFonts w:hint="eastAsia"/>
          <w:sz w:val="22"/>
          <w:szCs w:val="22"/>
          <w:lang w:eastAsia="zh-CN"/>
        </w:rPr>
        <w:t>-</w:t>
      </w:r>
      <w:r w:rsidR="00CC10E7" w:rsidRPr="00E12016">
        <w:rPr>
          <w:sz w:val="22"/>
          <w:szCs w:val="22"/>
        </w:rPr>
        <w:t>6</w:t>
      </w:r>
      <w:r w:rsidR="000D168A" w:rsidRPr="00E12016">
        <w:rPr>
          <w:sz w:val="22"/>
          <w:szCs w:val="22"/>
        </w:rPr>
        <w:t xml:space="preserve">, respectively. The SEM images of the BDA-DJ thin films deposited on ZnO/PEIE surface show that the </w:t>
      </w:r>
      <w:r w:rsidR="000D168A" w:rsidRPr="00E12016">
        <w:rPr>
          <w:i/>
          <w:sz w:val="22"/>
          <w:szCs w:val="22"/>
        </w:rPr>
        <w:t>n</w:t>
      </w:r>
      <w:r w:rsidR="000D168A" w:rsidRPr="00E12016">
        <w:rPr>
          <w:sz w:val="22"/>
          <w:szCs w:val="22"/>
        </w:rPr>
        <w:t xml:space="preserve">=1 DJ film is much more compact than </w:t>
      </w:r>
      <w:r w:rsidR="000D168A" w:rsidRPr="00E12016">
        <w:rPr>
          <w:i/>
          <w:sz w:val="22"/>
          <w:szCs w:val="22"/>
        </w:rPr>
        <w:t>n</w:t>
      </w:r>
      <w:r w:rsidR="000D168A" w:rsidRPr="00E12016">
        <w:rPr>
          <w:sz w:val="22"/>
          <w:szCs w:val="22"/>
        </w:rPr>
        <w:t>=2-</w:t>
      </w:r>
      <w:r w:rsidR="00CC10E7" w:rsidRPr="00E12016">
        <w:rPr>
          <w:sz w:val="22"/>
          <w:szCs w:val="22"/>
        </w:rPr>
        <w:t>6</w:t>
      </w:r>
      <w:r w:rsidR="000D168A" w:rsidRPr="00E12016">
        <w:rPr>
          <w:sz w:val="22"/>
          <w:szCs w:val="22"/>
        </w:rPr>
        <w:t xml:space="preserve"> thin films, </w:t>
      </w:r>
      <w:r w:rsidR="00B80FB0" w:rsidRPr="00E12016">
        <w:rPr>
          <w:sz w:val="22"/>
          <w:szCs w:val="22"/>
        </w:rPr>
        <w:t>but</w:t>
      </w:r>
      <w:r w:rsidR="000D168A" w:rsidRPr="00E12016">
        <w:rPr>
          <w:sz w:val="22"/>
          <w:szCs w:val="22"/>
        </w:rPr>
        <w:t xml:space="preserve"> there is not any observed EL performance for the </w:t>
      </w:r>
      <w:r w:rsidR="000D168A" w:rsidRPr="00E12016">
        <w:rPr>
          <w:i/>
          <w:sz w:val="22"/>
          <w:szCs w:val="22"/>
        </w:rPr>
        <w:t>n</w:t>
      </w:r>
      <w:r w:rsidR="000D168A" w:rsidRPr="00E12016">
        <w:rPr>
          <w:sz w:val="22"/>
          <w:szCs w:val="22"/>
        </w:rPr>
        <w:t xml:space="preserve">=1 BDA-PeLEDs. </w:t>
      </w:r>
    </w:p>
    <w:p w14:paraId="66A63453" w14:textId="602C49E2" w:rsidR="005425F3" w:rsidRDefault="005425F3" w:rsidP="000D168A">
      <w:pPr>
        <w:jc w:val="both"/>
        <w:rPr>
          <w:sz w:val="24"/>
        </w:rPr>
      </w:pPr>
    </w:p>
    <w:p w14:paraId="1E1B4C3A" w14:textId="1BF8587E" w:rsidR="005425F3" w:rsidRDefault="005425F3" w:rsidP="000D168A">
      <w:pPr>
        <w:jc w:val="both"/>
        <w:rPr>
          <w:sz w:val="24"/>
        </w:rPr>
      </w:pPr>
    </w:p>
    <w:p w14:paraId="21678EC0" w14:textId="0EE0F54E" w:rsidR="005425F3" w:rsidRDefault="0040007B" w:rsidP="000D168A">
      <w:pPr>
        <w:jc w:val="both"/>
        <w:rPr>
          <w:sz w:val="24"/>
        </w:rPr>
      </w:pPr>
      <w:r>
        <w:rPr>
          <w:sz w:val="24"/>
        </w:rPr>
        <w:pict w14:anchorId="7BC176D0">
          <v:shape id="_x0000_i1031" type="#_x0000_t75" style="width:471.85pt;height:137.15pt">
            <v:imagedata r:id="rId14" o:title="图片21"/>
          </v:shape>
        </w:pict>
      </w:r>
    </w:p>
    <w:p w14:paraId="0494B709" w14:textId="03795CEE" w:rsidR="003144F3" w:rsidRDefault="003144F3" w:rsidP="000D168A">
      <w:pPr>
        <w:jc w:val="both"/>
        <w:rPr>
          <w:sz w:val="24"/>
        </w:rPr>
      </w:pPr>
    </w:p>
    <w:p w14:paraId="1D530056" w14:textId="217489CD" w:rsidR="003144F3" w:rsidRPr="00E12016" w:rsidRDefault="00A7024E" w:rsidP="009C7D2C">
      <w:pPr>
        <w:spacing w:beforeLines="100" w:before="240" w:afterLines="150" w:after="360"/>
        <w:jc w:val="both"/>
        <w:rPr>
          <w:sz w:val="22"/>
          <w:szCs w:val="22"/>
          <w:lang w:eastAsia="zh-CN"/>
        </w:rPr>
      </w:pPr>
      <w:r w:rsidRPr="00E12016">
        <w:rPr>
          <w:b/>
          <w:sz w:val="22"/>
          <w:szCs w:val="22"/>
        </w:rPr>
        <w:t>Supplementary</w:t>
      </w:r>
      <w:r w:rsidRPr="00E12016">
        <w:rPr>
          <w:b/>
          <w:sz w:val="22"/>
          <w:szCs w:val="22"/>
          <w:lang w:eastAsia="zh-CN"/>
        </w:rPr>
        <w:t xml:space="preserve"> </w:t>
      </w:r>
      <w:r w:rsidR="003144F3" w:rsidRPr="00E12016">
        <w:rPr>
          <w:b/>
          <w:sz w:val="22"/>
          <w:szCs w:val="22"/>
          <w:lang w:eastAsia="zh-CN"/>
        </w:rPr>
        <w:t xml:space="preserve">Fig. 7. </w:t>
      </w:r>
      <w:r w:rsidR="006F0FCD" w:rsidRPr="00E12016">
        <w:rPr>
          <w:sz w:val="22"/>
          <w:szCs w:val="22"/>
          <w:lang w:eastAsia="zh-CN"/>
        </w:rPr>
        <w:t>(</w:t>
      </w:r>
      <w:r w:rsidR="006F0FCD" w:rsidRPr="00EF241E">
        <w:rPr>
          <w:b/>
          <w:sz w:val="22"/>
          <w:szCs w:val="22"/>
          <w:lang w:eastAsia="zh-CN"/>
        </w:rPr>
        <w:t>a-c</w:t>
      </w:r>
      <w:r w:rsidR="006F0FCD" w:rsidRPr="00E12016">
        <w:rPr>
          <w:sz w:val="22"/>
          <w:szCs w:val="22"/>
          <w:lang w:eastAsia="zh-CN"/>
        </w:rPr>
        <w:t xml:space="preserve">) </w:t>
      </w:r>
      <w:r w:rsidR="003144F3" w:rsidRPr="00E12016">
        <w:rPr>
          <w:sz w:val="22"/>
          <w:szCs w:val="22"/>
          <w:lang w:eastAsia="zh-CN"/>
        </w:rPr>
        <w:t xml:space="preserve">TEM images of 1.8FA </w:t>
      </w:r>
      <w:r w:rsidR="003144F3" w:rsidRPr="00E12016">
        <w:rPr>
          <w:rFonts w:hint="eastAsia"/>
          <w:sz w:val="22"/>
          <w:szCs w:val="22"/>
          <w:lang w:eastAsia="zh-CN"/>
        </w:rPr>
        <w:t>n</w:t>
      </w:r>
      <w:r w:rsidR="003144F3" w:rsidRPr="00E12016">
        <w:rPr>
          <w:sz w:val="22"/>
          <w:szCs w:val="22"/>
          <w:lang w:eastAsia="zh-CN"/>
        </w:rPr>
        <w:t xml:space="preserve">=5 thin film. </w:t>
      </w:r>
    </w:p>
    <w:p w14:paraId="39575EBC" w14:textId="09F8ED68" w:rsidR="006E4E0D" w:rsidRPr="000664B5" w:rsidRDefault="0040007B" w:rsidP="006E4E0D">
      <w:pPr>
        <w:spacing w:beforeLines="100" w:before="240" w:afterLines="150" w:after="360"/>
        <w:jc w:val="center"/>
        <w:rPr>
          <w:sz w:val="24"/>
          <w:lang w:eastAsia="zh-CN"/>
        </w:rPr>
      </w:pPr>
      <w:r>
        <w:rPr>
          <w:sz w:val="24"/>
          <w:lang w:eastAsia="zh-CN"/>
        </w:rPr>
        <w:pict w14:anchorId="3437B0AF">
          <v:shape id="_x0000_i1032" type="#_x0000_t75" style="width:309.45pt;height:236.15pt">
            <v:imagedata r:id="rId15" o:title="Histogram of EQE"/>
          </v:shape>
        </w:pict>
      </w:r>
    </w:p>
    <w:p w14:paraId="2DB85CA4" w14:textId="301E3D01" w:rsidR="006E4E0D" w:rsidRPr="006E4E0D" w:rsidRDefault="00A7024E" w:rsidP="006A0F04">
      <w:pPr>
        <w:spacing w:beforeLines="150" w:before="360" w:afterLines="150" w:after="360" w:line="360" w:lineRule="auto"/>
        <w:rPr>
          <w:sz w:val="22"/>
          <w:szCs w:val="22"/>
          <w:lang w:eastAsia="zh-CN"/>
        </w:rPr>
      </w:pPr>
      <w:r w:rsidRPr="00E2536B">
        <w:rPr>
          <w:b/>
          <w:sz w:val="22"/>
        </w:rPr>
        <w:t>Supplementary</w:t>
      </w:r>
      <w:r w:rsidRPr="000664B5">
        <w:rPr>
          <w:rFonts w:hint="eastAsia"/>
          <w:b/>
          <w:sz w:val="22"/>
          <w:szCs w:val="22"/>
          <w:lang w:eastAsia="zh-CN"/>
        </w:rPr>
        <w:t xml:space="preserve"> </w:t>
      </w:r>
      <w:r w:rsidR="006E4E0D" w:rsidRPr="000664B5">
        <w:rPr>
          <w:rFonts w:hint="eastAsia"/>
          <w:b/>
          <w:sz w:val="22"/>
          <w:szCs w:val="22"/>
          <w:lang w:eastAsia="zh-CN"/>
        </w:rPr>
        <w:t>F</w:t>
      </w:r>
      <w:r>
        <w:rPr>
          <w:b/>
          <w:sz w:val="22"/>
          <w:szCs w:val="22"/>
          <w:lang w:eastAsia="zh-CN"/>
        </w:rPr>
        <w:t xml:space="preserve">ig. </w:t>
      </w:r>
      <w:r w:rsidR="006E4E0D" w:rsidRPr="000664B5">
        <w:rPr>
          <w:b/>
          <w:sz w:val="22"/>
          <w:szCs w:val="22"/>
          <w:lang w:eastAsia="zh-CN"/>
        </w:rPr>
        <w:t>8.</w:t>
      </w:r>
      <w:r w:rsidR="006E4E0D" w:rsidRPr="000664B5">
        <w:rPr>
          <w:sz w:val="22"/>
          <w:szCs w:val="22"/>
          <w:lang w:eastAsia="zh-CN"/>
        </w:rPr>
        <w:t xml:space="preserve"> </w:t>
      </w:r>
      <w:r w:rsidR="006E4E0D" w:rsidRPr="000664B5">
        <w:rPr>
          <w:sz w:val="22"/>
          <w:szCs w:val="22"/>
        </w:rPr>
        <w:t>Histogram of the peak EQE values</w:t>
      </w:r>
      <w:r w:rsidR="00506FEE" w:rsidRPr="000664B5">
        <w:rPr>
          <w:sz w:val="22"/>
          <w:szCs w:val="22"/>
        </w:rPr>
        <w:t xml:space="preserve"> </w:t>
      </w:r>
      <w:r w:rsidR="006E4E0D" w:rsidRPr="000664B5">
        <w:rPr>
          <w:sz w:val="22"/>
          <w:szCs w:val="22"/>
        </w:rPr>
        <w:t>for the champion 1.8FA BDA-PeLEDs with PA addition</w:t>
      </w:r>
      <w:r>
        <w:rPr>
          <w:sz w:val="22"/>
          <w:szCs w:val="22"/>
        </w:rPr>
        <w:t xml:space="preserve"> (</w:t>
      </w:r>
      <w:r w:rsidRPr="000664B5">
        <w:rPr>
          <w:sz w:val="22"/>
          <w:szCs w:val="22"/>
        </w:rPr>
        <w:t>65</w:t>
      </w:r>
      <w:r w:rsidR="006E4E0D" w:rsidRPr="000664B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devices) </w:t>
      </w:r>
      <w:r w:rsidR="006E4E0D" w:rsidRPr="000664B5">
        <w:rPr>
          <w:sz w:val="22"/>
          <w:szCs w:val="22"/>
        </w:rPr>
        <w:t>and control 3D-PeLEDs devices</w:t>
      </w:r>
      <w:r>
        <w:rPr>
          <w:sz w:val="22"/>
          <w:szCs w:val="22"/>
        </w:rPr>
        <w:t xml:space="preserve"> (</w:t>
      </w:r>
      <w:r w:rsidR="006E4E0D" w:rsidRPr="000664B5">
        <w:rPr>
          <w:sz w:val="22"/>
          <w:szCs w:val="22"/>
        </w:rPr>
        <w:t>62 devices).</w:t>
      </w:r>
    </w:p>
    <w:p w14:paraId="32ED03FA" w14:textId="19E7A042" w:rsidR="009C7D2C" w:rsidRDefault="0040007B" w:rsidP="006A0F04">
      <w:pPr>
        <w:jc w:val="center"/>
        <w:rPr>
          <w:sz w:val="24"/>
          <w:lang w:eastAsia="zh-CN"/>
        </w:rPr>
      </w:pPr>
      <w:r>
        <w:rPr>
          <w:sz w:val="24"/>
          <w:lang w:eastAsia="zh-CN"/>
        </w:rPr>
        <w:pict w14:anchorId="2F821938">
          <v:shape id="_x0000_i1033" type="#_x0000_t75" style="width:471.85pt;height:240.85pt">
            <v:imagedata r:id="rId16" o:title="SEM images"/>
          </v:shape>
        </w:pict>
      </w:r>
    </w:p>
    <w:p w14:paraId="3D3C3FAE" w14:textId="3BB26DD4" w:rsidR="009C7D2C" w:rsidRDefault="009C7D2C" w:rsidP="000D168A">
      <w:pPr>
        <w:jc w:val="both"/>
        <w:rPr>
          <w:sz w:val="24"/>
          <w:lang w:eastAsia="zh-CN"/>
        </w:rPr>
      </w:pPr>
    </w:p>
    <w:p w14:paraId="68A37E87" w14:textId="5A03B1F3" w:rsidR="009C7D2C" w:rsidRPr="003D3BE4" w:rsidRDefault="006A0F04" w:rsidP="003D3BE4">
      <w:pPr>
        <w:spacing w:beforeLines="50" w:before="120" w:afterLines="50" w:after="120" w:line="360" w:lineRule="auto"/>
        <w:jc w:val="both"/>
        <w:rPr>
          <w:sz w:val="24"/>
          <w:lang w:eastAsia="zh-CN"/>
        </w:rPr>
      </w:pPr>
      <w:r w:rsidRPr="00E2536B">
        <w:rPr>
          <w:b/>
          <w:sz w:val="22"/>
        </w:rPr>
        <w:t>Supplement</w:t>
      </w:r>
      <w:r w:rsidRPr="006A0F04">
        <w:rPr>
          <w:b/>
          <w:sz w:val="22"/>
        </w:rPr>
        <w:t>ary</w:t>
      </w:r>
      <w:r w:rsidRPr="006A0F04">
        <w:rPr>
          <w:rFonts w:hint="eastAsia"/>
          <w:b/>
          <w:sz w:val="22"/>
          <w:szCs w:val="22"/>
          <w:lang w:eastAsia="zh-CN"/>
        </w:rPr>
        <w:t xml:space="preserve"> </w:t>
      </w:r>
      <w:r w:rsidR="009C7D2C" w:rsidRPr="006A0F04">
        <w:rPr>
          <w:b/>
          <w:sz w:val="22"/>
          <w:szCs w:val="24"/>
        </w:rPr>
        <w:t>F</w:t>
      </w:r>
      <w:r w:rsidRPr="006A0F04">
        <w:rPr>
          <w:b/>
          <w:sz w:val="22"/>
          <w:szCs w:val="24"/>
        </w:rPr>
        <w:t xml:space="preserve">ig. </w:t>
      </w:r>
      <w:r w:rsidR="00BA3753" w:rsidRPr="006A0F04">
        <w:rPr>
          <w:b/>
          <w:sz w:val="22"/>
          <w:szCs w:val="24"/>
        </w:rPr>
        <w:t>9</w:t>
      </w:r>
      <w:r w:rsidR="009C7D2C" w:rsidRPr="006A0F04">
        <w:rPr>
          <w:b/>
          <w:sz w:val="22"/>
          <w:szCs w:val="24"/>
        </w:rPr>
        <w:t xml:space="preserve">. </w:t>
      </w:r>
      <w:r w:rsidR="009C7D2C" w:rsidRPr="006A0F04">
        <w:rPr>
          <w:sz w:val="22"/>
          <w:szCs w:val="24"/>
        </w:rPr>
        <w:t>(</w:t>
      </w:r>
      <w:r w:rsidR="00B23A7E" w:rsidRPr="00EF241E">
        <w:rPr>
          <w:b/>
          <w:sz w:val="22"/>
          <w:szCs w:val="24"/>
        </w:rPr>
        <w:t>a</w:t>
      </w:r>
      <w:r w:rsidR="009C7D2C" w:rsidRPr="006A0F04">
        <w:rPr>
          <w:sz w:val="22"/>
          <w:szCs w:val="24"/>
        </w:rPr>
        <w:t>) XRD patterns and (</w:t>
      </w:r>
      <w:r w:rsidR="00B23A7E" w:rsidRPr="00EF241E">
        <w:rPr>
          <w:rFonts w:hint="eastAsia"/>
          <w:b/>
          <w:sz w:val="22"/>
          <w:szCs w:val="24"/>
          <w:lang w:eastAsia="zh-CN"/>
        </w:rPr>
        <w:t>b</w:t>
      </w:r>
      <w:r w:rsidR="009C7D2C" w:rsidRPr="00EF241E">
        <w:rPr>
          <w:b/>
          <w:sz w:val="22"/>
          <w:szCs w:val="24"/>
        </w:rPr>
        <w:t>-</w:t>
      </w:r>
      <w:r w:rsidR="00B23A7E" w:rsidRPr="00EF241E">
        <w:rPr>
          <w:b/>
          <w:sz w:val="22"/>
          <w:szCs w:val="24"/>
        </w:rPr>
        <w:t>f</w:t>
      </w:r>
      <w:r w:rsidR="009C7D2C" w:rsidRPr="006A0F04">
        <w:rPr>
          <w:sz w:val="22"/>
          <w:szCs w:val="24"/>
        </w:rPr>
        <w:t xml:space="preserve">) </w:t>
      </w:r>
      <w:r w:rsidR="000664B5" w:rsidRPr="006A0F04">
        <w:rPr>
          <w:rFonts w:hint="eastAsia"/>
          <w:sz w:val="22"/>
          <w:szCs w:val="24"/>
          <w:lang w:eastAsia="zh-CN"/>
        </w:rPr>
        <w:t>SEM</w:t>
      </w:r>
      <w:r w:rsidR="000664B5" w:rsidRPr="006A0F04">
        <w:rPr>
          <w:sz w:val="22"/>
          <w:szCs w:val="24"/>
        </w:rPr>
        <w:t xml:space="preserve"> images </w:t>
      </w:r>
      <w:r w:rsidR="009C7D2C" w:rsidRPr="006A0F04">
        <w:rPr>
          <w:sz w:val="22"/>
          <w:szCs w:val="24"/>
        </w:rPr>
        <w:t>of the 1.8FA n=5 DJ thin films with different amount of PA addition.</w:t>
      </w:r>
    </w:p>
    <w:p w14:paraId="458A322E" w14:textId="66420D75" w:rsidR="005425F3" w:rsidRDefault="0040007B" w:rsidP="00095A2D">
      <w:pPr>
        <w:jc w:val="center"/>
        <w:rPr>
          <w:sz w:val="24"/>
        </w:rPr>
      </w:pPr>
      <w:r>
        <w:rPr>
          <w:sz w:val="24"/>
        </w:rPr>
        <w:pict w14:anchorId="5112EDED">
          <v:shape id="_x0000_i1034" type="#_x0000_t75" style="width:375pt;height:312pt">
            <v:imagedata r:id="rId17" o:title="TA"/>
          </v:shape>
        </w:pict>
      </w:r>
    </w:p>
    <w:p w14:paraId="6D953E0D" w14:textId="0BF28DDA" w:rsidR="005425F3" w:rsidRPr="005425F3" w:rsidRDefault="003D3BE4" w:rsidP="003D3BE4">
      <w:pPr>
        <w:spacing w:beforeLines="50" w:before="120" w:afterLines="50" w:after="120" w:line="360" w:lineRule="auto"/>
        <w:jc w:val="both"/>
        <w:rPr>
          <w:sz w:val="22"/>
          <w:szCs w:val="22"/>
        </w:rPr>
      </w:pPr>
      <w:r w:rsidRPr="003D3BE4">
        <w:rPr>
          <w:b/>
          <w:sz w:val="22"/>
        </w:rPr>
        <w:t>Supplementary</w:t>
      </w:r>
      <w:r w:rsidRPr="003D3BE4">
        <w:rPr>
          <w:b/>
          <w:sz w:val="22"/>
          <w:szCs w:val="22"/>
        </w:rPr>
        <w:t xml:space="preserve"> </w:t>
      </w:r>
      <w:r w:rsidR="005425F3" w:rsidRPr="003D3BE4">
        <w:rPr>
          <w:b/>
          <w:sz w:val="22"/>
          <w:szCs w:val="22"/>
        </w:rPr>
        <w:t xml:space="preserve">Fig. </w:t>
      </w:r>
      <w:r w:rsidR="00BA3753" w:rsidRPr="003D3BE4">
        <w:rPr>
          <w:b/>
          <w:sz w:val="22"/>
          <w:szCs w:val="22"/>
        </w:rPr>
        <w:t>10</w:t>
      </w:r>
      <w:r w:rsidR="005425F3" w:rsidRPr="003D3BE4">
        <w:rPr>
          <w:sz w:val="22"/>
          <w:szCs w:val="22"/>
        </w:rPr>
        <w:t xml:space="preserve">. </w:t>
      </w:r>
      <w:r w:rsidR="005425F3" w:rsidRPr="003D3BE4">
        <w:rPr>
          <w:b/>
          <w:sz w:val="22"/>
          <w:szCs w:val="22"/>
        </w:rPr>
        <w:t>Carrier dynamics of BDA-DJ thin films.</w:t>
      </w:r>
      <w:r w:rsidR="005425F3" w:rsidRPr="003D3BE4">
        <w:rPr>
          <w:sz w:val="22"/>
          <w:szCs w:val="22"/>
        </w:rPr>
        <w:t xml:space="preserve"> TA spectra of 1.8 FA n=5 without (</w:t>
      </w:r>
      <w:r w:rsidRPr="00EF241E">
        <w:rPr>
          <w:rFonts w:hint="eastAsia"/>
          <w:b/>
          <w:sz w:val="22"/>
          <w:szCs w:val="22"/>
          <w:lang w:eastAsia="zh-CN"/>
        </w:rPr>
        <w:t>a</w:t>
      </w:r>
      <w:r w:rsidR="005425F3" w:rsidRPr="003D3BE4">
        <w:rPr>
          <w:sz w:val="22"/>
          <w:szCs w:val="22"/>
        </w:rPr>
        <w:t>) and with (</w:t>
      </w:r>
      <w:r w:rsidRPr="00EF241E">
        <w:rPr>
          <w:b/>
          <w:sz w:val="22"/>
          <w:szCs w:val="22"/>
          <w:lang w:eastAsia="zh-CN"/>
        </w:rPr>
        <w:t>b</w:t>
      </w:r>
      <w:r w:rsidR="005425F3" w:rsidRPr="003D3BE4">
        <w:rPr>
          <w:sz w:val="22"/>
          <w:szCs w:val="22"/>
        </w:rPr>
        <w:t xml:space="preserve">) PA DJ </w:t>
      </w:r>
      <w:r w:rsidR="005425F3" w:rsidRPr="003D3BE4">
        <w:rPr>
          <w:rFonts w:hint="eastAsia"/>
          <w:sz w:val="22"/>
          <w:szCs w:val="22"/>
        </w:rPr>
        <w:t>thin</w:t>
      </w:r>
      <w:r w:rsidR="005425F3" w:rsidRPr="003D3BE4">
        <w:rPr>
          <w:sz w:val="22"/>
          <w:szCs w:val="22"/>
        </w:rPr>
        <w:t xml:space="preserve"> </w:t>
      </w:r>
      <w:r w:rsidR="005425F3" w:rsidRPr="003D3BE4">
        <w:rPr>
          <w:rFonts w:hint="eastAsia"/>
          <w:sz w:val="22"/>
          <w:szCs w:val="22"/>
        </w:rPr>
        <w:t>fil</w:t>
      </w:r>
      <w:r w:rsidR="005425F3" w:rsidRPr="003D3BE4">
        <w:rPr>
          <w:sz w:val="22"/>
          <w:szCs w:val="22"/>
        </w:rPr>
        <w:t>ms. (</w:t>
      </w:r>
      <w:r w:rsidRPr="00EF241E">
        <w:rPr>
          <w:rFonts w:hint="eastAsia"/>
          <w:b/>
          <w:sz w:val="22"/>
          <w:szCs w:val="22"/>
          <w:lang w:eastAsia="zh-CN"/>
        </w:rPr>
        <w:t>c</w:t>
      </w:r>
      <w:r w:rsidR="005425F3" w:rsidRPr="003D3BE4">
        <w:rPr>
          <w:sz w:val="22"/>
          <w:szCs w:val="22"/>
        </w:rPr>
        <w:t>) Normalized bl</w:t>
      </w:r>
      <w:r w:rsidR="005425F3" w:rsidRPr="003D3BE4">
        <w:rPr>
          <w:rFonts w:hint="eastAsia"/>
          <w:sz w:val="22"/>
          <w:szCs w:val="22"/>
        </w:rPr>
        <w:t>each</w:t>
      </w:r>
      <w:r w:rsidR="005425F3" w:rsidRPr="003D3BE4">
        <w:rPr>
          <w:sz w:val="22"/>
          <w:szCs w:val="22"/>
        </w:rPr>
        <w:t>ing kinetics at 57</w:t>
      </w:r>
      <w:r w:rsidR="00474EFC" w:rsidRPr="003D3BE4">
        <w:rPr>
          <w:sz w:val="22"/>
          <w:szCs w:val="22"/>
        </w:rPr>
        <w:t>8 nm, 635 nm, 674 nm and 765 nm (</w:t>
      </w:r>
      <w:r w:rsidR="005425F3" w:rsidRPr="003D3BE4">
        <w:rPr>
          <w:sz w:val="22"/>
          <w:szCs w:val="22"/>
        </w:rPr>
        <w:t>ex</w:t>
      </w:r>
      <w:r w:rsidR="00474EFC" w:rsidRPr="003D3BE4">
        <w:rPr>
          <w:sz w:val="22"/>
          <w:szCs w:val="22"/>
        </w:rPr>
        <w:t xml:space="preserve">citation wavelength of 400 nm and excitation intensity of </w:t>
      </w:r>
      <w:r w:rsidR="005425F3" w:rsidRPr="003D3BE4">
        <w:rPr>
          <w:sz w:val="22"/>
          <w:szCs w:val="22"/>
        </w:rPr>
        <w:t xml:space="preserve">1.1 </w:t>
      </w:r>
      <w:r w:rsidR="005425F3" w:rsidRPr="003D3BE4">
        <w:rPr>
          <w:sz w:val="22"/>
          <w:szCs w:val="22"/>
        </w:rPr>
        <w:sym w:font="Symbol" w:char="F06D"/>
      </w:r>
      <w:r w:rsidR="005425F3" w:rsidRPr="003D3BE4">
        <w:rPr>
          <w:sz w:val="22"/>
          <w:szCs w:val="22"/>
        </w:rPr>
        <w:t xml:space="preserve">J </w:t>
      </w:r>
      <w:r w:rsidR="005425F3" w:rsidRPr="003D3BE4">
        <w:rPr>
          <w:rFonts w:hint="eastAsia"/>
          <w:sz w:val="22"/>
          <w:szCs w:val="22"/>
        </w:rPr>
        <w:t>cm</w:t>
      </w:r>
      <w:r w:rsidR="005425F3" w:rsidRPr="003D3BE4">
        <w:rPr>
          <w:sz w:val="22"/>
          <w:szCs w:val="22"/>
          <w:vertAlign w:val="superscript"/>
        </w:rPr>
        <w:sym w:font="Symbol" w:char="F02D"/>
      </w:r>
      <w:r w:rsidR="005425F3" w:rsidRPr="003D3BE4">
        <w:rPr>
          <w:sz w:val="22"/>
          <w:szCs w:val="22"/>
          <w:vertAlign w:val="superscript"/>
        </w:rPr>
        <w:t>2</w:t>
      </w:r>
      <w:r w:rsidR="005425F3" w:rsidRPr="003D3BE4">
        <w:rPr>
          <w:sz w:val="22"/>
          <w:szCs w:val="22"/>
        </w:rPr>
        <w:t>)</w:t>
      </w:r>
      <w:r w:rsidR="00C02598" w:rsidRPr="003D3BE4">
        <w:rPr>
          <w:sz w:val="22"/>
          <w:szCs w:val="22"/>
        </w:rPr>
        <w:t xml:space="preserve">. </w:t>
      </w:r>
      <w:r w:rsidR="00474EFC" w:rsidRPr="003D3BE4">
        <w:rPr>
          <w:sz w:val="22"/>
          <w:szCs w:val="22"/>
        </w:rPr>
        <w:t>(</w:t>
      </w:r>
      <w:r w:rsidRPr="00EF241E">
        <w:rPr>
          <w:b/>
          <w:sz w:val="22"/>
          <w:szCs w:val="22"/>
          <w:lang w:eastAsia="zh-CN"/>
        </w:rPr>
        <w:t>d</w:t>
      </w:r>
      <w:r w:rsidR="00474EFC" w:rsidRPr="003D3BE4">
        <w:rPr>
          <w:sz w:val="22"/>
          <w:szCs w:val="22"/>
        </w:rPr>
        <w:t>) TRPL results of the n</w:t>
      </w:r>
      <w:r w:rsidR="00474EFC" w:rsidRPr="003D3BE4">
        <w:rPr>
          <w:rFonts w:hint="eastAsia"/>
          <w:sz w:val="22"/>
          <w:szCs w:val="22"/>
          <w:lang w:eastAsia="zh-CN"/>
        </w:rPr>
        <w:t>=</w:t>
      </w:r>
      <w:r w:rsidR="00474EFC" w:rsidRPr="003D3BE4">
        <w:rPr>
          <w:sz w:val="22"/>
          <w:szCs w:val="22"/>
        </w:rPr>
        <w:t>5, 1.8 FA n=5 thin films without</w:t>
      </w:r>
      <w:r w:rsidR="00474EFC" w:rsidRPr="003D3BE4">
        <w:rPr>
          <w:rFonts w:hint="eastAsia"/>
          <w:sz w:val="22"/>
          <w:szCs w:val="22"/>
          <w:lang w:eastAsia="zh-CN"/>
        </w:rPr>
        <w:t>/</w:t>
      </w:r>
      <w:r w:rsidR="00474EFC" w:rsidRPr="003D3BE4">
        <w:rPr>
          <w:sz w:val="22"/>
          <w:szCs w:val="22"/>
          <w:lang w:eastAsia="zh-CN"/>
        </w:rPr>
        <w:t>with PA addition.</w:t>
      </w:r>
      <w:r w:rsidR="00474EFC">
        <w:rPr>
          <w:sz w:val="22"/>
          <w:szCs w:val="22"/>
          <w:lang w:eastAsia="zh-CN"/>
        </w:rPr>
        <w:t xml:space="preserve"> </w:t>
      </w:r>
    </w:p>
    <w:p w14:paraId="21922CA8" w14:textId="29AA4E81" w:rsidR="005425F3" w:rsidRDefault="005425F3" w:rsidP="000D168A">
      <w:pPr>
        <w:jc w:val="both"/>
        <w:rPr>
          <w:sz w:val="24"/>
        </w:rPr>
      </w:pPr>
    </w:p>
    <w:p w14:paraId="437D93F0" w14:textId="385052DF" w:rsidR="00F91046" w:rsidRDefault="0040007B" w:rsidP="00F91046">
      <w:pPr>
        <w:spacing w:afterLines="50" w:after="120"/>
        <w:jc w:val="center"/>
        <w:rPr>
          <w:sz w:val="24"/>
        </w:rPr>
      </w:pPr>
      <w:r>
        <w:rPr>
          <w:sz w:val="24"/>
        </w:rPr>
        <w:pict w14:anchorId="77B69328">
          <v:shape id="_x0000_i1035" type="#_x0000_t75" style="width:471.85pt;height:196.3pt">
            <v:imagedata r:id="rId18" o:title="lifetime"/>
          </v:shape>
        </w:pict>
      </w:r>
    </w:p>
    <w:p w14:paraId="43A12EBC" w14:textId="4EAD7A45" w:rsidR="00F91046" w:rsidRPr="00EF241E" w:rsidRDefault="003D3BE4" w:rsidP="00AB69DD">
      <w:pPr>
        <w:spacing w:beforeLines="100" w:before="240" w:afterLines="50" w:after="120" w:line="360" w:lineRule="auto"/>
        <w:jc w:val="both"/>
        <w:rPr>
          <w:sz w:val="22"/>
          <w:szCs w:val="22"/>
          <w:lang w:eastAsia="zh-CN"/>
        </w:rPr>
      </w:pPr>
      <w:r w:rsidRPr="00EF241E">
        <w:rPr>
          <w:b/>
          <w:sz w:val="22"/>
          <w:szCs w:val="22"/>
        </w:rPr>
        <w:t xml:space="preserve">Supplementary Fig. </w:t>
      </w:r>
      <w:r w:rsidR="00F91046" w:rsidRPr="00EF241E">
        <w:rPr>
          <w:b/>
          <w:sz w:val="22"/>
          <w:szCs w:val="22"/>
        </w:rPr>
        <w:t xml:space="preserve">11. </w:t>
      </w:r>
      <w:r w:rsidR="0023538D" w:rsidRPr="00EF241E">
        <w:rPr>
          <w:b/>
          <w:sz w:val="22"/>
          <w:szCs w:val="22"/>
        </w:rPr>
        <w:t>(</w:t>
      </w:r>
      <w:r w:rsidRPr="00EF241E">
        <w:rPr>
          <w:rFonts w:hint="eastAsia"/>
          <w:b/>
          <w:sz w:val="22"/>
          <w:szCs w:val="22"/>
          <w:lang w:eastAsia="zh-CN"/>
        </w:rPr>
        <w:t>a</w:t>
      </w:r>
      <w:bookmarkStart w:id="0" w:name="_GoBack"/>
      <w:bookmarkEnd w:id="0"/>
      <w:r w:rsidR="0023538D" w:rsidRPr="00EF241E">
        <w:rPr>
          <w:b/>
          <w:sz w:val="22"/>
          <w:szCs w:val="22"/>
        </w:rPr>
        <w:t xml:space="preserve">) </w:t>
      </w:r>
      <w:r w:rsidR="00F91046" w:rsidRPr="00EF241E">
        <w:rPr>
          <w:sz w:val="22"/>
          <w:szCs w:val="22"/>
        </w:rPr>
        <w:t xml:space="preserve">Voltage tendency as a function of time under constant current of 100 mA </w:t>
      </w:r>
      <w:r w:rsidR="00F91046" w:rsidRPr="00EF241E">
        <w:rPr>
          <w:sz w:val="22"/>
          <w:szCs w:val="22"/>
          <w:lang w:eastAsia="zh-CN"/>
        </w:rPr>
        <w:t>cm</w:t>
      </w:r>
      <w:r w:rsidR="00F91046" w:rsidRPr="00EF241E">
        <w:rPr>
          <w:sz w:val="22"/>
          <w:szCs w:val="22"/>
          <w:vertAlign w:val="superscript"/>
          <w:lang w:eastAsia="zh-CN"/>
        </w:rPr>
        <w:sym w:font="Symbol" w:char="F02D"/>
      </w:r>
      <w:r w:rsidR="00F91046" w:rsidRPr="00EF241E">
        <w:rPr>
          <w:sz w:val="22"/>
          <w:szCs w:val="22"/>
          <w:vertAlign w:val="superscript"/>
          <w:lang w:eastAsia="zh-CN"/>
        </w:rPr>
        <w:t>2</w:t>
      </w:r>
      <w:r w:rsidR="00F91046" w:rsidRPr="00EF241E">
        <w:rPr>
          <w:sz w:val="22"/>
          <w:szCs w:val="22"/>
          <w:lang w:eastAsia="zh-CN"/>
        </w:rPr>
        <w:t>.</w:t>
      </w:r>
      <w:r w:rsidR="0023538D" w:rsidRPr="00EF241E">
        <w:rPr>
          <w:sz w:val="22"/>
          <w:szCs w:val="22"/>
          <w:lang w:eastAsia="zh-CN"/>
        </w:rPr>
        <w:t xml:space="preserve"> (</w:t>
      </w:r>
      <w:r w:rsidRPr="00EF241E">
        <w:rPr>
          <w:b/>
          <w:sz w:val="22"/>
          <w:szCs w:val="22"/>
          <w:lang w:eastAsia="zh-CN"/>
        </w:rPr>
        <w:t>b</w:t>
      </w:r>
      <w:r w:rsidR="0023538D" w:rsidRPr="00EF241E">
        <w:rPr>
          <w:sz w:val="22"/>
          <w:szCs w:val="22"/>
          <w:lang w:eastAsia="zh-CN"/>
        </w:rPr>
        <w:t>) Radiance tracking under a constant current of 50 mA cm</w:t>
      </w:r>
      <w:r w:rsidR="0023538D" w:rsidRPr="00EF241E">
        <w:rPr>
          <w:sz w:val="22"/>
          <w:szCs w:val="22"/>
          <w:vertAlign w:val="superscript"/>
          <w:lang w:eastAsia="zh-CN"/>
        </w:rPr>
        <w:sym w:font="Symbol" w:char="F02D"/>
      </w:r>
      <w:r w:rsidR="0023538D" w:rsidRPr="00EF241E">
        <w:rPr>
          <w:sz w:val="22"/>
          <w:szCs w:val="22"/>
          <w:vertAlign w:val="superscript"/>
          <w:lang w:eastAsia="zh-CN"/>
        </w:rPr>
        <w:t>2</w:t>
      </w:r>
      <w:r w:rsidR="0028688A">
        <w:rPr>
          <w:sz w:val="22"/>
          <w:szCs w:val="22"/>
          <w:vertAlign w:val="subscript"/>
          <w:lang w:eastAsia="zh-CN"/>
        </w:rPr>
        <w:t xml:space="preserve"> </w:t>
      </w:r>
      <w:r w:rsidR="0028688A">
        <w:rPr>
          <w:sz w:val="22"/>
          <w:szCs w:val="22"/>
          <w:lang w:eastAsia="zh-CN"/>
        </w:rPr>
        <w:t xml:space="preserve">(sampling interval is 0.3 </w:t>
      </w:r>
      <w:r w:rsidR="0028688A">
        <w:rPr>
          <w:rFonts w:hint="eastAsia"/>
          <w:sz w:val="22"/>
          <w:szCs w:val="22"/>
          <w:lang w:eastAsia="zh-CN"/>
        </w:rPr>
        <w:t>s</w:t>
      </w:r>
      <w:r w:rsidR="0028688A">
        <w:rPr>
          <w:sz w:val="22"/>
          <w:szCs w:val="22"/>
          <w:lang w:eastAsia="zh-CN"/>
        </w:rPr>
        <w:t>)</w:t>
      </w:r>
      <w:r w:rsidR="0023538D" w:rsidRPr="00EF241E">
        <w:rPr>
          <w:sz w:val="22"/>
          <w:szCs w:val="22"/>
          <w:lang w:eastAsia="zh-CN"/>
        </w:rPr>
        <w:t xml:space="preserve">. </w:t>
      </w:r>
      <w:r w:rsidR="0028688A" w:rsidRPr="004C2896">
        <w:rPr>
          <w:i/>
          <w:sz w:val="22"/>
          <w:szCs w:val="22"/>
          <w:lang w:eastAsia="zh-CN"/>
        </w:rPr>
        <w:t>T</w:t>
      </w:r>
      <w:r w:rsidR="0028688A" w:rsidRPr="0028688A">
        <w:rPr>
          <w:sz w:val="22"/>
          <w:szCs w:val="22"/>
          <w:vertAlign w:val="subscript"/>
          <w:lang w:eastAsia="zh-CN"/>
        </w:rPr>
        <w:t>50</w:t>
      </w:r>
      <w:r w:rsidR="0040007B">
        <w:rPr>
          <w:sz w:val="22"/>
          <w:szCs w:val="22"/>
          <w:lang w:eastAsia="zh-CN"/>
        </w:rPr>
        <w:t xml:space="preserve"> is 589 h</w:t>
      </w:r>
      <w:r w:rsidR="0028688A">
        <w:rPr>
          <w:sz w:val="22"/>
          <w:szCs w:val="22"/>
          <w:lang w:eastAsia="zh-CN"/>
        </w:rPr>
        <w:t xml:space="preserve">. </w:t>
      </w:r>
    </w:p>
    <w:p w14:paraId="05926144" w14:textId="77777777" w:rsidR="00F91046" w:rsidRPr="008F1CC0" w:rsidRDefault="00F91046" w:rsidP="000D168A">
      <w:pPr>
        <w:jc w:val="both"/>
        <w:rPr>
          <w:sz w:val="24"/>
        </w:rPr>
      </w:pPr>
    </w:p>
    <w:p w14:paraId="7007741E" w14:textId="77777777" w:rsidR="000D168A" w:rsidRDefault="000D168A" w:rsidP="000D168A">
      <w:pPr>
        <w:rPr>
          <w:sz w:val="22"/>
        </w:rPr>
      </w:pPr>
    </w:p>
    <w:p w14:paraId="7F8E2A8B" w14:textId="77777777" w:rsidR="00220E20" w:rsidRDefault="00220E20" w:rsidP="0005116F">
      <w:pPr>
        <w:spacing w:afterLines="50" w:after="120"/>
        <w:jc w:val="both"/>
        <w:rPr>
          <w:sz w:val="24"/>
        </w:rPr>
      </w:pPr>
    </w:p>
    <w:p w14:paraId="39B704CC" w14:textId="51BBC31C" w:rsidR="00CD7EEB" w:rsidRPr="00220E20" w:rsidRDefault="00FD0FD3" w:rsidP="00DF3D44">
      <w:pPr>
        <w:spacing w:beforeLines="50" w:before="120" w:afterLines="50" w:after="120" w:line="360" w:lineRule="auto"/>
        <w:jc w:val="both"/>
        <w:rPr>
          <w:sz w:val="22"/>
        </w:rPr>
      </w:pPr>
      <w:r w:rsidRPr="00FD0FD3">
        <w:rPr>
          <w:b/>
          <w:sz w:val="22"/>
        </w:rPr>
        <w:t>Supplementary</w:t>
      </w:r>
      <w:r w:rsidRPr="00DF3D44">
        <w:rPr>
          <w:b/>
          <w:sz w:val="22"/>
        </w:rPr>
        <w:t xml:space="preserve"> Table </w:t>
      </w:r>
      <w:r w:rsidR="00220E20" w:rsidRPr="00DF3D44">
        <w:rPr>
          <w:b/>
          <w:sz w:val="22"/>
        </w:rPr>
        <w:t>1</w:t>
      </w:r>
      <w:r w:rsidR="00220E20" w:rsidRPr="00FD0FD3">
        <w:rPr>
          <w:sz w:val="22"/>
        </w:rPr>
        <w:t xml:space="preserve">. </w:t>
      </w:r>
      <w:r w:rsidR="00220E20" w:rsidRPr="00FD0FD3">
        <w:rPr>
          <w:rFonts w:hint="eastAsia"/>
          <w:sz w:val="22"/>
          <w:lang w:eastAsia="zh-CN"/>
        </w:rPr>
        <w:t>Per</w:t>
      </w:r>
      <w:r w:rsidR="00220E20" w:rsidRPr="00FD0FD3">
        <w:rPr>
          <w:sz w:val="22"/>
        </w:rPr>
        <w:t xml:space="preserve">formance summary of </w:t>
      </w:r>
      <w:r w:rsidR="00EF241E">
        <w:rPr>
          <w:sz w:val="22"/>
        </w:rPr>
        <w:t xml:space="preserve">the reported </w:t>
      </w:r>
      <w:r w:rsidR="00220E20" w:rsidRPr="00FD0FD3">
        <w:rPr>
          <w:sz w:val="22"/>
        </w:rPr>
        <w:t>near-infrared PeLEDs.</w:t>
      </w:r>
      <w:r w:rsidR="00220E20" w:rsidRPr="00220E20">
        <w:rPr>
          <w:sz w:val="22"/>
        </w:rPr>
        <w:t xml:space="preserve"> </w:t>
      </w:r>
    </w:p>
    <w:p w14:paraId="18690201" w14:textId="5CD3905D" w:rsidR="00CD7EEB" w:rsidRDefault="0040007B" w:rsidP="00EF241E">
      <w:pPr>
        <w:spacing w:afterLines="50" w:after="120"/>
        <w:jc w:val="center"/>
        <w:rPr>
          <w:sz w:val="24"/>
        </w:rPr>
      </w:pPr>
      <w:r>
        <w:rPr>
          <w:sz w:val="24"/>
        </w:rPr>
        <w:pict w14:anchorId="7354C475">
          <v:shape id="_x0000_i1036" type="#_x0000_t75" style="width:472.3pt;height:252pt">
            <v:imagedata r:id="rId19" o:title="Table 1"/>
          </v:shape>
        </w:pict>
      </w:r>
    </w:p>
    <w:p w14:paraId="57A47F41" w14:textId="48DFFD44" w:rsidR="00CD7EEB" w:rsidRDefault="00CD7EEB" w:rsidP="0005116F">
      <w:pPr>
        <w:spacing w:afterLines="50" w:after="120"/>
        <w:jc w:val="both"/>
        <w:rPr>
          <w:sz w:val="24"/>
        </w:rPr>
      </w:pPr>
    </w:p>
    <w:p w14:paraId="5403EB13" w14:textId="604C08B3" w:rsidR="00CD7EEB" w:rsidRDefault="00CD7EEB" w:rsidP="0005116F">
      <w:pPr>
        <w:spacing w:afterLines="50" w:after="120"/>
        <w:jc w:val="both"/>
        <w:rPr>
          <w:sz w:val="24"/>
        </w:rPr>
      </w:pPr>
    </w:p>
    <w:p w14:paraId="4E239584" w14:textId="77777777" w:rsidR="00CD7EEB" w:rsidRPr="008F1CC0" w:rsidRDefault="00CD7EEB" w:rsidP="00CD7EEB">
      <w:pPr>
        <w:spacing w:afterLines="50" w:after="120"/>
        <w:rPr>
          <w:sz w:val="24"/>
        </w:rPr>
      </w:pPr>
    </w:p>
    <w:p w14:paraId="035F0C9E" w14:textId="77777777" w:rsidR="00F91046" w:rsidRDefault="0040007B" w:rsidP="00F91046">
      <w:pPr>
        <w:jc w:val="center"/>
        <w:rPr>
          <w:sz w:val="22"/>
        </w:rPr>
      </w:pPr>
      <w:r>
        <w:rPr>
          <w:noProof/>
          <w:sz w:val="22"/>
          <w:lang w:eastAsia="zh-CN"/>
        </w:rPr>
        <w:pict w14:anchorId="0C145720">
          <v:shape id="图片 15" o:spid="_x0000_i1037" type="#_x0000_t75" style="width:432.45pt;height:125.15pt;visibility:visible;mso-wrap-style:square">
            <v:imagedata r:id="rId20" o:title="" cropright="1695f"/>
          </v:shape>
        </w:pict>
      </w:r>
    </w:p>
    <w:p w14:paraId="7073C065" w14:textId="26CD83C5" w:rsidR="00F91046" w:rsidRPr="00413CD4" w:rsidRDefault="00DF3D44" w:rsidP="00DF3D44">
      <w:pPr>
        <w:spacing w:beforeLines="50" w:before="120" w:afterLines="50" w:after="120" w:line="360" w:lineRule="auto"/>
        <w:jc w:val="both"/>
        <w:rPr>
          <w:sz w:val="22"/>
          <w:szCs w:val="22"/>
        </w:rPr>
      </w:pPr>
      <w:r w:rsidRPr="00413CD4">
        <w:rPr>
          <w:b/>
          <w:sz w:val="22"/>
          <w:szCs w:val="22"/>
        </w:rPr>
        <w:t>Supplementary</w:t>
      </w:r>
      <w:r w:rsidRPr="00413CD4">
        <w:rPr>
          <w:rFonts w:hint="eastAsia"/>
          <w:b/>
          <w:sz w:val="22"/>
          <w:szCs w:val="22"/>
        </w:rPr>
        <w:t xml:space="preserve"> </w:t>
      </w:r>
      <w:r w:rsidR="00F91046" w:rsidRPr="00413CD4">
        <w:rPr>
          <w:rFonts w:hint="eastAsia"/>
          <w:b/>
          <w:sz w:val="22"/>
          <w:szCs w:val="22"/>
        </w:rPr>
        <w:t>F</w:t>
      </w:r>
      <w:r w:rsidRPr="00413CD4">
        <w:rPr>
          <w:b/>
          <w:sz w:val="22"/>
          <w:szCs w:val="22"/>
        </w:rPr>
        <w:t xml:space="preserve">ig. </w:t>
      </w:r>
      <w:r w:rsidR="00F91046" w:rsidRPr="00413CD4">
        <w:rPr>
          <w:b/>
          <w:sz w:val="22"/>
          <w:szCs w:val="22"/>
        </w:rPr>
        <w:t xml:space="preserve">12. </w:t>
      </w:r>
      <w:r w:rsidR="00F91046" w:rsidRPr="00413CD4">
        <w:rPr>
          <w:rFonts w:hint="eastAsia"/>
          <w:b/>
          <w:sz w:val="22"/>
          <w:szCs w:val="22"/>
          <w:lang w:eastAsia="zh-CN"/>
        </w:rPr>
        <w:t>EL</w:t>
      </w:r>
      <w:r w:rsidR="00F91046" w:rsidRPr="00413CD4">
        <w:rPr>
          <w:b/>
          <w:sz w:val="22"/>
          <w:szCs w:val="22"/>
        </w:rPr>
        <w:t xml:space="preserve"> </w:t>
      </w:r>
      <w:r w:rsidR="00F91046" w:rsidRPr="00413CD4">
        <w:rPr>
          <w:rFonts w:hint="eastAsia"/>
          <w:b/>
          <w:sz w:val="22"/>
          <w:szCs w:val="22"/>
          <w:lang w:eastAsia="zh-CN"/>
        </w:rPr>
        <w:t>per</w:t>
      </w:r>
      <w:r w:rsidR="00F91046" w:rsidRPr="00413CD4">
        <w:rPr>
          <w:b/>
          <w:sz w:val="22"/>
          <w:szCs w:val="22"/>
        </w:rPr>
        <w:t>formances of 3D-Pe</w:t>
      </w:r>
      <w:r w:rsidR="00F91046" w:rsidRPr="00413CD4">
        <w:rPr>
          <w:rFonts w:hint="eastAsia"/>
          <w:b/>
          <w:sz w:val="22"/>
          <w:szCs w:val="22"/>
          <w:lang w:eastAsia="zh-CN"/>
        </w:rPr>
        <w:t>LED</w:t>
      </w:r>
      <w:r w:rsidR="00F91046" w:rsidRPr="00413CD4">
        <w:rPr>
          <w:b/>
          <w:sz w:val="22"/>
          <w:szCs w:val="22"/>
        </w:rPr>
        <w:t>s based on FAPbI</w:t>
      </w:r>
      <w:r w:rsidR="00F91046" w:rsidRPr="00413CD4">
        <w:rPr>
          <w:b/>
          <w:sz w:val="22"/>
          <w:szCs w:val="22"/>
          <w:vertAlign w:val="subscript"/>
        </w:rPr>
        <w:t>3</w:t>
      </w:r>
      <w:r w:rsidR="00F91046" w:rsidRPr="00413CD4">
        <w:rPr>
          <w:b/>
          <w:sz w:val="22"/>
          <w:szCs w:val="22"/>
        </w:rPr>
        <w:t>.</w:t>
      </w:r>
      <w:r w:rsidR="00F91046" w:rsidRPr="00413CD4">
        <w:rPr>
          <w:sz w:val="22"/>
          <w:szCs w:val="22"/>
        </w:rPr>
        <w:t xml:space="preserve"> Current density-voltage curve, EQE-current density curve and radiance-current density curve of 3D FAPbI</w:t>
      </w:r>
      <w:r w:rsidR="00F91046" w:rsidRPr="00413CD4">
        <w:rPr>
          <w:sz w:val="22"/>
          <w:szCs w:val="22"/>
          <w:vertAlign w:val="subscript"/>
        </w:rPr>
        <w:t>3</w:t>
      </w:r>
      <w:r w:rsidR="00F91046" w:rsidRPr="00413CD4">
        <w:rPr>
          <w:sz w:val="22"/>
          <w:szCs w:val="22"/>
        </w:rPr>
        <w:t xml:space="preserve"> based </w:t>
      </w:r>
      <w:r w:rsidR="00F91046" w:rsidRPr="00413CD4">
        <w:rPr>
          <w:rFonts w:hint="eastAsia"/>
          <w:sz w:val="22"/>
          <w:szCs w:val="22"/>
        </w:rPr>
        <w:t>Pe</w:t>
      </w:r>
      <w:r w:rsidR="00F91046" w:rsidRPr="00413CD4">
        <w:rPr>
          <w:sz w:val="22"/>
          <w:szCs w:val="22"/>
        </w:rPr>
        <w:t xml:space="preserve">LED with FA to </w:t>
      </w:r>
      <w:r w:rsidR="00F91046" w:rsidRPr="00413CD4">
        <w:rPr>
          <w:rFonts w:hint="eastAsia"/>
          <w:sz w:val="22"/>
          <w:szCs w:val="22"/>
        </w:rPr>
        <w:t>Pb</w:t>
      </w:r>
      <w:r w:rsidR="00F91046" w:rsidRPr="00413CD4">
        <w:rPr>
          <w:sz w:val="22"/>
          <w:szCs w:val="22"/>
        </w:rPr>
        <w:t xml:space="preserve"> ratio of 1.8. The current density is much larger at 4 </w:t>
      </w:r>
      <w:r w:rsidR="00F91046" w:rsidRPr="00413CD4">
        <w:rPr>
          <w:rFonts w:hint="eastAsia"/>
          <w:sz w:val="22"/>
          <w:szCs w:val="22"/>
        </w:rPr>
        <w:t>V</w:t>
      </w:r>
      <w:r w:rsidR="00F91046" w:rsidRPr="00413CD4">
        <w:rPr>
          <w:sz w:val="22"/>
          <w:szCs w:val="22"/>
        </w:rPr>
        <w:t xml:space="preserve"> than that of BDA-PeLEDs. The maximum EQE is 7.0% at current density of 432 mA cm</w:t>
      </w:r>
      <w:r w:rsidR="00F91046" w:rsidRPr="00413CD4">
        <w:rPr>
          <w:sz w:val="22"/>
          <w:szCs w:val="22"/>
          <w:vertAlign w:val="superscript"/>
        </w:rPr>
        <w:sym w:font="Symbol" w:char="F02D"/>
      </w:r>
      <w:r w:rsidR="00F91046" w:rsidRPr="00413CD4">
        <w:rPr>
          <w:sz w:val="22"/>
          <w:szCs w:val="22"/>
          <w:vertAlign w:val="superscript"/>
        </w:rPr>
        <w:t>2</w:t>
      </w:r>
      <w:r w:rsidR="00F91046" w:rsidRPr="00413CD4">
        <w:rPr>
          <w:sz w:val="22"/>
          <w:szCs w:val="22"/>
        </w:rPr>
        <w:t xml:space="preserve"> and radiance reaches to the highest at current density of 1860 mA cm</w:t>
      </w:r>
      <w:r w:rsidR="00F91046" w:rsidRPr="00413CD4">
        <w:rPr>
          <w:sz w:val="22"/>
          <w:szCs w:val="22"/>
          <w:vertAlign w:val="superscript"/>
        </w:rPr>
        <w:sym w:font="Symbol" w:char="F02D"/>
      </w:r>
      <w:r w:rsidR="00F91046" w:rsidRPr="00413CD4">
        <w:rPr>
          <w:sz w:val="22"/>
          <w:szCs w:val="22"/>
          <w:vertAlign w:val="superscript"/>
        </w:rPr>
        <w:t>2</w:t>
      </w:r>
      <w:r w:rsidR="00F91046" w:rsidRPr="00413CD4">
        <w:rPr>
          <w:sz w:val="22"/>
          <w:szCs w:val="22"/>
        </w:rPr>
        <w:t>.</w:t>
      </w:r>
    </w:p>
    <w:p w14:paraId="6BBCC96B" w14:textId="77777777" w:rsidR="000D168A" w:rsidRPr="00DB67FD" w:rsidRDefault="000D168A" w:rsidP="000D168A">
      <w:pPr>
        <w:jc w:val="both"/>
        <w:rPr>
          <w:sz w:val="22"/>
        </w:rPr>
      </w:pPr>
    </w:p>
    <w:p w14:paraId="4487F007" w14:textId="4EDD59E8" w:rsidR="000D168A" w:rsidRPr="00DB67FD" w:rsidRDefault="0040007B" w:rsidP="000D168A">
      <w:pPr>
        <w:jc w:val="center"/>
        <w:rPr>
          <w:sz w:val="22"/>
        </w:rPr>
      </w:pPr>
      <w:r>
        <w:rPr>
          <w:noProof/>
          <w:sz w:val="22"/>
          <w:lang w:eastAsia="zh-CN"/>
        </w:rPr>
        <w:pict w14:anchorId="42A3D1DA">
          <v:shape id="图片 3" o:spid="_x0000_i1038" type="#_x0000_t75" style="width:321pt;height:246pt;visibility:visible;mso-wrap-style:square">
            <v:imagedata r:id="rId21" o:title=""/>
          </v:shape>
        </w:pict>
      </w:r>
    </w:p>
    <w:p w14:paraId="7A6F01C9" w14:textId="38FEB0CB" w:rsidR="00BB168A" w:rsidRDefault="00DF3D44" w:rsidP="00DF3D44">
      <w:pPr>
        <w:spacing w:beforeLines="50" w:before="120" w:afterLines="50" w:after="120" w:line="360" w:lineRule="auto"/>
        <w:jc w:val="both"/>
        <w:rPr>
          <w:sz w:val="22"/>
        </w:rPr>
      </w:pPr>
      <w:r w:rsidRPr="00DF3D44">
        <w:rPr>
          <w:b/>
          <w:sz w:val="22"/>
        </w:rPr>
        <w:t>Supplementary</w:t>
      </w:r>
      <w:r w:rsidRPr="00DF3D44">
        <w:rPr>
          <w:rFonts w:hint="eastAsia"/>
          <w:b/>
          <w:sz w:val="22"/>
        </w:rPr>
        <w:t xml:space="preserve"> </w:t>
      </w:r>
      <w:r w:rsidR="000D168A" w:rsidRPr="00DF3D44">
        <w:rPr>
          <w:rFonts w:hint="eastAsia"/>
          <w:b/>
          <w:sz w:val="22"/>
        </w:rPr>
        <w:t>F</w:t>
      </w:r>
      <w:r w:rsidRPr="00DF3D44">
        <w:rPr>
          <w:b/>
          <w:sz w:val="22"/>
        </w:rPr>
        <w:t xml:space="preserve">ig. </w:t>
      </w:r>
      <w:r w:rsidR="00506FEE" w:rsidRPr="00DF3D44">
        <w:rPr>
          <w:b/>
          <w:sz w:val="22"/>
        </w:rPr>
        <w:t>13</w:t>
      </w:r>
      <w:r w:rsidR="000D168A" w:rsidRPr="00DF3D44">
        <w:rPr>
          <w:b/>
          <w:sz w:val="22"/>
        </w:rPr>
        <w:t xml:space="preserve">. </w:t>
      </w:r>
      <w:r w:rsidR="006D4DBD" w:rsidRPr="00DF3D44">
        <w:rPr>
          <w:b/>
          <w:sz w:val="22"/>
        </w:rPr>
        <w:t>EQE tendency during 10000 times of ON-OFF switching.</w:t>
      </w:r>
      <w:r w:rsidR="006D4DBD" w:rsidRPr="00DF3D44">
        <w:rPr>
          <w:sz w:val="22"/>
        </w:rPr>
        <w:t xml:space="preserve"> </w:t>
      </w:r>
      <w:r w:rsidR="000D168A" w:rsidRPr="00DF3D44">
        <w:rPr>
          <w:sz w:val="22"/>
        </w:rPr>
        <w:t xml:space="preserve">EQE tracking curve </w:t>
      </w:r>
      <w:r w:rsidR="003807AB" w:rsidRPr="00DF3D44">
        <w:rPr>
          <w:sz w:val="22"/>
        </w:rPr>
        <w:t xml:space="preserve">during 10000 </w:t>
      </w:r>
      <w:r w:rsidR="00547885" w:rsidRPr="00DF3D44">
        <w:rPr>
          <w:sz w:val="22"/>
        </w:rPr>
        <w:t>times</w:t>
      </w:r>
      <w:r w:rsidR="003807AB" w:rsidRPr="00DF3D44">
        <w:rPr>
          <w:sz w:val="22"/>
        </w:rPr>
        <w:t xml:space="preserve"> of turning on-off under a</w:t>
      </w:r>
      <w:r w:rsidR="00547885" w:rsidRPr="00DF3D44">
        <w:rPr>
          <w:sz w:val="22"/>
        </w:rPr>
        <w:t xml:space="preserve"> periodic</w:t>
      </w:r>
      <w:r w:rsidR="000D168A" w:rsidRPr="00DF3D44">
        <w:rPr>
          <w:sz w:val="22"/>
        </w:rPr>
        <w:t xml:space="preserve"> pulse of 2.5 V. The </w:t>
      </w:r>
      <w:r w:rsidR="00547885" w:rsidRPr="00DF3D44">
        <w:rPr>
          <w:sz w:val="22"/>
        </w:rPr>
        <w:t>pulse</w:t>
      </w:r>
      <w:r w:rsidR="000D168A" w:rsidRPr="00DF3D44">
        <w:rPr>
          <w:sz w:val="22"/>
        </w:rPr>
        <w:t xml:space="preserve"> curve </w:t>
      </w:r>
      <w:r w:rsidR="003807AB" w:rsidRPr="00DF3D44">
        <w:rPr>
          <w:sz w:val="22"/>
        </w:rPr>
        <w:t xml:space="preserve">is </w:t>
      </w:r>
      <w:r w:rsidR="000D168A" w:rsidRPr="00DF3D44">
        <w:rPr>
          <w:sz w:val="22"/>
        </w:rPr>
        <w:t>shown in t</w:t>
      </w:r>
      <w:r w:rsidR="00547885" w:rsidRPr="00DF3D44">
        <w:rPr>
          <w:sz w:val="22"/>
        </w:rPr>
        <w:t>he inset with</w:t>
      </w:r>
      <w:r w:rsidR="000D168A" w:rsidRPr="00DF3D44">
        <w:rPr>
          <w:sz w:val="22"/>
        </w:rPr>
        <w:t xml:space="preserve"> periodic time of 0.4 s.</w:t>
      </w:r>
      <w:r w:rsidR="000D168A" w:rsidRPr="00DB67FD">
        <w:rPr>
          <w:sz w:val="22"/>
        </w:rPr>
        <w:t xml:space="preserve"> </w:t>
      </w:r>
    </w:p>
    <w:p w14:paraId="3C0CE1DC" w14:textId="77777777" w:rsidR="00BB168A" w:rsidRDefault="00BB168A" w:rsidP="00DF3D44">
      <w:pPr>
        <w:spacing w:beforeLines="50" w:before="120" w:afterLines="50" w:after="120" w:line="360" w:lineRule="auto"/>
        <w:jc w:val="both"/>
        <w:rPr>
          <w:sz w:val="22"/>
        </w:rPr>
      </w:pPr>
    </w:p>
    <w:p w14:paraId="5667FCE8" w14:textId="77777777" w:rsidR="000D168A" w:rsidRPr="00DB67FD" w:rsidRDefault="000D168A" w:rsidP="000D168A">
      <w:pPr>
        <w:rPr>
          <w:sz w:val="22"/>
        </w:rPr>
      </w:pPr>
    </w:p>
    <w:p w14:paraId="6E5E4731" w14:textId="77777777" w:rsidR="000D168A" w:rsidRPr="00DB67FD" w:rsidRDefault="0040007B" w:rsidP="000D168A">
      <w:pPr>
        <w:jc w:val="center"/>
        <w:rPr>
          <w:sz w:val="22"/>
        </w:rPr>
      </w:pPr>
      <w:r>
        <w:rPr>
          <w:noProof/>
          <w:sz w:val="22"/>
          <w:lang w:eastAsia="zh-CN"/>
        </w:rPr>
        <w:pict w14:anchorId="731FBFCE">
          <v:shape id="图片 4" o:spid="_x0000_i1039" type="#_x0000_t75" style="width:198pt;height:191.15pt;visibility:visible;mso-wrap-style:square">
            <v:imagedata r:id="rId22" o:title=""/>
          </v:shape>
        </w:pict>
      </w:r>
    </w:p>
    <w:p w14:paraId="51B7CF00" w14:textId="0477B939" w:rsidR="000D168A" w:rsidRPr="00DB67FD" w:rsidRDefault="00DF3D44" w:rsidP="00DF3D44">
      <w:pPr>
        <w:spacing w:beforeLines="100" w:before="240" w:afterLines="50" w:after="120" w:line="360" w:lineRule="auto"/>
        <w:jc w:val="both"/>
        <w:rPr>
          <w:sz w:val="22"/>
        </w:rPr>
      </w:pPr>
      <w:r w:rsidRPr="00FD0FD3">
        <w:rPr>
          <w:b/>
          <w:sz w:val="22"/>
        </w:rPr>
        <w:t>Supplementary</w:t>
      </w:r>
      <w:r w:rsidRPr="00DF3D44">
        <w:rPr>
          <w:rFonts w:hint="eastAsia"/>
          <w:b/>
          <w:sz w:val="22"/>
        </w:rPr>
        <w:t xml:space="preserve"> </w:t>
      </w:r>
      <w:r w:rsidR="000D168A" w:rsidRPr="00DF3D44">
        <w:rPr>
          <w:rFonts w:hint="eastAsia"/>
          <w:b/>
          <w:sz w:val="22"/>
        </w:rPr>
        <w:t>F</w:t>
      </w:r>
      <w:r>
        <w:rPr>
          <w:b/>
          <w:sz w:val="22"/>
        </w:rPr>
        <w:t xml:space="preserve">ig. </w:t>
      </w:r>
      <w:r w:rsidR="00506FEE" w:rsidRPr="00DF3D44">
        <w:rPr>
          <w:b/>
          <w:sz w:val="22"/>
        </w:rPr>
        <w:t>14</w:t>
      </w:r>
      <w:r w:rsidR="000D168A" w:rsidRPr="00DF3D44">
        <w:rPr>
          <w:b/>
          <w:sz w:val="22"/>
        </w:rPr>
        <w:t xml:space="preserve">. </w:t>
      </w:r>
      <w:r w:rsidR="006D4DBD" w:rsidRPr="00DF3D44">
        <w:rPr>
          <w:b/>
          <w:sz w:val="22"/>
        </w:rPr>
        <w:t>Degraded Au electrode.</w:t>
      </w:r>
      <w:r w:rsidR="006D4DBD" w:rsidRPr="00DF3D44">
        <w:rPr>
          <w:sz w:val="22"/>
        </w:rPr>
        <w:t xml:space="preserve"> </w:t>
      </w:r>
      <w:r w:rsidR="000D168A" w:rsidRPr="00DF3D44">
        <w:rPr>
          <w:sz w:val="22"/>
        </w:rPr>
        <w:t>Degraded Au electrode (area of 1.5 mm×2 mm) of 3</w:t>
      </w:r>
      <w:r w:rsidR="000D168A" w:rsidRPr="00DF3D44">
        <w:rPr>
          <w:rFonts w:hint="eastAsia"/>
          <w:sz w:val="22"/>
        </w:rPr>
        <w:t>D</w:t>
      </w:r>
      <w:r w:rsidR="000D168A" w:rsidRPr="00DF3D44">
        <w:rPr>
          <w:sz w:val="22"/>
        </w:rPr>
        <w:t xml:space="preserve"> </w:t>
      </w:r>
      <w:r w:rsidR="000D168A" w:rsidRPr="00DF3D44">
        <w:rPr>
          <w:rFonts w:hint="eastAsia"/>
          <w:sz w:val="22"/>
        </w:rPr>
        <w:t>FA</w:t>
      </w:r>
      <w:r w:rsidR="000D168A" w:rsidRPr="00DF3D44">
        <w:rPr>
          <w:sz w:val="22"/>
        </w:rPr>
        <w:t>PbI</w:t>
      </w:r>
      <w:r w:rsidR="000D168A" w:rsidRPr="00DF3D44">
        <w:rPr>
          <w:sz w:val="22"/>
          <w:vertAlign w:val="subscript"/>
        </w:rPr>
        <w:t>3</w:t>
      </w:r>
      <w:r w:rsidR="000D168A" w:rsidRPr="00DF3D44">
        <w:rPr>
          <w:sz w:val="22"/>
        </w:rPr>
        <w:t xml:space="preserve"> PeLEDs with compl</w:t>
      </w:r>
      <w:r w:rsidR="000D168A" w:rsidRPr="00DF3D44">
        <w:rPr>
          <w:rFonts w:hint="eastAsia"/>
          <w:sz w:val="22"/>
        </w:rPr>
        <w:t>ete</w:t>
      </w:r>
      <w:r w:rsidR="000D168A" w:rsidRPr="00DF3D44">
        <w:rPr>
          <w:sz w:val="22"/>
        </w:rPr>
        <w:t xml:space="preserve"> EQE loss after operation under</w:t>
      </w:r>
      <w:r w:rsidRPr="00DF3D44">
        <w:rPr>
          <w:sz w:val="22"/>
        </w:rPr>
        <w:t xml:space="preserve"> a constant current density of </w:t>
      </w:r>
      <w:r w:rsidR="000D168A" w:rsidRPr="00DF3D44">
        <w:rPr>
          <w:sz w:val="22"/>
        </w:rPr>
        <w:t>100 mA cm</w:t>
      </w:r>
      <w:r w:rsidR="000D168A" w:rsidRPr="00DF3D44">
        <w:rPr>
          <w:sz w:val="22"/>
          <w:vertAlign w:val="superscript"/>
        </w:rPr>
        <w:sym w:font="Symbol" w:char="F02D"/>
      </w:r>
      <w:r w:rsidR="000D168A" w:rsidRPr="00DF3D44">
        <w:rPr>
          <w:sz w:val="22"/>
          <w:vertAlign w:val="superscript"/>
        </w:rPr>
        <w:t>2</w:t>
      </w:r>
    </w:p>
    <w:p w14:paraId="138D13A9" w14:textId="77777777" w:rsidR="000D168A" w:rsidRPr="00DB67FD" w:rsidRDefault="000D168A" w:rsidP="000D168A">
      <w:pPr>
        <w:rPr>
          <w:sz w:val="22"/>
        </w:rPr>
      </w:pPr>
    </w:p>
    <w:p w14:paraId="2637FA03" w14:textId="77777777" w:rsidR="000D168A" w:rsidRPr="00DB67FD" w:rsidRDefault="000D168A" w:rsidP="000D168A">
      <w:pPr>
        <w:rPr>
          <w:sz w:val="22"/>
        </w:rPr>
      </w:pPr>
    </w:p>
    <w:p w14:paraId="4C7F00BB" w14:textId="77777777" w:rsidR="000D168A" w:rsidRDefault="000D168A" w:rsidP="000D168A">
      <w:pPr>
        <w:rPr>
          <w:sz w:val="22"/>
        </w:rPr>
      </w:pPr>
    </w:p>
    <w:p w14:paraId="3F4BF640" w14:textId="77777777" w:rsidR="000D168A" w:rsidRDefault="000D168A" w:rsidP="000D168A">
      <w:pPr>
        <w:rPr>
          <w:sz w:val="22"/>
        </w:rPr>
      </w:pPr>
    </w:p>
    <w:p w14:paraId="6032D9CD" w14:textId="77777777" w:rsidR="000D168A" w:rsidRDefault="000D168A" w:rsidP="000D168A">
      <w:pPr>
        <w:rPr>
          <w:sz w:val="22"/>
        </w:rPr>
      </w:pPr>
    </w:p>
    <w:p w14:paraId="19DA8489" w14:textId="77777777" w:rsidR="000D168A" w:rsidRPr="00DB67FD" w:rsidRDefault="000D168A" w:rsidP="000D168A">
      <w:pPr>
        <w:rPr>
          <w:sz w:val="22"/>
        </w:rPr>
      </w:pPr>
    </w:p>
    <w:p w14:paraId="6F1B474B" w14:textId="77777777" w:rsidR="000D168A" w:rsidRDefault="0040007B" w:rsidP="000D168A">
      <w:pPr>
        <w:jc w:val="center"/>
        <w:rPr>
          <w:noProof/>
          <w:sz w:val="22"/>
          <w:lang w:eastAsia="zh-CN"/>
        </w:rPr>
      </w:pPr>
      <w:r>
        <w:rPr>
          <w:noProof/>
          <w:sz w:val="22"/>
          <w:lang w:eastAsia="zh-CN"/>
        </w:rPr>
        <w:pict w14:anchorId="17912B80">
          <v:shape id="图片 11" o:spid="_x0000_i1040" type="#_x0000_t75" style="width:434.55pt;height:130.7pt;visibility:visible;mso-wrap-style:square">
            <v:imagedata r:id="rId23" o:title=""/>
          </v:shape>
        </w:pict>
      </w:r>
    </w:p>
    <w:p w14:paraId="5211E00B" w14:textId="6BF26094" w:rsidR="000D168A" w:rsidRPr="00DF3D44" w:rsidRDefault="00DF3D44" w:rsidP="00DF3D44">
      <w:pPr>
        <w:spacing w:beforeLines="100" w:before="240" w:afterLines="50" w:after="120" w:line="360" w:lineRule="auto"/>
        <w:jc w:val="both"/>
        <w:rPr>
          <w:sz w:val="22"/>
          <w:szCs w:val="22"/>
        </w:rPr>
      </w:pPr>
      <w:r w:rsidRPr="00DF3D44">
        <w:rPr>
          <w:b/>
          <w:sz w:val="22"/>
          <w:szCs w:val="22"/>
        </w:rPr>
        <w:t>Supplementary</w:t>
      </w:r>
      <w:r w:rsidRPr="00DF3D44">
        <w:rPr>
          <w:rFonts w:hint="eastAsia"/>
          <w:b/>
          <w:sz w:val="22"/>
          <w:szCs w:val="22"/>
        </w:rPr>
        <w:t xml:space="preserve"> </w:t>
      </w:r>
      <w:r w:rsidR="000D168A" w:rsidRPr="00DF3D44">
        <w:rPr>
          <w:rFonts w:hint="eastAsia"/>
          <w:b/>
          <w:sz w:val="22"/>
          <w:szCs w:val="22"/>
        </w:rPr>
        <w:t>F</w:t>
      </w:r>
      <w:r w:rsidRPr="00DF3D44">
        <w:rPr>
          <w:b/>
          <w:sz w:val="22"/>
          <w:szCs w:val="22"/>
        </w:rPr>
        <w:t xml:space="preserve">ig. </w:t>
      </w:r>
      <w:r w:rsidR="00506FEE" w:rsidRPr="00DF3D44">
        <w:rPr>
          <w:b/>
          <w:sz w:val="22"/>
          <w:szCs w:val="22"/>
        </w:rPr>
        <w:t>15</w:t>
      </w:r>
      <w:r w:rsidR="000D168A" w:rsidRPr="00DF3D44">
        <w:rPr>
          <w:b/>
          <w:sz w:val="22"/>
          <w:szCs w:val="22"/>
        </w:rPr>
        <w:t xml:space="preserve">. </w:t>
      </w:r>
      <w:r w:rsidR="006D4DBD" w:rsidRPr="00DF3D44">
        <w:rPr>
          <w:b/>
          <w:sz w:val="22"/>
          <w:szCs w:val="22"/>
        </w:rPr>
        <w:t xml:space="preserve">Temperature dependent conductivity of perovskite thin films. </w:t>
      </w:r>
      <w:r w:rsidR="000D168A" w:rsidRPr="00DF3D44">
        <w:rPr>
          <w:sz w:val="22"/>
          <w:szCs w:val="22"/>
        </w:rPr>
        <w:t>Temperature dependent current-voltage curves with temperature ranging from 183 K to 383 K under both forward and backward voltage scanning.</w:t>
      </w:r>
      <w:r w:rsidR="0005116F" w:rsidRPr="00DF3D44">
        <w:rPr>
          <w:sz w:val="22"/>
          <w:szCs w:val="22"/>
        </w:rPr>
        <w:t xml:space="preserve"> </w:t>
      </w:r>
      <w:r w:rsidR="000D168A" w:rsidRPr="00DF3D44">
        <w:rPr>
          <w:sz w:val="22"/>
          <w:szCs w:val="22"/>
        </w:rPr>
        <w:t>The slightly larger current density for BDA-DJ perovskite thin film than that of 3D FAPbI</w:t>
      </w:r>
      <w:r w:rsidR="000D168A" w:rsidRPr="00DF3D44">
        <w:rPr>
          <w:sz w:val="22"/>
          <w:szCs w:val="22"/>
          <w:vertAlign w:val="subscript"/>
        </w:rPr>
        <w:t>3</w:t>
      </w:r>
      <w:r w:rsidR="000D168A" w:rsidRPr="00DF3D44">
        <w:rPr>
          <w:sz w:val="22"/>
          <w:szCs w:val="22"/>
        </w:rPr>
        <w:t xml:space="preserve"> indicates high carrier mobility despite the incorporation of insulating bulky cation. </w:t>
      </w:r>
    </w:p>
    <w:p w14:paraId="12CCD952" w14:textId="3B5DEAE5" w:rsidR="000D168A" w:rsidRDefault="000D168A" w:rsidP="000D168A">
      <w:pPr>
        <w:rPr>
          <w:sz w:val="22"/>
        </w:rPr>
      </w:pPr>
    </w:p>
    <w:p w14:paraId="1D092E62" w14:textId="4D333FC1" w:rsidR="001545AF" w:rsidRDefault="001545AF" w:rsidP="000D168A">
      <w:pPr>
        <w:rPr>
          <w:sz w:val="22"/>
        </w:rPr>
      </w:pPr>
    </w:p>
    <w:p w14:paraId="4221BD42" w14:textId="7C1E31EE" w:rsidR="001545AF" w:rsidRDefault="001545AF" w:rsidP="000D168A">
      <w:pPr>
        <w:rPr>
          <w:sz w:val="22"/>
        </w:rPr>
      </w:pPr>
    </w:p>
    <w:p w14:paraId="2DDDBBB9" w14:textId="779DEA52" w:rsidR="001545AF" w:rsidRDefault="0040007B" w:rsidP="001545AF">
      <w:pPr>
        <w:jc w:val="center"/>
        <w:rPr>
          <w:sz w:val="22"/>
        </w:rPr>
      </w:pPr>
      <w:r>
        <w:rPr>
          <w:sz w:val="22"/>
        </w:rPr>
        <w:pict w14:anchorId="797483C8">
          <v:shape id="_x0000_i1041" type="#_x0000_t75" style="width:472.3pt;height:361.7pt">
            <v:imagedata r:id="rId24" o:title="Fig S16"/>
          </v:shape>
        </w:pict>
      </w:r>
    </w:p>
    <w:p w14:paraId="2E778126" w14:textId="77777777" w:rsidR="001545AF" w:rsidRDefault="001545AF" w:rsidP="001545AF">
      <w:pPr>
        <w:jc w:val="both"/>
        <w:rPr>
          <w:sz w:val="22"/>
        </w:rPr>
      </w:pPr>
    </w:p>
    <w:p w14:paraId="346C6367" w14:textId="56294D80" w:rsidR="001545AF" w:rsidRPr="0086186F" w:rsidRDefault="00DF3D44" w:rsidP="00DF3D44">
      <w:pPr>
        <w:spacing w:beforeLines="100" w:before="240" w:afterLines="50" w:after="120" w:line="360" w:lineRule="auto"/>
        <w:jc w:val="both"/>
        <w:rPr>
          <w:sz w:val="22"/>
          <w:lang w:eastAsia="zh-CN"/>
        </w:rPr>
      </w:pPr>
      <w:r w:rsidRPr="00DF3D44">
        <w:rPr>
          <w:b/>
          <w:sz w:val="22"/>
        </w:rPr>
        <w:t>Supplementary</w:t>
      </w:r>
      <w:r w:rsidRPr="00DF3D44">
        <w:rPr>
          <w:rFonts w:hint="eastAsia"/>
          <w:b/>
          <w:sz w:val="22"/>
          <w:lang w:eastAsia="zh-CN"/>
        </w:rPr>
        <w:t xml:space="preserve"> </w:t>
      </w:r>
      <w:r w:rsidR="001545AF" w:rsidRPr="00DF3D44">
        <w:rPr>
          <w:rFonts w:hint="eastAsia"/>
          <w:b/>
          <w:sz w:val="22"/>
          <w:lang w:eastAsia="zh-CN"/>
        </w:rPr>
        <w:t>F</w:t>
      </w:r>
      <w:r w:rsidRPr="00DF3D44">
        <w:rPr>
          <w:b/>
          <w:sz w:val="22"/>
          <w:lang w:eastAsia="zh-CN"/>
        </w:rPr>
        <w:t xml:space="preserve">ig. </w:t>
      </w:r>
      <w:r w:rsidR="001545AF" w:rsidRPr="00DF3D44">
        <w:rPr>
          <w:b/>
          <w:sz w:val="22"/>
          <w:lang w:eastAsia="zh-CN"/>
        </w:rPr>
        <w:t>1</w:t>
      </w:r>
      <w:r w:rsidR="00506FEE" w:rsidRPr="00DF3D44">
        <w:rPr>
          <w:b/>
          <w:sz w:val="22"/>
          <w:lang w:eastAsia="zh-CN"/>
        </w:rPr>
        <w:t>6</w:t>
      </w:r>
      <w:r w:rsidR="001545AF" w:rsidRPr="00DF3D44">
        <w:rPr>
          <w:b/>
          <w:sz w:val="22"/>
          <w:lang w:eastAsia="zh-CN"/>
        </w:rPr>
        <w:t xml:space="preserve">. </w:t>
      </w:r>
      <w:r w:rsidR="006D4DBD" w:rsidRPr="00DF3D44">
        <w:rPr>
          <w:b/>
          <w:sz w:val="22"/>
          <w:lang w:eastAsia="zh-CN"/>
        </w:rPr>
        <w:t>The EQE and radiance values from forward and reverse voltage scans.</w:t>
      </w:r>
      <w:r w:rsidR="006D4DBD" w:rsidRPr="00DF3D44">
        <w:rPr>
          <w:sz w:val="22"/>
          <w:lang w:eastAsia="zh-CN"/>
        </w:rPr>
        <w:t xml:space="preserve"> </w:t>
      </w:r>
      <w:r w:rsidR="001545AF" w:rsidRPr="00DF3D44">
        <w:rPr>
          <w:sz w:val="22"/>
          <w:lang w:eastAsia="zh-CN"/>
        </w:rPr>
        <w:t>The tendency of EQE (a) and radiance (b) during the repeated forward and reverse voltage scan</w:t>
      </w:r>
      <w:r w:rsidR="00882266">
        <w:rPr>
          <w:rFonts w:hint="eastAsia"/>
          <w:sz w:val="22"/>
          <w:lang w:eastAsia="zh-CN"/>
        </w:rPr>
        <w:t>s</w:t>
      </w:r>
      <w:r w:rsidR="001545AF" w:rsidRPr="00DF3D44">
        <w:rPr>
          <w:sz w:val="22"/>
          <w:lang w:eastAsia="zh-CN"/>
        </w:rPr>
        <w:t xml:space="preserve"> (total of 1300 scan cycles). Current density-voltage curves for the 100</w:t>
      </w:r>
      <w:r w:rsidR="001545AF" w:rsidRPr="00DF3D44">
        <w:rPr>
          <w:sz w:val="22"/>
          <w:vertAlign w:val="superscript"/>
          <w:lang w:eastAsia="zh-CN"/>
        </w:rPr>
        <w:t>th</w:t>
      </w:r>
      <w:r w:rsidR="001545AF" w:rsidRPr="00DF3D44">
        <w:rPr>
          <w:sz w:val="22"/>
          <w:lang w:eastAsia="zh-CN"/>
        </w:rPr>
        <w:t xml:space="preserve"> scan (c) and 1000</w:t>
      </w:r>
      <w:r w:rsidR="001545AF" w:rsidRPr="00DF3D44">
        <w:rPr>
          <w:sz w:val="22"/>
          <w:vertAlign w:val="superscript"/>
          <w:lang w:eastAsia="zh-CN"/>
        </w:rPr>
        <w:t>th</w:t>
      </w:r>
      <w:r w:rsidR="001545AF" w:rsidRPr="00DF3D44">
        <w:rPr>
          <w:sz w:val="22"/>
          <w:lang w:eastAsia="zh-CN"/>
        </w:rPr>
        <w:t xml:space="preserve"> scan (d</w:t>
      </w:r>
      <w:r w:rsidR="001545AF" w:rsidRPr="00DF3D44">
        <w:rPr>
          <w:rFonts w:hint="eastAsia"/>
          <w:sz w:val="22"/>
          <w:lang w:eastAsia="zh-CN"/>
        </w:rPr>
        <w:t>).</w:t>
      </w:r>
      <w:r w:rsidR="0005116F" w:rsidRPr="00DF3D44">
        <w:rPr>
          <w:sz w:val="22"/>
          <w:lang w:eastAsia="zh-CN"/>
        </w:rPr>
        <w:t xml:space="preserve"> T</w:t>
      </w:r>
      <w:r w:rsidR="001545AF" w:rsidRPr="00DF3D44">
        <w:rPr>
          <w:sz w:val="22"/>
          <w:lang w:eastAsia="zh-CN"/>
        </w:rPr>
        <w:t>he EQE and radiance values obtained from the forward and reverse forward scan do n</w:t>
      </w:r>
      <w:r w:rsidR="0005116F" w:rsidRPr="00DF3D44">
        <w:rPr>
          <w:sz w:val="22"/>
          <w:lang w:eastAsia="zh-CN"/>
        </w:rPr>
        <w:t>ot show any difference.</w:t>
      </w:r>
      <w:r w:rsidR="0005116F">
        <w:rPr>
          <w:sz w:val="22"/>
          <w:lang w:eastAsia="zh-CN"/>
        </w:rPr>
        <w:t xml:space="preserve"> </w:t>
      </w:r>
    </w:p>
    <w:p w14:paraId="2D6E6395" w14:textId="77777777" w:rsidR="001545AF" w:rsidRPr="00C71C51" w:rsidRDefault="001545AF" w:rsidP="000D168A">
      <w:pPr>
        <w:rPr>
          <w:sz w:val="22"/>
        </w:rPr>
      </w:pPr>
    </w:p>
    <w:p w14:paraId="57B9D1AA" w14:textId="6E74F08C" w:rsidR="000D168A" w:rsidRPr="00DB67FD" w:rsidRDefault="0040007B" w:rsidP="000D168A">
      <w:pPr>
        <w:jc w:val="center"/>
        <w:rPr>
          <w:sz w:val="22"/>
        </w:rPr>
      </w:pPr>
      <w:r>
        <w:rPr>
          <w:noProof/>
          <w:sz w:val="22"/>
          <w:lang w:eastAsia="zh-CN"/>
        </w:rPr>
        <w:pict w14:anchorId="75D376B4">
          <v:shape id="图片 2" o:spid="_x0000_i1042" type="#_x0000_t75" style="width:197.15pt;height:332.55pt;visibility:visible;mso-wrap-style:square">
            <v:imagedata r:id="rId25" o:title=""/>
          </v:shape>
        </w:pict>
      </w:r>
    </w:p>
    <w:p w14:paraId="119401AD" w14:textId="708FAB5F" w:rsidR="00DF3D44" w:rsidRDefault="00DF3D44" w:rsidP="00DF3D44">
      <w:pPr>
        <w:spacing w:beforeLines="100" w:before="240" w:line="360" w:lineRule="auto"/>
        <w:jc w:val="both"/>
        <w:rPr>
          <w:sz w:val="22"/>
        </w:rPr>
      </w:pPr>
      <w:r w:rsidRPr="00DF3D44">
        <w:rPr>
          <w:b/>
          <w:sz w:val="22"/>
        </w:rPr>
        <w:t>Supplementary</w:t>
      </w:r>
      <w:r w:rsidRPr="00DF3D44">
        <w:rPr>
          <w:rFonts w:hint="eastAsia"/>
          <w:b/>
          <w:sz w:val="22"/>
        </w:rPr>
        <w:t xml:space="preserve"> </w:t>
      </w:r>
      <w:r w:rsidR="000D168A" w:rsidRPr="00DF3D44">
        <w:rPr>
          <w:rFonts w:hint="eastAsia"/>
          <w:b/>
          <w:sz w:val="22"/>
        </w:rPr>
        <w:t>F</w:t>
      </w:r>
      <w:r w:rsidR="000D168A" w:rsidRPr="00DF3D44">
        <w:rPr>
          <w:b/>
          <w:sz w:val="22"/>
        </w:rPr>
        <w:t>ig</w:t>
      </w:r>
      <w:r w:rsidR="000D168A" w:rsidRPr="00DF3D44">
        <w:rPr>
          <w:rFonts w:hint="eastAsia"/>
          <w:b/>
          <w:sz w:val="22"/>
        </w:rPr>
        <w:t>.</w:t>
      </w:r>
      <w:r w:rsidRPr="00DF3D44">
        <w:rPr>
          <w:b/>
          <w:sz w:val="22"/>
        </w:rPr>
        <w:t xml:space="preserve"> </w:t>
      </w:r>
      <w:r w:rsidR="000D168A" w:rsidRPr="00DF3D44">
        <w:rPr>
          <w:b/>
          <w:sz w:val="22"/>
        </w:rPr>
        <w:t>1</w:t>
      </w:r>
      <w:r w:rsidR="00506FEE" w:rsidRPr="00DF3D44">
        <w:rPr>
          <w:b/>
          <w:sz w:val="22"/>
        </w:rPr>
        <w:t>7</w:t>
      </w:r>
      <w:r w:rsidR="000D168A" w:rsidRPr="00DF3D44">
        <w:rPr>
          <w:b/>
          <w:sz w:val="22"/>
        </w:rPr>
        <w:t xml:space="preserve">. </w:t>
      </w:r>
      <w:r>
        <w:rPr>
          <w:b/>
          <w:sz w:val="22"/>
        </w:rPr>
        <w:t>D</w:t>
      </w:r>
      <w:r w:rsidRPr="00DF3D44">
        <w:rPr>
          <w:b/>
          <w:sz w:val="22"/>
        </w:rPr>
        <w:t>egradation process</w:t>
      </w:r>
      <w:r w:rsidR="000D168A" w:rsidRPr="00DF3D44">
        <w:rPr>
          <w:b/>
          <w:sz w:val="22"/>
        </w:rPr>
        <w:t xml:space="preserve"> of BDA-DJ perovskite thin film under electric stress.</w:t>
      </w:r>
      <w:r w:rsidR="000D168A" w:rsidRPr="00DF3D44">
        <w:rPr>
          <w:sz w:val="22"/>
        </w:rPr>
        <w:t xml:space="preserve"> The channel length is 80 μm and electric fi</w:t>
      </w:r>
      <w:r w:rsidR="001319B0" w:rsidRPr="00DF3D44">
        <w:rPr>
          <w:sz w:val="22"/>
        </w:rPr>
        <w:t>el</w:t>
      </w:r>
      <w:r w:rsidR="000D168A" w:rsidRPr="00DF3D44">
        <w:rPr>
          <w:sz w:val="22"/>
        </w:rPr>
        <w:t xml:space="preserve">d is 35 V (0.44 </w:t>
      </w:r>
      <w:r w:rsidR="000D168A" w:rsidRPr="00DF3D44">
        <w:rPr>
          <w:rFonts w:hint="eastAsia"/>
          <w:sz w:val="22"/>
        </w:rPr>
        <w:t>V</w:t>
      </w:r>
      <w:r w:rsidR="000D168A" w:rsidRPr="00DF3D44">
        <w:rPr>
          <w:sz w:val="22"/>
        </w:rPr>
        <w:t xml:space="preserve"> μm</w:t>
      </w:r>
      <w:r w:rsidR="000D168A" w:rsidRPr="00DF3D44">
        <w:rPr>
          <w:sz w:val="22"/>
          <w:vertAlign w:val="superscript"/>
        </w:rPr>
        <w:sym w:font="Symbol" w:char="F02D"/>
      </w:r>
      <w:r w:rsidR="000D168A" w:rsidRPr="00DF3D44">
        <w:rPr>
          <w:sz w:val="22"/>
          <w:vertAlign w:val="superscript"/>
        </w:rPr>
        <w:t>1</w:t>
      </w:r>
      <w:r w:rsidR="000D168A" w:rsidRPr="00DF3D44">
        <w:rPr>
          <w:rFonts w:hint="eastAsia"/>
          <w:sz w:val="22"/>
        </w:rPr>
        <w:t>)</w:t>
      </w:r>
      <w:r w:rsidR="000D168A" w:rsidRPr="00DF3D44">
        <w:rPr>
          <w:sz w:val="22"/>
        </w:rPr>
        <w:t xml:space="preserve">. </w:t>
      </w:r>
      <w:r w:rsidR="000D168A" w:rsidRPr="00DF3D44">
        <w:rPr>
          <w:rFonts w:hint="eastAsia"/>
          <w:sz w:val="22"/>
        </w:rPr>
        <w:t>The</w:t>
      </w:r>
      <w:r w:rsidR="000D168A" w:rsidRPr="00DF3D44">
        <w:rPr>
          <w:sz w:val="22"/>
        </w:rPr>
        <w:t xml:space="preserve"> three figures present the perovskite thin film after bias time of 0, 15 min and 30 min (from top to bottom), respectively. Scale bar is 20 μm.</w:t>
      </w:r>
      <w:r w:rsidR="000D168A" w:rsidRPr="008C358C">
        <w:rPr>
          <w:sz w:val="22"/>
        </w:rPr>
        <w:t xml:space="preserve"> </w:t>
      </w:r>
    </w:p>
    <w:p w14:paraId="2CA928D1" w14:textId="77777777" w:rsidR="000D168A" w:rsidRDefault="00DF3D44" w:rsidP="00DF3D44">
      <w:pPr>
        <w:spacing w:beforeLines="100" w:before="240" w:line="360" w:lineRule="auto"/>
        <w:jc w:val="both"/>
        <w:rPr>
          <w:sz w:val="22"/>
        </w:rPr>
      </w:pPr>
      <w:r>
        <w:rPr>
          <w:sz w:val="22"/>
        </w:rPr>
        <w:br w:type="page"/>
      </w:r>
    </w:p>
    <w:p w14:paraId="761112AD" w14:textId="77777777" w:rsidR="000D168A" w:rsidRDefault="0040007B" w:rsidP="000D168A">
      <w:pPr>
        <w:jc w:val="center"/>
        <w:rPr>
          <w:sz w:val="22"/>
        </w:rPr>
      </w:pPr>
      <w:r>
        <w:rPr>
          <w:noProof/>
          <w:sz w:val="22"/>
          <w:lang w:eastAsia="zh-CN"/>
        </w:rPr>
        <w:pict w14:anchorId="03B3FB21">
          <v:shape id="图片 5" o:spid="_x0000_i1043" type="#_x0000_t75" style="width:309.85pt;height:234.85pt;visibility:visible;mso-wrap-style:square">
            <v:imagedata r:id="rId26" o:title=""/>
          </v:shape>
        </w:pict>
      </w:r>
    </w:p>
    <w:p w14:paraId="4B1560E6" w14:textId="17B3B422" w:rsidR="000D168A" w:rsidRPr="00DF3D44" w:rsidRDefault="00DF3D44" w:rsidP="00DF3D44">
      <w:pPr>
        <w:spacing w:beforeLines="150" w:before="360" w:afterLines="100" w:after="240" w:line="360" w:lineRule="auto"/>
        <w:jc w:val="both"/>
        <w:rPr>
          <w:sz w:val="22"/>
          <w:szCs w:val="22"/>
        </w:rPr>
      </w:pPr>
      <w:r w:rsidRPr="00DF3D44">
        <w:rPr>
          <w:b/>
          <w:sz w:val="22"/>
          <w:szCs w:val="22"/>
        </w:rPr>
        <w:t xml:space="preserve">Supplementary Fig. </w:t>
      </w:r>
      <w:r w:rsidR="000D168A" w:rsidRPr="00DF3D44">
        <w:rPr>
          <w:b/>
          <w:sz w:val="22"/>
          <w:szCs w:val="22"/>
        </w:rPr>
        <w:t>1</w:t>
      </w:r>
      <w:r w:rsidR="00506FEE" w:rsidRPr="00DF3D44">
        <w:rPr>
          <w:b/>
          <w:sz w:val="22"/>
          <w:szCs w:val="22"/>
        </w:rPr>
        <w:t>8</w:t>
      </w:r>
      <w:r w:rsidR="000D168A" w:rsidRPr="00DF3D44">
        <w:rPr>
          <w:b/>
          <w:sz w:val="22"/>
          <w:szCs w:val="22"/>
        </w:rPr>
        <w:t>. XPS spectra of iodide from different etching time</w:t>
      </w:r>
      <w:r w:rsidR="00241EA5" w:rsidRPr="00DF3D44">
        <w:rPr>
          <w:b/>
          <w:sz w:val="22"/>
          <w:szCs w:val="22"/>
        </w:rPr>
        <w:t>s</w:t>
      </w:r>
      <w:r w:rsidR="000D168A" w:rsidRPr="00DF3D44">
        <w:rPr>
          <w:b/>
          <w:sz w:val="22"/>
          <w:szCs w:val="22"/>
        </w:rPr>
        <w:t xml:space="preserve"> of BDA-PeLEDs.</w:t>
      </w:r>
      <w:r w:rsidR="000D168A" w:rsidRPr="00DF3D44">
        <w:rPr>
          <w:sz w:val="22"/>
          <w:szCs w:val="22"/>
        </w:rPr>
        <w:t xml:space="preserve"> Different </w:t>
      </w:r>
      <w:r w:rsidR="000D168A" w:rsidRPr="00DF3D44">
        <w:rPr>
          <w:rFonts w:hint="eastAsia"/>
          <w:sz w:val="22"/>
          <w:szCs w:val="22"/>
        </w:rPr>
        <w:t>et</w:t>
      </w:r>
      <w:r w:rsidR="000D168A" w:rsidRPr="00DF3D44">
        <w:rPr>
          <w:sz w:val="22"/>
          <w:szCs w:val="22"/>
        </w:rPr>
        <w:t>ching time</w:t>
      </w:r>
      <w:r w:rsidR="002C37F4" w:rsidRPr="00DF3D44">
        <w:rPr>
          <w:sz w:val="22"/>
          <w:szCs w:val="22"/>
        </w:rPr>
        <w:t>s</w:t>
      </w:r>
      <w:r w:rsidR="000D168A" w:rsidRPr="00DF3D44">
        <w:rPr>
          <w:sz w:val="22"/>
          <w:szCs w:val="22"/>
        </w:rPr>
        <w:t xml:space="preserve"> represent different depth</w:t>
      </w:r>
      <w:r w:rsidR="00241EA5" w:rsidRPr="00DF3D44">
        <w:rPr>
          <w:rFonts w:hint="eastAsia"/>
          <w:sz w:val="22"/>
          <w:szCs w:val="22"/>
          <w:lang w:eastAsia="zh-CN"/>
        </w:rPr>
        <w:t>s</w:t>
      </w:r>
      <w:r w:rsidR="000D168A" w:rsidRPr="00DF3D44">
        <w:rPr>
          <w:sz w:val="22"/>
          <w:szCs w:val="22"/>
        </w:rPr>
        <w:t xml:space="preserve"> and layers of the </w:t>
      </w:r>
      <w:r w:rsidR="000D168A" w:rsidRPr="00DF3D44">
        <w:rPr>
          <w:rFonts w:hint="eastAsia"/>
          <w:sz w:val="22"/>
          <w:szCs w:val="22"/>
        </w:rPr>
        <w:t>de</w:t>
      </w:r>
      <w:r w:rsidR="000D168A" w:rsidRPr="00DF3D44">
        <w:rPr>
          <w:sz w:val="22"/>
          <w:szCs w:val="22"/>
        </w:rPr>
        <w:t>vice, with 0 s and 290.3 s representing the iodide in Au electrode, 380.4 s representing TFB organic layer, 410.5 sand 740.9 s representing perovskite layer, 800.9 s, 861.0 s and 921.1 s representing Z</w:t>
      </w:r>
      <w:r w:rsidR="000D168A" w:rsidRPr="00DF3D44">
        <w:rPr>
          <w:rFonts w:hint="eastAsia"/>
          <w:sz w:val="22"/>
          <w:szCs w:val="22"/>
        </w:rPr>
        <w:t>n</w:t>
      </w:r>
      <w:r w:rsidR="000D168A" w:rsidRPr="00DF3D44">
        <w:rPr>
          <w:sz w:val="22"/>
          <w:szCs w:val="22"/>
        </w:rPr>
        <w:t xml:space="preserve">O layer. </w:t>
      </w:r>
    </w:p>
    <w:p w14:paraId="0E33246F" w14:textId="77777777" w:rsidR="000D168A" w:rsidRDefault="0040007B" w:rsidP="002C37F4">
      <w:pPr>
        <w:jc w:val="center"/>
        <w:rPr>
          <w:sz w:val="24"/>
        </w:rPr>
      </w:pPr>
      <w:r>
        <w:rPr>
          <w:noProof/>
          <w:sz w:val="24"/>
          <w:lang w:eastAsia="zh-CN"/>
        </w:rPr>
        <w:pict w14:anchorId="6591A4B1">
          <v:shape id="图片 16" o:spid="_x0000_i1044" type="#_x0000_t75" style="width:328.7pt;height:252.45pt;visibility:visible;mso-wrap-style:square">
            <v:imagedata r:id="rId27" o:title=""/>
          </v:shape>
        </w:pict>
      </w:r>
    </w:p>
    <w:p w14:paraId="7E3FC1EA" w14:textId="6AFD4E34" w:rsidR="000D168A" w:rsidRPr="00DF3D44" w:rsidRDefault="00DF3D44" w:rsidP="00DF3D44">
      <w:pPr>
        <w:spacing w:beforeLines="100" w:before="240" w:afterLines="100" w:after="240" w:line="360" w:lineRule="auto"/>
        <w:jc w:val="both"/>
        <w:rPr>
          <w:sz w:val="22"/>
          <w:szCs w:val="22"/>
        </w:rPr>
      </w:pPr>
      <w:r w:rsidRPr="00DF3D44">
        <w:rPr>
          <w:b/>
          <w:sz w:val="22"/>
          <w:szCs w:val="22"/>
        </w:rPr>
        <w:t>Supplementary</w:t>
      </w:r>
      <w:r w:rsidRPr="00DF3D44">
        <w:rPr>
          <w:rFonts w:hint="eastAsia"/>
          <w:b/>
          <w:sz w:val="22"/>
          <w:szCs w:val="22"/>
        </w:rPr>
        <w:t xml:space="preserve"> </w:t>
      </w:r>
      <w:r w:rsidR="000D168A" w:rsidRPr="00DF3D44">
        <w:rPr>
          <w:rFonts w:hint="eastAsia"/>
          <w:b/>
          <w:sz w:val="22"/>
          <w:szCs w:val="22"/>
        </w:rPr>
        <w:t>F</w:t>
      </w:r>
      <w:r w:rsidRPr="00DF3D44">
        <w:rPr>
          <w:b/>
          <w:sz w:val="22"/>
          <w:szCs w:val="22"/>
        </w:rPr>
        <w:t xml:space="preserve">ig. </w:t>
      </w:r>
      <w:r w:rsidR="000D168A" w:rsidRPr="00DF3D44">
        <w:rPr>
          <w:b/>
          <w:sz w:val="22"/>
          <w:szCs w:val="22"/>
        </w:rPr>
        <w:t>1</w:t>
      </w:r>
      <w:r w:rsidR="00506FEE" w:rsidRPr="00DF3D44">
        <w:rPr>
          <w:b/>
          <w:sz w:val="22"/>
          <w:szCs w:val="22"/>
        </w:rPr>
        <w:t>9</w:t>
      </w:r>
      <w:r w:rsidR="000D168A" w:rsidRPr="00DF3D44">
        <w:rPr>
          <w:b/>
          <w:sz w:val="22"/>
          <w:szCs w:val="22"/>
        </w:rPr>
        <w:t>. XPS spectra of Pb at different etching time</w:t>
      </w:r>
      <w:r w:rsidR="006D4DBD" w:rsidRPr="00DF3D44">
        <w:rPr>
          <w:b/>
          <w:sz w:val="22"/>
          <w:szCs w:val="22"/>
        </w:rPr>
        <w:t>s</w:t>
      </w:r>
      <w:r w:rsidR="000D168A" w:rsidRPr="00DF3D44">
        <w:rPr>
          <w:b/>
          <w:sz w:val="22"/>
          <w:szCs w:val="22"/>
        </w:rPr>
        <w:t>.</w:t>
      </w:r>
      <w:r w:rsidRPr="00DF3D44">
        <w:rPr>
          <w:b/>
          <w:sz w:val="22"/>
          <w:szCs w:val="22"/>
        </w:rPr>
        <w:t xml:space="preserve"> </w:t>
      </w:r>
      <w:r w:rsidR="000D168A" w:rsidRPr="00DF3D44">
        <w:rPr>
          <w:sz w:val="22"/>
          <w:szCs w:val="22"/>
        </w:rPr>
        <w:t>With the increase of etching time, the intensity of Pb</w:t>
      </w:r>
      <w:r w:rsidR="000D168A" w:rsidRPr="00DF3D44">
        <w:rPr>
          <w:sz w:val="22"/>
          <w:szCs w:val="22"/>
          <w:vertAlign w:val="superscript"/>
        </w:rPr>
        <w:t>0</w:t>
      </w:r>
      <w:r w:rsidR="000D168A" w:rsidRPr="00DF3D44">
        <w:rPr>
          <w:sz w:val="22"/>
          <w:szCs w:val="22"/>
        </w:rPr>
        <w:t xml:space="preserve"> is gradually i</w:t>
      </w:r>
      <w:r w:rsidRPr="00DF3D44">
        <w:rPr>
          <w:sz w:val="22"/>
          <w:szCs w:val="22"/>
        </w:rPr>
        <w:t>ncreased</w:t>
      </w:r>
      <w:r w:rsidR="000D168A" w:rsidRPr="00DF3D44">
        <w:rPr>
          <w:sz w:val="22"/>
          <w:szCs w:val="22"/>
        </w:rPr>
        <w:t xml:space="preserve">, which can be attributed to the increased </w:t>
      </w:r>
      <w:r w:rsidR="00882266">
        <w:rPr>
          <w:sz w:val="22"/>
          <w:szCs w:val="22"/>
        </w:rPr>
        <w:t>de</w:t>
      </w:r>
      <w:r w:rsidR="000D168A" w:rsidRPr="00DF3D44">
        <w:rPr>
          <w:sz w:val="22"/>
          <w:szCs w:val="22"/>
        </w:rPr>
        <w:t xml:space="preserve">composition near the interface between perovskite and ZnO layer. </w:t>
      </w:r>
    </w:p>
    <w:p w14:paraId="6EFF3CE5" w14:textId="77777777" w:rsidR="000D168A" w:rsidRPr="00DB67FD" w:rsidRDefault="0040007B" w:rsidP="000D168A">
      <w:pPr>
        <w:jc w:val="center"/>
        <w:rPr>
          <w:sz w:val="24"/>
        </w:rPr>
      </w:pPr>
      <w:r>
        <w:rPr>
          <w:noProof/>
          <w:sz w:val="24"/>
          <w:lang w:eastAsia="zh-CN"/>
        </w:rPr>
        <w:pict w14:anchorId="1C75C64F">
          <v:shape id="图片 17" o:spid="_x0000_i1045" type="#_x0000_t75" style="width:309.85pt;height:234.85pt;visibility:visible;mso-wrap-style:square">
            <v:imagedata r:id="rId28" o:title=""/>
          </v:shape>
        </w:pict>
      </w:r>
    </w:p>
    <w:p w14:paraId="6D52CC2E" w14:textId="260300FF" w:rsidR="00A16C38" w:rsidRPr="00DF3D44" w:rsidRDefault="00DF3D44" w:rsidP="00DF3D44">
      <w:pPr>
        <w:spacing w:beforeLines="100" w:before="240" w:afterLines="50" w:after="120" w:line="360" w:lineRule="auto"/>
        <w:jc w:val="both"/>
        <w:rPr>
          <w:sz w:val="22"/>
          <w:szCs w:val="22"/>
        </w:rPr>
      </w:pPr>
      <w:r w:rsidRPr="00DF3D44">
        <w:rPr>
          <w:b/>
          <w:sz w:val="22"/>
          <w:szCs w:val="22"/>
        </w:rPr>
        <w:t>Supplementary</w:t>
      </w:r>
      <w:r w:rsidRPr="00DF3D44">
        <w:rPr>
          <w:rFonts w:hint="eastAsia"/>
          <w:b/>
          <w:sz w:val="22"/>
          <w:szCs w:val="22"/>
        </w:rPr>
        <w:t xml:space="preserve"> </w:t>
      </w:r>
      <w:r w:rsidR="000D168A" w:rsidRPr="00DF3D44">
        <w:rPr>
          <w:rFonts w:hint="eastAsia"/>
          <w:b/>
          <w:sz w:val="22"/>
          <w:szCs w:val="22"/>
        </w:rPr>
        <w:t>F</w:t>
      </w:r>
      <w:r w:rsidRPr="00DF3D44">
        <w:rPr>
          <w:b/>
          <w:sz w:val="22"/>
          <w:szCs w:val="22"/>
        </w:rPr>
        <w:t xml:space="preserve">ig. </w:t>
      </w:r>
      <w:r w:rsidR="00506FEE" w:rsidRPr="00DF3D44">
        <w:rPr>
          <w:b/>
          <w:sz w:val="22"/>
          <w:szCs w:val="22"/>
        </w:rPr>
        <w:t>20</w:t>
      </w:r>
      <w:r w:rsidR="000D168A" w:rsidRPr="00DF3D44">
        <w:rPr>
          <w:b/>
          <w:sz w:val="22"/>
          <w:szCs w:val="22"/>
        </w:rPr>
        <w:t xml:space="preserve">. </w:t>
      </w:r>
      <w:r w:rsidR="006D4DBD" w:rsidRPr="00DF3D44">
        <w:rPr>
          <w:b/>
          <w:sz w:val="22"/>
          <w:szCs w:val="22"/>
        </w:rPr>
        <w:t xml:space="preserve">Thermal stability. </w:t>
      </w:r>
      <w:r w:rsidR="000D168A" w:rsidRPr="00DF3D44">
        <w:rPr>
          <w:sz w:val="22"/>
          <w:szCs w:val="22"/>
        </w:rPr>
        <w:t>Thermal stability</w:t>
      </w:r>
      <w:r w:rsidR="006D4DBD" w:rsidRPr="00DF3D44">
        <w:rPr>
          <w:sz w:val="22"/>
          <w:szCs w:val="22"/>
        </w:rPr>
        <w:t xml:space="preserve"> comparison</w:t>
      </w:r>
      <w:r w:rsidR="000D168A" w:rsidRPr="00DF3D44">
        <w:rPr>
          <w:sz w:val="22"/>
          <w:szCs w:val="22"/>
        </w:rPr>
        <w:t xml:space="preserve"> at 85 °C of BDA-DJ and 3</w:t>
      </w:r>
      <w:r w:rsidR="000D168A" w:rsidRPr="00DF3D44">
        <w:rPr>
          <w:rFonts w:hint="eastAsia"/>
          <w:sz w:val="22"/>
          <w:szCs w:val="22"/>
        </w:rPr>
        <w:t>D</w:t>
      </w:r>
      <w:r w:rsidR="00D34783" w:rsidRPr="00DF3D44">
        <w:rPr>
          <w:sz w:val="22"/>
          <w:szCs w:val="22"/>
        </w:rPr>
        <w:t>-</w:t>
      </w:r>
      <w:r w:rsidR="000D168A" w:rsidRPr="00DF3D44">
        <w:rPr>
          <w:rFonts w:hint="eastAsia"/>
          <w:sz w:val="22"/>
          <w:szCs w:val="22"/>
        </w:rPr>
        <w:t>FA</w:t>
      </w:r>
      <w:r w:rsidR="000D168A" w:rsidRPr="00DF3D44">
        <w:rPr>
          <w:sz w:val="22"/>
          <w:szCs w:val="22"/>
        </w:rPr>
        <w:t>PbI</w:t>
      </w:r>
      <w:r w:rsidR="000D168A" w:rsidRPr="00DF3D44">
        <w:rPr>
          <w:sz w:val="22"/>
          <w:szCs w:val="22"/>
          <w:vertAlign w:val="subscript"/>
        </w:rPr>
        <w:t>3</w:t>
      </w:r>
      <w:r w:rsidR="000D168A" w:rsidRPr="00DF3D44">
        <w:rPr>
          <w:sz w:val="22"/>
          <w:szCs w:val="22"/>
        </w:rPr>
        <w:t xml:space="preserve"> perovskite materials deposited on ZnO/PEIE surface. Despite FAPbI</w:t>
      </w:r>
      <w:r w:rsidR="000D168A" w:rsidRPr="00DF3D44">
        <w:rPr>
          <w:sz w:val="22"/>
          <w:szCs w:val="22"/>
          <w:vertAlign w:val="subscript"/>
        </w:rPr>
        <w:t>3</w:t>
      </w:r>
      <w:r w:rsidR="000D168A" w:rsidRPr="00DF3D44">
        <w:rPr>
          <w:sz w:val="22"/>
          <w:szCs w:val="22"/>
        </w:rPr>
        <w:t xml:space="preserve"> has an excellent thermal stability, it decomposes after storing at 85 °C </w:t>
      </w:r>
      <w:r w:rsidR="000D168A" w:rsidRPr="00DF3D44">
        <w:rPr>
          <w:rFonts w:hint="eastAsia"/>
          <w:sz w:val="22"/>
          <w:szCs w:val="22"/>
        </w:rPr>
        <w:t>for</w:t>
      </w:r>
      <w:r w:rsidR="000D168A" w:rsidRPr="00DF3D44">
        <w:rPr>
          <w:sz w:val="22"/>
          <w:szCs w:val="22"/>
        </w:rPr>
        <w:t xml:space="preserve"> 24 h. </w:t>
      </w:r>
    </w:p>
    <w:sectPr w:rsidR="00A16C38" w:rsidRPr="00DF3D44" w:rsidSect="00AC2069">
      <w:pgSz w:w="12240" w:h="15840"/>
      <w:pgMar w:top="994" w:right="1987" w:bottom="806" w:left="806" w:header="432" w:footer="259" w:gutter="0"/>
      <w:lnNumType w:countBy="1" w:restart="continuous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D0858" w16cex:dateUtc="2020-11-16T06:16:00Z"/>
  <w16cex:commentExtensible w16cex:durableId="235D081B" w16cex:dateUtc="2020-11-16T06:15:00Z"/>
  <w16cex:commentExtensible w16cex:durableId="235D09A3" w16cex:dateUtc="2020-11-16T06:22:00Z"/>
  <w16cex:commentExtensible w16cex:durableId="235D092F" w16cex:dateUtc="2020-11-16T06:20:00Z"/>
  <w16cex:commentExtensible w16cex:durableId="235D0A97" w16cex:dateUtc="2020-11-16T06:26:00Z"/>
  <w16cex:commentExtensible w16cex:durableId="235D0BA6" w16cex:dateUtc="2020-11-16T06:31:00Z"/>
  <w16cex:commentExtensible w16cex:durableId="235D0BF8" w16cex:dateUtc="2020-11-16T06:32:00Z"/>
  <w16cex:commentExtensible w16cex:durableId="235D0CFB" w16cex:dateUtc="2020-11-16T06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C7D8D66" w16cid:durableId="235D0858"/>
  <w16cid:commentId w16cid:paraId="212C080E" w16cid:durableId="235D081B"/>
  <w16cid:commentId w16cid:paraId="41F2A7F7" w16cid:durableId="235D09A3"/>
  <w16cid:commentId w16cid:paraId="4B9C38EF" w16cid:durableId="235D092F"/>
  <w16cid:commentId w16cid:paraId="6364A68F" w16cid:durableId="235D0A97"/>
  <w16cid:commentId w16cid:paraId="6DF2DD03" w16cid:durableId="235D0BA6"/>
  <w16cid:commentId w16cid:paraId="070E5936" w16cid:durableId="235D0BF8"/>
  <w16cid:commentId w16cid:paraId="6F9E7144" w16cid:durableId="235D0CFB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CE5F69" w14:textId="77777777" w:rsidR="000641FD" w:rsidRDefault="000641FD" w:rsidP="004A10BE">
      <w:r>
        <w:separator/>
      </w:r>
    </w:p>
  </w:endnote>
  <w:endnote w:type="continuationSeparator" w:id="0">
    <w:p w14:paraId="5EF2154B" w14:textId="77777777" w:rsidR="000641FD" w:rsidRDefault="000641FD" w:rsidP="004A1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lissRegular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Medium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no Pro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842E82" w14:textId="77777777" w:rsidR="000641FD" w:rsidRDefault="000641FD" w:rsidP="004A10BE">
      <w:r>
        <w:separator/>
      </w:r>
    </w:p>
  </w:footnote>
  <w:footnote w:type="continuationSeparator" w:id="0">
    <w:p w14:paraId="3E4CAFC9" w14:textId="77777777" w:rsidR="000641FD" w:rsidRDefault="000641FD" w:rsidP="004A10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BA8898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306B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12C0A9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FFF879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57B8A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8FC955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C76FF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C34C55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C06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50088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C8A3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B54A76"/>
    <w:multiLevelType w:val="hybridMultilevel"/>
    <w:tmpl w:val="D81E7BD6"/>
    <w:lvl w:ilvl="0" w:tplc="2A50A1EE">
      <w:start w:val="1"/>
      <w:numFmt w:val="lowerLetter"/>
      <w:lvlText w:val="(%1)"/>
      <w:lvlJc w:val="left"/>
      <w:pPr>
        <w:ind w:left="360" w:hanging="360"/>
      </w:pPr>
      <w:rPr>
        <w:rFonts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11622C7"/>
    <w:multiLevelType w:val="hybridMultilevel"/>
    <w:tmpl w:val="ADECAC9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732C07"/>
    <w:multiLevelType w:val="hybridMultilevel"/>
    <w:tmpl w:val="F364C7DC"/>
    <w:lvl w:ilvl="0" w:tplc="98DE25BE">
      <w:start w:val="1"/>
      <w:numFmt w:val="bullet"/>
      <w:lvlText w:val="•"/>
      <w:lvlJc w:val="left"/>
      <w:pPr>
        <w:ind w:left="420" w:hanging="420"/>
      </w:pPr>
      <w:rPr>
        <w:rFonts w:ascii="等线" w:eastAsia="等线" w:hAnsi="等线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F5E69A7"/>
    <w:multiLevelType w:val="hybridMultilevel"/>
    <w:tmpl w:val="DC5434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4467594"/>
    <w:multiLevelType w:val="hybridMultilevel"/>
    <w:tmpl w:val="B5D8BC8A"/>
    <w:lvl w:ilvl="0" w:tplc="623865E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1597FD9"/>
    <w:multiLevelType w:val="hybridMultilevel"/>
    <w:tmpl w:val="EEB05AB8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A577F10"/>
    <w:multiLevelType w:val="hybridMultilevel"/>
    <w:tmpl w:val="DC14AD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AFB29D4"/>
    <w:multiLevelType w:val="hybridMultilevel"/>
    <w:tmpl w:val="AFE0A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983F1B"/>
    <w:multiLevelType w:val="hybridMultilevel"/>
    <w:tmpl w:val="6A1E745A"/>
    <w:lvl w:ilvl="0" w:tplc="98DE25BE">
      <w:start w:val="1"/>
      <w:numFmt w:val="bullet"/>
      <w:lvlText w:val="•"/>
      <w:lvlJc w:val="left"/>
      <w:pPr>
        <w:ind w:left="420" w:hanging="420"/>
      </w:pPr>
      <w:rPr>
        <w:rFonts w:ascii="等线" w:eastAsia="等线" w:hAnsi="等线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9"/>
  </w:num>
  <w:num w:numId="13">
    <w:abstractNumId w:val="15"/>
  </w:num>
  <w:num w:numId="14">
    <w:abstractNumId w:val="12"/>
  </w:num>
  <w:num w:numId="15">
    <w:abstractNumId w:val="18"/>
  </w:num>
  <w:num w:numId="16">
    <w:abstractNumId w:val="0"/>
  </w:num>
  <w:num w:numId="17">
    <w:abstractNumId w:val="11"/>
  </w:num>
  <w:num w:numId="18">
    <w:abstractNumId w:val="16"/>
  </w:num>
  <w:num w:numId="19">
    <w:abstractNumId w:val="17"/>
  </w:num>
  <w:num w:numId="20">
    <w:abstractNumId w:val="14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40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0wxdpzd9vd5r7e9t5b595djrfpttrxw9avp&quot;&gt;Sample_Library_X9-Converted&lt;record-ids&gt;&lt;item&gt;2470&lt;/item&gt;&lt;item&gt;2471&lt;/item&gt;&lt;item&gt;2472&lt;/item&gt;&lt;item&gt;2473&lt;/item&gt;&lt;item&gt;2474&lt;/item&gt;&lt;item&gt;2475&lt;/item&gt;&lt;item&gt;2476&lt;/item&gt;&lt;item&gt;2478&lt;/item&gt;&lt;item&gt;2480&lt;/item&gt;&lt;item&gt;2481&lt;/item&gt;&lt;item&gt;2482&lt;/item&gt;&lt;item&gt;2483&lt;/item&gt;&lt;item&gt;2484&lt;/item&gt;&lt;item&gt;2485&lt;/item&gt;&lt;item&gt;2486&lt;/item&gt;&lt;item&gt;2487&lt;/item&gt;&lt;item&gt;2488&lt;/item&gt;&lt;item&gt;2489&lt;/item&gt;&lt;item&gt;2490&lt;/item&gt;&lt;item&gt;2491&lt;/item&gt;&lt;item&gt;2492&lt;/item&gt;&lt;item&gt;2493&lt;/item&gt;&lt;item&gt;2494&lt;/item&gt;&lt;item&gt;2496&lt;/item&gt;&lt;item&gt;2497&lt;/item&gt;&lt;item&gt;2498&lt;/item&gt;&lt;item&gt;2500&lt;/item&gt;&lt;item&gt;2501&lt;/item&gt;&lt;item&gt;2502&lt;/item&gt;&lt;item&gt;2503&lt;/item&gt;&lt;item&gt;2504&lt;/item&gt;&lt;item&gt;2505&lt;/item&gt;&lt;item&gt;2506&lt;/item&gt;&lt;item&gt;2507&lt;/item&gt;&lt;item&gt;2508&lt;/item&gt;&lt;item&gt;2509&lt;/item&gt;&lt;item&gt;2510&lt;/item&gt;&lt;item&gt;2511&lt;/item&gt;&lt;item&gt;2513&lt;/item&gt;&lt;item&gt;2514&lt;/item&gt;&lt;item&gt;2515&lt;/item&gt;&lt;item&gt;2518&lt;/item&gt;&lt;/record-ids&gt;&lt;/item&gt;&lt;/Libraries&gt;"/>
  </w:docVars>
  <w:rsids>
    <w:rsidRoot w:val="0064261D"/>
    <w:rsid w:val="000059CF"/>
    <w:rsid w:val="00011A46"/>
    <w:rsid w:val="00012E9E"/>
    <w:rsid w:val="00014D96"/>
    <w:rsid w:val="00015177"/>
    <w:rsid w:val="00034346"/>
    <w:rsid w:val="000355FA"/>
    <w:rsid w:val="0003674A"/>
    <w:rsid w:val="00037583"/>
    <w:rsid w:val="000379FD"/>
    <w:rsid w:val="0004134A"/>
    <w:rsid w:val="00050A43"/>
    <w:rsid w:val="0005116F"/>
    <w:rsid w:val="000641FD"/>
    <w:rsid w:val="000664B5"/>
    <w:rsid w:val="000664B6"/>
    <w:rsid w:val="000666C4"/>
    <w:rsid w:val="00070ED6"/>
    <w:rsid w:val="00075112"/>
    <w:rsid w:val="00075391"/>
    <w:rsid w:val="00077E1D"/>
    <w:rsid w:val="00080259"/>
    <w:rsid w:val="00082C3D"/>
    <w:rsid w:val="00095A2D"/>
    <w:rsid w:val="0009677B"/>
    <w:rsid w:val="000A178F"/>
    <w:rsid w:val="000A3505"/>
    <w:rsid w:val="000B2C20"/>
    <w:rsid w:val="000B7F0C"/>
    <w:rsid w:val="000C354F"/>
    <w:rsid w:val="000C36FC"/>
    <w:rsid w:val="000D168A"/>
    <w:rsid w:val="000D350E"/>
    <w:rsid w:val="000E42E5"/>
    <w:rsid w:val="000E44AA"/>
    <w:rsid w:val="000E581F"/>
    <w:rsid w:val="000F244B"/>
    <w:rsid w:val="000F65EE"/>
    <w:rsid w:val="001031A4"/>
    <w:rsid w:val="00114F84"/>
    <w:rsid w:val="001276A2"/>
    <w:rsid w:val="001319B0"/>
    <w:rsid w:val="00132CB2"/>
    <w:rsid w:val="0013576F"/>
    <w:rsid w:val="00140866"/>
    <w:rsid w:val="0014135B"/>
    <w:rsid w:val="00143D0F"/>
    <w:rsid w:val="001474D2"/>
    <w:rsid w:val="001545AF"/>
    <w:rsid w:val="00157597"/>
    <w:rsid w:val="00157A02"/>
    <w:rsid w:val="00161C59"/>
    <w:rsid w:val="00162085"/>
    <w:rsid w:val="001662E0"/>
    <w:rsid w:val="0016706B"/>
    <w:rsid w:val="00170F01"/>
    <w:rsid w:val="0017179C"/>
    <w:rsid w:val="001775A5"/>
    <w:rsid w:val="001904AE"/>
    <w:rsid w:val="00190959"/>
    <w:rsid w:val="001927D5"/>
    <w:rsid w:val="00192E03"/>
    <w:rsid w:val="001936ED"/>
    <w:rsid w:val="001A7747"/>
    <w:rsid w:val="001B3176"/>
    <w:rsid w:val="001B3B1A"/>
    <w:rsid w:val="001B4379"/>
    <w:rsid w:val="001B5133"/>
    <w:rsid w:val="001B72F9"/>
    <w:rsid w:val="001C5D78"/>
    <w:rsid w:val="001D5E60"/>
    <w:rsid w:val="001E3546"/>
    <w:rsid w:val="001E6D69"/>
    <w:rsid w:val="001F0EA4"/>
    <w:rsid w:val="001F11A9"/>
    <w:rsid w:val="001F2791"/>
    <w:rsid w:val="001F5026"/>
    <w:rsid w:val="001F79A6"/>
    <w:rsid w:val="00200AF3"/>
    <w:rsid w:val="002027EB"/>
    <w:rsid w:val="00202BD8"/>
    <w:rsid w:val="00204840"/>
    <w:rsid w:val="002056A7"/>
    <w:rsid w:val="00206D56"/>
    <w:rsid w:val="00206FBF"/>
    <w:rsid w:val="00211AE8"/>
    <w:rsid w:val="0021293C"/>
    <w:rsid w:val="00214C65"/>
    <w:rsid w:val="00220E20"/>
    <w:rsid w:val="00223EEE"/>
    <w:rsid w:val="00223F87"/>
    <w:rsid w:val="00226659"/>
    <w:rsid w:val="002350A1"/>
    <w:rsid w:val="0023538D"/>
    <w:rsid w:val="00236A49"/>
    <w:rsid w:val="00236F0B"/>
    <w:rsid w:val="00237B12"/>
    <w:rsid w:val="00241EA5"/>
    <w:rsid w:val="002422E2"/>
    <w:rsid w:val="00242473"/>
    <w:rsid w:val="00242F4B"/>
    <w:rsid w:val="002439D2"/>
    <w:rsid w:val="00244F9B"/>
    <w:rsid w:val="00247293"/>
    <w:rsid w:val="00255C68"/>
    <w:rsid w:val="00256A6D"/>
    <w:rsid w:val="0026247B"/>
    <w:rsid w:val="002627D6"/>
    <w:rsid w:val="00262839"/>
    <w:rsid w:val="00266FB0"/>
    <w:rsid w:val="0027153D"/>
    <w:rsid w:val="002746C7"/>
    <w:rsid w:val="002746F8"/>
    <w:rsid w:val="002749E3"/>
    <w:rsid w:val="002761E4"/>
    <w:rsid w:val="00282E2A"/>
    <w:rsid w:val="002840D7"/>
    <w:rsid w:val="0028688A"/>
    <w:rsid w:val="00290988"/>
    <w:rsid w:val="00292744"/>
    <w:rsid w:val="00292A22"/>
    <w:rsid w:val="002A0697"/>
    <w:rsid w:val="002A38CE"/>
    <w:rsid w:val="002A399D"/>
    <w:rsid w:val="002A46A1"/>
    <w:rsid w:val="002B1163"/>
    <w:rsid w:val="002B4936"/>
    <w:rsid w:val="002B674C"/>
    <w:rsid w:val="002C19B8"/>
    <w:rsid w:val="002C2199"/>
    <w:rsid w:val="002C37F4"/>
    <w:rsid w:val="002E0DFD"/>
    <w:rsid w:val="002E6742"/>
    <w:rsid w:val="002E67DB"/>
    <w:rsid w:val="002F23C3"/>
    <w:rsid w:val="002F4616"/>
    <w:rsid w:val="002F6ECA"/>
    <w:rsid w:val="002F74CF"/>
    <w:rsid w:val="00301984"/>
    <w:rsid w:val="0030342D"/>
    <w:rsid w:val="00305B5C"/>
    <w:rsid w:val="0030642D"/>
    <w:rsid w:val="0031403C"/>
    <w:rsid w:val="003144F3"/>
    <w:rsid w:val="003234CB"/>
    <w:rsid w:val="003236E5"/>
    <w:rsid w:val="00324A5A"/>
    <w:rsid w:val="00331334"/>
    <w:rsid w:val="0034263A"/>
    <w:rsid w:val="00347BDA"/>
    <w:rsid w:val="0035071A"/>
    <w:rsid w:val="0035272C"/>
    <w:rsid w:val="00376617"/>
    <w:rsid w:val="003807AB"/>
    <w:rsid w:val="003823EE"/>
    <w:rsid w:val="0038733C"/>
    <w:rsid w:val="00392898"/>
    <w:rsid w:val="0039337A"/>
    <w:rsid w:val="00394DBE"/>
    <w:rsid w:val="003A26F3"/>
    <w:rsid w:val="003A7D28"/>
    <w:rsid w:val="003B4EFB"/>
    <w:rsid w:val="003B6753"/>
    <w:rsid w:val="003C0B9E"/>
    <w:rsid w:val="003C2DC8"/>
    <w:rsid w:val="003C5AF8"/>
    <w:rsid w:val="003C63AD"/>
    <w:rsid w:val="003C7BC3"/>
    <w:rsid w:val="003D3BE4"/>
    <w:rsid w:val="003D6054"/>
    <w:rsid w:val="003E78F5"/>
    <w:rsid w:val="0040007B"/>
    <w:rsid w:val="004020EB"/>
    <w:rsid w:val="004021D9"/>
    <w:rsid w:val="00402374"/>
    <w:rsid w:val="00413CD4"/>
    <w:rsid w:val="0041521B"/>
    <w:rsid w:val="00424DB7"/>
    <w:rsid w:val="00430854"/>
    <w:rsid w:val="00432270"/>
    <w:rsid w:val="00435E19"/>
    <w:rsid w:val="00437B06"/>
    <w:rsid w:val="00450174"/>
    <w:rsid w:val="00454396"/>
    <w:rsid w:val="00460940"/>
    <w:rsid w:val="00474EFC"/>
    <w:rsid w:val="004753F4"/>
    <w:rsid w:val="00483D56"/>
    <w:rsid w:val="00486C27"/>
    <w:rsid w:val="00490034"/>
    <w:rsid w:val="0049120D"/>
    <w:rsid w:val="004947B5"/>
    <w:rsid w:val="00496FA8"/>
    <w:rsid w:val="004A10BE"/>
    <w:rsid w:val="004A4A54"/>
    <w:rsid w:val="004C2896"/>
    <w:rsid w:val="004C5197"/>
    <w:rsid w:val="004C6454"/>
    <w:rsid w:val="004C79A1"/>
    <w:rsid w:val="004D0D84"/>
    <w:rsid w:val="004D34B9"/>
    <w:rsid w:val="004D615A"/>
    <w:rsid w:val="004D7BF2"/>
    <w:rsid w:val="004E242C"/>
    <w:rsid w:val="004E3354"/>
    <w:rsid w:val="00502356"/>
    <w:rsid w:val="00503C0D"/>
    <w:rsid w:val="00506FEE"/>
    <w:rsid w:val="00516D77"/>
    <w:rsid w:val="005178CA"/>
    <w:rsid w:val="005228CF"/>
    <w:rsid w:val="0053349E"/>
    <w:rsid w:val="005341F3"/>
    <w:rsid w:val="00534E77"/>
    <w:rsid w:val="005425F3"/>
    <w:rsid w:val="005427DD"/>
    <w:rsid w:val="00543C8A"/>
    <w:rsid w:val="00544B42"/>
    <w:rsid w:val="00547885"/>
    <w:rsid w:val="00550238"/>
    <w:rsid w:val="005503D3"/>
    <w:rsid w:val="005560F4"/>
    <w:rsid w:val="00556452"/>
    <w:rsid w:val="005606EE"/>
    <w:rsid w:val="00561C53"/>
    <w:rsid w:val="00562315"/>
    <w:rsid w:val="00562B22"/>
    <w:rsid w:val="00566208"/>
    <w:rsid w:val="005677D3"/>
    <w:rsid w:val="00573A0E"/>
    <w:rsid w:val="00592868"/>
    <w:rsid w:val="005B36C0"/>
    <w:rsid w:val="005C050D"/>
    <w:rsid w:val="005C696C"/>
    <w:rsid w:val="005D17E7"/>
    <w:rsid w:val="005D6A91"/>
    <w:rsid w:val="005F41EA"/>
    <w:rsid w:val="0060025A"/>
    <w:rsid w:val="00621115"/>
    <w:rsid w:val="0064261D"/>
    <w:rsid w:val="00643381"/>
    <w:rsid w:val="00655883"/>
    <w:rsid w:val="00660D1C"/>
    <w:rsid w:val="0066119B"/>
    <w:rsid w:val="006717A7"/>
    <w:rsid w:val="00675A15"/>
    <w:rsid w:val="006772C0"/>
    <w:rsid w:val="00677536"/>
    <w:rsid w:val="0068151B"/>
    <w:rsid w:val="006854E8"/>
    <w:rsid w:val="00692FC9"/>
    <w:rsid w:val="00695E65"/>
    <w:rsid w:val="0069612A"/>
    <w:rsid w:val="00696F92"/>
    <w:rsid w:val="00697516"/>
    <w:rsid w:val="006A0F04"/>
    <w:rsid w:val="006A4CEB"/>
    <w:rsid w:val="006A7F62"/>
    <w:rsid w:val="006B16D8"/>
    <w:rsid w:val="006D00B1"/>
    <w:rsid w:val="006D0C4D"/>
    <w:rsid w:val="006D4DBD"/>
    <w:rsid w:val="006D5382"/>
    <w:rsid w:val="006D54BC"/>
    <w:rsid w:val="006E0A50"/>
    <w:rsid w:val="006E1976"/>
    <w:rsid w:val="006E4E0D"/>
    <w:rsid w:val="006E6398"/>
    <w:rsid w:val="006F0FCD"/>
    <w:rsid w:val="006F2625"/>
    <w:rsid w:val="006F445B"/>
    <w:rsid w:val="006F73F3"/>
    <w:rsid w:val="007042AC"/>
    <w:rsid w:val="0070752F"/>
    <w:rsid w:val="0071303A"/>
    <w:rsid w:val="00713381"/>
    <w:rsid w:val="00715997"/>
    <w:rsid w:val="00720811"/>
    <w:rsid w:val="0072653A"/>
    <w:rsid w:val="007446C2"/>
    <w:rsid w:val="007447B1"/>
    <w:rsid w:val="00766F01"/>
    <w:rsid w:val="00790CF9"/>
    <w:rsid w:val="007A6160"/>
    <w:rsid w:val="007B17A1"/>
    <w:rsid w:val="007B4F67"/>
    <w:rsid w:val="007B4F7E"/>
    <w:rsid w:val="007C1079"/>
    <w:rsid w:val="007C18BE"/>
    <w:rsid w:val="007C22DA"/>
    <w:rsid w:val="007C4F0C"/>
    <w:rsid w:val="007D7FCB"/>
    <w:rsid w:val="007E1FBC"/>
    <w:rsid w:val="007E2204"/>
    <w:rsid w:val="007F04B2"/>
    <w:rsid w:val="007F6DB4"/>
    <w:rsid w:val="00800B9E"/>
    <w:rsid w:val="00813A34"/>
    <w:rsid w:val="00816C5B"/>
    <w:rsid w:val="00837F78"/>
    <w:rsid w:val="00841509"/>
    <w:rsid w:val="00845597"/>
    <w:rsid w:val="008455B2"/>
    <w:rsid w:val="00845BAE"/>
    <w:rsid w:val="00847B3B"/>
    <w:rsid w:val="008547A7"/>
    <w:rsid w:val="008573F1"/>
    <w:rsid w:val="00857546"/>
    <w:rsid w:val="0086186F"/>
    <w:rsid w:val="00861CFF"/>
    <w:rsid w:val="00863890"/>
    <w:rsid w:val="008645E8"/>
    <w:rsid w:val="00865346"/>
    <w:rsid w:val="00865DF8"/>
    <w:rsid w:val="008707B4"/>
    <w:rsid w:val="00881585"/>
    <w:rsid w:val="00881DEF"/>
    <w:rsid w:val="00882266"/>
    <w:rsid w:val="0088450B"/>
    <w:rsid w:val="008971E5"/>
    <w:rsid w:val="008A15E6"/>
    <w:rsid w:val="008A2BA0"/>
    <w:rsid w:val="008A4251"/>
    <w:rsid w:val="008B601B"/>
    <w:rsid w:val="008C1533"/>
    <w:rsid w:val="008C5B1D"/>
    <w:rsid w:val="008D2F63"/>
    <w:rsid w:val="008D7751"/>
    <w:rsid w:val="008D7F23"/>
    <w:rsid w:val="008F4B76"/>
    <w:rsid w:val="008F725F"/>
    <w:rsid w:val="0090405E"/>
    <w:rsid w:val="009113AF"/>
    <w:rsid w:val="0091238B"/>
    <w:rsid w:val="00912AF5"/>
    <w:rsid w:val="00916313"/>
    <w:rsid w:val="0092066E"/>
    <w:rsid w:val="00935070"/>
    <w:rsid w:val="0093615D"/>
    <w:rsid w:val="00943D39"/>
    <w:rsid w:val="0094679B"/>
    <w:rsid w:val="00950B28"/>
    <w:rsid w:val="00962E47"/>
    <w:rsid w:val="00966C66"/>
    <w:rsid w:val="009741CA"/>
    <w:rsid w:val="00976645"/>
    <w:rsid w:val="00982432"/>
    <w:rsid w:val="009858CD"/>
    <w:rsid w:val="009879D0"/>
    <w:rsid w:val="00992A9E"/>
    <w:rsid w:val="00992B5C"/>
    <w:rsid w:val="009A6229"/>
    <w:rsid w:val="009B5432"/>
    <w:rsid w:val="009C0D12"/>
    <w:rsid w:val="009C167E"/>
    <w:rsid w:val="009C56C5"/>
    <w:rsid w:val="009C7037"/>
    <w:rsid w:val="009C7D2C"/>
    <w:rsid w:val="009D10A3"/>
    <w:rsid w:val="009D1F68"/>
    <w:rsid w:val="009D7992"/>
    <w:rsid w:val="009E5460"/>
    <w:rsid w:val="009E7664"/>
    <w:rsid w:val="009F38E7"/>
    <w:rsid w:val="00A01EB7"/>
    <w:rsid w:val="00A04CD2"/>
    <w:rsid w:val="00A058A2"/>
    <w:rsid w:val="00A11025"/>
    <w:rsid w:val="00A119A7"/>
    <w:rsid w:val="00A1665D"/>
    <w:rsid w:val="00A16C38"/>
    <w:rsid w:val="00A33E04"/>
    <w:rsid w:val="00A40825"/>
    <w:rsid w:val="00A41138"/>
    <w:rsid w:val="00A4424B"/>
    <w:rsid w:val="00A446AC"/>
    <w:rsid w:val="00A51B5A"/>
    <w:rsid w:val="00A56752"/>
    <w:rsid w:val="00A56CDB"/>
    <w:rsid w:val="00A622C1"/>
    <w:rsid w:val="00A7024E"/>
    <w:rsid w:val="00A71E70"/>
    <w:rsid w:val="00A77142"/>
    <w:rsid w:val="00A86796"/>
    <w:rsid w:val="00A9311D"/>
    <w:rsid w:val="00A9345D"/>
    <w:rsid w:val="00A9610B"/>
    <w:rsid w:val="00A96E1E"/>
    <w:rsid w:val="00AA2750"/>
    <w:rsid w:val="00AA3C5C"/>
    <w:rsid w:val="00AA4DD6"/>
    <w:rsid w:val="00AB5717"/>
    <w:rsid w:val="00AB69DD"/>
    <w:rsid w:val="00AC1076"/>
    <w:rsid w:val="00AC2069"/>
    <w:rsid w:val="00AC364C"/>
    <w:rsid w:val="00AC7A01"/>
    <w:rsid w:val="00AD02CC"/>
    <w:rsid w:val="00AD1C11"/>
    <w:rsid w:val="00AD5DBB"/>
    <w:rsid w:val="00AD740F"/>
    <w:rsid w:val="00AE01D0"/>
    <w:rsid w:val="00AE281C"/>
    <w:rsid w:val="00AE41FB"/>
    <w:rsid w:val="00AE6F15"/>
    <w:rsid w:val="00AF6017"/>
    <w:rsid w:val="00B0775F"/>
    <w:rsid w:val="00B151F8"/>
    <w:rsid w:val="00B2310E"/>
    <w:rsid w:val="00B23645"/>
    <w:rsid w:val="00B23A7E"/>
    <w:rsid w:val="00B33C12"/>
    <w:rsid w:val="00B42524"/>
    <w:rsid w:val="00B43C16"/>
    <w:rsid w:val="00B43ED5"/>
    <w:rsid w:val="00B547A9"/>
    <w:rsid w:val="00B567A3"/>
    <w:rsid w:val="00B6237B"/>
    <w:rsid w:val="00B70945"/>
    <w:rsid w:val="00B71684"/>
    <w:rsid w:val="00B73D26"/>
    <w:rsid w:val="00B80FB0"/>
    <w:rsid w:val="00B82350"/>
    <w:rsid w:val="00B9057C"/>
    <w:rsid w:val="00B949F9"/>
    <w:rsid w:val="00B95917"/>
    <w:rsid w:val="00BA350C"/>
    <w:rsid w:val="00BA3753"/>
    <w:rsid w:val="00BA3922"/>
    <w:rsid w:val="00BA4C94"/>
    <w:rsid w:val="00BA6E27"/>
    <w:rsid w:val="00BB168A"/>
    <w:rsid w:val="00BC02AD"/>
    <w:rsid w:val="00BD5D70"/>
    <w:rsid w:val="00BD6650"/>
    <w:rsid w:val="00BE2C5D"/>
    <w:rsid w:val="00BE309E"/>
    <w:rsid w:val="00BF179F"/>
    <w:rsid w:val="00BF1CD9"/>
    <w:rsid w:val="00BF444C"/>
    <w:rsid w:val="00BF5742"/>
    <w:rsid w:val="00C02598"/>
    <w:rsid w:val="00C101AA"/>
    <w:rsid w:val="00C24C74"/>
    <w:rsid w:val="00C33FA6"/>
    <w:rsid w:val="00C432C5"/>
    <w:rsid w:val="00C525D9"/>
    <w:rsid w:val="00C53E40"/>
    <w:rsid w:val="00C55C7F"/>
    <w:rsid w:val="00C56813"/>
    <w:rsid w:val="00C65272"/>
    <w:rsid w:val="00C7540E"/>
    <w:rsid w:val="00C917E9"/>
    <w:rsid w:val="00C96B0F"/>
    <w:rsid w:val="00CA05C9"/>
    <w:rsid w:val="00CA3392"/>
    <w:rsid w:val="00CB31D5"/>
    <w:rsid w:val="00CC10E7"/>
    <w:rsid w:val="00CC150F"/>
    <w:rsid w:val="00CD2E4D"/>
    <w:rsid w:val="00CD7EEB"/>
    <w:rsid w:val="00CE3B9E"/>
    <w:rsid w:val="00CE6AA7"/>
    <w:rsid w:val="00CF3E5E"/>
    <w:rsid w:val="00D017EB"/>
    <w:rsid w:val="00D04388"/>
    <w:rsid w:val="00D07CA0"/>
    <w:rsid w:val="00D11505"/>
    <w:rsid w:val="00D2278B"/>
    <w:rsid w:val="00D24A1D"/>
    <w:rsid w:val="00D2593C"/>
    <w:rsid w:val="00D25F23"/>
    <w:rsid w:val="00D26A18"/>
    <w:rsid w:val="00D27448"/>
    <w:rsid w:val="00D34783"/>
    <w:rsid w:val="00D46FCE"/>
    <w:rsid w:val="00D47889"/>
    <w:rsid w:val="00D5417D"/>
    <w:rsid w:val="00D55C0B"/>
    <w:rsid w:val="00D57978"/>
    <w:rsid w:val="00D634DC"/>
    <w:rsid w:val="00D65FF8"/>
    <w:rsid w:val="00D72CDC"/>
    <w:rsid w:val="00D84150"/>
    <w:rsid w:val="00D913D9"/>
    <w:rsid w:val="00D92A65"/>
    <w:rsid w:val="00D94CC3"/>
    <w:rsid w:val="00DA51F2"/>
    <w:rsid w:val="00DD12EC"/>
    <w:rsid w:val="00DD2931"/>
    <w:rsid w:val="00DD4837"/>
    <w:rsid w:val="00DE300F"/>
    <w:rsid w:val="00DF2EEA"/>
    <w:rsid w:val="00DF3D44"/>
    <w:rsid w:val="00DF6D34"/>
    <w:rsid w:val="00E05C23"/>
    <w:rsid w:val="00E12016"/>
    <w:rsid w:val="00E153E4"/>
    <w:rsid w:val="00E158CC"/>
    <w:rsid w:val="00E219DB"/>
    <w:rsid w:val="00E219F8"/>
    <w:rsid w:val="00E24F4B"/>
    <w:rsid w:val="00E2536B"/>
    <w:rsid w:val="00E259ED"/>
    <w:rsid w:val="00E27E7B"/>
    <w:rsid w:val="00E3303C"/>
    <w:rsid w:val="00E35384"/>
    <w:rsid w:val="00E40A70"/>
    <w:rsid w:val="00E41459"/>
    <w:rsid w:val="00E415C1"/>
    <w:rsid w:val="00E62A95"/>
    <w:rsid w:val="00E6644F"/>
    <w:rsid w:val="00E66A5A"/>
    <w:rsid w:val="00E760C8"/>
    <w:rsid w:val="00E76322"/>
    <w:rsid w:val="00E81A31"/>
    <w:rsid w:val="00E900B5"/>
    <w:rsid w:val="00E92B7F"/>
    <w:rsid w:val="00E94A09"/>
    <w:rsid w:val="00EA0F9B"/>
    <w:rsid w:val="00EA75EC"/>
    <w:rsid w:val="00EB3AC7"/>
    <w:rsid w:val="00EB4C80"/>
    <w:rsid w:val="00EB6D47"/>
    <w:rsid w:val="00EB7B97"/>
    <w:rsid w:val="00EC1BB7"/>
    <w:rsid w:val="00EC3451"/>
    <w:rsid w:val="00EC5A6C"/>
    <w:rsid w:val="00EC6675"/>
    <w:rsid w:val="00ED3846"/>
    <w:rsid w:val="00ED3CC6"/>
    <w:rsid w:val="00ED466A"/>
    <w:rsid w:val="00ED4ED4"/>
    <w:rsid w:val="00ED52C3"/>
    <w:rsid w:val="00ED6AFF"/>
    <w:rsid w:val="00EF241E"/>
    <w:rsid w:val="00EF6462"/>
    <w:rsid w:val="00F01E4D"/>
    <w:rsid w:val="00F02265"/>
    <w:rsid w:val="00F052C5"/>
    <w:rsid w:val="00F254C6"/>
    <w:rsid w:val="00F27133"/>
    <w:rsid w:val="00F30B13"/>
    <w:rsid w:val="00F318D8"/>
    <w:rsid w:val="00F40F55"/>
    <w:rsid w:val="00F43BDC"/>
    <w:rsid w:val="00F46859"/>
    <w:rsid w:val="00F47249"/>
    <w:rsid w:val="00F518B9"/>
    <w:rsid w:val="00F53DAB"/>
    <w:rsid w:val="00F62B91"/>
    <w:rsid w:val="00F71352"/>
    <w:rsid w:val="00F736FA"/>
    <w:rsid w:val="00F91046"/>
    <w:rsid w:val="00FA1220"/>
    <w:rsid w:val="00FA6774"/>
    <w:rsid w:val="00FB1C7A"/>
    <w:rsid w:val="00FB5377"/>
    <w:rsid w:val="00FB599D"/>
    <w:rsid w:val="00FB7640"/>
    <w:rsid w:val="00FD003F"/>
    <w:rsid w:val="00FD0916"/>
    <w:rsid w:val="00FD0FD3"/>
    <w:rsid w:val="00FE4629"/>
    <w:rsid w:val="00FE6C3A"/>
    <w:rsid w:val="00FF37BF"/>
    <w:rsid w:val="00FF506F"/>
    <w:rsid w:val="00FF5437"/>
    <w:rsid w:val="00FF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B152A5"/>
  <w15:chartTrackingRefBased/>
  <w15:docId w15:val="{994DB281-2227-4199-92BB-D47222637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等线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7F20"/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eText">
    <w:name w:val="Base_Text"/>
    <w:rsid w:val="009A3899"/>
    <w:pPr>
      <w:spacing w:before="120"/>
    </w:pPr>
    <w:rPr>
      <w:rFonts w:eastAsia="Times New Roman"/>
      <w:sz w:val="24"/>
      <w:szCs w:val="24"/>
      <w:lang w:eastAsia="en-US"/>
    </w:rPr>
  </w:style>
  <w:style w:type="paragraph" w:customStyle="1" w:styleId="1stparatext">
    <w:name w:val="1st para text"/>
    <w:basedOn w:val="BaseText"/>
    <w:rsid w:val="009A3899"/>
  </w:style>
  <w:style w:type="paragraph" w:customStyle="1" w:styleId="BaseHeading">
    <w:name w:val="Base_Heading"/>
    <w:rsid w:val="009A3899"/>
    <w:pPr>
      <w:keepNext/>
      <w:spacing w:before="240"/>
      <w:outlineLvl w:val="0"/>
    </w:pPr>
    <w:rPr>
      <w:rFonts w:eastAsia="Times New Roman"/>
      <w:kern w:val="28"/>
      <w:sz w:val="28"/>
      <w:szCs w:val="28"/>
      <w:lang w:eastAsia="en-US"/>
    </w:rPr>
  </w:style>
  <w:style w:type="paragraph" w:customStyle="1" w:styleId="AbstractHead">
    <w:name w:val="Abstract Head"/>
    <w:basedOn w:val="BaseHeading"/>
    <w:rsid w:val="009A3899"/>
  </w:style>
  <w:style w:type="paragraph" w:customStyle="1" w:styleId="AbstractSummary">
    <w:name w:val="Abstract/Summary"/>
    <w:basedOn w:val="BaseText"/>
    <w:rsid w:val="009A3899"/>
  </w:style>
  <w:style w:type="paragraph" w:customStyle="1" w:styleId="Referencesandnotes">
    <w:name w:val="References and notes"/>
    <w:basedOn w:val="BaseText"/>
    <w:rsid w:val="009A3899"/>
    <w:pPr>
      <w:ind w:left="720" w:hanging="720"/>
    </w:pPr>
  </w:style>
  <w:style w:type="paragraph" w:customStyle="1" w:styleId="Acknowledgement">
    <w:name w:val="Acknowledgement"/>
    <w:basedOn w:val="Referencesandnotes"/>
    <w:rsid w:val="009A3899"/>
  </w:style>
  <w:style w:type="paragraph" w:customStyle="1" w:styleId="Subhead">
    <w:name w:val="Subhead"/>
    <w:basedOn w:val="BaseHeading"/>
    <w:rsid w:val="009A3899"/>
    <w:rPr>
      <w:b/>
      <w:bCs/>
      <w:sz w:val="24"/>
      <w:szCs w:val="24"/>
    </w:rPr>
  </w:style>
  <w:style w:type="paragraph" w:customStyle="1" w:styleId="AppendixHead">
    <w:name w:val="AppendixHead"/>
    <w:basedOn w:val="Subhead"/>
    <w:rsid w:val="009A3899"/>
  </w:style>
  <w:style w:type="paragraph" w:customStyle="1" w:styleId="AppendixSubhead">
    <w:name w:val="AppendixSubhead"/>
    <w:basedOn w:val="Subhead"/>
    <w:rsid w:val="009A3899"/>
  </w:style>
  <w:style w:type="paragraph" w:customStyle="1" w:styleId="Articletype">
    <w:name w:val="Article type"/>
    <w:basedOn w:val="BaseText"/>
    <w:rsid w:val="009A3899"/>
  </w:style>
  <w:style w:type="character" w:customStyle="1" w:styleId="aubase">
    <w:name w:val="au_base"/>
    <w:rsid w:val="009A3899"/>
    <w:rPr>
      <w:sz w:val="24"/>
    </w:rPr>
  </w:style>
  <w:style w:type="character" w:customStyle="1" w:styleId="aucollab">
    <w:name w:val="au_collab"/>
    <w:rsid w:val="009A3899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rsid w:val="009A3899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rsid w:val="009A3899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rsid w:val="009A3899"/>
    <w:pPr>
      <w:spacing w:before="480"/>
    </w:pPr>
  </w:style>
  <w:style w:type="paragraph" w:customStyle="1" w:styleId="Footnote">
    <w:name w:val="Footnote"/>
    <w:basedOn w:val="BaseText"/>
    <w:rsid w:val="009A3899"/>
  </w:style>
  <w:style w:type="paragraph" w:customStyle="1" w:styleId="AuthorFootnote">
    <w:name w:val="AuthorFootnote"/>
    <w:basedOn w:val="Footnote"/>
    <w:rsid w:val="009A3899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rsid w:val="009A3899"/>
    <w:pPr>
      <w:spacing w:after="360"/>
      <w:jc w:val="center"/>
    </w:pPr>
  </w:style>
  <w:style w:type="paragraph" w:styleId="a3">
    <w:name w:val="Balloon Text"/>
    <w:basedOn w:val="a"/>
    <w:link w:val="a4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a4">
    <w:name w:val="批注框文本 字符"/>
    <w:link w:val="a3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ibarticle">
    <w:name w:val="bib_articl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9A3899"/>
    <w:rPr>
      <w:sz w:val="24"/>
    </w:rPr>
  </w:style>
  <w:style w:type="character" w:customStyle="1" w:styleId="bibcomment">
    <w:name w:val="bib_comment"/>
    <w:rsid w:val="009A3899"/>
    <w:rPr>
      <w:sz w:val="24"/>
    </w:rPr>
  </w:style>
  <w:style w:type="character" w:customStyle="1" w:styleId="bibdeg">
    <w:name w:val="bib_deg"/>
    <w:rsid w:val="009A3899"/>
    <w:rPr>
      <w:sz w:val="24"/>
    </w:rPr>
  </w:style>
  <w:style w:type="character" w:customStyle="1" w:styleId="bibdoi">
    <w:name w:val="bib_doi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rsid w:val="009A3899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rsid w:val="009A3899"/>
    <w:rPr>
      <w:sz w:val="24"/>
    </w:rPr>
  </w:style>
  <w:style w:type="character" w:customStyle="1" w:styleId="bibnumber">
    <w:name w:val="bib_number"/>
    <w:rsid w:val="009A3899"/>
    <w:rPr>
      <w:sz w:val="24"/>
    </w:rPr>
  </w:style>
  <w:style w:type="character" w:customStyle="1" w:styleId="biborganization">
    <w:name w:val="bib_organization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rsid w:val="009A3899"/>
    <w:rPr>
      <w:sz w:val="24"/>
    </w:rPr>
  </w:style>
  <w:style w:type="character" w:customStyle="1" w:styleId="bibsuppl">
    <w:name w:val="bib_suppl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rsid w:val="009A3899"/>
    <w:rPr>
      <w:sz w:val="24"/>
    </w:rPr>
  </w:style>
  <w:style w:type="character" w:customStyle="1" w:styleId="biburl">
    <w:name w:val="bib_url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rsid w:val="009A3899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rsid w:val="009A3899"/>
  </w:style>
  <w:style w:type="paragraph" w:customStyle="1" w:styleId="BookInformation">
    <w:name w:val="BookInformation"/>
    <w:basedOn w:val="BaseText"/>
    <w:rsid w:val="009A3899"/>
  </w:style>
  <w:style w:type="paragraph" w:customStyle="1" w:styleId="Level2Head">
    <w:name w:val="Level 2 Head"/>
    <w:basedOn w:val="BaseHeading"/>
    <w:rsid w:val="009A3899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rsid w:val="009A3899"/>
    <w:pPr>
      <w:shd w:val="clear" w:color="auto" w:fill="E6E6E6"/>
    </w:pPr>
  </w:style>
  <w:style w:type="paragraph" w:customStyle="1" w:styleId="BoxListUnnumbered">
    <w:name w:val="BoxListUnnumbered"/>
    <w:basedOn w:val="BaseText"/>
    <w:rsid w:val="009A3899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rsid w:val="009A3899"/>
  </w:style>
  <w:style w:type="paragraph" w:customStyle="1" w:styleId="BoxSubhead">
    <w:name w:val="BoxSubhead"/>
    <w:basedOn w:val="Subhead"/>
    <w:rsid w:val="009A3899"/>
    <w:pPr>
      <w:shd w:val="clear" w:color="auto" w:fill="E6E6E6"/>
    </w:pPr>
  </w:style>
  <w:style w:type="paragraph" w:customStyle="1" w:styleId="Paragraph">
    <w:name w:val="Paragraph"/>
    <w:basedOn w:val="BaseText"/>
    <w:rsid w:val="009A3899"/>
    <w:pPr>
      <w:ind w:firstLine="720"/>
    </w:pPr>
  </w:style>
  <w:style w:type="paragraph" w:customStyle="1" w:styleId="BoxText">
    <w:name w:val="BoxText"/>
    <w:basedOn w:val="Paragraph"/>
    <w:rsid w:val="009A3899"/>
    <w:pPr>
      <w:shd w:val="clear" w:color="auto" w:fill="E6E6E6"/>
    </w:pPr>
  </w:style>
  <w:style w:type="paragraph" w:customStyle="1" w:styleId="BoxTitle">
    <w:name w:val="BoxTitle"/>
    <w:basedOn w:val="BaseHeading"/>
    <w:rsid w:val="009A3899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rsid w:val="009A3899"/>
    <w:pPr>
      <w:ind w:left="720" w:hanging="720"/>
    </w:pPr>
  </w:style>
  <w:style w:type="paragraph" w:customStyle="1" w:styleId="career-magazine">
    <w:name w:val="career-magazine"/>
    <w:basedOn w:val="BaseText"/>
    <w:rsid w:val="009A3899"/>
    <w:pPr>
      <w:jc w:val="right"/>
    </w:pPr>
    <w:rPr>
      <w:color w:val="FF0000"/>
    </w:rPr>
  </w:style>
  <w:style w:type="paragraph" w:customStyle="1" w:styleId="career-stage">
    <w:name w:val="career-stage"/>
    <w:basedOn w:val="BaseText"/>
    <w:rsid w:val="009A3899"/>
    <w:pPr>
      <w:jc w:val="right"/>
    </w:pPr>
    <w:rPr>
      <w:color w:val="339966"/>
    </w:rPr>
  </w:style>
  <w:style w:type="character" w:customStyle="1" w:styleId="citebase">
    <w:name w:val="cite_base"/>
    <w:rsid w:val="009A3899"/>
    <w:rPr>
      <w:sz w:val="24"/>
    </w:rPr>
  </w:style>
  <w:style w:type="character" w:customStyle="1" w:styleId="citebib">
    <w:name w:val="cite_bib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rsid w:val="009A3899"/>
    <w:rPr>
      <w:sz w:val="24"/>
    </w:rPr>
  </w:style>
  <w:style w:type="character" w:customStyle="1" w:styleId="citeen">
    <w:name w:val="cite_en"/>
    <w:rsid w:val="009A3899"/>
    <w:rPr>
      <w:sz w:val="24"/>
      <w:shd w:val="clear" w:color="auto" w:fill="FFFF00"/>
      <w:vertAlign w:val="superscript"/>
    </w:rPr>
  </w:style>
  <w:style w:type="character" w:customStyle="1" w:styleId="citeeq">
    <w:name w:val="cite_eq"/>
    <w:rsid w:val="009A3899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rsid w:val="009A3899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rsid w:val="009A3899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rsid w:val="009A3899"/>
    <w:rPr>
      <w:color w:val="000000"/>
      <w:sz w:val="24"/>
      <w:bdr w:val="none" w:sz="0" w:space="0" w:color="auto"/>
      <w:shd w:val="clear" w:color="auto" w:fill="FF00FF"/>
    </w:rPr>
  </w:style>
  <w:style w:type="character" w:styleId="a5">
    <w:name w:val="annotation reference"/>
    <w:rsid w:val="009A3899"/>
    <w:rPr>
      <w:sz w:val="18"/>
      <w:szCs w:val="18"/>
    </w:rPr>
  </w:style>
  <w:style w:type="paragraph" w:styleId="a6">
    <w:name w:val="annotation text"/>
    <w:basedOn w:val="a"/>
    <w:link w:val="a7"/>
    <w:semiHidden/>
    <w:rsid w:val="009A3899"/>
    <w:rPr>
      <w:rFonts w:eastAsia="Times New Roman"/>
    </w:rPr>
  </w:style>
  <w:style w:type="character" w:customStyle="1" w:styleId="a7">
    <w:name w:val="批注文字 字符"/>
    <w:link w:val="a6"/>
    <w:semiHidden/>
    <w:rsid w:val="009A3899"/>
    <w:rPr>
      <w:rFonts w:ascii="Times New Roman" w:eastAsia="Times New Roman" w:hAnsi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A3899"/>
    <w:rPr>
      <w:b/>
      <w:bCs/>
    </w:rPr>
  </w:style>
  <w:style w:type="character" w:customStyle="1" w:styleId="a9">
    <w:name w:val="批注主题 字符"/>
    <w:link w:val="a8"/>
    <w:uiPriority w:val="99"/>
    <w:semiHidden/>
    <w:rsid w:val="009A3899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ContinuedParagraph">
    <w:name w:val="ContinuedParagraph"/>
    <w:basedOn w:val="Paragraph"/>
    <w:rsid w:val="009A3899"/>
    <w:pPr>
      <w:ind w:firstLine="0"/>
    </w:pPr>
  </w:style>
  <w:style w:type="character" w:customStyle="1" w:styleId="ContractNumber">
    <w:name w:val="Contract Number"/>
    <w:rsid w:val="009A3899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rsid w:val="009A3899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rsid w:val="009A3899"/>
    <w:pPr>
      <w:spacing w:before="0" w:after="240"/>
    </w:pPr>
  </w:style>
  <w:style w:type="paragraph" w:customStyle="1" w:styleId="DateAccepted">
    <w:name w:val="Date Accepted"/>
    <w:basedOn w:val="BaseText"/>
    <w:rsid w:val="009A3899"/>
    <w:pPr>
      <w:spacing w:before="360"/>
    </w:pPr>
  </w:style>
  <w:style w:type="paragraph" w:customStyle="1" w:styleId="Deck">
    <w:name w:val="Deck"/>
    <w:basedOn w:val="BaseHeading"/>
    <w:rsid w:val="009A3899"/>
    <w:pPr>
      <w:outlineLvl w:val="1"/>
    </w:pPr>
  </w:style>
  <w:style w:type="paragraph" w:customStyle="1" w:styleId="DefTerm">
    <w:name w:val="DefTerm"/>
    <w:basedOn w:val="BaseText"/>
    <w:rsid w:val="009A3899"/>
    <w:pPr>
      <w:ind w:left="720"/>
    </w:pPr>
  </w:style>
  <w:style w:type="paragraph" w:customStyle="1" w:styleId="Definition">
    <w:name w:val="Definition"/>
    <w:basedOn w:val="DefTerm"/>
    <w:rsid w:val="009A3899"/>
    <w:pPr>
      <w:ind w:left="1080" w:hanging="360"/>
    </w:pPr>
  </w:style>
  <w:style w:type="paragraph" w:customStyle="1" w:styleId="DefListTitle">
    <w:name w:val="DefListTitle"/>
    <w:basedOn w:val="BaseHeading"/>
    <w:rsid w:val="009A3899"/>
  </w:style>
  <w:style w:type="paragraph" w:customStyle="1" w:styleId="discipline">
    <w:name w:val="discipline"/>
    <w:basedOn w:val="BaseText"/>
    <w:rsid w:val="009A3899"/>
    <w:pPr>
      <w:jc w:val="right"/>
    </w:pPr>
    <w:rPr>
      <w:color w:val="993366"/>
    </w:rPr>
  </w:style>
  <w:style w:type="paragraph" w:customStyle="1" w:styleId="Editors">
    <w:name w:val="Editors"/>
    <w:basedOn w:val="Authors"/>
    <w:rsid w:val="009A3899"/>
  </w:style>
  <w:style w:type="character" w:styleId="aa">
    <w:name w:val="Emphasis"/>
    <w:uiPriority w:val="20"/>
    <w:qFormat/>
    <w:rsid w:val="009A3899"/>
    <w:rPr>
      <w:i/>
      <w:iCs/>
    </w:rPr>
  </w:style>
  <w:style w:type="character" w:styleId="ab">
    <w:name w:val="endnote reference"/>
    <w:semiHidden/>
    <w:rsid w:val="009A3899"/>
    <w:rPr>
      <w:vertAlign w:val="superscript"/>
    </w:rPr>
  </w:style>
  <w:style w:type="paragraph" w:styleId="ac">
    <w:name w:val="endnote text"/>
    <w:basedOn w:val="a"/>
    <w:link w:val="ad"/>
    <w:semiHidden/>
    <w:rsid w:val="009A3899"/>
    <w:rPr>
      <w:rFonts w:ascii="Cambria" w:eastAsia="Cambria" w:hAnsi="Cambria"/>
    </w:rPr>
  </w:style>
  <w:style w:type="character" w:customStyle="1" w:styleId="ad">
    <w:name w:val="尾注文本 字符"/>
    <w:link w:val="ac"/>
    <w:semiHidden/>
    <w:rsid w:val="009A3899"/>
    <w:rPr>
      <w:rFonts w:ascii="Cambria" w:eastAsia="Cambria" w:hAnsi="Cambria"/>
      <w:sz w:val="20"/>
      <w:szCs w:val="20"/>
    </w:rPr>
  </w:style>
  <w:style w:type="character" w:customStyle="1" w:styleId="eqno">
    <w:name w:val="eq_no"/>
    <w:rsid w:val="009A3899"/>
    <w:rPr>
      <w:sz w:val="24"/>
    </w:rPr>
  </w:style>
  <w:style w:type="paragraph" w:customStyle="1" w:styleId="Equation">
    <w:name w:val="Equation"/>
    <w:basedOn w:val="BaseText"/>
    <w:rsid w:val="009A3899"/>
    <w:pPr>
      <w:jc w:val="center"/>
    </w:pPr>
  </w:style>
  <w:style w:type="paragraph" w:customStyle="1" w:styleId="FieldCodes">
    <w:name w:val="FieldCodes"/>
    <w:basedOn w:val="BaseText"/>
    <w:rsid w:val="009A3899"/>
  </w:style>
  <w:style w:type="paragraph" w:customStyle="1" w:styleId="Legend">
    <w:name w:val="Legend"/>
    <w:basedOn w:val="BaseHeading"/>
    <w:rsid w:val="009A3899"/>
    <w:rPr>
      <w:sz w:val="24"/>
      <w:szCs w:val="24"/>
    </w:rPr>
  </w:style>
  <w:style w:type="paragraph" w:customStyle="1" w:styleId="FigureCopyright">
    <w:name w:val="FigureCopyright"/>
    <w:basedOn w:val="Legend"/>
    <w:rsid w:val="009A3899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rsid w:val="009A3899"/>
  </w:style>
  <w:style w:type="character" w:styleId="ae">
    <w:name w:val="FollowedHyperlink"/>
    <w:rsid w:val="009A3899"/>
    <w:rPr>
      <w:color w:val="800080"/>
      <w:u w:val="single"/>
    </w:rPr>
  </w:style>
  <w:style w:type="paragraph" w:styleId="af">
    <w:name w:val="footer"/>
    <w:basedOn w:val="a"/>
    <w:link w:val="af0"/>
    <w:uiPriority w:val="99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af0">
    <w:name w:val="页脚 字符"/>
    <w:link w:val="af"/>
    <w:uiPriority w:val="99"/>
    <w:rsid w:val="009A3899"/>
    <w:rPr>
      <w:rFonts w:ascii="Times New Roman" w:eastAsia="Times New Roman" w:hAnsi="Times New Roman"/>
      <w:sz w:val="20"/>
      <w:szCs w:val="20"/>
    </w:rPr>
  </w:style>
  <w:style w:type="character" w:styleId="af1">
    <w:name w:val="footnote reference"/>
    <w:semiHidden/>
    <w:rsid w:val="009A3899"/>
    <w:rPr>
      <w:vertAlign w:val="superscript"/>
    </w:rPr>
  </w:style>
  <w:style w:type="paragraph" w:customStyle="1" w:styleId="Gloss">
    <w:name w:val="Gloss"/>
    <w:basedOn w:val="AbstractSummary"/>
    <w:rsid w:val="009A3899"/>
  </w:style>
  <w:style w:type="paragraph" w:customStyle="1" w:styleId="Glossary">
    <w:name w:val="Glossary"/>
    <w:basedOn w:val="BaseText"/>
    <w:rsid w:val="009A3899"/>
  </w:style>
  <w:style w:type="paragraph" w:customStyle="1" w:styleId="GlossHead">
    <w:name w:val="GlossHead"/>
    <w:basedOn w:val="AbstractHead"/>
    <w:rsid w:val="009A3899"/>
  </w:style>
  <w:style w:type="paragraph" w:customStyle="1" w:styleId="GraphicAltText">
    <w:name w:val="GraphicAltText"/>
    <w:basedOn w:val="Legend"/>
    <w:rsid w:val="009A3899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rsid w:val="009A3899"/>
  </w:style>
  <w:style w:type="paragraph" w:customStyle="1" w:styleId="Head">
    <w:name w:val="Head"/>
    <w:basedOn w:val="BaseHeading"/>
    <w:rsid w:val="009A3899"/>
    <w:pPr>
      <w:spacing w:before="120" w:after="120"/>
      <w:jc w:val="center"/>
    </w:pPr>
    <w:rPr>
      <w:b/>
      <w:bCs/>
    </w:rPr>
  </w:style>
  <w:style w:type="paragraph" w:styleId="af2">
    <w:name w:val="header"/>
    <w:basedOn w:val="a"/>
    <w:link w:val="af3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af3">
    <w:name w:val="页眉 字符"/>
    <w:link w:val="af2"/>
    <w:rsid w:val="009A3899"/>
    <w:rPr>
      <w:rFonts w:ascii="Times New Roman" w:eastAsia="Times New Roman" w:hAnsi="Times New Roman"/>
      <w:sz w:val="20"/>
      <w:szCs w:val="20"/>
    </w:rPr>
  </w:style>
  <w:style w:type="character" w:styleId="HTML">
    <w:name w:val="HTML Acronym"/>
    <w:basedOn w:val="a0"/>
    <w:rsid w:val="009A3899"/>
  </w:style>
  <w:style w:type="character" w:styleId="HTML0">
    <w:name w:val="HTML Cite"/>
    <w:rsid w:val="009A3899"/>
    <w:rPr>
      <w:i/>
      <w:iCs/>
    </w:rPr>
  </w:style>
  <w:style w:type="character" w:styleId="HTML1">
    <w:name w:val="HTML Code"/>
    <w:rsid w:val="009A3899"/>
    <w:rPr>
      <w:rFonts w:ascii="Courier New" w:hAnsi="Courier New" w:cs="Courier New"/>
      <w:sz w:val="20"/>
      <w:szCs w:val="20"/>
    </w:rPr>
  </w:style>
  <w:style w:type="character" w:styleId="HTML2">
    <w:name w:val="HTML Definition"/>
    <w:rsid w:val="009A3899"/>
    <w:rPr>
      <w:i/>
      <w:iCs/>
    </w:rPr>
  </w:style>
  <w:style w:type="character" w:styleId="HTML3">
    <w:name w:val="HTML Keyboard"/>
    <w:rsid w:val="009A3899"/>
    <w:rPr>
      <w:rFonts w:ascii="Courier New" w:hAnsi="Courier New" w:cs="Courier New"/>
      <w:sz w:val="20"/>
      <w:szCs w:val="20"/>
    </w:rPr>
  </w:style>
  <w:style w:type="paragraph" w:styleId="HTML4">
    <w:name w:val="HTML Preformatted"/>
    <w:basedOn w:val="a"/>
    <w:link w:val="HTML5"/>
    <w:rsid w:val="009A3899"/>
    <w:rPr>
      <w:rFonts w:ascii="Consolas" w:eastAsia="Times New Roman" w:hAnsi="Consolas"/>
    </w:rPr>
  </w:style>
  <w:style w:type="character" w:customStyle="1" w:styleId="HTML5">
    <w:name w:val="HTML 预设格式 字符"/>
    <w:link w:val="HTML4"/>
    <w:rsid w:val="009A3899"/>
    <w:rPr>
      <w:rFonts w:ascii="Consolas" w:eastAsia="Times New Roman" w:hAnsi="Consolas"/>
      <w:sz w:val="20"/>
      <w:szCs w:val="20"/>
    </w:rPr>
  </w:style>
  <w:style w:type="character" w:styleId="HTML6">
    <w:name w:val="HTML Sample"/>
    <w:rsid w:val="009A3899"/>
    <w:rPr>
      <w:rFonts w:ascii="Courier New" w:hAnsi="Courier New" w:cs="Courier New"/>
    </w:rPr>
  </w:style>
  <w:style w:type="character" w:styleId="HTML7">
    <w:name w:val="HTML Typewriter"/>
    <w:rsid w:val="009A3899"/>
    <w:rPr>
      <w:rFonts w:ascii="Courier New" w:hAnsi="Courier New" w:cs="Courier New"/>
      <w:sz w:val="20"/>
      <w:szCs w:val="20"/>
    </w:rPr>
  </w:style>
  <w:style w:type="character" w:styleId="HTML8">
    <w:name w:val="HTML Variable"/>
    <w:rsid w:val="009A3899"/>
    <w:rPr>
      <w:i/>
      <w:iCs/>
    </w:rPr>
  </w:style>
  <w:style w:type="character" w:styleId="af4">
    <w:name w:val="Hyperlink"/>
    <w:rsid w:val="009A3899"/>
    <w:rPr>
      <w:color w:val="0000FF"/>
      <w:u w:val="single"/>
    </w:rPr>
  </w:style>
  <w:style w:type="paragraph" w:customStyle="1" w:styleId="InstructionsText">
    <w:name w:val="Instructions Text"/>
    <w:basedOn w:val="BaseText"/>
    <w:rsid w:val="009A3899"/>
  </w:style>
  <w:style w:type="paragraph" w:customStyle="1" w:styleId="Overline">
    <w:name w:val="Overline"/>
    <w:basedOn w:val="BaseText"/>
    <w:rsid w:val="009A3899"/>
  </w:style>
  <w:style w:type="paragraph" w:customStyle="1" w:styleId="IssueName">
    <w:name w:val="IssueName"/>
    <w:basedOn w:val="Overline"/>
    <w:rsid w:val="009A3899"/>
  </w:style>
  <w:style w:type="paragraph" w:customStyle="1" w:styleId="Keywords">
    <w:name w:val="Keywords"/>
    <w:basedOn w:val="BaseText"/>
    <w:rsid w:val="009A3899"/>
  </w:style>
  <w:style w:type="paragraph" w:customStyle="1" w:styleId="Level3Head">
    <w:name w:val="Level 3 Head"/>
    <w:basedOn w:val="BaseHeading"/>
    <w:rsid w:val="009A3899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rsid w:val="009A3899"/>
    <w:pPr>
      <w:ind w:left="346"/>
    </w:pPr>
    <w:rPr>
      <w:sz w:val="24"/>
      <w:szCs w:val="24"/>
    </w:rPr>
  </w:style>
  <w:style w:type="character" w:styleId="af5">
    <w:name w:val="line number"/>
    <w:basedOn w:val="a0"/>
    <w:rsid w:val="009A3899"/>
  </w:style>
  <w:style w:type="paragraph" w:customStyle="1" w:styleId="Literaryquote">
    <w:name w:val="Literary quote"/>
    <w:basedOn w:val="BaseText"/>
    <w:rsid w:val="009A3899"/>
    <w:pPr>
      <w:ind w:left="1440" w:right="1440"/>
    </w:pPr>
  </w:style>
  <w:style w:type="paragraph" w:customStyle="1" w:styleId="MaterialsText">
    <w:name w:val="Materials Text"/>
    <w:basedOn w:val="BaseText"/>
    <w:rsid w:val="009A3899"/>
  </w:style>
  <w:style w:type="paragraph" w:customStyle="1" w:styleId="NoteInProof">
    <w:name w:val="NoteInProof"/>
    <w:basedOn w:val="BaseText"/>
    <w:rsid w:val="009A3899"/>
  </w:style>
  <w:style w:type="paragraph" w:customStyle="1" w:styleId="Notes">
    <w:name w:val="Notes"/>
    <w:basedOn w:val="BaseText"/>
    <w:rsid w:val="009A3899"/>
    <w:rPr>
      <w:i/>
    </w:rPr>
  </w:style>
  <w:style w:type="paragraph" w:customStyle="1" w:styleId="Notes-Helvetica">
    <w:name w:val="Notes-Helvetica"/>
    <w:basedOn w:val="BaseText"/>
    <w:rsid w:val="009A3899"/>
    <w:rPr>
      <w:i/>
    </w:rPr>
  </w:style>
  <w:style w:type="paragraph" w:customStyle="1" w:styleId="NumberedInstructions">
    <w:name w:val="Numbered Instructions"/>
    <w:basedOn w:val="BaseText"/>
    <w:rsid w:val="009A3899"/>
  </w:style>
  <w:style w:type="paragraph" w:customStyle="1" w:styleId="OutlineLevel1">
    <w:name w:val="OutlineLevel1"/>
    <w:basedOn w:val="BaseHeading"/>
    <w:rsid w:val="009A3899"/>
    <w:rPr>
      <w:b/>
      <w:bCs/>
    </w:rPr>
  </w:style>
  <w:style w:type="paragraph" w:customStyle="1" w:styleId="OutlineLevel2">
    <w:name w:val="OutlineLevel2"/>
    <w:basedOn w:val="BaseHeading"/>
    <w:rsid w:val="009A3899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rsid w:val="009A3899"/>
    <w:pPr>
      <w:ind w:left="720"/>
      <w:outlineLvl w:val="2"/>
    </w:pPr>
    <w:rPr>
      <w:b/>
      <w:bCs/>
      <w:sz w:val="24"/>
      <w:szCs w:val="24"/>
    </w:rPr>
  </w:style>
  <w:style w:type="character" w:styleId="af6">
    <w:name w:val="page number"/>
    <w:basedOn w:val="a0"/>
    <w:rsid w:val="009A3899"/>
  </w:style>
  <w:style w:type="paragraph" w:customStyle="1" w:styleId="Preformat">
    <w:name w:val="Preformat"/>
    <w:basedOn w:val="BaseText"/>
    <w:rsid w:val="009A3899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rsid w:val="009A3899"/>
  </w:style>
  <w:style w:type="paragraph" w:customStyle="1" w:styleId="ProductInformation">
    <w:name w:val="ProductInformation"/>
    <w:basedOn w:val="BaseText"/>
    <w:rsid w:val="009A3899"/>
  </w:style>
  <w:style w:type="paragraph" w:customStyle="1" w:styleId="ProductTitle">
    <w:name w:val="ProductTitle"/>
    <w:basedOn w:val="BaseText"/>
    <w:rsid w:val="009A3899"/>
    <w:rPr>
      <w:b/>
      <w:bCs/>
    </w:rPr>
  </w:style>
  <w:style w:type="paragraph" w:customStyle="1" w:styleId="PublishedOnline">
    <w:name w:val="Published Online"/>
    <w:basedOn w:val="DateAccepted"/>
    <w:rsid w:val="009A3899"/>
  </w:style>
  <w:style w:type="paragraph" w:customStyle="1" w:styleId="RecipeMaterials">
    <w:name w:val="Recipe Materials"/>
    <w:basedOn w:val="BaseText"/>
    <w:rsid w:val="009A3899"/>
  </w:style>
  <w:style w:type="paragraph" w:customStyle="1" w:styleId="Refhead">
    <w:name w:val="Ref head"/>
    <w:basedOn w:val="BaseHeading"/>
    <w:rsid w:val="009A3899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rsid w:val="009A3899"/>
  </w:style>
  <w:style w:type="paragraph" w:customStyle="1" w:styleId="ReferencesandnotesLong">
    <w:name w:val="References and notes Long"/>
    <w:basedOn w:val="BaseText"/>
    <w:rsid w:val="009A3899"/>
    <w:pPr>
      <w:ind w:left="720" w:hanging="720"/>
    </w:pPr>
  </w:style>
  <w:style w:type="paragraph" w:customStyle="1" w:styleId="region">
    <w:name w:val="region"/>
    <w:basedOn w:val="BaseText"/>
    <w:rsid w:val="009A3899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rsid w:val="009A3899"/>
  </w:style>
  <w:style w:type="paragraph" w:customStyle="1" w:styleId="RunHead">
    <w:name w:val="RunHead"/>
    <w:basedOn w:val="BaseText"/>
    <w:rsid w:val="009A3899"/>
  </w:style>
  <w:style w:type="paragraph" w:customStyle="1" w:styleId="SOMContent">
    <w:name w:val="SOMContent"/>
    <w:basedOn w:val="1stparatext"/>
    <w:rsid w:val="009A3899"/>
  </w:style>
  <w:style w:type="paragraph" w:customStyle="1" w:styleId="SOMHead">
    <w:name w:val="SOMHead"/>
    <w:basedOn w:val="BaseHeading"/>
    <w:rsid w:val="009A3899"/>
    <w:rPr>
      <w:b/>
      <w:sz w:val="24"/>
      <w:szCs w:val="24"/>
    </w:rPr>
  </w:style>
  <w:style w:type="paragraph" w:customStyle="1" w:styleId="Speaker">
    <w:name w:val="Speaker"/>
    <w:basedOn w:val="Paragraph"/>
    <w:rsid w:val="009A3899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rsid w:val="009A3899"/>
    <w:pPr>
      <w:autoSpaceDE w:val="0"/>
      <w:autoSpaceDN w:val="0"/>
      <w:adjustRightInd w:val="0"/>
    </w:pPr>
    <w:rPr>
      <w:lang w:bidi="he-IL"/>
    </w:rPr>
  </w:style>
  <w:style w:type="character" w:styleId="af7">
    <w:name w:val="Strong"/>
    <w:uiPriority w:val="22"/>
    <w:qFormat/>
    <w:rsid w:val="009A3899"/>
    <w:rPr>
      <w:b/>
      <w:bCs/>
    </w:rPr>
  </w:style>
  <w:style w:type="paragraph" w:customStyle="1" w:styleId="SX-Abstract">
    <w:name w:val="SX-Abstract"/>
    <w:basedOn w:val="a"/>
    <w:qFormat/>
    <w:rsid w:val="009A3899"/>
    <w:pPr>
      <w:widowControl w:val="0"/>
      <w:spacing w:before="120" w:after="240" w:line="210" w:lineRule="exact"/>
      <w:ind w:left="700" w:right="700"/>
      <w:jc w:val="both"/>
    </w:pPr>
    <w:rPr>
      <w:rFonts w:ascii="BlissRegular" w:eastAsia="Times New Roman" w:hAnsi="BlissRegular"/>
      <w:b/>
    </w:rPr>
  </w:style>
  <w:style w:type="paragraph" w:customStyle="1" w:styleId="SX-Affiliation">
    <w:name w:val="SX-Affiliation"/>
    <w:basedOn w:val="a"/>
    <w:next w:val="a"/>
    <w:qFormat/>
    <w:rsid w:val="009A3899"/>
    <w:pPr>
      <w:spacing w:after="160" w:line="190" w:lineRule="exact"/>
    </w:pPr>
    <w:rPr>
      <w:rFonts w:ascii="BlissRegular" w:eastAsia="Times New Roman" w:hAnsi="BlissRegular"/>
      <w:sz w:val="16"/>
    </w:rPr>
  </w:style>
  <w:style w:type="paragraph" w:customStyle="1" w:styleId="SX-Articlehead">
    <w:name w:val="SX-Article head"/>
    <w:basedOn w:val="a"/>
    <w:qFormat/>
    <w:rsid w:val="009A3899"/>
    <w:pPr>
      <w:spacing w:before="210" w:line="210" w:lineRule="exact"/>
      <w:ind w:firstLine="288"/>
      <w:jc w:val="both"/>
    </w:pPr>
    <w:rPr>
      <w:rFonts w:eastAsia="Times New Roman"/>
      <w:b/>
      <w:sz w:val="18"/>
    </w:rPr>
  </w:style>
  <w:style w:type="paragraph" w:customStyle="1" w:styleId="SX-Authornames">
    <w:name w:val="SX-Author names"/>
    <w:basedOn w:val="a"/>
    <w:rsid w:val="009A3899"/>
    <w:pPr>
      <w:spacing w:after="120" w:line="210" w:lineRule="exact"/>
    </w:pPr>
    <w:rPr>
      <w:rFonts w:ascii="BlissMedium" w:eastAsia="Times New Roman" w:hAnsi="BlissMedium"/>
    </w:rPr>
  </w:style>
  <w:style w:type="paragraph" w:customStyle="1" w:styleId="SX-Bodytext">
    <w:name w:val="SX-Body text"/>
    <w:basedOn w:val="a"/>
    <w:next w:val="a"/>
    <w:rsid w:val="009A3899"/>
    <w:pPr>
      <w:spacing w:line="210" w:lineRule="exact"/>
      <w:ind w:firstLine="288"/>
      <w:jc w:val="both"/>
    </w:pPr>
    <w:rPr>
      <w:rFonts w:eastAsia="Times New Roman"/>
      <w:sz w:val="18"/>
    </w:rPr>
  </w:style>
  <w:style w:type="paragraph" w:customStyle="1" w:styleId="SX-Bodytextflush">
    <w:name w:val="SX-Body text flush"/>
    <w:basedOn w:val="SX-Bodytext"/>
    <w:next w:val="SX-Bodytext"/>
    <w:rsid w:val="009A3899"/>
    <w:pPr>
      <w:ind w:firstLine="0"/>
    </w:pPr>
  </w:style>
  <w:style w:type="paragraph" w:customStyle="1" w:styleId="SX-Correspondence">
    <w:name w:val="SX-Correspondence"/>
    <w:basedOn w:val="SX-Affiliation"/>
    <w:qFormat/>
    <w:rsid w:val="009A3899"/>
    <w:pPr>
      <w:spacing w:after="80"/>
    </w:pPr>
  </w:style>
  <w:style w:type="paragraph" w:customStyle="1" w:styleId="SX-Date">
    <w:name w:val="SX-Date"/>
    <w:basedOn w:val="a"/>
    <w:qFormat/>
    <w:rsid w:val="009A3899"/>
    <w:pPr>
      <w:spacing w:before="180"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Equation">
    <w:name w:val="SX-Equation"/>
    <w:basedOn w:val="SX-Bodytextflush"/>
    <w:next w:val="SX-Bodytext"/>
    <w:rsid w:val="009A3899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rsid w:val="009A3899"/>
    <w:pPr>
      <w:jc w:val="both"/>
    </w:pPr>
    <w:rPr>
      <w:sz w:val="18"/>
    </w:rPr>
  </w:style>
  <w:style w:type="paragraph" w:customStyle="1" w:styleId="SX-References">
    <w:name w:val="SX-References"/>
    <w:basedOn w:val="a"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RefHead">
    <w:name w:val="SX-RefHead"/>
    <w:basedOn w:val="a"/>
    <w:rsid w:val="009A3899"/>
    <w:pPr>
      <w:spacing w:before="200" w:line="190" w:lineRule="exact"/>
    </w:pPr>
    <w:rPr>
      <w:rFonts w:eastAsia="Times New Roman"/>
      <w:b/>
      <w:sz w:val="16"/>
    </w:rPr>
  </w:style>
  <w:style w:type="character" w:customStyle="1" w:styleId="SX-reflink">
    <w:name w:val="SX-reflink"/>
    <w:uiPriority w:val="1"/>
    <w:qFormat/>
    <w:rsid w:val="009A3899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rsid w:val="009A3899"/>
  </w:style>
  <w:style w:type="paragraph" w:customStyle="1" w:styleId="SX-Tablehead">
    <w:name w:val="SX-Tablehead"/>
    <w:basedOn w:val="a"/>
    <w:qFormat/>
    <w:rsid w:val="009A3899"/>
    <w:rPr>
      <w:rFonts w:eastAsia="Times New Roman"/>
      <w:szCs w:val="24"/>
    </w:rPr>
  </w:style>
  <w:style w:type="paragraph" w:customStyle="1" w:styleId="SX-Tablelegend">
    <w:name w:val="SX-Tablelegend"/>
    <w:basedOn w:val="a"/>
    <w:qFormat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Tabletext">
    <w:name w:val="SX-Tabletext"/>
    <w:basedOn w:val="a"/>
    <w:qFormat/>
    <w:rsid w:val="009A3899"/>
    <w:pPr>
      <w:spacing w:line="210" w:lineRule="exact"/>
      <w:jc w:val="center"/>
    </w:pPr>
    <w:rPr>
      <w:rFonts w:eastAsia="Times New Roman"/>
      <w:sz w:val="18"/>
    </w:rPr>
  </w:style>
  <w:style w:type="paragraph" w:customStyle="1" w:styleId="SX-Tabletitle">
    <w:name w:val="SX-Tabletitle"/>
    <w:basedOn w:val="a"/>
    <w:qFormat/>
    <w:rsid w:val="009A3899"/>
    <w:pPr>
      <w:spacing w:after="120" w:line="210" w:lineRule="exact"/>
      <w:jc w:val="both"/>
    </w:pPr>
    <w:rPr>
      <w:rFonts w:ascii="BlissMedium" w:eastAsia="Times New Roman" w:hAnsi="BlissMedium"/>
      <w:sz w:val="18"/>
    </w:rPr>
  </w:style>
  <w:style w:type="paragraph" w:customStyle="1" w:styleId="SX-Title">
    <w:name w:val="SX-Title"/>
    <w:basedOn w:val="a"/>
    <w:rsid w:val="009A3899"/>
    <w:pPr>
      <w:spacing w:after="240" w:line="500" w:lineRule="exact"/>
    </w:pPr>
    <w:rPr>
      <w:rFonts w:ascii="BlissBold" w:eastAsia="Times New Roman" w:hAnsi="BlissBold"/>
      <w:b/>
      <w:sz w:val="44"/>
    </w:rPr>
  </w:style>
  <w:style w:type="paragraph" w:customStyle="1" w:styleId="Tablecolumnhead">
    <w:name w:val="Table column head"/>
    <w:basedOn w:val="BaseText"/>
    <w:rsid w:val="009A3899"/>
    <w:pPr>
      <w:spacing w:before="0"/>
    </w:pPr>
  </w:style>
  <w:style w:type="paragraph" w:customStyle="1" w:styleId="Tabletext">
    <w:name w:val="Table text"/>
    <w:basedOn w:val="BaseText"/>
    <w:rsid w:val="009A3899"/>
    <w:pPr>
      <w:spacing w:before="0"/>
    </w:pPr>
  </w:style>
  <w:style w:type="paragraph" w:customStyle="1" w:styleId="TableLegend">
    <w:name w:val="TableLegend"/>
    <w:basedOn w:val="BaseText"/>
    <w:rsid w:val="009A3899"/>
    <w:pPr>
      <w:spacing w:before="0"/>
    </w:pPr>
  </w:style>
  <w:style w:type="paragraph" w:customStyle="1" w:styleId="TableTitle">
    <w:name w:val="TableTitle"/>
    <w:basedOn w:val="BaseHeading"/>
    <w:rsid w:val="009A3899"/>
  </w:style>
  <w:style w:type="paragraph" w:customStyle="1" w:styleId="Teaser">
    <w:name w:val="Teaser"/>
    <w:basedOn w:val="BaseText"/>
    <w:rsid w:val="009A3899"/>
  </w:style>
  <w:style w:type="paragraph" w:customStyle="1" w:styleId="TWIS">
    <w:name w:val="TWIS"/>
    <w:basedOn w:val="AbstractSummary"/>
    <w:rsid w:val="009A3899"/>
    <w:pPr>
      <w:autoSpaceDE w:val="0"/>
      <w:autoSpaceDN w:val="0"/>
      <w:adjustRightInd w:val="0"/>
    </w:pPr>
  </w:style>
  <w:style w:type="paragraph" w:customStyle="1" w:styleId="TWISorEC">
    <w:name w:val="TWIS or EC"/>
    <w:basedOn w:val="a"/>
    <w:rsid w:val="009A3899"/>
    <w:pPr>
      <w:spacing w:line="210" w:lineRule="exact"/>
    </w:pPr>
    <w:rPr>
      <w:rFonts w:ascii="BlissRegular" w:eastAsia="Times New Roman" w:hAnsi="BlissRegular"/>
      <w:sz w:val="19"/>
    </w:rPr>
  </w:style>
  <w:style w:type="paragraph" w:customStyle="1" w:styleId="work-sector">
    <w:name w:val="work-sector"/>
    <w:basedOn w:val="BaseText"/>
    <w:rsid w:val="009A3899"/>
    <w:pPr>
      <w:jc w:val="right"/>
    </w:pPr>
    <w:rPr>
      <w:color w:val="003300"/>
    </w:rPr>
  </w:style>
  <w:style w:type="paragraph" w:customStyle="1" w:styleId="DOI">
    <w:name w:val="DOI"/>
    <w:basedOn w:val="DateAccepted"/>
    <w:qFormat/>
    <w:rsid w:val="009A7F20"/>
  </w:style>
  <w:style w:type="character" w:customStyle="1" w:styleId="custom-cit-author">
    <w:name w:val="custom-cit-author"/>
    <w:basedOn w:val="a0"/>
    <w:rsid w:val="00943D39"/>
  </w:style>
  <w:style w:type="character" w:customStyle="1" w:styleId="custom-cit-title">
    <w:name w:val="custom-cit-title"/>
    <w:basedOn w:val="a0"/>
    <w:rsid w:val="00943D39"/>
  </w:style>
  <w:style w:type="character" w:customStyle="1" w:styleId="custom-cit-jour-title">
    <w:name w:val="custom-cit-jour-title"/>
    <w:basedOn w:val="a0"/>
    <w:rsid w:val="00943D39"/>
  </w:style>
  <w:style w:type="character" w:customStyle="1" w:styleId="custom-cit-volume">
    <w:name w:val="custom-cit-volume"/>
    <w:basedOn w:val="a0"/>
    <w:rsid w:val="00943D39"/>
  </w:style>
  <w:style w:type="character" w:customStyle="1" w:styleId="custom-cit-volume-sep">
    <w:name w:val="custom-cit-volume-sep"/>
    <w:basedOn w:val="a0"/>
    <w:rsid w:val="00943D39"/>
  </w:style>
  <w:style w:type="character" w:customStyle="1" w:styleId="custom-cit-fpage">
    <w:name w:val="custom-cit-fpage"/>
    <w:basedOn w:val="a0"/>
    <w:rsid w:val="00943D39"/>
  </w:style>
  <w:style w:type="character" w:customStyle="1" w:styleId="custom-cit-date">
    <w:name w:val="custom-cit-date"/>
    <w:basedOn w:val="a0"/>
    <w:rsid w:val="00943D39"/>
  </w:style>
  <w:style w:type="paragraph" w:customStyle="1" w:styleId="MediumList2-Accent21">
    <w:name w:val="Medium List 2 - Accent 21"/>
    <w:hidden/>
    <w:uiPriority w:val="99"/>
    <w:semiHidden/>
    <w:rsid w:val="001B3B1A"/>
    <w:rPr>
      <w:lang w:eastAsia="en-US"/>
    </w:rPr>
  </w:style>
  <w:style w:type="table" w:styleId="af8">
    <w:name w:val="Table Grid"/>
    <w:basedOn w:val="a1"/>
    <w:rsid w:val="00B547A9"/>
    <w:rPr>
      <w:rFonts w:ascii="Times" w:eastAsia="Times New Roman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a"/>
    <w:link w:val="EndNoteBibliography0"/>
    <w:rsid w:val="001B3176"/>
    <w:pPr>
      <w:widowControl w:val="0"/>
      <w:jc w:val="both"/>
    </w:pPr>
    <w:rPr>
      <w:rFonts w:ascii="等线" w:hAnsi="等线"/>
      <w:noProof/>
      <w:kern w:val="2"/>
      <w:szCs w:val="22"/>
      <w:lang w:eastAsia="zh-CN"/>
    </w:rPr>
  </w:style>
  <w:style w:type="character" w:customStyle="1" w:styleId="EndNoteBibliography0">
    <w:name w:val="EndNote Bibliography 字符"/>
    <w:link w:val="EndNoteBibliography"/>
    <w:rsid w:val="001B3176"/>
    <w:rPr>
      <w:rFonts w:ascii="等线" w:hAnsi="等线"/>
      <w:noProof/>
      <w:kern w:val="2"/>
      <w:szCs w:val="22"/>
    </w:rPr>
  </w:style>
  <w:style w:type="paragraph" w:customStyle="1" w:styleId="EndNoteBibliographyTitle">
    <w:name w:val="EndNote Bibliography Title"/>
    <w:basedOn w:val="a"/>
    <w:link w:val="EndNoteBibliographyTitle0"/>
    <w:rsid w:val="001B3176"/>
    <w:pPr>
      <w:jc w:val="center"/>
    </w:pPr>
    <w:rPr>
      <w:rFonts w:ascii="等线" w:hAnsi="等线"/>
      <w:noProof/>
    </w:rPr>
  </w:style>
  <w:style w:type="character" w:customStyle="1" w:styleId="EndNoteBibliographyTitle0">
    <w:name w:val="EndNote Bibliography Title 字符"/>
    <w:link w:val="EndNoteBibliographyTitle"/>
    <w:rsid w:val="001B3176"/>
    <w:rPr>
      <w:rFonts w:ascii="等线" w:hAnsi="等线"/>
      <w:noProof/>
      <w:lang w:eastAsia="en-US"/>
    </w:rPr>
  </w:style>
  <w:style w:type="paragraph" w:customStyle="1" w:styleId="BCAuthorAddress">
    <w:name w:val="BC_Author_Address"/>
    <w:basedOn w:val="a"/>
    <w:next w:val="a"/>
    <w:autoRedefine/>
    <w:uiPriority w:val="99"/>
    <w:rsid w:val="00F254C6"/>
    <w:pPr>
      <w:spacing w:line="240" w:lineRule="atLeast"/>
    </w:pPr>
    <w:rPr>
      <w:rFonts w:ascii="Arno Pro" w:eastAsia="宋体" w:hAnsi="Arno Pro"/>
      <w:kern w:val="22"/>
      <w:sz w:val="18"/>
      <w:szCs w:val="18"/>
      <w:vertAlign w:val="superscript"/>
      <w:lang w:eastAsia="zh-CN"/>
    </w:rPr>
  </w:style>
  <w:style w:type="paragraph" w:customStyle="1" w:styleId="AIReceivedDate">
    <w:name w:val="AI_Received_Date"/>
    <w:basedOn w:val="a"/>
    <w:next w:val="a"/>
    <w:autoRedefine/>
    <w:rsid w:val="00F254C6"/>
    <w:pPr>
      <w:spacing w:line="240" w:lineRule="exact"/>
      <w:jc w:val="both"/>
    </w:pPr>
    <w:rPr>
      <w:rFonts w:ascii="Arno Pro" w:eastAsia="宋体" w:hAnsi="Arno Pro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AB79229-C192-47C2-8067-2FC02A4A0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14</Pages>
  <Words>1261</Words>
  <Characters>7191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>Science Manuscript Template</vt:lpstr>
      <vt:lpstr>Enhanced Electrochemical Stability by Alkyldiammonium in 2D Dion-Jacobson Perovs</vt:lpstr>
    </vt:vector>
  </TitlesOfParts>
  <Company>Microsoft</Company>
  <LinksUpToDate>false</LinksUpToDate>
  <CharactersWithSpaces>8436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Science Manuscript Template</dc:title>
  <dc:subject/>
  <dc:creator>bhanson</dc:creator>
  <cp:keywords/>
  <cp:lastModifiedBy>Long Mingzhu</cp:lastModifiedBy>
  <cp:revision>402</cp:revision>
  <cp:lastPrinted>2020-09-02T02:13:00Z</cp:lastPrinted>
  <dcterms:created xsi:type="dcterms:W3CDTF">2018-06-14T15:52:00Z</dcterms:created>
  <dcterms:modified xsi:type="dcterms:W3CDTF">2020-11-23T08:25:00Z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