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1D6A6" w14:textId="77777777" w:rsidR="00AA0466" w:rsidRDefault="00AA0466" w:rsidP="00AA0466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Roboto Slab" w:eastAsia="Roboto Slab" w:hAnsi="Roboto Slab" w:cs="Roboto Slab"/>
          <w:b/>
          <w:bCs/>
          <w:i/>
          <w:iCs/>
          <w:color w:val="000000"/>
          <w:sz w:val="24"/>
          <w:szCs w:val="24"/>
        </w:rPr>
      </w:pPr>
      <w:r>
        <w:rPr>
          <w:rFonts w:ascii="Roboto Slab" w:eastAsia="Roboto Slab" w:hAnsi="Roboto Slab" w:cs="Roboto Slab"/>
          <w:b/>
          <w:bCs/>
          <w:i/>
          <w:iCs/>
          <w:color w:val="000000"/>
          <w:sz w:val="24"/>
          <w:szCs w:val="24"/>
        </w:rPr>
        <w:t>Table 6. Risk of Bias Assessment</w:t>
      </w:r>
    </w:p>
    <w:tbl>
      <w:tblPr>
        <w:tblW w:w="15384" w:type="dxa"/>
        <w:tblLayout w:type="fixed"/>
        <w:tblLook w:val="0400" w:firstRow="0" w:lastRow="0" w:firstColumn="0" w:lastColumn="0" w:noHBand="0" w:noVBand="1"/>
      </w:tblPr>
      <w:tblGrid>
        <w:gridCol w:w="867"/>
        <w:gridCol w:w="845"/>
        <w:gridCol w:w="1011"/>
        <w:gridCol w:w="758"/>
        <w:gridCol w:w="882"/>
        <w:gridCol w:w="1088"/>
        <w:gridCol w:w="1609"/>
        <w:gridCol w:w="1367"/>
        <w:gridCol w:w="862"/>
        <w:gridCol w:w="830"/>
        <w:gridCol w:w="895"/>
        <w:gridCol w:w="774"/>
        <w:gridCol w:w="830"/>
        <w:gridCol w:w="830"/>
        <w:gridCol w:w="1045"/>
        <w:gridCol w:w="655"/>
        <w:gridCol w:w="236"/>
      </w:tblGrid>
      <w:tr w:rsidR="00AA0466" w14:paraId="3C41E32C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0DFF6"/>
          </w:tcPr>
          <w:p w14:paraId="476443F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Study ID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0DFF6"/>
          </w:tcPr>
          <w:p w14:paraId="6C914F1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Study design </w:t>
            </w:r>
          </w:p>
        </w:tc>
        <w:tc>
          <w:tcPr>
            <w:tcW w:w="12951" w:type="dxa"/>
            <w:gridSpan w:val="1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0DFF6"/>
          </w:tcPr>
          <w:p w14:paraId="1D955CAA" w14:textId="77777777" w:rsidR="00AA0466" w:rsidRDefault="00AA0466" w:rsidP="00CE126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Domains</w:t>
            </w:r>
          </w:p>
          <w:p w14:paraId="061097B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" w:type="dxa"/>
            <w:gridSpan w:val="2"/>
            <w:tcBorders>
              <w:left w:val="single" w:sz="4" w:space="0" w:color="000000"/>
              <w:bottom w:val="single" w:sz="8" w:space="0" w:color="000000"/>
              <w:right w:val="single" w:sz="4" w:space="0" w:color="FFFFFF"/>
            </w:tcBorders>
            <w:shd w:val="clear" w:color="auto" w:fill="F0DFF6"/>
          </w:tcPr>
          <w:p w14:paraId="4599E70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</w:tr>
      <w:tr w:rsidR="00AA0466" w14:paraId="78BF8096" w14:textId="77777777" w:rsidTr="00CE1261">
        <w:trPr>
          <w:trHeight w:val="18"/>
        </w:trPr>
        <w:tc>
          <w:tcPr>
            <w:tcW w:w="8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6B4D5B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277B94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0CA76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1. Were the two groups similar and recruited from the same population?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7FBC0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2. Were the exposures measured similarly to assign people to both exposed and unexposed groups?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5CC0D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3. Was the exposure measured in a valid and reliable way?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25FCF3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4.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Were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 confounding factors identified?</w:t>
            </w:r>
          </w:p>
        </w:tc>
        <w:tc>
          <w:tcPr>
            <w:tcW w:w="16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9CCD7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5. Were strategies to deal with confounding factors stated?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A83245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6. Were the groups/participants free of the outcome at the start of the study (or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at the moment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 of exposure)?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1552A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7. Were the outcomes measured in a valid and reliable way?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1119E7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8. Was the follow up time reported and sufficient to be long enough for outcomes to occur?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F969D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9. Was follow up complete, and if not, were the reasons to loss to follow up described and explored?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5D32F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10. Were strategies to address incomplete follow up utilized?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4783FD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11. Was appropriate statistical analysis used?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36466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1374D2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197E7C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Overall appraisal</w:t>
            </w:r>
          </w:p>
        </w:tc>
        <w:tc>
          <w:tcPr>
            <w:tcW w:w="35" w:type="dxa"/>
            <w:vAlign w:val="center"/>
          </w:tcPr>
          <w:p w14:paraId="6BA374A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39FB765D" w14:textId="77777777" w:rsidTr="00CE1261">
        <w:trPr>
          <w:trHeight w:val="18"/>
        </w:trPr>
        <w:tc>
          <w:tcPr>
            <w:tcW w:w="87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EAC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Soundapan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et al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EBD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0083FBB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25B2FF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F4C8DF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16F03E7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6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1999120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205481B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501ED2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5F4B60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DABD"/>
          </w:tcPr>
          <w:p w14:paraId="67F927B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5C74FE7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0F528EB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F5D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9A3B5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EB9C"/>
          </w:tcPr>
          <w:p w14:paraId="2EE4200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00AE4E3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7D9639F0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943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Kubiak et al., 2021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03C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3BABF40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EBDA67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CA892C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A13AAD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DABD"/>
          </w:tcPr>
          <w:p w14:paraId="6F8CFB8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DABD"/>
          </w:tcPr>
          <w:p w14:paraId="0E9B321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2DD0BC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251A657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00B3E78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10C67A6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29521F5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A60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5742A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EB9C"/>
          </w:tcPr>
          <w:p w14:paraId="0DA622C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3990A85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350B14B4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39987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Brennan et al., 2023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9AAC7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13D7945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5062CD8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7972D06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0DABD"/>
          </w:tcPr>
          <w:p w14:paraId="44B14FD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0DABD"/>
          </w:tcPr>
          <w:p w14:paraId="6150B7E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70AC201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1657DFE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4435A11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0DABD"/>
          </w:tcPr>
          <w:p w14:paraId="5872F3E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4D04F13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51A6993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F50520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766E2B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7CE"/>
          </w:tcPr>
          <w:p w14:paraId="5113F46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Poor</w:t>
            </w:r>
          </w:p>
        </w:tc>
        <w:tc>
          <w:tcPr>
            <w:tcW w:w="35" w:type="dxa"/>
            <w:vAlign w:val="center"/>
          </w:tcPr>
          <w:p w14:paraId="0594B5B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5FE1E192" w14:textId="77777777" w:rsidTr="00CE1261">
        <w:trPr>
          <w:trHeight w:val="18"/>
        </w:trPr>
        <w:tc>
          <w:tcPr>
            <w:tcW w:w="8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526093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3C7C4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E78FFA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1. Were the criteria for inclusion in the sample clearly defined?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2F431D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2. Were the study subjects and the setting described in detail?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28B0F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3. Was the exposure measured in a valid and reliable way?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D18CAF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4. Were objective, standard criteria used for measurement of the condition?</w:t>
            </w:r>
          </w:p>
        </w:tc>
        <w:tc>
          <w:tcPr>
            <w:tcW w:w="16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304A0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5.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Were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 confounding factors identified?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69449E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6. Were strategies to deal with confounding factors stated?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E4039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7. Were the outcomes measured in a valid and reliable way?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6A046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8. Was appropriate statistical analysis used?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36DF3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1F3DD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A9445B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4414F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E50F2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828F8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" w:type="dxa"/>
            <w:vAlign w:val="center"/>
          </w:tcPr>
          <w:p w14:paraId="48C8F16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3524F539" w14:textId="77777777" w:rsidTr="00CE1261">
        <w:trPr>
          <w:trHeight w:val="18"/>
        </w:trPr>
        <w:tc>
          <w:tcPr>
            <w:tcW w:w="87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801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Adam et al., 2017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AF63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Cross-sectional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763498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707D14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1F53EF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087DEC0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1D41E3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2197BF6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596BEB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DABD"/>
          </w:tcPr>
          <w:p w14:paraId="131E51D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47C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3AC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735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312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BD008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EB9C"/>
          </w:tcPr>
          <w:p w14:paraId="20CB41C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30A7EC6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7D15DF5C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625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Nucci et al., 2004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E31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Cross-sectional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79CDA7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7771EC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0FE41CF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3D373E4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0B5D769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1B9AA92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757855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3A374D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FC0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347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700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B33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4EF74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EB9C"/>
          </w:tcPr>
          <w:p w14:paraId="66719A5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2F3AC7F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2BD62514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D91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Thomas et al., 2015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126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Cross-sectional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968E03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76EA64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AEDB4C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C3D1EF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6FD9E06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148337E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0905247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25559B6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05D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2A5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945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98B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8E4B9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EB9C"/>
          </w:tcPr>
          <w:p w14:paraId="66F5B2E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7ADDD8E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10792590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352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Sathish et al., 2019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E3B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Cross-sectional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4C6D9B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B9A0D5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0FFF1C6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8F2364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0F18E98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49C2DE0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3CD203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F59BE1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3A1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A9B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F37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5E1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51AEB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EB9C"/>
          </w:tcPr>
          <w:p w14:paraId="25A82B4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3F8FF36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4C34FC02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BDD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lastRenderedPageBreak/>
              <w:t>Ramaswamy et al., 2018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866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Cross-sectional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7287C2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72FA52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9DECF5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3C4E2E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63413E2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58F9A18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BB77A1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8D36BF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CC8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694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E49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3A7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6BDD5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EB9C"/>
          </w:tcPr>
          <w:p w14:paraId="6917769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442EA32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72BA2B66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BC7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Thooputra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., 2016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A54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Cross-sectional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607674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5125B3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C417AC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71040F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25993CA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02B9260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3F5372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150E39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6A0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7BA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080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29B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8659A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EB9C"/>
          </w:tcPr>
          <w:p w14:paraId="5C292A9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32549A8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4FD1A360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E4E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Nonterah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., 2024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39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Cross-sectional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313DC56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29CBEF6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0FACA94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DE6AE4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5B7ECE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3C08F69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3EE81AE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95CDDE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5D9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F57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DC5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47C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C98A6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EB9C"/>
          </w:tcPr>
          <w:p w14:paraId="06CEE3C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4A057E7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30E52F36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754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Ekeke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 et al., 2017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627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Cross-sectional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4CA324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BF70A6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F5812D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0D7F67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2816C87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0D1433C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B12160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5FE3FD1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EA9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B7B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A46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D07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7C9AD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6EFCE"/>
          </w:tcPr>
          <w:p w14:paraId="1A4DA8C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Good</w:t>
            </w:r>
          </w:p>
        </w:tc>
        <w:tc>
          <w:tcPr>
            <w:tcW w:w="35" w:type="dxa"/>
            <w:vAlign w:val="center"/>
          </w:tcPr>
          <w:p w14:paraId="3051102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3819762D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074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Gopalan et al., 2019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094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Cross-sectional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B7A259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3800A19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0B43FD3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A56EFC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DABD"/>
          </w:tcPr>
          <w:p w14:paraId="04390D8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1BC9511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538665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2FBA53D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641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695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286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11C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29934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C7CE"/>
          </w:tcPr>
          <w:p w14:paraId="6A04B7A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Poor</w:t>
            </w:r>
          </w:p>
        </w:tc>
        <w:tc>
          <w:tcPr>
            <w:tcW w:w="35" w:type="dxa"/>
            <w:vAlign w:val="center"/>
          </w:tcPr>
          <w:p w14:paraId="5205805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5AD7F446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7DC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Pastakia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 xml:space="preserve"> et al., 2013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340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Cross-sectional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BD98F8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463AF0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2F3E142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B9804F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DABD"/>
          </w:tcPr>
          <w:p w14:paraId="1204628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4D44E8B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7A101E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26D409E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128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7C1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980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338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CFBC9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EB9C"/>
          </w:tcPr>
          <w:p w14:paraId="1C826C7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5288880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35B17274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C2F8F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Nong et al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7D53BC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Cross-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sectonal</w:t>
            </w:r>
            <w:proofErr w:type="spellEnd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0A61F47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6AEB55A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6142209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40E925C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4B5B5D3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0B13247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786A2F1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1C9D3AA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6DF120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6C33A5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A2AE8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E0DE8A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6A31B5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B9C"/>
          </w:tcPr>
          <w:p w14:paraId="4A5BEBA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436C883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0C264159" w14:textId="77777777" w:rsidTr="00CE1261">
        <w:trPr>
          <w:trHeight w:val="18"/>
        </w:trPr>
        <w:tc>
          <w:tcPr>
            <w:tcW w:w="8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809DE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835EDD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7F181E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Is it clear in the study what is the "cause" and what is the "effect" (i.e. there is no confusion about which variable comes first)?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117B5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Was there a control group?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B5C58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participants included in any comparisons similar?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6858E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the participants included in any comparisons receiving similar treatment/care, other than the exposure or intervention of interest?</w:t>
            </w:r>
          </w:p>
        </w:tc>
        <w:tc>
          <w:tcPr>
            <w:tcW w:w="16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26CBD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there multiple measurements of the outcome, both pre and post the intervention/exposure?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65D21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the outcomes of participants included in any comparisons measured in the same way?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3A7D6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outcomes measured in a reliable way?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CEA7EB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 xml:space="preserve">Was follow-up complete and if not, were differences between groups in terms of their follow-up adequately described and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analyzed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?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B0CDEB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Was appropriate statistical analysis used?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7C90C6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ED202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F88C5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72C69E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DE69DC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" w:type="dxa"/>
            <w:vAlign w:val="center"/>
          </w:tcPr>
          <w:p w14:paraId="133FA83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5C80E387" w14:textId="77777777" w:rsidTr="00CE1261">
        <w:trPr>
          <w:trHeight w:val="18"/>
        </w:trPr>
        <w:tc>
          <w:tcPr>
            <w:tcW w:w="8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2A5993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Adepoju et al., 2022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F4DC4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Quasi-experimental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6DB37A3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196380F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195680F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0DABD"/>
          </w:tcPr>
          <w:p w14:paraId="269EF87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Not applicable</w:t>
            </w:r>
          </w:p>
        </w:tc>
        <w:tc>
          <w:tcPr>
            <w:tcW w:w="16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3BAE106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1FB7CA8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68E0B29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0DABD"/>
          </w:tcPr>
          <w:p w14:paraId="0F2F609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279A04C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B64AC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E5F207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26C3D5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D7AAFA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7CE"/>
          </w:tcPr>
          <w:p w14:paraId="76B0E96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Poor</w:t>
            </w:r>
          </w:p>
        </w:tc>
        <w:tc>
          <w:tcPr>
            <w:tcW w:w="35" w:type="dxa"/>
            <w:vAlign w:val="center"/>
          </w:tcPr>
          <w:p w14:paraId="7BF7623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7AFA65E8" w14:textId="77777777" w:rsidTr="00CE1261">
        <w:trPr>
          <w:trHeight w:val="18"/>
        </w:trPr>
        <w:tc>
          <w:tcPr>
            <w:tcW w:w="87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A5876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7B68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3269E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Was true randomization used for assignment of participants to treatment groups?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F14BAD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Was allocation to treatment groups concealed?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950F61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treatment groups similar at the baseline?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1FCBEE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participants blind to treatment assignment?</w:t>
            </w:r>
          </w:p>
        </w:tc>
        <w:tc>
          <w:tcPr>
            <w:tcW w:w="16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83527E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those delivering treatment blind to treatment assignment?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49477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outcomes assessors blind to treatment assignment?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6E1E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treatment groups treated identically other than the intervention of interest?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254BCE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 xml:space="preserve">Was follow up complete and if not, were differences between groups </w:t>
            </w: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lastRenderedPageBreak/>
              <w:t xml:space="preserve">in terms of their follow up adequately described and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analyzed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?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DE971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lastRenderedPageBreak/>
              <w:t xml:space="preserve">Were participants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analyzed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 xml:space="preserve"> in the groups to which they were randomized?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56622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outcomes measured in the same way for treatment groups?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9FF8EF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Were outcomes measured in a reliable way?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1C60B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Was appropriate statistical analysis used?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B61A4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 xml:space="preserve">Was the trial design appropriate, and any deviations from the standard RCT design (individual randomization, </w:t>
            </w: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lastRenderedPageBreak/>
              <w:t>parallel groups) accounted for in the conduct and analysis of the trial?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1BD81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35" w:type="dxa"/>
            <w:vAlign w:val="center"/>
          </w:tcPr>
          <w:p w14:paraId="473C9A5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70094612" w14:textId="77777777" w:rsidTr="00CE1261">
        <w:trPr>
          <w:trHeight w:val="18"/>
        </w:trPr>
        <w:tc>
          <w:tcPr>
            <w:tcW w:w="87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5D2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Kumar et al., 2017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B1E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RCT</w:t>
            </w:r>
          </w:p>
        </w:tc>
        <w:tc>
          <w:tcPr>
            <w:tcW w:w="10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3C56A89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DABD"/>
          </w:tcPr>
          <w:p w14:paraId="638E48C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Unclear</w:t>
            </w:r>
          </w:p>
        </w:tc>
        <w:tc>
          <w:tcPr>
            <w:tcW w:w="8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48ABC4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3966D72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No</w:t>
            </w:r>
          </w:p>
        </w:tc>
        <w:tc>
          <w:tcPr>
            <w:tcW w:w="16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3958AC5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9D84FC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A79A51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7C0343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33A0AE7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365144A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6C36A1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1CA1A1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5E6A2"/>
          </w:tcPr>
          <w:p w14:paraId="715802D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6EFCE"/>
          </w:tcPr>
          <w:p w14:paraId="58715F7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Good</w:t>
            </w:r>
          </w:p>
        </w:tc>
        <w:tc>
          <w:tcPr>
            <w:tcW w:w="35" w:type="dxa"/>
            <w:vAlign w:val="center"/>
          </w:tcPr>
          <w:p w14:paraId="10678FE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1D59EBCC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0B9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F1115"/>
                <w:sz w:val="16"/>
                <w:szCs w:val="16"/>
              </w:rPr>
              <w:t>Bassi et al., 2023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4F3D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RCT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530C2C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AAC600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1EC8DF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B0EF0A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1733322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2217C2D5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049A35D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DABD"/>
          </w:tcPr>
          <w:p w14:paraId="2B10C92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Unclear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3E02D38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No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DABD"/>
          </w:tcPr>
          <w:p w14:paraId="0D790E5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Unclear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78284A4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3CB6F08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5E6A2"/>
          </w:tcPr>
          <w:p w14:paraId="5136E17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EB9C"/>
          </w:tcPr>
          <w:p w14:paraId="4175157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43C5FBC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10195696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C26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Alieva et al., 2022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ECB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RCT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AEA252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339F533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0248DC2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No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4033406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09398C28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7FC2868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B5CE"/>
          </w:tcPr>
          <w:p w14:paraId="64AF415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DABD"/>
          </w:tcPr>
          <w:p w14:paraId="326A2987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2DC7FD1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6C45BF3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4AC5629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E6A2"/>
          </w:tcPr>
          <w:p w14:paraId="116525B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5E6A2"/>
          </w:tcPr>
          <w:p w14:paraId="70656B1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C7CE"/>
          </w:tcPr>
          <w:p w14:paraId="7DC98034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Poor</w:t>
            </w:r>
          </w:p>
        </w:tc>
        <w:tc>
          <w:tcPr>
            <w:tcW w:w="35" w:type="dxa"/>
            <w:vAlign w:val="center"/>
          </w:tcPr>
          <w:p w14:paraId="36485609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0466" w14:paraId="317843AC" w14:textId="77777777" w:rsidTr="00CE1261">
        <w:trPr>
          <w:trHeight w:val="1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71B7EA0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Manios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 xml:space="preserve"> et al., 2020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4D59A9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RCT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0197695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28B219E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5399B70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F1115"/>
                <w:sz w:val="16"/>
                <w:szCs w:val="16"/>
              </w:rPr>
              <w:t>Yes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4B1028CE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45FA361C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2AFAB0C2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FB5CE"/>
          </w:tcPr>
          <w:p w14:paraId="6E5BBB1F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0DABD"/>
          </w:tcPr>
          <w:p w14:paraId="50267A6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Unclear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6F3217FB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6FCEE73A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6F897D6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5E6A2"/>
          </w:tcPr>
          <w:p w14:paraId="089CB076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5E6A2"/>
          </w:tcPr>
          <w:p w14:paraId="7E2A62D3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B9C"/>
          </w:tcPr>
          <w:p w14:paraId="3B1E2F3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  <w:t>Fair</w:t>
            </w:r>
          </w:p>
        </w:tc>
        <w:tc>
          <w:tcPr>
            <w:tcW w:w="35" w:type="dxa"/>
            <w:vAlign w:val="center"/>
          </w:tcPr>
          <w:p w14:paraId="10052C11" w14:textId="77777777" w:rsidR="00AA0466" w:rsidRDefault="00AA0466" w:rsidP="00CE126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C8D980" w14:textId="77777777" w:rsidR="00AA0466" w:rsidRDefault="00AA0466" w:rsidP="00AA04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4CF04C" w14:textId="77777777" w:rsidR="00AA0466" w:rsidRDefault="00AA0466" w:rsidP="00AA0466">
      <w:pPr>
        <w:rPr>
          <w:rFonts w:ascii="Roboto Slab" w:eastAsia="Roboto Slab" w:hAnsi="Roboto Slab" w:cs="Roboto Slab"/>
          <w:b/>
          <w:bCs/>
          <w:sz w:val="24"/>
          <w:szCs w:val="24"/>
        </w:rPr>
      </w:pPr>
    </w:p>
    <w:p w14:paraId="7157B73C" w14:textId="77777777" w:rsidR="00C6465A" w:rsidRDefault="00C6465A"/>
    <w:sectPr w:rsidR="00C6465A" w:rsidSect="00AA0466">
      <w:pgSz w:w="16834" w:h="11909" w:orient="landscape"/>
      <w:pgMar w:top="720" w:right="720" w:bottom="720" w:left="720" w:header="720" w:footer="720" w:gutter="0"/>
      <w:lnNumType w:countBy="1" w:restart="continuous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66"/>
    <w:rsid w:val="000905F0"/>
    <w:rsid w:val="00112C91"/>
    <w:rsid w:val="00242B4F"/>
    <w:rsid w:val="00302F9E"/>
    <w:rsid w:val="004E23CF"/>
    <w:rsid w:val="006D5216"/>
    <w:rsid w:val="00A80498"/>
    <w:rsid w:val="00AA0466"/>
    <w:rsid w:val="00B700DD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2CF94"/>
  <w15:chartTrackingRefBased/>
  <w15:docId w15:val="{7CB1A471-4B58-4B1C-82E5-E3C6F73E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46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04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4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46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46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46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46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46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46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46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4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4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4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4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4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A0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46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0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46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0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46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04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4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4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466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A0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2026-10-20T08:05:00Z</dcterms:created>
  <dcterms:modified xsi:type="dcterms:W3CDTF">2026-10-20T08:06:00Z</dcterms:modified>
</cp:coreProperties>
</file>