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jc w:val="left"/>
      </w:pPr>
      <w:r>
        <w:rPr>
          <w:rFonts w:ascii="Times New Roman" w:hAnsi="Times New Roman" w:eastAsia="Times New Roman"/>
          <w:b/>
          <w:sz w:val="24"/>
        </w:rPr>
        <w:t>Supplementary Table S5. Database-specific search strategies and search yields.</w:t>
      </w:r>
    </w:p>
    <w:p w14:paraId="771B050F">
      <w:pPr>
        <w:spacing w:line="360" w:lineRule="auto" w:before="160" w:after="80"/>
        <w:rPr>
          <w:rFonts w:hint="default" w:ascii="Times New Roman" w:hAnsi="Times New Roman" w:cs="Times New Roman"/>
          <w:b/>
          <w:bCs/>
          <w:sz w:val="24"/>
          <w:szCs w:val="24"/>
        </w:rPr>
      </w:pPr>
      <w:r>
        <w:rPr>
          <w:rFonts w:ascii="Times New Roman" w:hAnsi="Times New Roman" w:eastAsia="Times New Roman"/>
          <w:b/>
          <w:sz w:val="22"/>
        </w:rPr>
        <w:t>PubMed</w:t>
      </w:r>
    </w:p>
    <w:tbl>
      <w:tblPr>
        <w:tblStyle w:val="2"/>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6379"/>
        <w:gridCol w:w="1223"/>
      </w:tblGrid>
      <w:tr w14:paraId="2028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2904B0DC">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b/>
                <w:color w:val="000000"/>
                <w:kern w:val="0"/>
                <w:sz w:val="18"/>
                <w:szCs w:val="24"/>
              </w:rPr>
              <w:t>NO.</w:t>
            </w:r>
          </w:p>
        </w:tc>
        <w:tc>
          <w:tcPr>
            <w:tcW w:w="6379" w:type="dxa"/>
            <w:shd w:val="clear" w:color="auto" w:fill="auto"/>
            <w:noWrap/>
            <w:vAlign w:val="center"/>
          </w:tcPr>
          <w:p>
            <w:r>
              <w:rPr>
                <w:rFonts w:ascii="Times New Roman" w:hAnsi="Times New Roman" w:eastAsia="Times New Roman"/>
                <w:b/>
                <w:sz w:val="18"/>
              </w:rPr>
              <w:t>Search details</w:t>
            </w:r>
          </w:p>
        </w:tc>
        <w:tc>
          <w:tcPr>
            <w:tcW w:w="1223" w:type="dxa"/>
            <w:shd w:val="clear" w:color="auto" w:fill="auto"/>
            <w:noWrap/>
            <w:vAlign w:val="center"/>
          </w:tcPr>
          <w:p>
            <w:r>
              <w:rPr>
                <w:rFonts w:ascii="Times New Roman" w:hAnsi="Times New Roman" w:eastAsia="Times New Roman"/>
                <w:b/>
                <w:sz w:val="18"/>
              </w:rPr>
              <w:t>Records, n</w:t>
            </w:r>
          </w:p>
        </w:tc>
      </w:tr>
      <w:tr w14:paraId="6DAF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6782722E">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1</w:t>
            </w:r>
          </w:p>
        </w:tc>
        <w:tc>
          <w:tcPr>
            <w:tcW w:w="6379" w:type="dxa"/>
            <w:shd w:val="clear" w:color="auto" w:fill="auto"/>
            <w:noWrap/>
            <w:vAlign w:val="center"/>
          </w:tcPr>
          <w:p w14:paraId="6CA3EEE4">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Times New Roman" w:cs="Times New Roman"/>
                <w:i w:val="0"/>
                <w:iCs w:val="0"/>
                <w:color w:val="000000"/>
                <w:kern w:val="2"/>
                <w:sz w:val="24"/>
                <w:szCs w:val="24"/>
                <w:u w:val="none"/>
                <w:lang w:val="en-US" w:eastAsia="zh-CN" w:bidi="ar-SA"/>
              </w:rPr>
              <w:t>"Osteoarthritis, Knee"[Mesh] OR "Osteoarthritis, Hip"[Mesh]</w:t>
            </w:r>
          </w:p>
          <w:p w14:paraId="68CF934F">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4"/>
                <w:szCs w:val="24"/>
                <w:u w:val="none"/>
                <w:lang w:val="en-US" w:eastAsia="zh-CN" w:bidi="ar-SA"/>
              </w:rPr>
            </w:pPr>
          </w:p>
        </w:tc>
        <w:tc>
          <w:tcPr>
            <w:tcW w:w="1223" w:type="dxa"/>
            <w:shd w:val="clear" w:color="auto" w:fill="auto"/>
            <w:noWrap/>
            <w:vAlign w:val="center"/>
          </w:tcPr>
          <w:p w14:paraId="75E4B85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42,266</w:t>
            </w:r>
          </w:p>
        </w:tc>
      </w:tr>
      <w:tr w14:paraId="479A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0BB828D0">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2</w:t>
            </w:r>
          </w:p>
        </w:tc>
        <w:tc>
          <w:tcPr>
            <w:tcW w:w="6379" w:type="dxa"/>
            <w:shd w:val="clear" w:color="auto" w:fill="auto"/>
            <w:noWrap/>
            <w:vAlign w:val="center"/>
          </w:tcPr>
          <w:p w14:paraId="3F40ACA3">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 ((knee*[tiab] OR tibiofemoral[tiab] OR patellofemoral[tiab]) AND (osteoarthriti*[tiab] OR osteoarthro*[tiab] OR "degenerative joint disease"[tiab] OR "degenerative joint diseases"[tiab]) ) OR ( (hip*[tiab] OR femoroacetabular[tiab]) AND (osteoarthriti*[tiab] OR osteoarthro*[tiab] OR "degenerative joint disease"[tiab] OR "degenerative joint diseases"[tiab]) ) OR gonarthro*[tiab] OR coxarthro*[tiab] OR "knee OA"[tiab] OR "hip OA"[tiab] OR KOA[tiab] )</w:t>
            </w:r>
          </w:p>
        </w:tc>
        <w:tc>
          <w:tcPr>
            <w:tcW w:w="1223" w:type="dxa"/>
            <w:shd w:val="clear" w:color="auto" w:fill="auto"/>
            <w:noWrap/>
            <w:vAlign w:val="center"/>
          </w:tcPr>
          <w:p w14:paraId="6F29381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68,755</w:t>
            </w:r>
            <w:r>
              <w:rPr>
                <w:rFonts w:hint="default" w:ascii="Times New Roman" w:hAnsi="Times New Roman" w:eastAsia="Times New Roman" w:cs="Times New Roman"/>
                <w:color w:val="000000"/>
                <w:kern w:val="0"/>
                <w:sz w:val="24"/>
                <w:szCs w:val="24"/>
              </w:rPr>
              <w:tab/>
            </w:r>
          </w:p>
        </w:tc>
      </w:tr>
      <w:tr w14:paraId="4854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53F4A6A6">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3</w:t>
            </w:r>
          </w:p>
        </w:tc>
        <w:tc>
          <w:tcPr>
            <w:tcW w:w="6379" w:type="dxa"/>
            <w:shd w:val="clear" w:color="auto" w:fill="auto"/>
            <w:noWrap/>
            <w:vAlign w:val="center"/>
          </w:tcPr>
          <w:p w14:paraId="14405C4E">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"Artificial Intelligence"[Mesh] OR "Machine Learning"[Mesh] OR "Deep Learning"[Mesh] OR "Neural Networks, Computer"[Mesh] OR "Algorithms"[Mesh] OR "Pattern Recognition, Automated"[Mesh]</w:t>
            </w:r>
          </w:p>
        </w:tc>
        <w:tc>
          <w:tcPr>
            <w:tcW w:w="1223" w:type="dxa"/>
            <w:shd w:val="clear" w:color="auto" w:fill="auto"/>
            <w:noWrap/>
            <w:vAlign w:val="center"/>
          </w:tcPr>
          <w:p w14:paraId="37DCD83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597,907</w:t>
            </w:r>
          </w:p>
        </w:tc>
      </w:tr>
      <w:tr w14:paraId="2534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704" w:type="dxa"/>
            <w:shd w:val="clear" w:color="auto" w:fill="auto"/>
            <w:noWrap/>
            <w:vAlign w:val="center"/>
          </w:tcPr>
          <w:p w14:paraId="2E93FF81">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4</w:t>
            </w:r>
          </w:p>
        </w:tc>
        <w:tc>
          <w:tcPr>
            <w:tcW w:w="6379" w:type="dxa"/>
            <w:shd w:val="clear" w:color="auto" w:fill="auto"/>
            <w:noWrap/>
            <w:vAlign w:val="center"/>
          </w:tcPr>
          <w:p w14:paraId="06CCE49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 "artificial intelligence"[tiab] OR "machine learning"[tiab] OR "deep learning"[tiab] OR "supervised learning"[tiab] OR "representation learning"[tiab] OR "transfer learning"[tiab] OR "federated learning"[tiab] OR "neural network"[tiab] OR "neural networks"[tiab] OR "artificial neural network"[tiab] OR "artificial neural networks"[tiab] OR "convolutional neural network"[tiab] OR "convolutional neural networks"[tiab] OR CNN[tiab] OR transformer*[tiab] OR "vision transformer"[tiab] OR "random forest"[tiab] OR "random forests"[tiab] OR "gradient boost"[tiab] OR "gradient boosting"[tiab] OR XGBoost[tiab] OR LightGBM[tiab] OR CatBoost[tiab] OR "support vector machine"[tiab] OR "support vector machines"[tiab] OR SVM[tiab] OR "elastic net"[tiab] OR LASSO[tiab] OR "penalized regression"[tiab] OR "penalised regression"[tiab] OR radiomic*[tiab] OR AutoML[tiab] OR "automated machine learning"[tiab] OR "computer vision"[tiab] OR "prediction model"[tiab] OR "prediction models"[tiab] OR "predictive model"[tiab] OR "predictive models"[tiab] OR "prognostic model"[tiab] OR "prognostic models"[tiab] OR "risk model"[tiab] OR "risk models"[tiab] OR "risk prediction"[tiab] OR "risk prediction model"[tiab] OR "risk prediction models"[tiab] OR "multivariable prediction model"[tiab] OR "multivariable prediction models"[tiab] OR "logistic regression"[tiab] OR "Cox regression"[tiab] OR "Cox model"[tiab] OR "Cox models"[tiab] OR "survival model"[tiab] OR "survival models"[tiab] )</w:t>
            </w:r>
          </w:p>
        </w:tc>
        <w:tc>
          <w:tcPr>
            <w:tcW w:w="1223" w:type="dxa"/>
            <w:shd w:val="clear" w:color="auto" w:fill="auto"/>
            <w:noWrap/>
            <w:vAlign w:val="center"/>
          </w:tcPr>
          <w:p w14:paraId="4CD3F29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fldChar w:fldCharType="begin"/>
            </w:r>
            <w:r>
              <w:rPr>
                <w:rFonts w:hint="default" w:ascii="Times New Roman" w:hAnsi="Times New Roman" w:eastAsia="Times New Roman" w:cs="Times New Roman"/>
                <w:color w:val="000000"/>
                <w:kern w:val="0"/>
                <w:sz w:val="24"/>
                <w:szCs w:val="24"/>
              </w:rPr>
              <w:instrText xml:space="preserve"> HYPERLINK "https://pubmed.ncbi.nlm.nih.gov/?term=(%0A++"artificial+intelligence"[tiab]%0A++OR+"machine+learning"[tiab]%0A++OR+"deep+learning"[tiab]%0A++OR+"supervised+learning"[tiab]%0A++OR+"representation+learning"[tiab]%0A++OR+"transfer+learning"[tiab]%0A++OR+"federated+learning"[tiab]%0A++OR+"neural+network"[tiab]%0A++OR+"neural+networks"[tiab]%0A++OR+"artificial+neural+network"[tiab]%0A++OR+"artificial+neural+networks"[tiab]%0A++OR+"convolutional+neural+network"[tiab]%0A++OR+"convolutional+neural+networks"[tiab]%0A++OR+CNN[tiab]%0A++OR+transformer*[tiab]%0A++OR+"vision+transformer"[tiab]%0A++OR+"random+forest"[tiab]%0A++OR+"random+forests"[tiab]%0A++OR+"gradient+boost"[tiab]%0A++OR+"gradient+boosting"[tiab]%0A++OR+XGBoost[tiab]%0A++OR+LightGBM[tiab]%0A++OR+CatBoost[tiab]%0A++OR+"support+vector+machine"[tiab]%0A++OR+"support+vector+machines"[tiab]%0A++OR+SVM[tiab]%0A++OR+"elastic+net"[tiab]%0A++OR+LASSO[tiab]%0A++OR+"penalized+regression"[tiab]%0A++OR+"penalised+regression"[tiab]%0A++OR+radiomic*[tiab]%0A++OR+AutoML[tiab]%0A++OR+"automated+machine+learning"[tiab]%0A++OR+"computer+vision"[tiab]%0A++OR+"prediction+model"[tiab]%0A++OR+"prediction+models"[tiab]%0A++OR+"predictive+model"[tiab]%0A++OR+"predictive+models"[tiab]%0A++OR+"prognostic+model"[tiab]%0A++OR+"prognostic+models"[tiab]%0A++OR+"risk+model"[tiab]%0A++OR+"risk+models"[tiab]%0A++OR+"risk+prediction"[tiab]%0A++OR+"risk+prediction+model"[tiab]%0A++OR+"risk+prediction+models"[tiab]%0A++OR+"multivariable+prediction+model"[tiab]%0A++OR+"multivariable+prediction+models"[tiab]%0A++OR+"logistic+regression"[tiab]%0A++OR+"Cox+regression"[tiab]%0A++OR+"Cox+model"[tiab]%0A++OR+"Cox+models"[tiab]%0A++OR+"survival+model"[tiab]%0A++OR+"survival+models"[tiab]%0A)&amp;ac=no&amp;sort=relevance" </w:instrText>
            </w:r>
            <w:r>
              <w:rPr>
                <w:rFonts w:hint="default" w:ascii="Times New Roman" w:hAnsi="Times New Roman" w:eastAsia="Times New Roman" w:cs="Times New Roman"/>
                <w:color w:val="000000"/>
                <w:kern w:val="0"/>
                <w:sz w:val="24"/>
                <w:szCs w:val="24"/>
              </w:rPr>
              <w:fldChar w:fldCharType="separate"/>
            </w:r>
            <w:r>
              <w:rPr>
                <w:rFonts w:hint="default" w:ascii="Times New Roman" w:hAnsi="Times New Roman" w:eastAsia="Times New Roman" w:cs="Times New Roman"/>
                <w:color w:val="000000"/>
                <w:kern w:val="0"/>
                <w:sz w:val="24"/>
                <w:szCs w:val="24"/>
              </w:rPr>
              <w:t>1,309,073</w:t>
            </w:r>
            <w:r>
              <w:rPr>
                <w:rFonts w:hint="default" w:ascii="Times New Roman" w:hAnsi="Times New Roman" w:eastAsia="Times New Roman" w:cs="Times New Roman"/>
                <w:color w:val="000000"/>
                <w:kern w:val="0"/>
                <w:sz w:val="24"/>
                <w:szCs w:val="24"/>
              </w:rPr>
              <w:fldChar w:fldCharType="end"/>
            </w:r>
          </w:p>
        </w:tc>
      </w:tr>
      <w:tr w14:paraId="496E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6FCEF7A8">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5</w:t>
            </w:r>
          </w:p>
        </w:tc>
        <w:tc>
          <w:tcPr>
            <w:tcW w:w="6379" w:type="dxa"/>
            <w:shd w:val="clear" w:color="auto" w:fill="auto"/>
            <w:noWrap/>
            <w:vAlign w:val="center"/>
          </w:tcPr>
          <w:p w14:paraId="71FFCAE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"Prognosis"[Mesh] OR "Disease Progression"[Mesh] OR "Risk Assessment"[Mesh] OR "Incidence"[Mesh] OR "Longitudinal Studies"[Mesh] OR "Survival Analysis"[Mesh] OR "Arthroplasty, Replacement, Knee"[Mesh] OR "Arthroplasty, Replacement, Hip"[Mesh]</w:t>
            </w:r>
          </w:p>
        </w:tc>
        <w:tc>
          <w:tcPr>
            <w:tcW w:w="1223" w:type="dxa"/>
            <w:shd w:val="clear" w:color="auto" w:fill="auto"/>
            <w:noWrap/>
            <w:vAlign w:val="center"/>
          </w:tcPr>
          <w:p w14:paraId="7D192A0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3,179,977</w:t>
            </w:r>
          </w:p>
        </w:tc>
      </w:tr>
      <w:tr w14:paraId="3EE9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704" w:type="dxa"/>
            <w:shd w:val="clear" w:color="auto" w:fill="auto"/>
            <w:noWrap/>
            <w:vAlign w:val="center"/>
          </w:tcPr>
          <w:p w14:paraId="2D840570">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6</w:t>
            </w:r>
          </w:p>
        </w:tc>
        <w:tc>
          <w:tcPr>
            <w:tcW w:w="6379" w:type="dxa"/>
            <w:shd w:val="clear" w:color="auto" w:fill="auto"/>
            <w:noWrap/>
            <w:vAlign w:val="center"/>
          </w:tcPr>
          <w:p w14:paraId="3CD1642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 prognos*[tiab] OR predict*[tiab] OR progression[tiab] OR progressive[tiab] OR progressor*[tiab] OR incident[tiab] OR incidence[tiab] OR onset[tiab] OR worsening[tiab] OR worsen*[tiab] OR deterioration[tiab] OR deteriorat*[tiab] OR longitudinal[tiab] OR trajectory[tiab] OR trajectories[tiab] OR "future outcome"[tiab] OR "future outcomes"[tiab] OR "clinical outcome"[tiab] OR "clinical outcomes"[tiab] OR "structural progression"[tiab] OR "radiographic progression"[tiab] OR "symptomatic progression"[tiab] OR "pain progression"[tiab] OR "disease progression"[tiab] OR "rapid progression"[tiab] OR "rapid progressor"[tiab] OR "rapid progressors"[tiab] OR "end stage"[tiab] OR "end-stage"[tiab] OR "time to event"[tiab] OR "time-to-event"[tiab] OR survival[tiab] OR arthroplast*[tiab] OR "joint replacement"[tiab] OR "knee replacement"[tiab] OR "hip replacement"[tiab] OR TKA[tiab] OR TKR[tiab] OR THA[tiab] OR THR[tiab] )</w:t>
            </w:r>
          </w:p>
        </w:tc>
        <w:tc>
          <w:tcPr>
            <w:tcW w:w="1223" w:type="dxa"/>
            <w:shd w:val="clear" w:color="auto" w:fill="auto"/>
            <w:noWrap/>
            <w:vAlign w:val="center"/>
          </w:tcPr>
          <w:p w14:paraId="47FC8E3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fldChar w:fldCharType="begin"/>
            </w:r>
            <w:r>
              <w:rPr>
                <w:rFonts w:hint="default" w:ascii="Times New Roman" w:hAnsi="Times New Roman" w:eastAsia="Times New Roman" w:cs="Times New Roman"/>
                <w:color w:val="000000"/>
                <w:kern w:val="0"/>
                <w:sz w:val="24"/>
                <w:szCs w:val="24"/>
              </w:rPr>
              <w:instrText xml:space="preserve"> HYPERLINK "https://pubmed.ncbi.nlm.nih.gov/?term=(%0A++prognos*[tiab]%0A++OR+predict*[tiab]%0A++OR+progression[tiab]%0A++OR+progressive[tiab]%0A++OR+progressor*[tiab]%0A++OR+incident[tiab]%0A++OR+incidence[tiab]%0A++OR+onset[tiab]%0A++OR+worsening[tiab]%0A++OR+worsen*[tiab]%0A++OR+deterioration[tiab]%0A++OR+deteriorat*[tiab]%0A++OR+longitudinal[tiab]%0A++OR+trajectory[tiab]%0A++OR+trajectories[tiab]%0A++OR+"future+outcome"[tiab]%0A++OR+"future+outcomes"[tiab]%0A++OR+"clinical+outcome"[tiab]%0A++OR+"clinical+outcomes"[tiab]%0A++OR+"structural+progression"[tiab]%0A++OR+"radiographic+progression"[tiab]%0A++OR+"symptomatic+progression"[tiab]%0A++OR+"pain+progression"[tiab]%0A++OR+"disease+progression"[tiab]%0A++OR+"rapid+progression"[tiab]%0A++OR+"rapid+progressor"[tiab]%0A++OR+"rapid+progressors"[tiab]%0A++OR+"end+stage"[tiab]%0A++OR+"end-stage"[tiab]%0A++OR+"time+to+event"[tiab]%0A++OR+"time-to-event"[tiab]%0A++OR+survival[tiab]%0A++OR+arthroplast*[tiab]%0A++OR+"joint+replacement"[tiab]%0A++OR+"knee+replacement"[tiab]%0A++OR+"hip+replacement"[tiab]%0A++OR+TKA[tiab]%0A++OR+TKR[tiab]%0A++OR+THA[tiab]%0A++OR+THR[tiab]%0A)&amp;ac=no&amp;sort=relevance" </w:instrText>
            </w:r>
            <w:r>
              <w:rPr>
                <w:rFonts w:hint="default" w:ascii="Times New Roman" w:hAnsi="Times New Roman" w:eastAsia="Times New Roman" w:cs="Times New Roman"/>
                <w:color w:val="000000"/>
                <w:kern w:val="0"/>
                <w:sz w:val="24"/>
                <w:szCs w:val="24"/>
              </w:rPr>
              <w:fldChar w:fldCharType="separate"/>
            </w:r>
            <w:r>
              <w:rPr>
                <w:rFonts w:hint="default" w:ascii="Times New Roman" w:hAnsi="Times New Roman" w:eastAsia="Times New Roman" w:cs="Times New Roman"/>
                <w:color w:val="000000"/>
                <w:kern w:val="0"/>
                <w:sz w:val="24"/>
                <w:szCs w:val="24"/>
              </w:rPr>
              <w:t>7,513,130</w:t>
            </w:r>
            <w:r>
              <w:rPr>
                <w:rFonts w:hint="default" w:ascii="Times New Roman" w:hAnsi="Times New Roman" w:eastAsia="Times New Roman" w:cs="Times New Roman"/>
                <w:color w:val="000000"/>
                <w:kern w:val="0"/>
                <w:sz w:val="24"/>
                <w:szCs w:val="24"/>
              </w:rPr>
              <w:fldChar w:fldCharType="end"/>
            </w:r>
          </w:p>
        </w:tc>
      </w:tr>
      <w:tr w14:paraId="1547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5C80A64C">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7</w:t>
            </w:r>
          </w:p>
        </w:tc>
        <w:tc>
          <w:tcPr>
            <w:tcW w:w="6379" w:type="dxa"/>
            <w:shd w:val="clear" w:color="auto" w:fill="auto"/>
            <w:noWrap/>
            <w:vAlign w:val="center"/>
          </w:tcPr>
          <w:p w14:paraId="4E788D4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(#1 OR #2) AND (#3 OR #4) AND (#5 OR #6)</w:t>
            </w:r>
          </w:p>
        </w:tc>
        <w:tc>
          <w:tcPr>
            <w:tcW w:w="1223" w:type="dxa"/>
            <w:shd w:val="clear" w:color="auto" w:fill="auto"/>
            <w:noWrap/>
            <w:vAlign w:val="center"/>
          </w:tcPr>
          <w:p w14:paraId="01CFA05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3,942</w:t>
            </w:r>
          </w:p>
        </w:tc>
      </w:tr>
    </w:tbl>
    <w:p w14:paraId="60381407">
      <w:pPr>
        <w:rPr>
          <w:rFonts w:hint="default" w:ascii="Times New Roman" w:hAnsi="Times New Roman" w:cs="Times New Roman"/>
          <w:sz w:val="24"/>
          <w:szCs w:val="24"/>
        </w:rPr>
        <w:sectPr>
          <w:pgSz w:w="11906" w:h="16838"/>
          <w:pgMar w:top="1440" w:right="1800" w:bottom="1440" w:left="1800" w:header="851" w:footer="992" w:gutter="0"/>
          <w:cols w:space="425" w:num="1"/>
          <w:docGrid w:type="lines" w:linePitch="312" w:charSpace="0"/>
        </w:sectPr>
      </w:pPr>
    </w:p>
    <w:p w14:paraId="06B297D8">
      <w:pPr>
        <w:spacing w:line="360" w:lineRule="auto" w:before="160" w:after="80"/>
        <w:rPr>
          <w:rFonts w:hint="default" w:ascii="Times New Roman" w:hAnsi="Times New Roman" w:cs="Times New Roman"/>
          <w:b/>
          <w:bCs/>
          <w:sz w:val="24"/>
          <w:szCs w:val="24"/>
        </w:rPr>
      </w:pPr>
      <w:r>
        <w:rPr>
          <w:rFonts w:ascii="Times New Roman" w:hAnsi="Times New Roman" w:eastAsia="Times New Roman"/>
          <w:b/>
          <w:sz w:val="22"/>
        </w:rPr>
        <w:t>Embase</w:t>
      </w:r>
    </w:p>
    <w:tbl>
      <w:tblPr>
        <w:tblStyle w:val="2"/>
        <w:tblW w:w="8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6764"/>
        <w:gridCol w:w="1216"/>
      </w:tblGrid>
      <w:tr w14:paraId="512D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00657F7E">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b/>
                <w:color w:val="000000"/>
                <w:kern w:val="0"/>
                <w:sz w:val="18"/>
                <w:szCs w:val="24"/>
              </w:rPr>
              <w:t>No.</w:t>
            </w:r>
          </w:p>
        </w:tc>
        <w:tc>
          <w:tcPr>
            <w:tcW w:w="6764" w:type="dxa"/>
            <w:shd w:val="clear" w:color="auto" w:fill="auto"/>
            <w:noWrap/>
            <w:vAlign w:val="center"/>
          </w:tcPr>
          <w:p w14:paraId="50D8A24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b/>
                <w:color w:val="000000"/>
                <w:kern w:val="0"/>
                <w:sz w:val="18"/>
                <w:szCs w:val="24"/>
              </w:rPr>
              <w:t>Query</w:t>
            </w:r>
          </w:p>
        </w:tc>
        <w:tc>
          <w:tcPr>
            <w:tcW w:w="1216" w:type="dxa"/>
            <w:shd w:val="clear" w:color="auto" w:fill="auto"/>
            <w:noWrap/>
            <w:vAlign w:val="center"/>
          </w:tcPr>
          <w:p>
            <w:r>
              <w:rPr>
                <w:rFonts w:ascii="Times New Roman" w:hAnsi="Times New Roman" w:eastAsia="Times New Roman"/>
                <w:b/>
                <w:sz w:val="18"/>
              </w:rPr>
              <w:t>Records, n</w:t>
            </w:r>
          </w:p>
        </w:tc>
      </w:tr>
      <w:tr w14:paraId="2E67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6A5B54E6">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1</w:t>
            </w:r>
          </w:p>
        </w:tc>
        <w:tc>
          <w:tcPr>
            <w:tcW w:w="6764" w:type="dxa"/>
            <w:shd w:val="clear" w:color="auto" w:fill="auto"/>
            <w:noWrap/>
            <w:vAlign w:val="center"/>
          </w:tcPr>
          <w:p w14:paraId="4CD4ED85">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'knee osteoarthritis'/exp OR 'hip osteoarthritis'/exp</w:t>
            </w:r>
          </w:p>
        </w:tc>
        <w:tc>
          <w:tcPr>
            <w:tcW w:w="1216" w:type="dxa"/>
            <w:shd w:val="clear" w:color="auto" w:fill="auto"/>
            <w:noWrap/>
            <w:vAlign w:val="center"/>
          </w:tcPr>
          <w:p w14:paraId="1FA8EBB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74758</w:t>
            </w:r>
          </w:p>
        </w:tc>
      </w:tr>
      <w:tr w14:paraId="43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61482FDD">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2</w:t>
            </w:r>
          </w:p>
        </w:tc>
        <w:tc>
          <w:tcPr>
            <w:tcW w:w="6764" w:type="dxa"/>
            <w:shd w:val="clear" w:color="auto" w:fill="auto"/>
            <w:noWrap/>
            <w:vAlign w:val="center"/>
          </w:tcPr>
          <w:p w14:paraId="29610DF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(((knee* OR tibiofemoral OR patellofemoral) NEAR/3 (osteoarthrit* OR osteoarthro* OR 'degenerative joint disease*')):ti,ab,kw) OR (((hip* OR femoroacetabular) NEAR/3 (osteoarthrit* OR osteoarthro* OR 'degenerative joint disease*')):ti,ab,kw) OR gonarthro*:ti,ab,kw OR coxarthro*:ti,ab,kw OR 'knee oa':ti,ab,kw OR 'hip oa':ti,ab,kw OR koa:ti,ab,kw</w:t>
            </w:r>
          </w:p>
        </w:tc>
        <w:tc>
          <w:tcPr>
            <w:tcW w:w="1216" w:type="dxa"/>
            <w:shd w:val="clear" w:color="auto" w:fill="auto"/>
            <w:noWrap/>
            <w:vAlign w:val="center"/>
          </w:tcPr>
          <w:p w14:paraId="0B61D763">
            <w:pPr>
              <w:widowControl/>
              <w:jc w:val="left"/>
              <w:rPr>
                <w:rFonts w:hint="default" w:ascii="Times New Roman" w:hAnsi="Times New Roman" w:eastAsia="等线" w:cs="Times New Roman"/>
                <w:color w:val="000000"/>
                <w:kern w:val="0"/>
                <w:sz w:val="24"/>
                <w:szCs w:val="24"/>
                <w:lang w:val="en-US"/>
              </w:rPr>
            </w:pPr>
            <w:r>
              <w:rPr>
                <w:rFonts w:hint="eastAsia" w:ascii="Times New Roman" w:hAnsi="Times New Roman" w:eastAsia="Times New Roman" w:cs="Times New Roman"/>
                <w:color w:val="000000"/>
                <w:kern w:val="0"/>
                <w:sz w:val="24"/>
                <w:szCs w:val="24"/>
                <w:lang w:val="en-US" w:eastAsia="zh-CN"/>
              </w:rPr>
              <w:t>72742</w:t>
            </w:r>
          </w:p>
        </w:tc>
      </w:tr>
      <w:tr w14:paraId="1C0B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1E775AEF">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3</w:t>
            </w:r>
          </w:p>
        </w:tc>
        <w:tc>
          <w:tcPr>
            <w:tcW w:w="6764" w:type="dxa"/>
            <w:shd w:val="clear" w:color="auto" w:fill="auto"/>
            <w:noWrap/>
            <w:vAlign w:val="center"/>
          </w:tcPr>
          <w:p w14:paraId="63E83BD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'artificial intelligence'/exp OR 'machine learning'/exp OR 'deep learning'/exp OR 'neural network'/exp OR 'pattern recognition'/exp OR 'computer vision'/exp OR 'support vector machine'/exp OR 'random forest'/exp OR 'algorithm'/exp</w:t>
            </w:r>
          </w:p>
        </w:tc>
        <w:tc>
          <w:tcPr>
            <w:tcW w:w="1216" w:type="dxa"/>
            <w:shd w:val="clear" w:color="auto" w:fill="auto"/>
            <w:noWrap/>
            <w:vAlign w:val="center"/>
          </w:tcPr>
          <w:p w14:paraId="5F4CB013">
            <w:pPr>
              <w:widowControl/>
              <w:jc w:val="left"/>
              <w:rPr>
                <w:rFonts w:hint="default" w:ascii="Times New Roman" w:hAnsi="Times New Roman" w:eastAsia="等线" w:cs="Times New Roman"/>
                <w:color w:val="000000"/>
                <w:kern w:val="0"/>
                <w:sz w:val="24"/>
                <w:szCs w:val="24"/>
                <w:lang w:val="en-US"/>
              </w:rPr>
            </w:pPr>
            <w:r>
              <w:rPr>
                <w:rFonts w:hint="eastAsia" w:ascii="Times New Roman" w:hAnsi="Times New Roman" w:eastAsia="Times New Roman" w:cs="Times New Roman"/>
                <w:color w:val="000000"/>
                <w:kern w:val="0"/>
                <w:sz w:val="24"/>
                <w:szCs w:val="24"/>
                <w:lang w:val="en-US" w:eastAsia="zh-CN"/>
              </w:rPr>
              <w:t>1515879</w:t>
            </w:r>
          </w:p>
        </w:tc>
      </w:tr>
      <w:tr w14:paraId="65CE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02AD56BC">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4</w:t>
            </w:r>
          </w:p>
        </w:tc>
        <w:tc>
          <w:tcPr>
            <w:tcW w:w="6764" w:type="dxa"/>
            <w:shd w:val="clear" w:color="auto" w:fill="auto"/>
            <w:noWrap/>
            <w:vAlign w:val="center"/>
          </w:tcPr>
          <w:p w14:paraId="4EE52125">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'artificial intelligence':ti,ab,kw OR 'machine learning':ti,ab,kw OR 'deep learning':ti,ab,kw OR 'supervised learning':ti,ab,kw OR 'representation learning':ti,ab,kw OR 'transfer learning':ti,ab,kw OR 'federated learning':ti,ab,kw OR 'neural network':ti,ab,kw OR 'neural networks':ti,ab,kw OR 'artificial neural network*':ti,ab,kw OR 'convolutional neural network*':ti,ab,kw OR cnn:ti,ab,kw OR transformer*:ti,ab,kw OR 'vision transformer*':ti,ab,kw OR 'random forest*':ti,ab,kw OR 'gradient boost*':ti,ab,kw OR xgboost:ti,ab,kw OR lightgbm:ti,ab,kw OR catboost:ti,ab,kw OR 'support vector machine*':ti,ab,kw OR svm:ti,ab,kw OR 'elastic net':ti,ab,kw OR lasso:ti,ab,kw OR 'penalized regression':ti,ab,kw OR 'penalised regression':ti,ab,kw OR radiomic*:ti,ab,kw OR automl:ti,ab,kw OR 'automated machine learning':ti,ab,kw OR 'computer vision':ti,ab,kw OR 'prediction model*':ti,ab,kw OR 'predictive model*':ti,ab,kw OR 'prognostic model*':ti,ab,kw OR 'risk model*':ti,ab,kw OR 'risk prediction':ti,ab,kw OR 'risk prediction model*':ti,ab,kw OR 'multivariable prediction model*':ti,ab,kw OR 'logistic regression':ti,ab,kw OR 'cox regression':ti,ab,kw OR 'cox model*':ti,ab,kw OR 'survival model*':ti,ab,kw</w:t>
            </w:r>
          </w:p>
        </w:tc>
        <w:tc>
          <w:tcPr>
            <w:tcW w:w="1216" w:type="dxa"/>
            <w:shd w:val="clear" w:color="auto" w:fill="auto"/>
            <w:noWrap/>
            <w:vAlign w:val="center"/>
          </w:tcPr>
          <w:p w14:paraId="473560C9">
            <w:pPr>
              <w:widowControl/>
              <w:jc w:val="left"/>
              <w:rPr>
                <w:rFonts w:hint="default" w:ascii="Times New Roman" w:hAnsi="Times New Roman" w:eastAsia="等线" w:cs="Times New Roman"/>
                <w:color w:val="000000"/>
                <w:kern w:val="0"/>
                <w:sz w:val="24"/>
                <w:szCs w:val="24"/>
                <w:lang w:val="en-US"/>
              </w:rPr>
            </w:pPr>
            <w:r>
              <w:rPr>
                <w:rFonts w:hint="eastAsia" w:ascii="Times New Roman" w:hAnsi="Times New Roman" w:eastAsia="Times New Roman" w:cs="Times New Roman"/>
                <w:color w:val="000000"/>
                <w:kern w:val="0"/>
                <w:sz w:val="24"/>
                <w:szCs w:val="24"/>
                <w:lang w:val="en-US" w:eastAsia="zh-CN"/>
              </w:rPr>
              <w:t>1768933</w:t>
            </w:r>
          </w:p>
        </w:tc>
      </w:tr>
      <w:tr w14:paraId="3F9F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05A8A21D">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5</w:t>
            </w:r>
          </w:p>
        </w:tc>
        <w:tc>
          <w:tcPr>
            <w:tcW w:w="6764" w:type="dxa"/>
            <w:shd w:val="clear" w:color="auto" w:fill="auto"/>
            <w:noWrap/>
            <w:vAlign w:val="center"/>
          </w:tcPr>
          <w:p w14:paraId="315FDFDE">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'prognosis'/exp OR 'disease progression'/exp OR 'disease course'/exp OR 'risk assessment'/exp OR 'incidence'/exp OR 'longitudinal study'/exp OR 'survival analysis'/exp OR 'knee arthroplasty'/exp OR 'hip arthroplasty'/exp OR 'joint replacement'/exp</w:t>
            </w:r>
          </w:p>
        </w:tc>
        <w:tc>
          <w:tcPr>
            <w:tcW w:w="1216" w:type="dxa"/>
            <w:shd w:val="clear" w:color="auto" w:fill="auto"/>
            <w:noWrap/>
            <w:vAlign w:val="center"/>
          </w:tcPr>
          <w:p w14:paraId="461C1D5E">
            <w:pPr>
              <w:widowControl/>
              <w:jc w:val="left"/>
              <w:rPr>
                <w:rFonts w:hint="default" w:ascii="Times New Roman" w:hAnsi="Times New Roman" w:eastAsia="等线" w:cs="Times New Roman"/>
                <w:color w:val="000000"/>
                <w:kern w:val="0"/>
                <w:sz w:val="24"/>
                <w:szCs w:val="24"/>
                <w:lang w:val="en-US"/>
              </w:rPr>
            </w:pPr>
            <w:r>
              <w:rPr>
                <w:rFonts w:hint="eastAsia" w:ascii="Times New Roman" w:hAnsi="Times New Roman" w:eastAsia="Times New Roman" w:cs="Times New Roman"/>
                <w:color w:val="000000"/>
                <w:kern w:val="0"/>
                <w:sz w:val="24"/>
                <w:szCs w:val="24"/>
                <w:lang w:val="en-US" w:eastAsia="zh-CN"/>
              </w:rPr>
              <w:t>6957492</w:t>
            </w:r>
          </w:p>
        </w:tc>
      </w:tr>
      <w:tr w14:paraId="5FFC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62C66108">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6</w:t>
            </w:r>
          </w:p>
        </w:tc>
        <w:tc>
          <w:tcPr>
            <w:tcW w:w="6764" w:type="dxa"/>
            <w:shd w:val="clear" w:color="auto" w:fill="auto"/>
            <w:noWrap/>
            <w:vAlign w:val="center"/>
          </w:tcPr>
          <w:p>
            <w:r>
              <w:rPr>
                <w:rFonts w:ascii="Times New Roman" w:hAnsi="Times New Roman" w:eastAsia="Times New Roman"/>
                <w:sz w:val="18"/>
              </w:rPr>
              <w:t>prognos*:ti,ab,kw OR predict*:ti,ab,kw OR progression:ti,ab,kw OR progressive:ti,ab,kw OR progressor*:ti,ab,kw OR incident:ti,ab,kw OR incidence:ti,ab,kw OR onset:ti,ab,kw OR worsening:ti,ab,kw OR worsen*:ti,ab,kw OR deterioration:ti,ab,kw OR deteriorat*:ti,ab,kw OR longitudinal:ti,ab,kw OR trajectory:ti,ab,kw OR trajectories:ti,ab,kw OR 'future outcome*':ti,ab,kw OR 'clinical outcome*':ti,ab,kw OR 'structural progression':ti,ab,kw OR 'radiographic progression':ti,ab,kw OR 'symptomatic progression':ti,ab,kw OR 'pain progression':ti,ab,kw OR 'disease progression':ti,ab,kw OR 'rapid progression':ti,ab,kw OR 'rapid progressor*':ti,ab,kw OR 'end stage':ti,ab,kw OR 'end-stage':ti,ab,kw OR 'time to event':ti,ab,kw OR 'time-to-event':ti,ab,kw OR survival:ti,ab,kw OR arthroplast*:ti,ab,kw OR 'joint replacement':ti,ab,kw OR 'knee replacement':ti,ab,kw OR 'hip replacement':ti,ab,kw OR tka:ti,ab,kw OR tkr:ti,ab,kw OR tha:ti,ab,kw OR thr:ti,ab,kw</w:t>
            </w:r>
          </w:p>
        </w:tc>
        <w:tc>
          <w:tcPr>
            <w:tcW w:w="1216" w:type="dxa"/>
            <w:shd w:val="clear" w:color="auto" w:fill="auto"/>
            <w:noWrap/>
            <w:vAlign w:val="center"/>
          </w:tcPr>
          <w:p w14:paraId="6856AB74">
            <w:pPr>
              <w:widowControl/>
              <w:jc w:val="left"/>
              <w:rPr>
                <w:rFonts w:hint="default" w:ascii="Times New Roman" w:hAnsi="Times New Roman" w:eastAsia="等线" w:cs="Times New Roman"/>
                <w:color w:val="000000"/>
                <w:kern w:val="0"/>
                <w:sz w:val="24"/>
                <w:szCs w:val="24"/>
                <w:lang w:val="en-US"/>
              </w:rPr>
            </w:pPr>
            <w:r>
              <w:rPr>
                <w:rFonts w:hint="eastAsia" w:ascii="Times New Roman" w:hAnsi="Times New Roman" w:eastAsia="Times New Roman" w:cs="Times New Roman"/>
                <w:color w:val="000000"/>
                <w:kern w:val="0"/>
                <w:sz w:val="24"/>
                <w:szCs w:val="24"/>
                <w:lang w:val="en-US" w:eastAsia="zh-CN"/>
              </w:rPr>
              <w:t>10692259</w:t>
            </w:r>
          </w:p>
        </w:tc>
      </w:tr>
      <w:tr w14:paraId="765D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02" w:type="dxa"/>
            <w:shd w:val="clear" w:color="auto" w:fill="auto"/>
            <w:noWrap/>
            <w:vAlign w:val="center"/>
          </w:tcPr>
          <w:p w14:paraId="253D9946">
            <w:pPr>
              <w:widowControl/>
              <w:jc w:val="center"/>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7</w:t>
            </w:r>
          </w:p>
        </w:tc>
        <w:tc>
          <w:tcPr>
            <w:tcW w:w="6764" w:type="dxa"/>
            <w:shd w:val="clear" w:color="auto" w:fill="auto"/>
            <w:noWrap/>
            <w:vAlign w:val="center"/>
          </w:tcPr>
          <w:p w14:paraId="092C668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(#1 OR #2) AND (#3 OR #4) AND (#5 OR #6)</w:t>
            </w:r>
          </w:p>
        </w:tc>
        <w:tc>
          <w:tcPr>
            <w:tcW w:w="1216" w:type="dxa"/>
            <w:shd w:val="clear" w:color="auto" w:fill="auto"/>
            <w:noWrap/>
            <w:vAlign w:val="center"/>
          </w:tcPr>
          <w:p w14:paraId="7EA96BD5">
            <w:pPr>
              <w:widowControl/>
              <w:jc w:val="left"/>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5907</w:t>
            </w:r>
          </w:p>
        </w:tc>
      </w:tr>
    </w:tbl>
    <w:p w14:paraId="376B37DD">
      <w:pPr>
        <w:rPr>
          <w:rFonts w:hint="default" w:ascii="Times New Roman" w:hAnsi="Times New Roman" w:cs="Times New Roman"/>
          <w:sz w:val="24"/>
          <w:szCs w:val="24"/>
        </w:rPr>
        <w:sectPr>
          <w:pgSz w:w="11906" w:h="16838"/>
          <w:pgMar w:top="1440" w:right="1800" w:bottom="1440" w:left="1800" w:header="851" w:footer="992" w:gutter="0"/>
          <w:cols w:space="425" w:num="1"/>
          <w:docGrid w:type="lines" w:linePitch="312" w:charSpace="0"/>
        </w:sectPr>
      </w:pPr>
    </w:p>
    <w:p w14:paraId="4EADA739">
      <w:pPr>
        <w:spacing w:line="360" w:lineRule="auto" w:before="160" w:after="80"/>
        <w:rPr>
          <w:rFonts w:hint="default" w:ascii="Times New Roman" w:hAnsi="Times New Roman" w:cs="Times New Roman"/>
          <w:b/>
          <w:bCs/>
          <w:sz w:val="24"/>
          <w:szCs w:val="24"/>
        </w:rPr>
      </w:pPr>
      <w:r>
        <w:rPr>
          <w:rFonts w:ascii="Times New Roman" w:hAnsi="Times New Roman" w:eastAsia="Times New Roman"/>
          <w:b/>
          <w:sz w:val="22"/>
        </w:rPr>
        <w:t>Cochrane Library/CENTRAL</w:t>
      </w:r>
    </w:p>
    <w:tbl>
      <w:tblPr>
        <w:tblStyle w:val="2"/>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6662"/>
        <w:gridCol w:w="944"/>
      </w:tblGrid>
      <w:tr w14:paraId="6AC6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297D33D6">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b/>
                <w:color w:val="000000"/>
                <w:kern w:val="0"/>
                <w:sz w:val="18"/>
                <w:szCs w:val="24"/>
              </w:rPr>
              <w:t>NO.</w:t>
            </w:r>
          </w:p>
        </w:tc>
        <w:tc>
          <w:tcPr>
            <w:tcW w:w="6662" w:type="dxa"/>
            <w:shd w:val="clear" w:color="auto" w:fill="auto"/>
            <w:noWrap/>
            <w:vAlign w:val="center"/>
          </w:tcPr>
          <w:p>
            <w:r>
              <w:rPr>
                <w:rFonts w:ascii="Times New Roman" w:hAnsi="Times New Roman" w:eastAsia="Times New Roman"/>
                <w:b/>
                <w:sz w:val="18"/>
              </w:rPr>
              <w:t>Search details</w:t>
            </w:r>
          </w:p>
        </w:tc>
        <w:tc>
          <w:tcPr>
            <w:tcW w:w="944" w:type="dxa"/>
            <w:shd w:val="clear" w:color="auto" w:fill="auto"/>
            <w:noWrap/>
            <w:vAlign w:val="center"/>
          </w:tcPr>
          <w:p>
            <w:r>
              <w:rPr>
                <w:rFonts w:ascii="Times New Roman" w:hAnsi="Times New Roman" w:eastAsia="Times New Roman"/>
                <w:b/>
                <w:sz w:val="18"/>
              </w:rPr>
              <w:t>Records, n</w:t>
            </w:r>
          </w:p>
        </w:tc>
      </w:tr>
      <w:tr w14:paraId="550B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54868280">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#1</w:t>
            </w:r>
          </w:p>
        </w:tc>
        <w:tc>
          <w:tcPr>
            <w:tcW w:w="6662" w:type="dxa"/>
            <w:shd w:val="clear" w:color="auto" w:fill="auto"/>
            <w:noWrap/>
            <w:vAlign w:val="center"/>
          </w:tcPr>
          <w:p w14:paraId="47494AB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[mh "Osteoarthritis, Knee"] OR [mh "Osteoarthritis, Hip"]</w:t>
            </w:r>
          </w:p>
        </w:tc>
        <w:tc>
          <w:tcPr>
            <w:tcW w:w="944" w:type="dxa"/>
            <w:shd w:val="clear" w:color="auto" w:fill="auto"/>
            <w:noWrap/>
            <w:vAlign w:val="center"/>
          </w:tcPr>
          <w:p w14:paraId="61C4C6CB">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8700</w:t>
            </w:r>
          </w:p>
        </w:tc>
      </w:tr>
      <w:tr w14:paraId="4C28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29879603">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#2</w:t>
            </w:r>
          </w:p>
        </w:tc>
        <w:tc>
          <w:tcPr>
            <w:tcW w:w="6662" w:type="dxa"/>
            <w:shd w:val="clear" w:color="auto" w:fill="auto"/>
            <w:noWrap/>
            <w:vAlign w:val="center"/>
          </w:tcPr>
          <w:p w14:paraId="5FC13D97">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("knee osteoarthritis"</w:t>
            </w:r>
          </w:p>
          <w:p w14:paraId="174A8B4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"osteoarthritis of the knee"</w:t>
            </w:r>
          </w:p>
          <w:p w14:paraId="46C48AA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"hip osteoarthritis"</w:t>
            </w:r>
          </w:p>
          <w:p w14:paraId="181F859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"osteoarthritis of the hip"</w:t>
            </w:r>
          </w:p>
          <w:p w14:paraId="1001166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"knee OA"</w:t>
            </w:r>
          </w:p>
          <w:p w14:paraId="01ACC36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"hip OA"</w:t>
            </w:r>
          </w:p>
          <w:p w14:paraId="7697BB05">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KOA</w:t>
            </w:r>
          </w:p>
          <w:p w14:paraId="7B7B644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gonarthro*</w:t>
            </w:r>
          </w:p>
          <w:p w14:paraId="0A30918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coxarthro*</w:t>
            </w:r>
          </w:p>
          <w:p w14:paraId="21D8EBA6">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(knee* AND osteoarthrit*)</w:t>
            </w:r>
          </w:p>
          <w:p w14:paraId="61023F3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(hip* AND osteoarthrit*)</w:t>
            </w:r>
          </w:p>
          <w:p w14:paraId="686853B5">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(tibiofemoral AND osteoarthrit*)</w:t>
            </w:r>
          </w:p>
          <w:p w14:paraId="1BC60346">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(patellofemoral AND osteoarthrit*)</w:t>
            </w:r>
          </w:p>
          <w:p w14:paraId="2315125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(femoroacetabular AND osteoarthrit*)</w:t>
            </w:r>
          </w:p>
          <w:p w14:paraId="5192B20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):ti,ab,kw</w:t>
            </w:r>
          </w:p>
        </w:tc>
        <w:tc>
          <w:tcPr>
            <w:tcW w:w="944" w:type="dxa"/>
            <w:shd w:val="clear" w:color="auto" w:fill="auto"/>
            <w:noWrap/>
            <w:vAlign w:val="center"/>
          </w:tcPr>
          <w:p w14:paraId="03C58913">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24736</w:t>
            </w:r>
          </w:p>
        </w:tc>
      </w:tr>
      <w:tr w14:paraId="5EC7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3FC71EEE">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#3</w:t>
            </w:r>
          </w:p>
        </w:tc>
        <w:tc>
          <w:tcPr>
            <w:tcW w:w="6662" w:type="dxa"/>
            <w:shd w:val="clear" w:color="auto" w:fill="auto"/>
            <w:noWrap/>
            <w:vAlign w:val="center"/>
          </w:tcPr>
          <w:p w14:paraId="54FA6E7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#1 OR #2</w:t>
            </w:r>
          </w:p>
        </w:tc>
        <w:tc>
          <w:tcPr>
            <w:tcW w:w="944" w:type="dxa"/>
            <w:shd w:val="clear" w:color="auto" w:fill="auto"/>
            <w:noWrap/>
            <w:vAlign w:val="center"/>
          </w:tcPr>
          <w:p w14:paraId="266DD667">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24736</w:t>
            </w:r>
          </w:p>
        </w:tc>
      </w:tr>
      <w:tr w14:paraId="7131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14460276">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#4</w:t>
            </w:r>
          </w:p>
        </w:tc>
        <w:tc>
          <w:tcPr>
            <w:tcW w:w="6662" w:type="dxa"/>
            <w:shd w:val="clear" w:color="auto" w:fill="auto"/>
            <w:noWrap/>
            <w:vAlign w:val="center"/>
          </w:tcPr>
          <w:p w14:paraId="16DC9B96">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[mh "Artificial Intelligence"]</w:t>
            </w:r>
          </w:p>
          <w:p w14:paraId="2C65898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"Machine Learning"]</w:t>
            </w:r>
          </w:p>
          <w:p w14:paraId="1651230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"Deep Learning"]</w:t>
            </w:r>
          </w:p>
          <w:p w14:paraId="26257A07">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"Neural Networks, Computer"]</w:t>
            </w:r>
          </w:p>
          <w:p w14:paraId="7333BA4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"Algorithms"]</w:t>
            </w:r>
          </w:p>
          <w:p w14:paraId="5CD92F3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"Pattern Recognition, Automated"]</w:t>
            </w:r>
          </w:p>
        </w:tc>
        <w:tc>
          <w:tcPr>
            <w:tcW w:w="944" w:type="dxa"/>
            <w:shd w:val="clear" w:color="auto" w:fill="auto"/>
            <w:noWrap/>
            <w:vAlign w:val="center"/>
          </w:tcPr>
          <w:p w14:paraId="12F58D0E">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9375</w:t>
            </w:r>
          </w:p>
        </w:tc>
      </w:tr>
      <w:tr w14:paraId="2633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00367C6C">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#5</w:t>
            </w:r>
          </w:p>
        </w:tc>
        <w:tc>
          <w:tcPr>
            <w:tcW w:w="6662" w:type="dxa"/>
            <w:shd w:val="clear" w:color="auto" w:fill="auto"/>
            <w:noWrap/>
            <w:vAlign w:val="center"/>
          </w:tcPr>
          <w:p w14:paraId="33EBC2CE">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("artificial intelligence"</w:t>
            </w:r>
          </w:p>
          <w:p w14:paraId="33AC200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"machine learning"</w:t>
            </w:r>
          </w:p>
          <w:p w14:paraId="1FCC7EA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"deep learning"</w:t>
            </w:r>
          </w:p>
          <w:p w14:paraId="40B3A68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"supervised learning"</w:t>
            </w:r>
          </w:p>
          <w:p w14:paraId="73E9678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"representation learning"</w:t>
            </w:r>
          </w:p>
          <w:p w14:paraId="4BC0CBE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"transfer learning"</w:t>
            </w:r>
          </w:p>
          <w:p w14:paraId="5522A59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"federated learning"</w:t>
            </w:r>
          </w:p>
          <w:p w14:paraId="1C44898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"neural network"</w:t>
            </w:r>
          </w:p>
          <w:p w14:paraId="49C84BF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"neural networks"</w:t>
            </w:r>
          </w:p>
          <w:p w14:paraId="0C2DFB0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"artificial neural network"</w:t>
            </w:r>
          </w:p>
          <w:p w14:paraId="42D00F0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"artificial neural networks"</w:t>
            </w:r>
          </w:p>
          <w:p w14:paraId="0C1B8516">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"convolutional neural network"</w:t>
            </w:r>
          </w:p>
          <w:p w14:paraId="7D55D36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"convolutional neural networks"</w:t>
            </w:r>
          </w:p>
          <w:p w14:paraId="15493F83">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CNN</w:t>
            </w:r>
          </w:p>
          <w:p w14:paraId="1AF706F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transformer*</w:t>
            </w:r>
          </w:p>
          <w:p w14:paraId="4E3DD41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"vision transformer"</w:t>
            </w:r>
          </w:p>
          <w:p w14:paraId="761F22A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"vision transformers"</w:t>
            </w:r>
          </w:p>
          <w:p w14:paraId="3CFD6BF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"random forest"</w:t>
            </w:r>
          </w:p>
          <w:p w14:paraId="6643B9C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"random forests"</w:t>
            </w:r>
          </w:p>
          <w:p w14:paraId="62656FC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"gradient boosting"</w:t>
            </w:r>
          </w:p>
          <w:p w14:paraId="69BADB4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"gradient boosted"</w:t>
            </w:r>
          </w:p>
          <w:p w14:paraId="01E5809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XGBoost</w:t>
            </w:r>
          </w:p>
          <w:p w14:paraId="1C868CA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LightGBM</w:t>
            </w:r>
          </w:p>
          <w:p w14:paraId="01AF618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CatBoost</w:t>
            </w:r>
          </w:p>
          <w:p w14:paraId="012E008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"support vector machine"</w:t>
            </w:r>
          </w:p>
          <w:p w14:paraId="54E01FC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"support vector machines"</w:t>
            </w:r>
          </w:p>
          <w:p w14:paraId="2F154F86">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SVM</w:t>
            </w:r>
          </w:p>
          <w:p w14:paraId="024C188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"elastic net"</w:t>
            </w:r>
          </w:p>
          <w:p w14:paraId="27F6491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LASSO</w:t>
            </w:r>
          </w:p>
          <w:p w14:paraId="5091E6D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"penalized regression"</w:t>
            </w:r>
          </w:p>
          <w:p w14:paraId="128CEA1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"penalised regression"</w:t>
            </w:r>
          </w:p>
          <w:p w14:paraId="5A308B2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radiomic*</w:t>
            </w:r>
          </w:p>
          <w:p w14:paraId="69942D4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AutoML</w:t>
            </w:r>
          </w:p>
          <w:p w14:paraId="297CF27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"automated machine learning"</w:t>
            </w:r>
          </w:p>
          <w:p w14:paraId="04E9493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"computer vision"</w:t>
            </w:r>
          </w:p>
          <w:p w14:paraId="4774443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"prediction model"</w:t>
            </w:r>
          </w:p>
          <w:p w14:paraId="75B51DF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"prediction models"</w:t>
            </w:r>
          </w:p>
          <w:p w14:paraId="788FC82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"predictive model"</w:t>
            </w:r>
          </w:p>
          <w:p w14:paraId="1EF5E38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"predictive models"</w:t>
            </w:r>
          </w:p>
          <w:p w14:paraId="47A8F13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"prognostic model"</w:t>
            </w:r>
          </w:p>
          <w:p w14:paraId="58262C43">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"prognostic models"</w:t>
            </w:r>
          </w:p>
          <w:p w14:paraId="1B39ABE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"risk model"</w:t>
            </w:r>
          </w:p>
          <w:p w14:paraId="22FFA04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"risk models"</w:t>
            </w:r>
          </w:p>
          <w:p w14:paraId="471D809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"risk prediction"</w:t>
            </w:r>
          </w:p>
          <w:p w14:paraId="043C01E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"risk prediction model"</w:t>
            </w:r>
          </w:p>
          <w:p w14:paraId="32118BE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"risk prediction models"</w:t>
            </w:r>
          </w:p>
          <w:p w14:paraId="3ED865B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"multivariable prediction model"</w:t>
            </w:r>
          </w:p>
          <w:p w14:paraId="70509E8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"multivariable prediction models"</w:t>
            </w:r>
          </w:p>
          <w:p w14:paraId="0F7F15C7">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"logistic regression"</w:t>
            </w:r>
          </w:p>
          <w:p w14:paraId="22EC852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"cox regression"</w:t>
            </w:r>
          </w:p>
          <w:p w14:paraId="7F42039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"cox model"</w:t>
            </w:r>
          </w:p>
          <w:p w14:paraId="42E362C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"cox models"</w:t>
            </w:r>
          </w:p>
          <w:p w14:paraId="4BEDA49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"survival model"</w:t>
            </w:r>
          </w:p>
          <w:p w14:paraId="27F987E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"survival models"</w:t>
            </w:r>
          </w:p>
          <w:p w14:paraId="454FDB87">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):ti,ab,kw</w:t>
            </w:r>
          </w:p>
        </w:tc>
        <w:tc>
          <w:tcPr>
            <w:tcW w:w="944" w:type="dxa"/>
            <w:shd w:val="clear" w:color="auto" w:fill="auto"/>
            <w:noWrap/>
            <w:vAlign w:val="center"/>
          </w:tcPr>
          <w:p w14:paraId="23A5AEE6">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56112</w:t>
            </w:r>
          </w:p>
        </w:tc>
      </w:tr>
      <w:tr w14:paraId="5304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2114C86B">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#6</w:t>
            </w:r>
          </w:p>
        </w:tc>
        <w:tc>
          <w:tcPr>
            <w:tcW w:w="6662" w:type="dxa"/>
            <w:shd w:val="clear" w:color="auto" w:fill="auto"/>
            <w:noWrap/>
            <w:vAlign w:val="center"/>
          </w:tcPr>
          <w:p w14:paraId="355977D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#4 OR #5</w:t>
            </w:r>
          </w:p>
        </w:tc>
        <w:tc>
          <w:tcPr>
            <w:tcW w:w="944" w:type="dxa"/>
            <w:shd w:val="clear" w:color="auto" w:fill="auto"/>
            <w:noWrap/>
            <w:vAlign w:val="center"/>
          </w:tcPr>
          <w:p w14:paraId="4456DA61">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62315</w:t>
            </w:r>
          </w:p>
        </w:tc>
      </w:tr>
      <w:tr w14:paraId="03DF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59E246B4">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default" w:ascii="Times New Roman" w:hAnsi="Times New Roman" w:eastAsia="Times New Roman" w:cs="Times New Roman"/>
                <w:color w:val="000000"/>
                <w:kern w:val="0"/>
                <w:sz w:val="24"/>
                <w:szCs w:val="24"/>
                <w:lang w:val="en-US" w:eastAsia="zh-CN"/>
              </w:rPr>
              <w:t>7</w:t>
            </w:r>
          </w:p>
        </w:tc>
        <w:tc>
          <w:tcPr>
            <w:tcW w:w="6662" w:type="dxa"/>
            <w:shd w:val="clear" w:color="auto" w:fill="auto"/>
            <w:noWrap/>
            <w:vAlign w:val="center"/>
          </w:tcPr>
          <w:p w14:paraId="2F9B849E">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[mh Prognosis]</w:t>
            </w:r>
          </w:p>
          <w:p w14:paraId="4EEB44D6">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"Disease Progression"]</w:t>
            </w:r>
          </w:p>
          <w:p w14:paraId="3765EA0E">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"Risk Assessment"]</w:t>
            </w:r>
          </w:p>
          <w:p w14:paraId="2FD45E2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Incidence]</w:t>
            </w:r>
          </w:p>
          <w:p w14:paraId="2EA0923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"Longitudinal Studies"]</w:t>
            </w:r>
          </w:p>
          <w:p w14:paraId="7BBF2B5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"Survival Analysis"]</w:t>
            </w:r>
          </w:p>
          <w:p w14:paraId="33F5F1D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"Arthroplasty, Replacement, Knee"]</w:t>
            </w:r>
          </w:p>
          <w:p w14:paraId="77E8CBE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[mh "Arthroplasty, Replacement, Hip"]</w:t>
            </w:r>
          </w:p>
        </w:tc>
        <w:tc>
          <w:tcPr>
            <w:tcW w:w="944" w:type="dxa"/>
            <w:shd w:val="clear" w:color="auto" w:fill="auto"/>
            <w:noWrap/>
            <w:vAlign w:val="center"/>
          </w:tcPr>
          <w:p w14:paraId="2C54005F">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278362</w:t>
            </w:r>
          </w:p>
        </w:tc>
      </w:tr>
      <w:tr w14:paraId="7616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3BF8C601">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default" w:ascii="Times New Roman" w:hAnsi="Times New Roman" w:eastAsia="Times New Roman" w:cs="Times New Roman"/>
                <w:color w:val="000000"/>
                <w:kern w:val="0"/>
                <w:sz w:val="24"/>
                <w:szCs w:val="24"/>
                <w:lang w:val="en-US" w:eastAsia="zh-CN"/>
              </w:rPr>
              <w:t>8</w:t>
            </w:r>
          </w:p>
        </w:tc>
        <w:tc>
          <w:tcPr>
            <w:tcW w:w="6662" w:type="dxa"/>
            <w:shd w:val="clear" w:color="auto" w:fill="auto"/>
            <w:noWrap/>
            <w:vAlign w:val="center"/>
          </w:tcPr>
          <w:p w14:paraId="1271DE65">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(prognos*</w:t>
            </w:r>
          </w:p>
          <w:p w14:paraId="75D7C46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predict*</w:t>
            </w:r>
          </w:p>
          <w:p w14:paraId="486E65E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progression</w:t>
            </w:r>
          </w:p>
          <w:p w14:paraId="20AA9E03">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progressive</w:t>
            </w:r>
          </w:p>
          <w:p w14:paraId="30ADFD27">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progressor*</w:t>
            </w:r>
          </w:p>
          <w:p w14:paraId="4055330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incident</w:t>
            </w:r>
          </w:p>
          <w:p w14:paraId="76B30ED3">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incidence</w:t>
            </w:r>
          </w:p>
          <w:p w14:paraId="23763B4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onset</w:t>
            </w:r>
          </w:p>
          <w:p w14:paraId="3A142B57">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worsening</w:t>
            </w:r>
          </w:p>
          <w:p w14:paraId="0103CF97">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worsen*</w:t>
            </w:r>
          </w:p>
          <w:p w14:paraId="6E9430A3">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deterioration</w:t>
            </w:r>
          </w:p>
          <w:p w14:paraId="7144513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deteriorat*</w:t>
            </w:r>
          </w:p>
          <w:p w14:paraId="7E3137E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longitudinal</w:t>
            </w:r>
          </w:p>
          <w:p w14:paraId="7F0E5C6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trajectory</w:t>
            </w:r>
          </w:p>
          <w:p w14:paraId="14CCA1A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trajectories</w:t>
            </w:r>
          </w:p>
          <w:p w14:paraId="761B517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"future outcome"</w:t>
            </w:r>
          </w:p>
          <w:p w14:paraId="1E75066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"future outcomes"</w:t>
            </w:r>
          </w:p>
          <w:p w14:paraId="4D50673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"clinical outcome"</w:t>
            </w:r>
          </w:p>
          <w:p w14:paraId="59287F65">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"clinical outcomes"</w:t>
            </w:r>
          </w:p>
          <w:p w14:paraId="0356EAF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"structural progression"</w:t>
            </w:r>
          </w:p>
          <w:p w14:paraId="35A96905">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"radiographic progression"</w:t>
            </w:r>
          </w:p>
          <w:p w14:paraId="32BCF121">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"symptomatic progression"</w:t>
            </w:r>
          </w:p>
          <w:p w14:paraId="2E31916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"pain progression"</w:t>
            </w:r>
          </w:p>
          <w:p w14:paraId="51EA446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"disease progression"</w:t>
            </w:r>
          </w:p>
          <w:p w14:paraId="7845432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"rapid progression"</w:t>
            </w:r>
          </w:p>
          <w:p w14:paraId="579CA79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"rapid progressor"</w:t>
            </w:r>
          </w:p>
          <w:p w14:paraId="0654F1F9">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"rapid progressors"</w:t>
            </w:r>
          </w:p>
          <w:p w14:paraId="6CAEDED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"end stage"</w:t>
            </w:r>
          </w:p>
          <w:p w14:paraId="6E7737F8">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"end-stage"</w:t>
            </w:r>
          </w:p>
          <w:p w14:paraId="5B45D3D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"time to event"</w:t>
            </w:r>
          </w:p>
          <w:p w14:paraId="4F3963D6">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"time-to-event"</w:t>
            </w:r>
          </w:p>
          <w:p w14:paraId="1CE8CCA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survival</w:t>
            </w:r>
          </w:p>
          <w:p w14:paraId="6325227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arthroplast*</w:t>
            </w:r>
          </w:p>
          <w:p w14:paraId="0FE104EB">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"joint replacement"</w:t>
            </w:r>
          </w:p>
          <w:p w14:paraId="0421DD0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"knee replacement"</w:t>
            </w:r>
          </w:p>
          <w:p w14:paraId="78A8EED3">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"hip replacement"</w:t>
            </w:r>
          </w:p>
          <w:p w14:paraId="4763EF1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TKA</w:t>
            </w:r>
          </w:p>
          <w:p w14:paraId="60F2230A">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TKR</w:t>
            </w:r>
          </w:p>
          <w:p w14:paraId="2A6A29D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THA</w:t>
            </w:r>
          </w:p>
          <w:p w14:paraId="73D0ED1C">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OR THR</w:t>
            </w:r>
          </w:p>
          <w:p w14:paraId="375A117F">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):ti,ab,kw</w:t>
            </w:r>
          </w:p>
        </w:tc>
        <w:tc>
          <w:tcPr>
            <w:tcW w:w="944" w:type="dxa"/>
            <w:shd w:val="clear" w:color="auto" w:fill="auto"/>
            <w:noWrap/>
            <w:vAlign w:val="center"/>
          </w:tcPr>
          <w:p w14:paraId="6CF24CFD">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667301</w:t>
            </w:r>
          </w:p>
        </w:tc>
      </w:tr>
      <w:tr w14:paraId="70BD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26E5A605">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default" w:ascii="Times New Roman" w:hAnsi="Times New Roman" w:eastAsia="Times New Roman" w:cs="Times New Roman"/>
                <w:color w:val="000000"/>
                <w:kern w:val="0"/>
                <w:sz w:val="24"/>
                <w:szCs w:val="24"/>
                <w:lang w:val="en-US" w:eastAsia="zh-CN"/>
              </w:rPr>
              <w:t>9</w:t>
            </w:r>
          </w:p>
        </w:tc>
        <w:tc>
          <w:tcPr>
            <w:tcW w:w="6662" w:type="dxa"/>
            <w:shd w:val="clear" w:color="auto" w:fill="auto"/>
            <w:noWrap/>
            <w:vAlign w:val="center"/>
          </w:tcPr>
          <w:p w14:paraId="25ABA204">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#7 OR #8</w:t>
            </w:r>
          </w:p>
        </w:tc>
        <w:tc>
          <w:tcPr>
            <w:tcW w:w="944" w:type="dxa"/>
            <w:shd w:val="clear" w:color="auto" w:fill="auto"/>
            <w:noWrap/>
            <w:vAlign w:val="center"/>
          </w:tcPr>
          <w:p w14:paraId="3DAC08D5">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799974</w:t>
            </w:r>
          </w:p>
        </w:tc>
      </w:tr>
      <w:tr w14:paraId="0577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08A22D55">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default" w:ascii="Times New Roman" w:hAnsi="Times New Roman" w:eastAsia="Times New Roman" w:cs="Times New Roman"/>
                <w:color w:val="000000"/>
                <w:kern w:val="0"/>
                <w:sz w:val="24"/>
                <w:szCs w:val="24"/>
                <w:lang w:val="en-US" w:eastAsia="zh-CN"/>
              </w:rPr>
              <w:t>10</w:t>
            </w:r>
          </w:p>
        </w:tc>
        <w:tc>
          <w:tcPr>
            <w:tcW w:w="6662" w:type="dxa"/>
            <w:shd w:val="clear" w:color="auto" w:fill="auto"/>
            <w:noWrap/>
            <w:vAlign w:val="center"/>
          </w:tcPr>
          <w:p w14:paraId="2D156692">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#3 AND #6 AND #9</w:t>
            </w:r>
          </w:p>
        </w:tc>
        <w:tc>
          <w:tcPr>
            <w:tcW w:w="944" w:type="dxa"/>
            <w:shd w:val="clear" w:color="auto" w:fill="auto"/>
            <w:noWrap/>
            <w:vAlign w:val="center"/>
          </w:tcPr>
          <w:p w14:paraId="1CC7BF65">
            <w:pPr>
              <w:widowControl/>
              <w:jc w:val="center"/>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309</w:t>
            </w:r>
          </w:p>
        </w:tc>
      </w:tr>
    </w:tbl>
    <w:p w14:paraId="09EBED8F">
      <w:pPr>
        <w:rPr>
          <w:rFonts w:hint="default" w:ascii="Times New Roman" w:hAnsi="Times New Roman" w:cs="Times New Roman"/>
          <w:sz w:val="24"/>
          <w:szCs w:val="24"/>
        </w:rPr>
        <w:sectPr>
          <w:pgSz w:w="11906" w:h="16838"/>
          <w:pgMar w:top="1440" w:right="1800" w:bottom="1440" w:left="1800" w:header="851" w:footer="992" w:gutter="0"/>
          <w:cols w:space="425" w:num="1"/>
          <w:docGrid w:type="lines" w:linePitch="312" w:charSpace="0"/>
        </w:sectPr>
      </w:pPr>
    </w:p>
    <w:p w14:paraId="65F4C605">
      <w:pPr>
        <w:spacing w:line="360" w:lineRule="auto" w:before="160" w:after="80"/>
        <w:rPr>
          <w:rFonts w:hint="default" w:ascii="Times New Roman" w:hAnsi="Times New Roman" w:cs="Times New Roman"/>
          <w:b/>
          <w:bCs/>
          <w:sz w:val="24"/>
          <w:szCs w:val="24"/>
        </w:rPr>
      </w:pPr>
      <w:r>
        <w:rPr>
          <w:rFonts w:ascii="Times New Roman" w:hAnsi="Times New Roman" w:eastAsia="Times New Roman"/>
          <w:b/>
          <w:sz w:val="22"/>
        </w:rPr>
        <w:t>Web of Science Core Collection</w:t>
      </w:r>
    </w:p>
    <w:tbl>
      <w:tblPr>
        <w:tblStyle w:val="2"/>
        <w:tblW w:w="8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6662"/>
        <w:gridCol w:w="1216"/>
      </w:tblGrid>
      <w:tr w14:paraId="102D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7A5DAB05">
            <w:pPr>
              <w:widowControl/>
              <w:jc w:val="center"/>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b/>
                <w:color w:val="000000"/>
                <w:kern w:val="0"/>
                <w:sz w:val="18"/>
                <w:szCs w:val="24"/>
              </w:rPr>
              <w:t>NO.</w:t>
            </w:r>
          </w:p>
        </w:tc>
        <w:tc>
          <w:tcPr>
            <w:tcW w:w="6662" w:type="dxa"/>
            <w:shd w:val="clear" w:color="auto" w:fill="auto"/>
            <w:noWrap/>
            <w:vAlign w:val="center"/>
          </w:tcPr>
          <w:p>
            <w:r>
              <w:rPr>
                <w:rFonts w:ascii="Times New Roman" w:hAnsi="Times New Roman" w:eastAsia="Times New Roman"/>
                <w:b/>
                <w:sz w:val="18"/>
              </w:rPr>
              <w:t>Search details</w:t>
            </w:r>
          </w:p>
        </w:tc>
        <w:tc>
          <w:tcPr>
            <w:tcW w:w="1216" w:type="dxa"/>
            <w:shd w:val="clear" w:color="auto" w:fill="auto"/>
            <w:noWrap/>
            <w:vAlign w:val="center"/>
          </w:tcPr>
          <w:p>
            <w:r>
              <w:rPr>
                <w:rFonts w:ascii="Times New Roman" w:hAnsi="Times New Roman" w:eastAsia="Times New Roman"/>
                <w:b/>
                <w:sz w:val="18"/>
              </w:rPr>
              <w:t>Records, n</w:t>
            </w:r>
          </w:p>
        </w:tc>
      </w:tr>
      <w:tr w14:paraId="2501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35CBAE5A">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#1</w:t>
            </w:r>
          </w:p>
        </w:tc>
        <w:tc>
          <w:tcPr>
            <w:tcW w:w="6662" w:type="dxa"/>
            <w:shd w:val="clear" w:color="auto" w:fill="auto"/>
            <w:noWrap/>
            <w:vAlign w:val="bottom"/>
          </w:tcPr>
          <w:p w14:paraId="5F3533C0">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"knee osteoarthritis" OR "osteoarthritis of the knee" OR "hip osteoarthritis" OR "osteoarthritis of the hip" OR "knee OA" OR "hip OA" OR KOA OR gonarthro* OR coxarthro* OR (knee* AND osteoarthrit*) OR (hip* AND osteoarthrit*) OR (tibiofemoral AND osteoarthrit*) OR (patellofemoral AND osteoarthrit*) OR (femoroacetabular AND osteoarthrit*)</w:t>
            </w:r>
          </w:p>
        </w:tc>
        <w:tc>
          <w:tcPr>
            <w:tcW w:w="1216" w:type="dxa"/>
            <w:shd w:val="clear" w:color="auto" w:fill="auto"/>
            <w:noWrap/>
            <w:vAlign w:val="bottom"/>
          </w:tcPr>
          <w:p w14:paraId="262D4802">
            <w:pPr>
              <w:widowControl/>
              <w:jc w:val="left"/>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86438</w:t>
            </w:r>
          </w:p>
        </w:tc>
      </w:tr>
      <w:tr w14:paraId="78CD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466170AC">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#2</w:t>
            </w:r>
          </w:p>
        </w:tc>
        <w:tc>
          <w:tcPr>
            <w:tcW w:w="6662" w:type="dxa"/>
            <w:shd w:val="clear" w:color="auto" w:fill="auto"/>
            <w:noWrap/>
            <w:vAlign w:val="bottom"/>
          </w:tcPr>
          <w:p w14:paraId="232C51A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"artificial intelligence" OR "machine learning" OR "deep learning" OR "supervised learning" OR "representation learning" OR "transfer learning" OR "federated learning" OR "neural network" OR "neural networks" OR "artificial neural network" OR "artificial neural networks" OR "convolutional neural network" OR "convolutional neural networks" OR CNN OR transformer* OR "vision transformer" OR "vision transformers" OR "random forest" OR "random forests" OR "gradient boosting" OR "gradient boosted" OR XGBoost OR LightGBM OR CatBoost OR "support vector machine" OR "support vector machines" OR SVM OR "elastic net" OR LASSO OR "penalized regression" OR "penalised regression" OR radiomic* OR AutoML OR "automated machine learning" OR "computer vision" OR "prediction model" OR "prediction models" OR "predictive model" OR "predictive models" OR "prognostic model" OR "prognostic models" OR "risk model" OR "risk models" OR "risk prediction" OR "risk prediction model" OR "risk prediction models" OR "multivariable prediction model" OR "multivariable prediction models" OR "logistic regression" OR "cox regression" OR "cox model" OR "cox models" OR "survival model" OR "survival models"</w:t>
            </w:r>
          </w:p>
        </w:tc>
        <w:tc>
          <w:tcPr>
            <w:tcW w:w="1216" w:type="dxa"/>
            <w:shd w:val="clear" w:color="auto" w:fill="auto"/>
            <w:noWrap/>
            <w:vAlign w:val="bottom"/>
          </w:tcPr>
          <w:p w14:paraId="76460F7E">
            <w:pPr>
              <w:widowControl/>
              <w:jc w:val="left"/>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2999135</w:t>
            </w:r>
          </w:p>
        </w:tc>
      </w:tr>
      <w:tr w14:paraId="1494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789248F1">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default" w:ascii="Times New Roman" w:hAnsi="Times New Roman" w:eastAsia="Times New Roman" w:cs="Times New Roman"/>
                <w:color w:val="000000"/>
                <w:kern w:val="0"/>
                <w:sz w:val="24"/>
                <w:szCs w:val="24"/>
                <w:lang w:val="en-US" w:eastAsia="zh-CN"/>
              </w:rPr>
              <w:t>3</w:t>
            </w:r>
          </w:p>
        </w:tc>
        <w:tc>
          <w:tcPr>
            <w:tcW w:w="6662" w:type="dxa"/>
            <w:shd w:val="clear" w:color="auto" w:fill="auto"/>
            <w:noWrap/>
            <w:vAlign w:val="bottom"/>
          </w:tcPr>
          <w:p w14:paraId="1F054C0D">
            <w:pPr>
              <w:widowControl/>
              <w:jc w:val="left"/>
              <w:rPr>
                <w:rFonts w:hint="default" w:ascii="Times New Roman" w:hAnsi="Times New Roman" w:eastAsia="等线" w:cs="Times New Roman"/>
                <w:color w:val="000000"/>
                <w:kern w:val="0"/>
                <w:sz w:val="24"/>
                <w:szCs w:val="24"/>
              </w:rPr>
            </w:pPr>
            <w:r>
              <w:rPr>
                <w:rFonts w:hint="default" w:ascii="Times New Roman" w:hAnsi="Times New Roman" w:eastAsia="Times New Roman" w:cs="Times New Roman"/>
                <w:color w:val="000000"/>
                <w:kern w:val="0"/>
                <w:sz w:val="24"/>
                <w:szCs w:val="24"/>
              </w:rPr>
              <w:t>prognos* OR predict* OR progression OR progressive OR progressor* OR incident OR incidence OR onset OR worsening OR worsen* OR deterioration OR deteriorat* OR longitudinal OR trajectory OR trajectories OR "future outcome" OR "future outcomes" OR "clinical outcome" OR "clinical outcomes" OR "structural progression" OR "radiographic progression" OR "symptomatic progression" OR "pain progression" OR "disease progression" OR "rapid progression" OR "rapid progressor" OR "rapid progressors" OR "end stage" OR "end-stage" OR "time to event" OR "time-to-event" OR survival OR arthroplast* OR "joint replacement" OR "knee replacement" OR "hip replacement" OR TKA OR TKR OR THA OR THR</w:t>
            </w:r>
          </w:p>
        </w:tc>
        <w:tc>
          <w:tcPr>
            <w:tcW w:w="1216" w:type="dxa"/>
            <w:shd w:val="clear" w:color="auto" w:fill="auto"/>
            <w:noWrap/>
            <w:vAlign w:val="bottom"/>
          </w:tcPr>
          <w:p w14:paraId="29434400">
            <w:pPr>
              <w:widowControl/>
              <w:jc w:val="left"/>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11124695</w:t>
            </w:r>
          </w:p>
        </w:tc>
      </w:tr>
      <w:tr w14:paraId="307D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4" w:type="dxa"/>
            <w:shd w:val="clear" w:color="auto" w:fill="auto"/>
            <w:noWrap/>
            <w:vAlign w:val="center"/>
          </w:tcPr>
          <w:p w14:paraId="1D2A1B4C">
            <w:pPr>
              <w:widowControl/>
              <w:jc w:val="center"/>
              <w:rPr>
                <w:rFonts w:hint="default"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default" w:ascii="Times New Roman" w:hAnsi="Times New Roman" w:eastAsia="Times New Roman" w:cs="Times New Roman"/>
                <w:color w:val="000000"/>
                <w:kern w:val="0"/>
                <w:sz w:val="24"/>
                <w:szCs w:val="24"/>
                <w:lang w:val="en-US" w:eastAsia="zh-CN"/>
              </w:rPr>
              <w:t>4</w:t>
            </w:r>
          </w:p>
        </w:tc>
        <w:tc>
          <w:tcPr>
            <w:tcW w:w="6662" w:type="dxa"/>
            <w:shd w:val="clear" w:color="auto" w:fill="auto"/>
            <w:noWrap/>
            <w:vAlign w:val="bottom"/>
          </w:tcPr>
          <w:p w14:paraId="7365E376">
            <w:pPr>
              <w:widowControl/>
              <w:jc w:val="left"/>
              <w:rPr>
                <w:rFonts w:hint="eastAsia" w:ascii="Times New Roman" w:hAnsi="Times New Roman" w:eastAsia="等线" w:cs="Times New Roman"/>
                <w:color w:val="000000"/>
                <w:kern w:val="0"/>
                <w:sz w:val="24"/>
                <w:szCs w:val="24"/>
                <w:lang w:val="en-US" w:eastAsia="zh-CN"/>
              </w:rPr>
            </w:pPr>
            <w:r>
              <w:rPr>
                <w:rFonts w:hint="default" w:ascii="Times New Roman" w:hAnsi="Times New Roman" w:eastAsia="Times New Roman" w:cs="Times New Roman"/>
                <w:color w:val="000000"/>
                <w:kern w:val="0"/>
                <w:sz w:val="24"/>
                <w:szCs w:val="24"/>
              </w:rPr>
              <w:t>#</w:t>
            </w:r>
            <w:r>
              <w:rPr>
                <w:rFonts w:hint="eastAsia" w:ascii="Times New Roman" w:hAnsi="Times New Roman" w:eastAsia="Times New Roman" w:cs="Times New Roman"/>
                <w:color w:val="000000"/>
                <w:kern w:val="0"/>
                <w:sz w:val="24"/>
                <w:szCs w:val="24"/>
                <w:lang w:val="en-US" w:eastAsia="zh-CN"/>
              </w:rPr>
              <w:t>1</w:t>
            </w:r>
            <w:r>
              <w:rPr>
                <w:rFonts w:hint="default" w:ascii="Times New Roman" w:hAnsi="Times New Roman" w:eastAsia="Times New Roman" w:cs="Times New Roman"/>
                <w:color w:val="000000"/>
                <w:kern w:val="0"/>
                <w:sz w:val="24"/>
                <w:szCs w:val="24"/>
              </w:rPr>
              <w:t xml:space="preserve"> AND #</w:t>
            </w:r>
            <w:r>
              <w:rPr>
                <w:rFonts w:hint="eastAsia" w:ascii="Times New Roman" w:hAnsi="Times New Roman" w:eastAsia="Times New Roman" w:cs="Times New Roman"/>
                <w:color w:val="000000"/>
                <w:kern w:val="0"/>
                <w:sz w:val="24"/>
                <w:szCs w:val="24"/>
                <w:lang w:val="en-US" w:eastAsia="zh-CN"/>
              </w:rPr>
              <w:t>2</w:t>
            </w:r>
            <w:r>
              <w:rPr>
                <w:rFonts w:hint="default" w:ascii="Times New Roman" w:hAnsi="Times New Roman" w:eastAsia="Times New Roman" w:cs="Times New Roman"/>
                <w:color w:val="000000"/>
                <w:kern w:val="0"/>
                <w:sz w:val="24"/>
                <w:szCs w:val="24"/>
              </w:rPr>
              <w:t xml:space="preserve"> AND #</w:t>
            </w:r>
            <w:r>
              <w:rPr>
                <w:rFonts w:hint="eastAsia" w:ascii="Times New Roman" w:hAnsi="Times New Roman" w:eastAsia="Times New Roman" w:cs="Times New Roman"/>
                <w:color w:val="000000"/>
                <w:kern w:val="0"/>
                <w:sz w:val="24"/>
                <w:szCs w:val="24"/>
                <w:lang w:val="en-US" w:eastAsia="zh-CN"/>
              </w:rPr>
              <w:t>3</w:t>
            </w:r>
          </w:p>
        </w:tc>
        <w:tc>
          <w:tcPr>
            <w:tcW w:w="1216" w:type="dxa"/>
            <w:shd w:val="clear" w:color="auto" w:fill="auto"/>
            <w:noWrap/>
            <w:vAlign w:val="bottom"/>
          </w:tcPr>
          <w:p w14:paraId="26D41031">
            <w:pPr>
              <w:widowControl/>
              <w:jc w:val="left"/>
              <w:rPr>
                <w:rFonts w:hint="default" w:ascii="Times New Roman" w:hAnsi="Times New Roman" w:eastAsia="等线" w:cs="Times New Roman"/>
                <w:color w:val="000000"/>
                <w:kern w:val="0"/>
                <w:sz w:val="24"/>
                <w:szCs w:val="24"/>
                <w:lang w:val="en-US" w:eastAsia="zh-CN"/>
              </w:rPr>
            </w:pPr>
            <w:r>
              <w:rPr>
                <w:rFonts w:hint="eastAsia" w:ascii="Times New Roman" w:hAnsi="Times New Roman" w:eastAsia="Times New Roman" w:cs="Times New Roman"/>
                <w:color w:val="000000"/>
                <w:kern w:val="0"/>
                <w:sz w:val="24"/>
                <w:szCs w:val="24"/>
                <w:lang w:val="en-US" w:eastAsia="zh-CN"/>
              </w:rPr>
              <w:t>4013</w:t>
            </w:r>
          </w:p>
        </w:tc>
      </w:tr>
    </w:tbl>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39B"/>
    <w:rsid w:val="000B06F6"/>
    <w:rsid w:val="000C2A32"/>
    <w:rsid w:val="000D759B"/>
    <w:rsid w:val="001003F6"/>
    <w:rsid w:val="00100940"/>
    <w:rsid w:val="001010D9"/>
    <w:rsid w:val="00127DED"/>
    <w:rsid w:val="00155428"/>
    <w:rsid w:val="00191486"/>
    <w:rsid w:val="002120FA"/>
    <w:rsid w:val="00261258"/>
    <w:rsid w:val="0026412E"/>
    <w:rsid w:val="002A5F93"/>
    <w:rsid w:val="002F7951"/>
    <w:rsid w:val="0030588E"/>
    <w:rsid w:val="003249FC"/>
    <w:rsid w:val="00325B3A"/>
    <w:rsid w:val="00345A00"/>
    <w:rsid w:val="00364DE0"/>
    <w:rsid w:val="00383796"/>
    <w:rsid w:val="003874AD"/>
    <w:rsid w:val="0039257D"/>
    <w:rsid w:val="00395F55"/>
    <w:rsid w:val="00427117"/>
    <w:rsid w:val="00445D75"/>
    <w:rsid w:val="00472340"/>
    <w:rsid w:val="00491456"/>
    <w:rsid w:val="00497B7F"/>
    <w:rsid w:val="00501961"/>
    <w:rsid w:val="005104AA"/>
    <w:rsid w:val="005541C1"/>
    <w:rsid w:val="0056049D"/>
    <w:rsid w:val="00567815"/>
    <w:rsid w:val="005725DE"/>
    <w:rsid w:val="00592F3E"/>
    <w:rsid w:val="00633500"/>
    <w:rsid w:val="00651B22"/>
    <w:rsid w:val="006545D0"/>
    <w:rsid w:val="006574C5"/>
    <w:rsid w:val="0066672B"/>
    <w:rsid w:val="006A1BE6"/>
    <w:rsid w:val="00722797"/>
    <w:rsid w:val="00743070"/>
    <w:rsid w:val="00751A1B"/>
    <w:rsid w:val="00756CFD"/>
    <w:rsid w:val="00781C28"/>
    <w:rsid w:val="007C23BB"/>
    <w:rsid w:val="00816C92"/>
    <w:rsid w:val="00826D09"/>
    <w:rsid w:val="00844ABE"/>
    <w:rsid w:val="00847536"/>
    <w:rsid w:val="008717C1"/>
    <w:rsid w:val="00881C72"/>
    <w:rsid w:val="008B2F98"/>
    <w:rsid w:val="008B534C"/>
    <w:rsid w:val="008B58EF"/>
    <w:rsid w:val="008D3D48"/>
    <w:rsid w:val="008F70D5"/>
    <w:rsid w:val="0090002F"/>
    <w:rsid w:val="009511E7"/>
    <w:rsid w:val="00966641"/>
    <w:rsid w:val="00974F58"/>
    <w:rsid w:val="00986650"/>
    <w:rsid w:val="00987FBC"/>
    <w:rsid w:val="00993422"/>
    <w:rsid w:val="00997CF0"/>
    <w:rsid w:val="009B28A2"/>
    <w:rsid w:val="009B44A7"/>
    <w:rsid w:val="009B658E"/>
    <w:rsid w:val="009D3FDE"/>
    <w:rsid w:val="009E1F12"/>
    <w:rsid w:val="00A522C0"/>
    <w:rsid w:val="00A54D53"/>
    <w:rsid w:val="00AE4E75"/>
    <w:rsid w:val="00B422FF"/>
    <w:rsid w:val="00B83E30"/>
    <w:rsid w:val="00BB1FBD"/>
    <w:rsid w:val="00C00B87"/>
    <w:rsid w:val="00C0339B"/>
    <w:rsid w:val="00C108B7"/>
    <w:rsid w:val="00D34D77"/>
    <w:rsid w:val="00D66B00"/>
    <w:rsid w:val="00DB0D58"/>
    <w:rsid w:val="00DB7F64"/>
    <w:rsid w:val="00E00CDD"/>
    <w:rsid w:val="00E3008E"/>
    <w:rsid w:val="00E32BDF"/>
    <w:rsid w:val="00E62769"/>
    <w:rsid w:val="00EC3249"/>
    <w:rsid w:val="00ED5C06"/>
    <w:rsid w:val="00EF13C7"/>
    <w:rsid w:val="00F06C18"/>
    <w:rsid w:val="00F853A9"/>
    <w:rsid w:val="00F91736"/>
    <w:rsid w:val="00F96F51"/>
    <w:rsid w:val="00FD7C1F"/>
    <w:rsid w:val="00FE51F0"/>
    <w:rsid w:val="00FF7CCC"/>
    <w:rsid w:val="12522FAF"/>
    <w:rsid w:val="21776058"/>
    <w:rsid w:val="4C980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Strong"/>
    <w:basedOn w:val="3"/>
    <w:qFormat/>
    <w:uiPriority w:val="22"/>
    <w:rPr>
      <w:b/>
    </w:rPr>
  </w:style>
  <w:style w:type="character" w:styleId="5">
    <w:name w:val="Hyperlink"/>
    <w:basedOn w:val="3"/>
    <w:semiHidden/>
    <w:unhideWhenUsed/>
    <w:uiPriority w:val="99"/>
    <w:rPr>
      <w:color w:val="0000FF"/>
      <w:u w:val="single"/>
    </w:rPr>
  </w:style>
  <w:style w:type="character" w:customStyle="1" w:styleId="6">
    <w:name w:val="tip-range"/>
    <w:basedOn w:val="3"/>
    <w:qFormat/>
    <w:uiPriority w:val="0"/>
  </w:style>
  <w:style w:type="character" w:customStyle="1" w:styleId="7">
    <w:name w:val="conditions"/>
    <w:basedOn w:val="3"/>
    <w:uiPriority w:val="0"/>
  </w:style>
  <w:style w:type="paragraph" w:customStyle="1" w:styleId="8">
    <w:name w:val="HTML Top of Form"/>
    <w:basedOn w:val="1"/>
    <w:next w:val="1"/>
    <w:link w:val="9"/>
    <w:semiHidden/>
    <w:unhideWhenUsed/>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9">
    <w:name w:val="z-窗体顶端 字符"/>
    <w:basedOn w:val="3"/>
    <w:link w:val="8"/>
    <w:semiHidden/>
    <w:qFormat/>
    <w:uiPriority w:val="99"/>
    <w:rPr>
      <w:rFonts w:ascii="Arial" w:hAnsi="Arial" w:eastAsia="宋体" w:cs="Arial"/>
      <w:vanish/>
      <w:kern w:val="0"/>
      <w:sz w:val="16"/>
      <w:szCs w:val="1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986</Words>
  <Characters>6385</Characters>
  <Lines>57</Lines>
  <Paragraphs>16</Paragraphs>
  <TotalTime/>
  <ScaleCrop>false</ScaleCrop>
  <LinksUpToDate>false</LinksUpToDate>
  <CharactersWithSpaces>7268</CharactersWithSpaces>
  <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2022-08-04T16:17:00Z</dcterms:created>
  <dc:creator/>
  <cp:lastModifiedBy/>
  <dcterms:modified xsi:type="dcterms:W3CDTF">2026-09-30T05:22:38Z</dcterms:modified>
  <cp:revision>103</cp:revision>
</cp:coreProperties>
</file>