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D00E5" w14:textId="682CE6B8" w:rsidR="002A0625" w:rsidRDefault="000224BF" w:rsidP="001B6502">
      <w:pPr>
        <w:spacing w:line="360" w:lineRule="auto"/>
        <w:jc w:val="both"/>
      </w:pPr>
      <w:r w:rsidRPr="0019780B">
        <w:rPr>
          <w:rFonts w:ascii="Times New Roman" w:hAnsi="Times New Roman"/>
          <w:b/>
          <w:color w:val="C00000"/>
        </w:rPr>
        <w:t xml:space="preserve">SUPPLEMENTARY TABLE 1. </w:t>
      </w:r>
      <w:r>
        <w:rPr>
          <w:rFonts w:ascii="Times New Roman" w:hAnsi="Times New Roman"/>
          <w:b/>
        </w:rPr>
        <w:t>CENTRE-LEVEL CHARACTERISTICS AND PREVALENCE OF TRAUMATIC DENTAL INJURY (TDI) AMONG PARTICIPATING ECCE CENTRES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7"/>
        <w:gridCol w:w="1625"/>
        <w:gridCol w:w="1090"/>
        <w:gridCol w:w="1674"/>
        <w:gridCol w:w="1156"/>
        <w:gridCol w:w="1090"/>
        <w:gridCol w:w="1090"/>
        <w:gridCol w:w="1224"/>
        <w:gridCol w:w="690"/>
        <w:gridCol w:w="690"/>
      </w:tblGrid>
      <w:tr w:rsidR="002A0625" w14:paraId="654FA0DF" w14:textId="77777777" w:rsidTr="009043F4">
        <w:tc>
          <w:tcPr>
            <w:tcW w:w="273" w:type="pct"/>
          </w:tcPr>
          <w:p w14:paraId="69C82808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Centre</w:t>
            </w:r>
          </w:p>
        </w:tc>
        <w:tc>
          <w:tcPr>
            <w:tcW w:w="758" w:type="pct"/>
          </w:tcPr>
          <w:p w14:paraId="3EB4A8C0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Locality</w:t>
            </w:r>
          </w:p>
        </w:tc>
        <w:tc>
          <w:tcPr>
            <w:tcW w:w="515" w:type="pct"/>
          </w:tcPr>
          <w:p w14:paraId="33BAB288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Centre type</w:t>
            </w:r>
          </w:p>
        </w:tc>
        <w:tc>
          <w:tcPr>
            <w:tcW w:w="636" w:type="pct"/>
          </w:tcPr>
          <w:p w14:paraId="1C5FCAA6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Provider</w:t>
            </w:r>
            <w:r>
              <w:rPr>
                <w:rFonts w:ascii="Times New Roman" w:hAnsi="Times New Roman"/>
                <w:b/>
                <w:sz w:val="16"/>
              </w:rPr>
              <w:br/>
              <w:t>(government/private)</w:t>
            </w:r>
          </w:p>
        </w:tc>
        <w:tc>
          <w:tcPr>
            <w:tcW w:w="545" w:type="pct"/>
          </w:tcPr>
          <w:p w14:paraId="21EE0179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Hard outdoor</w:t>
            </w:r>
            <w:r>
              <w:rPr>
                <w:rFonts w:ascii="Times New Roman" w:hAnsi="Times New Roman"/>
                <w:b/>
                <w:sz w:val="16"/>
              </w:rPr>
              <w:br/>
              <w:t>surface</w:t>
            </w:r>
          </w:p>
        </w:tc>
        <w:tc>
          <w:tcPr>
            <w:tcW w:w="515" w:type="pct"/>
          </w:tcPr>
          <w:p w14:paraId="42BB3727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Elevated</w:t>
            </w:r>
            <w:r>
              <w:rPr>
                <w:rFonts w:ascii="Times New Roman" w:hAnsi="Times New Roman"/>
                <w:b/>
                <w:sz w:val="16"/>
              </w:rPr>
              <w:br/>
              <w:t>equipment</w:t>
            </w:r>
          </w:p>
        </w:tc>
        <w:tc>
          <w:tcPr>
            <w:tcW w:w="515" w:type="pct"/>
          </w:tcPr>
          <w:p w14:paraId="233FB5DA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Children per</w:t>
            </w:r>
            <w:r>
              <w:rPr>
                <w:rFonts w:ascii="Times New Roman" w:hAnsi="Times New Roman"/>
                <w:b/>
                <w:sz w:val="16"/>
              </w:rPr>
              <w:br/>
              <w:t>caregiver</w:t>
            </w:r>
          </w:p>
        </w:tc>
        <w:tc>
          <w:tcPr>
            <w:tcW w:w="576" w:type="pct"/>
          </w:tcPr>
          <w:p w14:paraId="5E302823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Children examined</w:t>
            </w:r>
            <w:r>
              <w:rPr>
                <w:rFonts w:ascii="Times New Roman" w:hAnsi="Times New Roman"/>
                <w:b/>
                <w:sz w:val="16"/>
              </w:rPr>
              <w:br/>
              <w:t>(n)</w:t>
            </w:r>
          </w:p>
        </w:tc>
        <w:tc>
          <w:tcPr>
            <w:tcW w:w="333" w:type="pct"/>
          </w:tcPr>
          <w:p w14:paraId="7880AC8A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TDI</w:t>
            </w:r>
            <w:r>
              <w:rPr>
                <w:rFonts w:ascii="Times New Roman" w:hAnsi="Times New Roman"/>
                <w:b/>
                <w:sz w:val="16"/>
              </w:rPr>
              <w:br/>
              <w:t>(n)</w:t>
            </w:r>
          </w:p>
        </w:tc>
        <w:tc>
          <w:tcPr>
            <w:tcW w:w="333" w:type="pct"/>
          </w:tcPr>
          <w:p w14:paraId="7B682490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TDI</w:t>
            </w:r>
            <w:r>
              <w:rPr>
                <w:rFonts w:ascii="Times New Roman" w:hAnsi="Times New Roman"/>
                <w:b/>
                <w:sz w:val="16"/>
              </w:rPr>
              <w:br/>
              <w:t>(%)</w:t>
            </w:r>
          </w:p>
        </w:tc>
      </w:tr>
      <w:tr w:rsidR="002A0625" w14:paraId="46116FFB" w14:textId="77777777" w:rsidTr="009043F4">
        <w:tc>
          <w:tcPr>
            <w:tcW w:w="273" w:type="pct"/>
          </w:tcPr>
          <w:p w14:paraId="3ADB6EE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758" w:type="pct"/>
          </w:tcPr>
          <w:p w14:paraId="0F39FF8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Lembah Subang</w:t>
            </w:r>
          </w:p>
        </w:tc>
        <w:tc>
          <w:tcPr>
            <w:tcW w:w="515" w:type="pct"/>
          </w:tcPr>
          <w:p w14:paraId="3F0D1B6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TASKA</w:t>
            </w:r>
          </w:p>
        </w:tc>
        <w:tc>
          <w:tcPr>
            <w:tcW w:w="636" w:type="pct"/>
          </w:tcPr>
          <w:p w14:paraId="74E07F0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Government</w:t>
            </w:r>
          </w:p>
        </w:tc>
        <w:tc>
          <w:tcPr>
            <w:tcW w:w="545" w:type="pct"/>
          </w:tcPr>
          <w:p w14:paraId="6376161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443B705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3752761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7189A6D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61</w:t>
            </w:r>
          </w:p>
        </w:tc>
        <w:tc>
          <w:tcPr>
            <w:tcW w:w="333" w:type="pct"/>
          </w:tcPr>
          <w:p w14:paraId="48D3BAA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3" w:type="pct"/>
          </w:tcPr>
          <w:p w14:paraId="7DABE23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6.6</w:t>
            </w:r>
          </w:p>
        </w:tc>
      </w:tr>
      <w:tr w:rsidR="002A0625" w14:paraId="7C103FD5" w14:textId="77777777" w:rsidTr="009043F4">
        <w:tc>
          <w:tcPr>
            <w:tcW w:w="273" w:type="pct"/>
          </w:tcPr>
          <w:p w14:paraId="2601C58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58" w:type="pct"/>
          </w:tcPr>
          <w:p w14:paraId="2D03A19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Kelana Jaya</w:t>
            </w:r>
          </w:p>
        </w:tc>
        <w:tc>
          <w:tcPr>
            <w:tcW w:w="515" w:type="pct"/>
          </w:tcPr>
          <w:p w14:paraId="7F5BC82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TASKA</w:t>
            </w:r>
          </w:p>
        </w:tc>
        <w:tc>
          <w:tcPr>
            <w:tcW w:w="636" w:type="pct"/>
          </w:tcPr>
          <w:p w14:paraId="7F1A118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26202D75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3B7CB64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3A68796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55077C6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w="333" w:type="pct"/>
          </w:tcPr>
          <w:p w14:paraId="1B3C568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333" w:type="pct"/>
          </w:tcPr>
          <w:p w14:paraId="74D0747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27.8</w:t>
            </w:r>
          </w:p>
        </w:tc>
      </w:tr>
      <w:tr w:rsidR="002A0625" w14:paraId="620DEAFE" w14:textId="77777777" w:rsidTr="009043F4">
        <w:tc>
          <w:tcPr>
            <w:tcW w:w="273" w:type="pct"/>
          </w:tcPr>
          <w:p w14:paraId="166DC95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58" w:type="pct"/>
          </w:tcPr>
          <w:p w14:paraId="0CD1C4E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Ara Damansara</w:t>
            </w:r>
          </w:p>
        </w:tc>
        <w:tc>
          <w:tcPr>
            <w:tcW w:w="515" w:type="pct"/>
          </w:tcPr>
          <w:p w14:paraId="667CAC6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TASKA</w:t>
            </w:r>
          </w:p>
        </w:tc>
        <w:tc>
          <w:tcPr>
            <w:tcW w:w="636" w:type="pct"/>
          </w:tcPr>
          <w:p w14:paraId="57EE2835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668955B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3DAA2CD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4487FCE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76" w:type="pct"/>
          </w:tcPr>
          <w:p w14:paraId="2FFD922B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333" w:type="pct"/>
          </w:tcPr>
          <w:p w14:paraId="2DDD3F35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3" w:type="pct"/>
          </w:tcPr>
          <w:p w14:paraId="1BCEA7F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36.4</w:t>
            </w:r>
          </w:p>
        </w:tc>
      </w:tr>
      <w:tr w:rsidR="002A0625" w14:paraId="188D843D" w14:textId="77777777" w:rsidTr="009043F4">
        <w:tc>
          <w:tcPr>
            <w:tcW w:w="273" w:type="pct"/>
          </w:tcPr>
          <w:p w14:paraId="4AFD0AA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58" w:type="pct"/>
          </w:tcPr>
          <w:p w14:paraId="688FB17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Lembah Subang</w:t>
            </w:r>
          </w:p>
        </w:tc>
        <w:tc>
          <w:tcPr>
            <w:tcW w:w="515" w:type="pct"/>
          </w:tcPr>
          <w:p w14:paraId="6B971C08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TASKA</w:t>
            </w:r>
          </w:p>
        </w:tc>
        <w:tc>
          <w:tcPr>
            <w:tcW w:w="636" w:type="pct"/>
          </w:tcPr>
          <w:p w14:paraId="1F1B52E6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Government</w:t>
            </w:r>
          </w:p>
        </w:tc>
        <w:tc>
          <w:tcPr>
            <w:tcW w:w="545" w:type="pct"/>
          </w:tcPr>
          <w:p w14:paraId="7647FBE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429879A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6E80E618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6208176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333" w:type="pct"/>
          </w:tcPr>
          <w:p w14:paraId="6B76F82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3" w:type="pct"/>
          </w:tcPr>
          <w:p w14:paraId="4E1BB8C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33.3</w:t>
            </w:r>
          </w:p>
        </w:tc>
      </w:tr>
      <w:tr w:rsidR="002A0625" w14:paraId="7186F293" w14:textId="77777777" w:rsidTr="009043F4">
        <w:tc>
          <w:tcPr>
            <w:tcW w:w="273" w:type="pct"/>
          </w:tcPr>
          <w:p w14:paraId="0816E3F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58" w:type="pct"/>
          </w:tcPr>
          <w:p w14:paraId="713533D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Kelana Jaya</w:t>
            </w:r>
          </w:p>
        </w:tc>
        <w:tc>
          <w:tcPr>
            <w:tcW w:w="515" w:type="pct"/>
          </w:tcPr>
          <w:p w14:paraId="2113355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TADIKA</w:t>
            </w:r>
          </w:p>
        </w:tc>
        <w:tc>
          <w:tcPr>
            <w:tcW w:w="636" w:type="pct"/>
          </w:tcPr>
          <w:p w14:paraId="78F15FA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5EF08EB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4D9F1F8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6C884D5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440CB6C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333" w:type="pct"/>
          </w:tcPr>
          <w:p w14:paraId="36CD1A4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3" w:type="pct"/>
          </w:tcPr>
          <w:p w14:paraId="757701A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30.8</w:t>
            </w:r>
          </w:p>
        </w:tc>
      </w:tr>
      <w:tr w:rsidR="002A0625" w14:paraId="17B2BD6E" w14:textId="77777777" w:rsidTr="009043F4">
        <w:tc>
          <w:tcPr>
            <w:tcW w:w="273" w:type="pct"/>
          </w:tcPr>
          <w:p w14:paraId="6114F74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758" w:type="pct"/>
          </w:tcPr>
          <w:p w14:paraId="7C600F3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Kelana Jaya</w:t>
            </w:r>
          </w:p>
        </w:tc>
        <w:tc>
          <w:tcPr>
            <w:tcW w:w="515" w:type="pct"/>
          </w:tcPr>
          <w:p w14:paraId="0C34FE2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Combined</w:t>
            </w:r>
          </w:p>
        </w:tc>
        <w:tc>
          <w:tcPr>
            <w:tcW w:w="636" w:type="pct"/>
          </w:tcPr>
          <w:p w14:paraId="680644E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538F2B7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368429C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0742DF08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76" w:type="pct"/>
          </w:tcPr>
          <w:p w14:paraId="2B72EA6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14</w:t>
            </w:r>
          </w:p>
        </w:tc>
        <w:tc>
          <w:tcPr>
            <w:tcW w:w="333" w:type="pct"/>
          </w:tcPr>
          <w:p w14:paraId="72986476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3" w:type="pct"/>
          </w:tcPr>
          <w:p w14:paraId="5B52EF4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28.6</w:t>
            </w:r>
          </w:p>
        </w:tc>
      </w:tr>
      <w:tr w:rsidR="002A0625" w14:paraId="588A9970" w14:textId="77777777" w:rsidTr="009043F4">
        <w:tc>
          <w:tcPr>
            <w:tcW w:w="273" w:type="pct"/>
          </w:tcPr>
          <w:p w14:paraId="3F19ECB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758" w:type="pct"/>
          </w:tcPr>
          <w:p w14:paraId="609C0F4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Kelana Jaya</w:t>
            </w:r>
          </w:p>
        </w:tc>
        <w:tc>
          <w:tcPr>
            <w:tcW w:w="515" w:type="pct"/>
          </w:tcPr>
          <w:p w14:paraId="5E04452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Combined</w:t>
            </w:r>
          </w:p>
        </w:tc>
        <w:tc>
          <w:tcPr>
            <w:tcW w:w="636" w:type="pct"/>
          </w:tcPr>
          <w:p w14:paraId="64DEDCB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54C70F2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739C6856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525B950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1E718CC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w="333" w:type="pct"/>
          </w:tcPr>
          <w:p w14:paraId="0531A61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333" w:type="pct"/>
          </w:tcPr>
          <w:p w14:paraId="5CBCF83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27.3</w:t>
            </w:r>
          </w:p>
        </w:tc>
      </w:tr>
      <w:tr w:rsidR="002A0625" w14:paraId="4C1DEEF2" w14:textId="77777777" w:rsidTr="009043F4">
        <w:tc>
          <w:tcPr>
            <w:tcW w:w="273" w:type="pct"/>
          </w:tcPr>
          <w:p w14:paraId="582D408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758" w:type="pct"/>
          </w:tcPr>
          <w:p w14:paraId="5B10F83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Kelana Jaya</w:t>
            </w:r>
          </w:p>
        </w:tc>
        <w:tc>
          <w:tcPr>
            <w:tcW w:w="515" w:type="pct"/>
          </w:tcPr>
          <w:p w14:paraId="350E73C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Combined</w:t>
            </w:r>
          </w:p>
        </w:tc>
        <w:tc>
          <w:tcPr>
            <w:tcW w:w="636" w:type="pct"/>
          </w:tcPr>
          <w:p w14:paraId="067B619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Government</w:t>
            </w:r>
          </w:p>
        </w:tc>
        <w:tc>
          <w:tcPr>
            <w:tcW w:w="545" w:type="pct"/>
          </w:tcPr>
          <w:p w14:paraId="465AE93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28B0DDC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243836F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1BA1734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57</w:t>
            </w:r>
          </w:p>
        </w:tc>
        <w:tc>
          <w:tcPr>
            <w:tcW w:w="333" w:type="pct"/>
          </w:tcPr>
          <w:p w14:paraId="1BCF501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33" w:type="pct"/>
          </w:tcPr>
          <w:p w14:paraId="7B3F72A4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5.3</w:t>
            </w:r>
          </w:p>
        </w:tc>
      </w:tr>
      <w:tr w:rsidR="002A0625" w14:paraId="52AED8E8" w14:textId="77777777" w:rsidTr="009043F4">
        <w:tc>
          <w:tcPr>
            <w:tcW w:w="273" w:type="pct"/>
          </w:tcPr>
          <w:p w14:paraId="33648D0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58" w:type="pct"/>
          </w:tcPr>
          <w:p w14:paraId="3382706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Ara Damansara</w:t>
            </w:r>
          </w:p>
        </w:tc>
        <w:tc>
          <w:tcPr>
            <w:tcW w:w="515" w:type="pct"/>
          </w:tcPr>
          <w:p w14:paraId="2E1FD24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TADIKA</w:t>
            </w:r>
          </w:p>
        </w:tc>
        <w:tc>
          <w:tcPr>
            <w:tcW w:w="636" w:type="pct"/>
          </w:tcPr>
          <w:p w14:paraId="15D1B42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28F7DF0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4834F51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32ABB83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76" w:type="pct"/>
          </w:tcPr>
          <w:p w14:paraId="00C6102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w="333" w:type="pct"/>
          </w:tcPr>
          <w:p w14:paraId="4966BF0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333" w:type="pct"/>
          </w:tcPr>
          <w:p w14:paraId="05BA2F2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30.0</w:t>
            </w:r>
          </w:p>
        </w:tc>
      </w:tr>
      <w:tr w:rsidR="002A0625" w14:paraId="3E65ABED" w14:textId="77777777" w:rsidTr="009043F4">
        <w:tc>
          <w:tcPr>
            <w:tcW w:w="273" w:type="pct"/>
          </w:tcPr>
          <w:p w14:paraId="18C426E8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758" w:type="pct"/>
          </w:tcPr>
          <w:p w14:paraId="381557F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Ara Damansara</w:t>
            </w:r>
          </w:p>
        </w:tc>
        <w:tc>
          <w:tcPr>
            <w:tcW w:w="515" w:type="pct"/>
          </w:tcPr>
          <w:p w14:paraId="25DC75B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TADIKA</w:t>
            </w:r>
          </w:p>
        </w:tc>
        <w:tc>
          <w:tcPr>
            <w:tcW w:w="636" w:type="pct"/>
          </w:tcPr>
          <w:p w14:paraId="159D0FA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456D49A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0CAFBEC0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4D3583D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1910DDB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w="333" w:type="pct"/>
          </w:tcPr>
          <w:p w14:paraId="3716E8A3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333" w:type="pct"/>
          </w:tcPr>
          <w:p w14:paraId="04E7744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27.3</w:t>
            </w:r>
          </w:p>
        </w:tc>
      </w:tr>
      <w:tr w:rsidR="002A0625" w14:paraId="5C8A7F69" w14:textId="77777777" w:rsidTr="009043F4">
        <w:tc>
          <w:tcPr>
            <w:tcW w:w="273" w:type="pct"/>
          </w:tcPr>
          <w:p w14:paraId="5D8189E6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758" w:type="pct"/>
          </w:tcPr>
          <w:p w14:paraId="4D941E7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Ara Damansara</w:t>
            </w:r>
          </w:p>
        </w:tc>
        <w:tc>
          <w:tcPr>
            <w:tcW w:w="515" w:type="pct"/>
          </w:tcPr>
          <w:p w14:paraId="46626465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TADIKA</w:t>
            </w:r>
          </w:p>
        </w:tc>
        <w:tc>
          <w:tcPr>
            <w:tcW w:w="636" w:type="pct"/>
          </w:tcPr>
          <w:p w14:paraId="47B25F5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Government</w:t>
            </w:r>
          </w:p>
        </w:tc>
        <w:tc>
          <w:tcPr>
            <w:tcW w:w="545" w:type="pct"/>
          </w:tcPr>
          <w:p w14:paraId="2101697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4E381601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58B1166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6" w:type="pct"/>
          </w:tcPr>
          <w:p w14:paraId="1CB558CB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69</w:t>
            </w:r>
          </w:p>
        </w:tc>
        <w:tc>
          <w:tcPr>
            <w:tcW w:w="333" w:type="pct"/>
          </w:tcPr>
          <w:p w14:paraId="741C2262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33" w:type="pct"/>
          </w:tcPr>
          <w:p w14:paraId="7660041B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4.3</w:t>
            </w:r>
          </w:p>
        </w:tc>
      </w:tr>
      <w:tr w:rsidR="002A0625" w14:paraId="3BC26E29" w14:textId="77777777" w:rsidTr="009043F4">
        <w:tc>
          <w:tcPr>
            <w:tcW w:w="273" w:type="pct"/>
          </w:tcPr>
          <w:p w14:paraId="4846C5DF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758" w:type="pct"/>
          </w:tcPr>
          <w:p w14:paraId="5E21D6F9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Lembah Subang</w:t>
            </w:r>
          </w:p>
        </w:tc>
        <w:tc>
          <w:tcPr>
            <w:tcW w:w="515" w:type="pct"/>
          </w:tcPr>
          <w:p w14:paraId="5340FBED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Combined</w:t>
            </w:r>
          </w:p>
        </w:tc>
        <w:tc>
          <w:tcPr>
            <w:tcW w:w="636" w:type="pct"/>
          </w:tcPr>
          <w:p w14:paraId="7F0D9B65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Private</w:t>
            </w:r>
          </w:p>
        </w:tc>
        <w:tc>
          <w:tcPr>
            <w:tcW w:w="545" w:type="pct"/>
          </w:tcPr>
          <w:p w14:paraId="480F6BE6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515" w:type="pct"/>
          </w:tcPr>
          <w:p w14:paraId="12AB3A4A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515" w:type="pct"/>
          </w:tcPr>
          <w:p w14:paraId="4DE7D34B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76" w:type="pct"/>
          </w:tcPr>
          <w:p w14:paraId="51A1B6BE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48</w:t>
            </w:r>
          </w:p>
        </w:tc>
        <w:tc>
          <w:tcPr>
            <w:tcW w:w="333" w:type="pct"/>
          </w:tcPr>
          <w:p w14:paraId="43EC7057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333" w:type="pct"/>
          </w:tcPr>
          <w:p w14:paraId="609E80DC" w14:textId="77777777" w:rsidR="002A0625" w:rsidRDefault="00000000" w:rsidP="009043F4">
            <w:r>
              <w:rPr>
                <w:rFonts w:ascii="Times New Roman" w:hAnsi="Times New Roman"/>
                <w:sz w:val="16"/>
              </w:rPr>
              <w:t>16.7</w:t>
            </w:r>
          </w:p>
        </w:tc>
      </w:tr>
      <w:tr w:rsidR="002A0625" w14:paraId="62B4CADF" w14:textId="77777777" w:rsidTr="009043F4">
        <w:tc>
          <w:tcPr>
            <w:tcW w:w="273" w:type="pct"/>
          </w:tcPr>
          <w:p w14:paraId="2D08E680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Total</w:t>
            </w:r>
          </w:p>
        </w:tc>
        <w:tc>
          <w:tcPr>
            <w:tcW w:w="758" w:type="pct"/>
          </w:tcPr>
          <w:p w14:paraId="497F7A8A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—</w:t>
            </w:r>
          </w:p>
        </w:tc>
        <w:tc>
          <w:tcPr>
            <w:tcW w:w="515" w:type="pct"/>
          </w:tcPr>
          <w:p w14:paraId="3A8CE942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—</w:t>
            </w:r>
          </w:p>
        </w:tc>
        <w:tc>
          <w:tcPr>
            <w:tcW w:w="636" w:type="pct"/>
          </w:tcPr>
          <w:p w14:paraId="4ADD5CBF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—</w:t>
            </w:r>
          </w:p>
        </w:tc>
        <w:tc>
          <w:tcPr>
            <w:tcW w:w="545" w:type="pct"/>
          </w:tcPr>
          <w:p w14:paraId="293BE813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8/12 centres</w:t>
            </w:r>
          </w:p>
        </w:tc>
        <w:tc>
          <w:tcPr>
            <w:tcW w:w="515" w:type="pct"/>
          </w:tcPr>
          <w:p w14:paraId="7A42EED3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2/12 centres</w:t>
            </w:r>
          </w:p>
        </w:tc>
        <w:tc>
          <w:tcPr>
            <w:tcW w:w="515" w:type="pct"/>
          </w:tcPr>
          <w:p w14:paraId="74D11141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—</w:t>
            </w:r>
          </w:p>
        </w:tc>
        <w:tc>
          <w:tcPr>
            <w:tcW w:w="576" w:type="pct"/>
          </w:tcPr>
          <w:p w14:paraId="138FED84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367</w:t>
            </w:r>
          </w:p>
        </w:tc>
        <w:tc>
          <w:tcPr>
            <w:tcW w:w="333" w:type="pct"/>
          </w:tcPr>
          <w:p w14:paraId="1397A105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57</w:t>
            </w:r>
          </w:p>
        </w:tc>
        <w:tc>
          <w:tcPr>
            <w:tcW w:w="333" w:type="pct"/>
          </w:tcPr>
          <w:p w14:paraId="3B08FBE8" w14:textId="77777777" w:rsidR="002A0625" w:rsidRDefault="00000000" w:rsidP="009043F4">
            <w:r>
              <w:rPr>
                <w:rFonts w:ascii="Times New Roman" w:hAnsi="Times New Roman"/>
                <w:b/>
                <w:sz w:val="16"/>
              </w:rPr>
              <w:t>15.5</w:t>
            </w:r>
          </w:p>
        </w:tc>
      </w:tr>
    </w:tbl>
    <w:p w14:paraId="0A1A147F" w14:textId="444D1C9D" w:rsidR="002A0625" w:rsidRPr="00E82F2D" w:rsidRDefault="00000000" w:rsidP="00256D4A">
      <w:pPr>
        <w:spacing w:before="120" w:after="0"/>
        <w:jc w:val="both"/>
        <w:rPr>
          <w:i/>
          <w:iCs/>
        </w:rPr>
      </w:pPr>
      <w:r w:rsidRPr="00E82F2D">
        <w:rPr>
          <w:rFonts w:ascii="Times New Roman" w:hAnsi="Times New Roman"/>
          <w:b/>
          <w:i/>
          <w:iCs/>
          <w:sz w:val="18"/>
        </w:rPr>
        <w:t xml:space="preserve">Note. </w:t>
      </w:r>
      <w:r w:rsidRPr="00E82F2D">
        <w:rPr>
          <w:rFonts w:ascii="Times New Roman" w:hAnsi="Times New Roman"/>
          <w:i/>
          <w:iCs/>
          <w:sz w:val="18"/>
        </w:rPr>
        <w:t>TDI prevalence was calculated as the number of children with clinically detected TDI divided by the number examined at each centre. Hard outdoor play surfaces were present in 8 of 12 centres and accounted for 132 children, of whom 39 had TDI (29.5%); the four centres without hard outdoor surfaces accounted for 235 children, of whom 18 had TDI (7.7%). Elevated playground equipment was present in two centres comprising 60 children, with 12 TDI cases. A ratio of &gt;6 children per caregiver occurred in two centres comprising 59 children, with 12 TDI cases.</w:t>
      </w:r>
    </w:p>
    <w:sectPr w:rsidR="002A0625" w:rsidRPr="00E82F2D" w:rsidSect="009043F4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571671">
    <w:abstractNumId w:val="8"/>
  </w:num>
  <w:num w:numId="2" w16cid:durableId="1702706924">
    <w:abstractNumId w:val="6"/>
  </w:num>
  <w:num w:numId="3" w16cid:durableId="665475068">
    <w:abstractNumId w:val="5"/>
  </w:num>
  <w:num w:numId="4" w16cid:durableId="1601374620">
    <w:abstractNumId w:val="4"/>
  </w:num>
  <w:num w:numId="5" w16cid:durableId="337999148">
    <w:abstractNumId w:val="7"/>
  </w:num>
  <w:num w:numId="6" w16cid:durableId="487596737">
    <w:abstractNumId w:val="3"/>
  </w:num>
  <w:num w:numId="7" w16cid:durableId="1802918660">
    <w:abstractNumId w:val="2"/>
  </w:num>
  <w:num w:numId="8" w16cid:durableId="587736038">
    <w:abstractNumId w:val="1"/>
  </w:num>
  <w:num w:numId="9" w16cid:durableId="15104139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BF"/>
    <w:rsid w:val="00034616"/>
    <w:rsid w:val="0006063C"/>
    <w:rsid w:val="00121842"/>
    <w:rsid w:val="0015074B"/>
    <w:rsid w:val="0019780B"/>
    <w:rsid w:val="001B6502"/>
    <w:rsid w:val="00256D4A"/>
    <w:rsid w:val="0029639D"/>
    <w:rsid w:val="002A0625"/>
    <w:rsid w:val="00326F90"/>
    <w:rsid w:val="004254EA"/>
    <w:rsid w:val="008E48D2"/>
    <w:rsid w:val="009043F4"/>
    <w:rsid w:val="009E6AEF"/>
    <w:rsid w:val="00AA1D8D"/>
    <w:rsid w:val="00B47730"/>
    <w:rsid w:val="00CB0664"/>
    <w:rsid w:val="00E82F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B5FEFC"/>
  <w14:defaultImageDpi w14:val="300"/>
  <w15:docId w15:val="{576A0257-31DF-0A44-A820-455F68F3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 BIKASH CHAURASIA</cp:lastModifiedBy>
  <cp:revision>8</cp:revision>
  <dcterms:created xsi:type="dcterms:W3CDTF">2013-12-23T23:15:00Z</dcterms:created>
  <dcterms:modified xsi:type="dcterms:W3CDTF">2026-10-15T17:11:00Z</dcterms:modified>
  <cp:category/>
</cp:coreProperties>
</file>