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B0873F" w14:textId="77777777" w:rsidR="00885783" w:rsidRPr="00BB5356" w:rsidRDefault="00885783" w:rsidP="00885783">
      <w:p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s>
        <w:spacing w:line="480" w:lineRule="auto"/>
        <w:contextualSpacing/>
        <w:mirrorIndents/>
        <w:jc w:val="both"/>
        <w:rPr>
          <w:rFonts w:ascii="Times New Roman" w:eastAsia="Times New Roman" w:hAnsi="Times New Roman" w:cs="Times New Roman"/>
          <w:b/>
          <w:color w:val="000000"/>
          <w:sz w:val="32"/>
          <w:szCs w:val="32"/>
          <w:lang w:eastAsia="de-DE"/>
        </w:rPr>
      </w:pPr>
      <w:r w:rsidRPr="00BB5356">
        <w:rPr>
          <w:rFonts w:ascii="Times New Roman" w:eastAsia="Times New Roman" w:hAnsi="Times New Roman" w:cs="Times New Roman"/>
          <w:b/>
          <w:color w:val="000000"/>
          <w:sz w:val="32"/>
          <w:szCs w:val="32"/>
          <w:lang w:eastAsia="de-DE"/>
        </w:rPr>
        <w:t>Training a machine learning classifier to identify ADHD based on real-world clinical data from medical records</w:t>
      </w:r>
    </w:p>
    <w:p w14:paraId="3D46C22B" w14:textId="77777777" w:rsidR="00B457E8" w:rsidRDefault="00B457E8" w:rsidP="00B457E8">
      <w:pPr>
        <w:spacing w:line="360" w:lineRule="auto"/>
        <w:jc w:val="both"/>
        <w:rPr>
          <w:rFonts w:ascii="Times New Roman" w:hAnsi="Times New Roman" w:cs="Times New Roman"/>
          <w:b/>
          <w:sz w:val="28"/>
          <w:szCs w:val="28"/>
        </w:rPr>
      </w:pPr>
    </w:p>
    <w:p w14:paraId="101CF352" w14:textId="622CD14D" w:rsidR="003B6E85" w:rsidRDefault="003B6E85" w:rsidP="00B457E8">
      <w:pPr>
        <w:spacing w:line="360" w:lineRule="auto"/>
        <w:jc w:val="both"/>
        <w:rPr>
          <w:rFonts w:ascii="Times New Roman" w:hAnsi="Times New Roman" w:cs="Times New Roman"/>
          <w:b/>
          <w:sz w:val="28"/>
          <w:szCs w:val="28"/>
        </w:rPr>
      </w:pPr>
      <w:r w:rsidRPr="00B457E8">
        <w:rPr>
          <w:rFonts w:ascii="Times New Roman" w:hAnsi="Times New Roman" w:cs="Times New Roman"/>
          <w:b/>
          <w:sz w:val="28"/>
          <w:szCs w:val="28"/>
        </w:rPr>
        <w:t>Supplement</w:t>
      </w:r>
      <w:r w:rsidR="00B457E8">
        <w:rPr>
          <w:rFonts w:ascii="Times New Roman" w:hAnsi="Times New Roman" w:cs="Times New Roman"/>
          <w:b/>
          <w:sz w:val="28"/>
          <w:szCs w:val="28"/>
        </w:rPr>
        <w:t>ary materials</w:t>
      </w:r>
    </w:p>
    <w:p w14:paraId="6C666929" w14:textId="486D3114" w:rsidR="00B457E8" w:rsidRDefault="00B457E8" w:rsidP="00CE0FC3">
      <w:pPr>
        <w:spacing w:line="480" w:lineRule="auto"/>
        <w:jc w:val="both"/>
        <w:rPr>
          <w:rFonts w:ascii="Times New Roman" w:hAnsi="Times New Roman" w:cs="Times New Roman"/>
          <w:b/>
          <w:sz w:val="28"/>
          <w:szCs w:val="28"/>
        </w:rPr>
      </w:pPr>
    </w:p>
    <w:p w14:paraId="17C35972" w14:textId="7E178C9C" w:rsidR="00A84130" w:rsidRDefault="00A84130" w:rsidP="00CE0FC3">
      <w:pPr>
        <w:spacing w:line="480" w:lineRule="auto"/>
        <w:jc w:val="both"/>
        <w:rPr>
          <w:rFonts w:ascii="Times New Roman" w:hAnsi="Times New Roman" w:cs="Times New Roman"/>
        </w:rPr>
      </w:pPr>
      <w:r>
        <w:rPr>
          <w:rFonts w:ascii="Times New Roman" w:hAnsi="Times New Roman" w:cs="Times New Roman"/>
          <w:b/>
        </w:rPr>
        <w:t>Supplementary n</w:t>
      </w:r>
      <w:r w:rsidRPr="000D1A26">
        <w:rPr>
          <w:rFonts w:ascii="Times New Roman" w:hAnsi="Times New Roman" w:cs="Times New Roman"/>
          <w:b/>
        </w:rPr>
        <w:t xml:space="preserve">ote </w:t>
      </w:r>
      <w:r w:rsidR="00CE0FC3">
        <w:rPr>
          <w:rFonts w:ascii="Times New Roman" w:hAnsi="Times New Roman" w:cs="Times New Roman"/>
          <w:b/>
        </w:rPr>
        <w:t>1</w:t>
      </w:r>
      <w:r w:rsidRPr="000D1A26">
        <w:rPr>
          <w:rFonts w:ascii="Times New Roman" w:hAnsi="Times New Roman" w:cs="Times New Roman"/>
          <w:b/>
        </w:rPr>
        <w:t>:</w:t>
      </w:r>
      <w:r w:rsidRPr="000D1A26">
        <w:rPr>
          <w:rFonts w:ascii="Times New Roman" w:hAnsi="Times New Roman" w:cs="Times New Roman"/>
        </w:rPr>
        <w:t xml:space="preserve"> </w:t>
      </w:r>
      <w:r>
        <w:rPr>
          <w:rFonts w:ascii="Times New Roman" w:hAnsi="Times New Roman" w:cs="Times New Roman"/>
        </w:rPr>
        <w:t>Computation of consistency indices.</w:t>
      </w:r>
    </w:p>
    <w:p w14:paraId="126EA666" w14:textId="3181F3C1" w:rsidR="003B543A" w:rsidRDefault="003B543A" w:rsidP="00CE0FC3">
      <w:pPr>
        <w:spacing w:line="480" w:lineRule="auto"/>
        <w:jc w:val="both"/>
        <w:rPr>
          <w:rFonts w:ascii="Times New Roman" w:hAnsi="Times New Roman" w:cs="Times New Roman"/>
          <w:b/>
        </w:rPr>
      </w:pPr>
      <w:r>
        <w:rPr>
          <w:rFonts w:ascii="Times New Roman" w:hAnsi="Times New Roman" w:cs="Times New Roman"/>
          <w:b/>
        </w:rPr>
        <w:t xml:space="preserve">Supplementary note </w:t>
      </w:r>
      <w:r w:rsidR="00CE0FC3">
        <w:rPr>
          <w:rFonts w:ascii="Times New Roman" w:hAnsi="Times New Roman" w:cs="Times New Roman"/>
          <w:b/>
        </w:rPr>
        <w:t>2</w:t>
      </w:r>
      <w:r>
        <w:rPr>
          <w:rFonts w:ascii="Times New Roman" w:hAnsi="Times New Roman" w:cs="Times New Roman"/>
          <w:b/>
        </w:rPr>
        <w:t xml:space="preserve">. </w:t>
      </w:r>
      <w:r w:rsidRPr="00A84130">
        <w:rPr>
          <w:rFonts w:ascii="Times New Roman" w:hAnsi="Times New Roman" w:cs="Times New Roman"/>
        </w:rPr>
        <w:t xml:space="preserve">The </w:t>
      </w:r>
      <w:proofErr w:type="spellStart"/>
      <w:r w:rsidRPr="00A84130">
        <w:rPr>
          <w:rFonts w:ascii="Times New Roman" w:hAnsi="Times New Roman" w:cs="Times New Roman"/>
        </w:rPr>
        <w:t>crossvalidation</w:t>
      </w:r>
      <w:proofErr w:type="spellEnd"/>
      <w:r w:rsidRPr="00A84130">
        <w:rPr>
          <w:rFonts w:ascii="Times New Roman" w:hAnsi="Times New Roman" w:cs="Times New Roman"/>
        </w:rPr>
        <w:t xml:space="preserve"> procedure.</w:t>
      </w:r>
      <w:r>
        <w:rPr>
          <w:rFonts w:ascii="Times New Roman" w:hAnsi="Times New Roman" w:cs="Times New Roman"/>
          <w:b/>
        </w:rPr>
        <w:t xml:space="preserve"> </w:t>
      </w:r>
    </w:p>
    <w:p w14:paraId="7B1A0094" w14:textId="1559312F" w:rsidR="00A84130" w:rsidRDefault="003B543A" w:rsidP="00CE0FC3">
      <w:p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s>
        <w:spacing w:line="480" w:lineRule="auto"/>
        <w:contextualSpacing/>
        <w:mirrorIndents/>
        <w:jc w:val="both"/>
        <w:rPr>
          <w:rFonts w:ascii="Times New Roman" w:hAnsi="Times New Roman" w:cs="Times New Roman"/>
        </w:rPr>
      </w:pPr>
      <w:r>
        <w:rPr>
          <w:rFonts w:ascii="Times New Roman" w:hAnsi="Times New Roman" w:cs="Times New Roman"/>
          <w:b/>
        </w:rPr>
        <w:t>Suppleme</w:t>
      </w:r>
      <w:r w:rsidR="00CE0FC3">
        <w:rPr>
          <w:rFonts w:ascii="Times New Roman" w:hAnsi="Times New Roman" w:cs="Times New Roman"/>
          <w:b/>
        </w:rPr>
        <w:t>n</w:t>
      </w:r>
      <w:r>
        <w:rPr>
          <w:rFonts w:ascii="Times New Roman" w:hAnsi="Times New Roman" w:cs="Times New Roman"/>
          <w:b/>
        </w:rPr>
        <w:t>tary t</w:t>
      </w:r>
      <w:r w:rsidRPr="002D1836">
        <w:rPr>
          <w:rFonts w:ascii="Times New Roman" w:hAnsi="Times New Roman" w:cs="Times New Roman"/>
          <w:b/>
        </w:rPr>
        <w:t xml:space="preserve">able </w:t>
      </w:r>
      <w:r w:rsidR="00D213EA">
        <w:rPr>
          <w:rFonts w:ascii="Times New Roman" w:hAnsi="Times New Roman" w:cs="Times New Roman"/>
          <w:b/>
        </w:rPr>
        <w:t>1</w:t>
      </w:r>
      <w:r w:rsidRPr="002D1836">
        <w:rPr>
          <w:rFonts w:ascii="Times New Roman" w:hAnsi="Times New Roman" w:cs="Times New Roman"/>
          <w:b/>
        </w:rPr>
        <w:t>.</w:t>
      </w:r>
      <w:r w:rsidRPr="002D1836">
        <w:rPr>
          <w:rFonts w:ascii="Times New Roman" w:hAnsi="Times New Roman" w:cs="Times New Roman"/>
        </w:rPr>
        <w:t xml:space="preserve"> List of proposed clinical variables and ratings used as features for machine learning classification</w:t>
      </w:r>
      <w:r>
        <w:rPr>
          <w:rFonts w:ascii="Times New Roman" w:hAnsi="Times New Roman" w:cs="Times New Roman"/>
        </w:rPr>
        <w:t>.</w:t>
      </w:r>
    </w:p>
    <w:p w14:paraId="76A23DAF" w14:textId="717919F4" w:rsidR="00B457E8" w:rsidRDefault="00D213EA" w:rsidP="003B6E85">
      <w:pPr>
        <w:spacing w:line="480" w:lineRule="auto"/>
        <w:jc w:val="both"/>
        <w:rPr>
          <w:rFonts w:ascii="Times New Roman" w:hAnsi="Times New Roman" w:cs="Times New Roman"/>
          <w:b/>
        </w:rPr>
      </w:pPr>
      <w:r>
        <w:rPr>
          <w:rFonts w:ascii="Times New Roman" w:hAnsi="Times New Roman" w:cs="Times New Roman"/>
          <w:b/>
        </w:rPr>
        <w:t>Supplementary table 2</w:t>
      </w:r>
      <w:r w:rsidR="003944E4" w:rsidRPr="00C93298">
        <w:rPr>
          <w:rFonts w:ascii="Times New Roman" w:hAnsi="Times New Roman" w:cs="Times New Roman"/>
          <w:b/>
        </w:rPr>
        <w:t>:</w:t>
      </w:r>
      <w:r w:rsidR="003944E4" w:rsidRPr="00C93298">
        <w:rPr>
          <w:rFonts w:ascii="Times New Roman" w:hAnsi="Times New Roman" w:cs="Times New Roman"/>
        </w:rPr>
        <w:t xml:space="preserve"> </w:t>
      </w:r>
      <w:r w:rsidR="003944E4" w:rsidRPr="002D1836">
        <w:rPr>
          <w:rFonts w:ascii="Times New Roman" w:hAnsi="Times New Roman" w:cs="Times New Roman"/>
        </w:rPr>
        <w:t>Automated feature selection procedure using the automated, data</w:t>
      </w:r>
      <w:r w:rsidR="003944E4">
        <w:rPr>
          <w:rFonts w:ascii="Times New Roman" w:hAnsi="Times New Roman" w:cs="Times New Roman"/>
        </w:rPr>
        <w:t>-</w:t>
      </w:r>
      <w:r w:rsidR="003944E4" w:rsidRPr="002D1836">
        <w:rPr>
          <w:rFonts w:ascii="Times New Roman" w:hAnsi="Times New Roman" w:cs="Times New Roman"/>
        </w:rPr>
        <w:t>driven sequential floating forward selection (SFFS).</w:t>
      </w:r>
    </w:p>
    <w:p w14:paraId="25067068" w14:textId="77D9F4AB" w:rsidR="004C7269" w:rsidRDefault="004C7269" w:rsidP="003B6E85">
      <w:pPr>
        <w:spacing w:line="480" w:lineRule="auto"/>
        <w:jc w:val="both"/>
        <w:rPr>
          <w:rFonts w:ascii="Times New Roman" w:hAnsi="Times New Roman" w:cs="Times New Roman"/>
          <w:b/>
        </w:rPr>
      </w:pPr>
    </w:p>
    <w:p w14:paraId="7F8C4429" w14:textId="4296EC2C" w:rsidR="004C7269" w:rsidRDefault="004C7269" w:rsidP="003B6E85">
      <w:pPr>
        <w:spacing w:line="480" w:lineRule="auto"/>
        <w:jc w:val="both"/>
        <w:rPr>
          <w:rFonts w:ascii="Times New Roman" w:hAnsi="Times New Roman" w:cs="Times New Roman"/>
          <w:b/>
        </w:rPr>
      </w:pPr>
    </w:p>
    <w:p w14:paraId="32EF2B21" w14:textId="15C55D99" w:rsidR="004C7269" w:rsidRDefault="004C7269" w:rsidP="003B6E85">
      <w:pPr>
        <w:spacing w:line="480" w:lineRule="auto"/>
        <w:jc w:val="both"/>
        <w:rPr>
          <w:rFonts w:ascii="Times New Roman" w:hAnsi="Times New Roman" w:cs="Times New Roman"/>
          <w:b/>
        </w:rPr>
      </w:pPr>
    </w:p>
    <w:p w14:paraId="4FA462DD" w14:textId="3D73336F" w:rsidR="004C7269" w:rsidRDefault="004C7269" w:rsidP="003B6E85">
      <w:pPr>
        <w:spacing w:line="480" w:lineRule="auto"/>
        <w:jc w:val="both"/>
        <w:rPr>
          <w:rFonts w:ascii="Times New Roman" w:hAnsi="Times New Roman" w:cs="Times New Roman"/>
          <w:b/>
        </w:rPr>
      </w:pPr>
    </w:p>
    <w:p w14:paraId="07890B09" w14:textId="57DD8E8C" w:rsidR="004C7269" w:rsidRDefault="004C7269" w:rsidP="003B6E85">
      <w:pPr>
        <w:spacing w:line="480" w:lineRule="auto"/>
        <w:jc w:val="both"/>
        <w:rPr>
          <w:rFonts w:ascii="Times New Roman" w:hAnsi="Times New Roman" w:cs="Times New Roman"/>
          <w:b/>
        </w:rPr>
      </w:pPr>
    </w:p>
    <w:p w14:paraId="69B26B99" w14:textId="273F9A81" w:rsidR="004C7269" w:rsidRDefault="004C7269" w:rsidP="003B6E85">
      <w:pPr>
        <w:spacing w:line="480" w:lineRule="auto"/>
        <w:jc w:val="both"/>
        <w:rPr>
          <w:rFonts w:ascii="Times New Roman" w:hAnsi="Times New Roman" w:cs="Times New Roman"/>
          <w:b/>
        </w:rPr>
      </w:pPr>
    </w:p>
    <w:p w14:paraId="4E16FED6" w14:textId="505F54CB" w:rsidR="004C7269" w:rsidRDefault="004C7269" w:rsidP="003B6E85">
      <w:pPr>
        <w:spacing w:line="480" w:lineRule="auto"/>
        <w:jc w:val="both"/>
        <w:rPr>
          <w:rFonts w:ascii="Times New Roman" w:hAnsi="Times New Roman" w:cs="Times New Roman"/>
          <w:b/>
        </w:rPr>
      </w:pPr>
    </w:p>
    <w:p w14:paraId="7444C144" w14:textId="584DBED2" w:rsidR="004C7269" w:rsidRDefault="004C7269" w:rsidP="003B6E85">
      <w:pPr>
        <w:spacing w:line="480" w:lineRule="auto"/>
        <w:jc w:val="both"/>
        <w:rPr>
          <w:rFonts w:ascii="Times New Roman" w:hAnsi="Times New Roman" w:cs="Times New Roman"/>
          <w:b/>
        </w:rPr>
      </w:pPr>
    </w:p>
    <w:p w14:paraId="399E5DE6" w14:textId="1BC62E02" w:rsidR="004C7269" w:rsidRDefault="004C7269" w:rsidP="003B6E85">
      <w:pPr>
        <w:spacing w:line="480" w:lineRule="auto"/>
        <w:jc w:val="both"/>
        <w:rPr>
          <w:rFonts w:ascii="Times New Roman" w:hAnsi="Times New Roman" w:cs="Times New Roman"/>
          <w:b/>
        </w:rPr>
      </w:pPr>
    </w:p>
    <w:p w14:paraId="1CDFC74A" w14:textId="1A874876" w:rsidR="004C7269" w:rsidRDefault="004C7269" w:rsidP="003B6E85">
      <w:pPr>
        <w:spacing w:line="480" w:lineRule="auto"/>
        <w:jc w:val="both"/>
        <w:rPr>
          <w:rFonts w:ascii="Times New Roman" w:hAnsi="Times New Roman" w:cs="Times New Roman"/>
          <w:b/>
        </w:rPr>
      </w:pPr>
    </w:p>
    <w:p w14:paraId="52F3A790" w14:textId="1C47E781" w:rsidR="004C7269" w:rsidRDefault="004C7269" w:rsidP="003B6E85">
      <w:pPr>
        <w:spacing w:line="480" w:lineRule="auto"/>
        <w:jc w:val="both"/>
        <w:rPr>
          <w:rFonts w:ascii="Times New Roman" w:hAnsi="Times New Roman" w:cs="Times New Roman"/>
          <w:b/>
        </w:rPr>
      </w:pPr>
    </w:p>
    <w:p w14:paraId="0D88FC42" w14:textId="06E31B8F" w:rsidR="004C7269" w:rsidRDefault="004C7269" w:rsidP="003B6E85">
      <w:pPr>
        <w:spacing w:line="480" w:lineRule="auto"/>
        <w:jc w:val="both"/>
        <w:rPr>
          <w:rFonts w:ascii="Times New Roman" w:hAnsi="Times New Roman" w:cs="Times New Roman"/>
          <w:b/>
        </w:rPr>
      </w:pPr>
    </w:p>
    <w:p w14:paraId="51A4E303" w14:textId="77777777" w:rsidR="00134BA1" w:rsidRDefault="00134BA1" w:rsidP="003B6E85">
      <w:pPr>
        <w:spacing w:line="480" w:lineRule="auto"/>
        <w:jc w:val="both"/>
        <w:rPr>
          <w:rFonts w:ascii="Times New Roman" w:hAnsi="Times New Roman" w:cs="Times New Roman"/>
          <w:b/>
        </w:rPr>
      </w:pPr>
      <w:bookmarkStart w:id="0" w:name="_GoBack"/>
      <w:bookmarkEnd w:id="0"/>
    </w:p>
    <w:p w14:paraId="6EB8B51C" w14:textId="77777777" w:rsidR="00AA566C" w:rsidRDefault="00AA566C" w:rsidP="003B6E85">
      <w:pPr>
        <w:spacing w:line="480" w:lineRule="auto"/>
        <w:jc w:val="both"/>
        <w:rPr>
          <w:rFonts w:ascii="Times New Roman" w:hAnsi="Times New Roman" w:cs="Times New Roman"/>
          <w:b/>
        </w:rPr>
      </w:pPr>
    </w:p>
    <w:p w14:paraId="016FCEA1" w14:textId="520840F0" w:rsidR="00885783" w:rsidRDefault="00FA1AD9" w:rsidP="00885783">
      <w:pPr>
        <w:spacing w:line="480" w:lineRule="auto"/>
        <w:jc w:val="both"/>
        <w:rPr>
          <w:rFonts w:ascii="Times New Roman" w:hAnsi="Times New Roman" w:cs="Times New Roman"/>
        </w:rPr>
      </w:pPr>
      <w:r>
        <w:rPr>
          <w:rFonts w:ascii="Times New Roman" w:hAnsi="Times New Roman" w:cs="Times New Roman"/>
          <w:b/>
        </w:rPr>
        <w:lastRenderedPageBreak/>
        <w:t>S</w:t>
      </w:r>
      <w:r w:rsidR="000F7B35">
        <w:rPr>
          <w:rFonts w:ascii="Times New Roman" w:hAnsi="Times New Roman" w:cs="Times New Roman"/>
          <w:b/>
        </w:rPr>
        <w:t xml:space="preserve">upplementary </w:t>
      </w:r>
      <w:r w:rsidR="00A84130">
        <w:rPr>
          <w:rFonts w:ascii="Times New Roman" w:hAnsi="Times New Roman" w:cs="Times New Roman"/>
          <w:b/>
        </w:rPr>
        <w:t>n</w:t>
      </w:r>
      <w:r w:rsidR="003B6E85" w:rsidRPr="000D1A26">
        <w:rPr>
          <w:rFonts w:ascii="Times New Roman" w:hAnsi="Times New Roman" w:cs="Times New Roman"/>
          <w:b/>
        </w:rPr>
        <w:t xml:space="preserve">ote </w:t>
      </w:r>
      <w:r w:rsidR="00CE0FC3">
        <w:rPr>
          <w:rFonts w:ascii="Times New Roman" w:hAnsi="Times New Roman" w:cs="Times New Roman"/>
          <w:b/>
        </w:rPr>
        <w:t>1</w:t>
      </w:r>
      <w:r w:rsidR="003B6E85" w:rsidRPr="000D1A26">
        <w:rPr>
          <w:rFonts w:ascii="Times New Roman" w:hAnsi="Times New Roman" w:cs="Times New Roman"/>
          <w:b/>
        </w:rPr>
        <w:t>:</w:t>
      </w:r>
      <w:r w:rsidR="003B6E85" w:rsidRPr="000D1A26">
        <w:rPr>
          <w:rFonts w:ascii="Times New Roman" w:hAnsi="Times New Roman" w:cs="Times New Roman"/>
        </w:rPr>
        <w:t xml:space="preserve"> </w:t>
      </w:r>
      <w:r w:rsidR="00885783">
        <w:rPr>
          <w:rFonts w:ascii="Times New Roman" w:hAnsi="Times New Roman" w:cs="Times New Roman"/>
        </w:rPr>
        <w:t>Computation of consistency indices.</w:t>
      </w:r>
    </w:p>
    <w:p w14:paraId="1ECBD8C5" w14:textId="77777777" w:rsidR="00885783" w:rsidRDefault="00885783" w:rsidP="00885783">
      <w:pPr>
        <w:spacing w:line="480" w:lineRule="auto"/>
        <w:jc w:val="both"/>
        <w:rPr>
          <w:rFonts w:ascii="Times New Roman" w:hAnsi="Times New Roman" w:cs="Times New Roman"/>
        </w:rPr>
      </w:pPr>
    </w:p>
    <w:p w14:paraId="2C3DFC57" w14:textId="67AAC4A6" w:rsidR="00885783" w:rsidRDefault="00885783" w:rsidP="00885783">
      <w:pPr>
        <w:spacing w:line="480" w:lineRule="auto"/>
        <w:jc w:val="both"/>
        <w:rPr>
          <w:rFonts w:ascii="Times New Roman" w:hAnsi="Times New Roman" w:cs="Times New Roman"/>
        </w:rPr>
      </w:pPr>
      <w:r>
        <w:rPr>
          <w:rFonts w:ascii="Times New Roman" w:hAnsi="Times New Roman" w:cs="Times New Roman"/>
        </w:rPr>
        <w:t>We computed the consistency indices using the following procedure. W</w:t>
      </w:r>
      <w:r w:rsidRPr="00885783">
        <w:rPr>
          <w:rFonts w:ascii="Times New Roman" w:hAnsi="Times New Roman" w:cs="Times New Roman"/>
        </w:rPr>
        <w:t xml:space="preserve">e first computed the ratio between the parent and teacher rating for each item. Depending on whether the Conners-3 ratings were available for both parents, or just the mother or just the father, we computed the ratio as R = ((mother + father) / 2) / teacher or R = mother / teacher or R = father / teacher, respectively. Subsequently, we defined a consistency C as: C = </w:t>
      </w:r>
      <w:proofErr w:type="spellStart"/>
      <w:proofErr w:type="gramStart"/>
      <w:r w:rsidRPr="00885783">
        <w:rPr>
          <w:rFonts w:ascii="Times New Roman" w:hAnsi="Times New Roman" w:cs="Times New Roman"/>
        </w:rPr>
        <w:t>exp</w:t>
      </w:r>
      <w:proofErr w:type="spellEnd"/>
      <w:r w:rsidRPr="00885783">
        <w:rPr>
          <w:rFonts w:ascii="Times New Roman" w:hAnsi="Times New Roman" w:cs="Times New Roman"/>
        </w:rPr>
        <w:t>(</w:t>
      </w:r>
      <w:proofErr w:type="gramEnd"/>
      <w:r w:rsidRPr="00885783">
        <w:rPr>
          <w:rFonts w:ascii="Times New Roman" w:hAnsi="Times New Roman" w:cs="Times New Roman"/>
        </w:rPr>
        <w:t xml:space="preserve">-5*abs(log(R))^2 ). Importantly, </w:t>
      </w:r>
      <w:proofErr w:type="gramStart"/>
      <w:r w:rsidRPr="00885783">
        <w:rPr>
          <w:rFonts w:ascii="Times New Roman" w:hAnsi="Times New Roman" w:cs="Times New Roman"/>
        </w:rPr>
        <w:t>abs(</w:t>
      </w:r>
      <w:proofErr w:type="gramEnd"/>
      <w:r w:rsidRPr="00885783">
        <w:rPr>
          <w:rFonts w:ascii="Times New Roman" w:hAnsi="Times New Roman" w:cs="Times New Roman"/>
        </w:rPr>
        <w:t xml:space="preserve">log(R)) assesses the distance of R from the perfect consistency point.  Indeed, if there is perfect consistency between parents and teacher, then R=1 and </w:t>
      </w:r>
      <w:proofErr w:type="gramStart"/>
      <w:r w:rsidRPr="00885783">
        <w:rPr>
          <w:rFonts w:ascii="Times New Roman" w:hAnsi="Times New Roman" w:cs="Times New Roman"/>
        </w:rPr>
        <w:t>abs(</w:t>
      </w:r>
      <w:proofErr w:type="gramEnd"/>
      <w:r w:rsidRPr="00885783">
        <w:rPr>
          <w:rFonts w:ascii="Times New Roman" w:hAnsi="Times New Roman" w:cs="Times New Roman"/>
        </w:rPr>
        <w:t>log(R))=0). Furthermore, since log(R) = -</w:t>
      </w:r>
      <w:proofErr w:type="gramStart"/>
      <w:r w:rsidRPr="00885783">
        <w:rPr>
          <w:rFonts w:ascii="Times New Roman" w:hAnsi="Times New Roman" w:cs="Times New Roman"/>
        </w:rPr>
        <w:t>log(</w:t>
      </w:r>
      <w:proofErr w:type="gramEnd"/>
      <w:r w:rsidRPr="00885783">
        <w:rPr>
          <w:rFonts w:ascii="Times New Roman" w:hAnsi="Times New Roman" w:cs="Times New Roman"/>
        </w:rPr>
        <w:t>1/R), discrepancies in judgement between parents and teacher are treated symmetrically, and abs(log(R)) is large if either R or 1/R are large. Finally, the exponential function (</w:t>
      </w:r>
      <w:proofErr w:type="spellStart"/>
      <w:proofErr w:type="gramStart"/>
      <w:r w:rsidRPr="00885783">
        <w:rPr>
          <w:rFonts w:ascii="Times New Roman" w:hAnsi="Times New Roman" w:cs="Times New Roman"/>
        </w:rPr>
        <w:t>exp</w:t>
      </w:r>
      <w:proofErr w:type="spellEnd"/>
      <w:r w:rsidRPr="00885783">
        <w:rPr>
          <w:rFonts w:ascii="Times New Roman" w:hAnsi="Times New Roman" w:cs="Times New Roman"/>
        </w:rPr>
        <w:t>(</w:t>
      </w:r>
      <w:proofErr w:type="gramEnd"/>
      <w:r w:rsidRPr="00885783">
        <w:rPr>
          <w:rFonts w:ascii="Times New Roman" w:hAnsi="Times New Roman" w:cs="Times New Roman"/>
        </w:rPr>
        <w:t>-5x^2)) is chosen to map high distances into low consistencies and takes values between 0 (no consistency) and 1 (total agreement).</w:t>
      </w:r>
    </w:p>
    <w:p w14:paraId="3C558C87" w14:textId="45F024DB" w:rsidR="00B457E8" w:rsidRDefault="00885783" w:rsidP="00885783">
      <w:pPr>
        <w:spacing w:line="480" w:lineRule="auto"/>
        <w:jc w:val="both"/>
        <w:rPr>
          <w:rFonts w:ascii="Times New Roman" w:hAnsi="Times New Roman" w:cs="Times New Roman"/>
          <w:b/>
        </w:rPr>
      </w:pPr>
      <w:r>
        <w:rPr>
          <w:rFonts w:ascii="Times New Roman" w:hAnsi="Times New Roman" w:cs="Times New Roman"/>
          <w:b/>
        </w:rPr>
        <w:t xml:space="preserve"> </w:t>
      </w:r>
    </w:p>
    <w:p w14:paraId="28C2B5E2" w14:textId="3679525C" w:rsidR="00607616" w:rsidRDefault="00607616" w:rsidP="00885783">
      <w:pPr>
        <w:spacing w:line="480" w:lineRule="auto"/>
        <w:jc w:val="both"/>
        <w:rPr>
          <w:rFonts w:ascii="Times New Roman" w:hAnsi="Times New Roman" w:cs="Times New Roman"/>
          <w:b/>
        </w:rPr>
      </w:pPr>
    </w:p>
    <w:p w14:paraId="67595ECC" w14:textId="6DF93EC6" w:rsidR="00607616" w:rsidRDefault="00607616" w:rsidP="00885783">
      <w:pPr>
        <w:spacing w:line="480" w:lineRule="auto"/>
        <w:jc w:val="both"/>
        <w:rPr>
          <w:rFonts w:ascii="Times New Roman" w:hAnsi="Times New Roman" w:cs="Times New Roman"/>
          <w:b/>
        </w:rPr>
      </w:pPr>
    </w:p>
    <w:p w14:paraId="0DEA192F" w14:textId="0F394687" w:rsidR="00607616" w:rsidRDefault="00607616" w:rsidP="00885783">
      <w:pPr>
        <w:spacing w:line="480" w:lineRule="auto"/>
        <w:jc w:val="both"/>
        <w:rPr>
          <w:rFonts w:ascii="Times New Roman" w:hAnsi="Times New Roman" w:cs="Times New Roman"/>
          <w:b/>
        </w:rPr>
      </w:pPr>
    </w:p>
    <w:p w14:paraId="235364FD" w14:textId="1964591D" w:rsidR="00607616" w:rsidRDefault="00607616" w:rsidP="00885783">
      <w:pPr>
        <w:spacing w:line="480" w:lineRule="auto"/>
        <w:jc w:val="both"/>
        <w:rPr>
          <w:rFonts w:ascii="Times New Roman" w:hAnsi="Times New Roman" w:cs="Times New Roman"/>
          <w:b/>
        </w:rPr>
      </w:pPr>
    </w:p>
    <w:p w14:paraId="39BB6B0D" w14:textId="2E0B73D5" w:rsidR="00607616" w:rsidRDefault="00607616" w:rsidP="00885783">
      <w:pPr>
        <w:spacing w:line="480" w:lineRule="auto"/>
        <w:jc w:val="both"/>
        <w:rPr>
          <w:rFonts w:ascii="Times New Roman" w:hAnsi="Times New Roman" w:cs="Times New Roman"/>
          <w:b/>
        </w:rPr>
      </w:pPr>
    </w:p>
    <w:p w14:paraId="08677299" w14:textId="2FF39359" w:rsidR="00607616" w:rsidRDefault="00607616" w:rsidP="00885783">
      <w:pPr>
        <w:spacing w:line="480" w:lineRule="auto"/>
        <w:jc w:val="both"/>
        <w:rPr>
          <w:rFonts w:ascii="Times New Roman" w:hAnsi="Times New Roman" w:cs="Times New Roman"/>
          <w:b/>
        </w:rPr>
      </w:pPr>
    </w:p>
    <w:p w14:paraId="2E689839" w14:textId="4BC2F25F" w:rsidR="00607616" w:rsidRDefault="00607616" w:rsidP="00885783">
      <w:pPr>
        <w:spacing w:line="480" w:lineRule="auto"/>
        <w:jc w:val="both"/>
        <w:rPr>
          <w:rFonts w:ascii="Times New Roman" w:hAnsi="Times New Roman" w:cs="Times New Roman"/>
          <w:b/>
        </w:rPr>
      </w:pPr>
    </w:p>
    <w:p w14:paraId="10D914A9" w14:textId="32A7744F" w:rsidR="00607616" w:rsidRDefault="00607616" w:rsidP="00885783">
      <w:pPr>
        <w:spacing w:line="480" w:lineRule="auto"/>
        <w:jc w:val="both"/>
        <w:rPr>
          <w:rFonts w:ascii="Times New Roman" w:hAnsi="Times New Roman" w:cs="Times New Roman"/>
          <w:b/>
        </w:rPr>
      </w:pPr>
    </w:p>
    <w:p w14:paraId="5D25CB2C" w14:textId="3F7108F3" w:rsidR="00607616" w:rsidRDefault="00607616" w:rsidP="00885783">
      <w:pPr>
        <w:spacing w:line="480" w:lineRule="auto"/>
        <w:jc w:val="both"/>
        <w:rPr>
          <w:rFonts w:ascii="Times New Roman" w:hAnsi="Times New Roman" w:cs="Times New Roman"/>
          <w:b/>
        </w:rPr>
      </w:pPr>
    </w:p>
    <w:p w14:paraId="6E71303C" w14:textId="62FCA335" w:rsidR="00607616" w:rsidRDefault="00607616" w:rsidP="00885783">
      <w:pPr>
        <w:spacing w:line="480" w:lineRule="auto"/>
        <w:jc w:val="both"/>
        <w:rPr>
          <w:rFonts w:ascii="Times New Roman" w:hAnsi="Times New Roman" w:cs="Times New Roman"/>
          <w:b/>
        </w:rPr>
      </w:pPr>
    </w:p>
    <w:p w14:paraId="110E1461" w14:textId="7000E849" w:rsidR="00607616" w:rsidRDefault="00607616" w:rsidP="00885783">
      <w:pPr>
        <w:spacing w:line="480" w:lineRule="auto"/>
        <w:jc w:val="both"/>
        <w:rPr>
          <w:rFonts w:ascii="Times New Roman" w:hAnsi="Times New Roman" w:cs="Times New Roman"/>
          <w:b/>
        </w:rPr>
      </w:pPr>
    </w:p>
    <w:p w14:paraId="13488521" w14:textId="0FE47DF8" w:rsidR="00607616" w:rsidRDefault="00607616" w:rsidP="00885783">
      <w:pPr>
        <w:spacing w:line="480" w:lineRule="auto"/>
        <w:jc w:val="both"/>
        <w:rPr>
          <w:rFonts w:ascii="Times New Roman" w:hAnsi="Times New Roman" w:cs="Times New Roman"/>
          <w:b/>
        </w:rPr>
      </w:pPr>
    </w:p>
    <w:p w14:paraId="3D3F1149" w14:textId="0D729A1E" w:rsidR="00B457E8" w:rsidRDefault="00CE0FC3" w:rsidP="003B6E85">
      <w:pPr>
        <w:spacing w:line="480" w:lineRule="auto"/>
        <w:jc w:val="both"/>
        <w:rPr>
          <w:rFonts w:ascii="Times New Roman" w:hAnsi="Times New Roman" w:cs="Times New Roman"/>
          <w:b/>
        </w:rPr>
      </w:pPr>
      <w:r>
        <w:rPr>
          <w:rFonts w:ascii="Times New Roman" w:hAnsi="Times New Roman" w:cs="Times New Roman"/>
          <w:b/>
        </w:rPr>
        <w:lastRenderedPageBreak/>
        <w:t>Supplementary note 2</w:t>
      </w:r>
      <w:r w:rsidR="00A84130">
        <w:rPr>
          <w:rFonts w:ascii="Times New Roman" w:hAnsi="Times New Roman" w:cs="Times New Roman"/>
          <w:b/>
        </w:rPr>
        <w:t xml:space="preserve">. </w:t>
      </w:r>
      <w:r w:rsidR="00A84130" w:rsidRPr="00A84130">
        <w:rPr>
          <w:rFonts w:ascii="Times New Roman" w:hAnsi="Times New Roman" w:cs="Times New Roman"/>
        </w:rPr>
        <w:t xml:space="preserve">The </w:t>
      </w:r>
      <w:proofErr w:type="spellStart"/>
      <w:r w:rsidR="00A84130" w:rsidRPr="00A84130">
        <w:rPr>
          <w:rFonts w:ascii="Times New Roman" w:hAnsi="Times New Roman" w:cs="Times New Roman"/>
        </w:rPr>
        <w:t>crossvalidation</w:t>
      </w:r>
      <w:proofErr w:type="spellEnd"/>
      <w:r w:rsidR="00A84130" w:rsidRPr="00A84130">
        <w:rPr>
          <w:rFonts w:ascii="Times New Roman" w:hAnsi="Times New Roman" w:cs="Times New Roman"/>
        </w:rPr>
        <w:t xml:space="preserve"> procedure.</w:t>
      </w:r>
      <w:r w:rsidR="00A84130">
        <w:rPr>
          <w:rFonts w:ascii="Times New Roman" w:hAnsi="Times New Roman" w:cs="Times New Roman"/>
          <w:b/>
        </w:rPr>
        <w:t xml:space="preserve"> </w:t>
      </w:r>
    </w:p>
    <w:p w14:paraId="2AFD2E92" w14:textId="77777777" w:rsidR="00A84130" w:rsidRDefault="00A84130" w:rsidP="003B6E85">
      <w:pPr>
        <w:spacing w:line="480" w:lineRule="auto"/>
        <w:jc w:val="both"/>
        <w:rPr>
          <w:rFonts w:ascii="Times New Roman" w:hAnsi="Times New Roman" w:cs="Times New Roman"/>
        </w:rPr>
      </w:pPr>
    </w:p>
    <w:p w14:paraId="7228A61E" w14:textId="3E74CB2C" w:rsidR="00A84130" w:rsidRDefault="00A84130" w:rsidP="003B6E85">
      <w:pPr>
        <w:spacing w:line="480" w:lineRule="auto"/>
        <w:jc w:val="both"/>
        <w:rPr>
          <w:rFonts w:ascii="Times New Roman" w:hAnsi="Times New Roman" w:cs="Times New Roman"/>
          <w:b/>
        </w:rPr>
      </w:pPr>
      <w:r w:rsidRPr="002D1836">
        <w:rPr>
          <w:rFonts w:ascii="Times New Roman" w:hAnsi="Times New Roman" w:cs="Times New Roman"/>
        </w:rPr>
        <w:t xml:space="preserve">Briefly, we randomly divided the data into </w:t>
      </w:r>
      <w:r>
        <w:rPr>
          <w:rFonts w:ascii="Times New Roman" w:hAnsi="Times New Roman" w:cs="Times New Roman"/>
        </w:rPr>
        <w:t>ten</w:t>
      </w:r>
      <w:r w:rsidRPr="002D1836">
        <w:rPr>
          <w:rFonts w:ascii="Times New Roman" w:hAnsi="Times New Roman" w:cs="Times New Roman"/>
        </w:rPr>
        <w:t xml:space="preserve"> subsets. </w:t>
      </w:r>
      <w:r>
        <w:rPr>
          <w:rFonts w:ascii="Times New Roman" w:hAnsi="Times New Roman" w:cs="Times New Roman"/>
        </w:rPr>
        <w:t>We used one subset for testing on each run</w:t>
      </w:r>
      <w:r w:rsidRPr="002D1836">
        <w:rPr>
          <w:rFonts w:ascii="Times New Roman" w:hAnsi="Times New Roman" w:cs="Times New Roman"/>
        </w:rPr>
        <w:t>, whereas the rest of the sample (</w:t>
      </w:r>
      <w:r w:rsidRPr="002D1836">
        <w:rPr>
          <w:rFonts w:ascii="Times New Roman" w:hAnsi="Times New Roman" w:cs="Times New Roman"/>
          <w:i/>
        </w:rPr>
        <w:t>k</w:t>
      </w:r>
      <w:r w:rsidRPr="002D1836">
        <w:rPr>
          <w:rFonts w:ascii="Times New Roman" w:hAnsi="Times New Roman" w:cs="Times New Roman"/>
        </w:rPr>
        <w:t xml:space="preserve"> – 1)</w:t>
      </w:r>
      <w:r>
        <w:rPr>
          <w:rFonts w:ascii="Times New Roman" w:hAnsi="Times New Roman" w:cs="Times New Roman"/>
        </w:rPr>
        <w:t xml:space="preserve"> </w:t>
      </w:r>
      <w:proofErr w:type="gramStart"/>
      <w:r>
        <w:rPr>
          <w:rFonts w:ascii="Times New Roman" w:hAnsi="Times New Roman" w:cs="Times New Roman"/>
        </w:rPr>
        <w:t>was used</w:t>
      </w:r>
      <w:proofErr w:type="gramEnd"/>
      <w:r w:rsidRPr="002D1836">
        <w:rPr>
          <w:rFonts w:ascii="Times New Roman" w:hAnsi="Times New Roman" w:cs="Times New Roman"/>
        </w:rPr>
        <w:t xml:space="preserve"> for training. We repeated the procedure </w:t>
      </w:r>
      <w:r w:rsidRPr="002D1836">
        <w:rPr>
          <w:rFonts w:ascii="Times New Roman" w:hAnsi="Times New Roman" w:cs="Times New Roman"/>
          <w:i/>
        </w:rPr>
        <w:t>k</w:t>
      </w:r>
      <w:r w:rsidRPr="002D1836">
        <w:rPr>
          <w:rFonts w:ascii="Times New Roman" w:hAnsi="Times New Roman" w:cs="Times New Roman"/>
        </w:rPr>
        <w:t xml:space="preserve">-times so that all subjects appeared in both testing and training sets. We report the classification accuracies as averages across folds. </w:t>
      </w:r>
      <w:r>
        <w:rPr>
          <w:rFonts w:ascii="Times New Roman" w:hAnsi="Times New Roman" w:cs="Times New Roman"/>
        </w:rPr>
        <w:t>Where appropriate, w</w:t>
      </w:r>
      <w:r w:rsidRPr="002D1836">
        <w:rPr>
          <w:rFonts w:ascii="Times New Roman" w:hAnsi="Times New Roman" w:cs="Times New Roman"/>
        </w:rPr>
        <w:t>e tested the statistical significance of the obtained classification accuracy using a permutation test</w:t>
      </w:r>
      <w:r>
        <w:rPr>
          <w:rFonts w:ascii="Times New Roman" w:hAnsi="Times New Roman" w:cs="Times New Roman"/>
        </w:rPr>
        <w:t>:</w:t>
      </w:r>
      <w:r w:rsidRPr="002D1836">
        <w:rPr>
          <w:rFonts w:ascii="Times New Roman" w:hAnsi="Times New Roman" w:cs="Times New Roman"/>
        </w:rPr>
        <w:t xml:space="preserve"> Briefly, we randomly assigned the ADHD / non-ADHD labels to all subjects 1000 times and used SVM to predict the group membership of these randomly assigned groups. We calculated the </w:t>
      </w:r>
      <w:r w:rsidRPr="002D1836">
        <w:rPr>
          <w:rStyle w:val="Hervorhebung"/>
          <w:rFonts w:ascii="Times New Roman" w:hAnsi="Times New Roman" w:cs="Times New Roman"/>
          <w:lang w:val="en"/>
        </w:rPr>
        <w:t>p</w:t>
      </w:r>
      <w:r>
        <w:rPr>
          <w:rFonts w:ascii="Times New Roman" w:hAnsi="Times New Roman" w:cs="Times New Roman"/>
          <w:lang w:val="en"/>
        </w:rPr>
        <w:t>-</w:t>
      </w:r>
      <w:r w:rsidRPr="002D1836">
        <w:rPr>
          <w:rFonts w:ascii="Times New Roman" w:hAnsi="Times New Roman" w:cs="Times New Roman"/>
          <w:lang w:val="en"/>
        </w:rPr>
        <w:t>value of the accuracy resulting null-hypothesis distribution, i.e.</w:t>
      </w:r>
      <w:r>
        <w:rPr>
          <w:rFonts w:ascii="Times New Roman" w:hAnsi="Times New Roman" w:cs="Times New Roman"/>
          <w:lang w:val="en"/>
        </w:rPr>
        <w:t>,</w:t>
      </w:r>
      <w:r w:rsidRPr="002D1836">
        <w:rPr>
          <w:rFonts w:ascii="Times New Roman" w:hAnsi="Times New Roman" w:cs="Times New Roman"/>
          <w:lang w:val="en"/>
        </w:rPr>
        <w:t xml:space="preserve"> as the proportion of the permutations that yielded a greater accuracy than the accuracy found for the classification model </w:t>
      </w:r>
      <w:r w:rsidRPr="002D1836">
        <w:rPr>
          <w:rFonts w:ascii="Times New Roman" w:hAnsi="Times New Roman" w:cs="Times New Roman"/>
          <w:lang w:val="en"/>
        </w:rPr>
        <w:fldChar w:fldCharType="begin"/>
      </w:r>
      <w:r w:rsidR="00B044A2">
        <w:rPr>
          <w:rFonts w:ascii="Times New Roman" w:hAnsi="Times New Roman" w:cs="Times New Roman"/>
          <w:lang w:val="en"/>
        </w:rPr>
        <w:instrText xml:space="preserve"> ADDIN ZOTERO_ITEM CSL_CITATION {"citationID":"Rsv3qz9e","properties":{"formattedCitation":"\\super 42,43\\nosupersub{}","plainCitation":"42,43","noteIndex":0},"citationItems":[{"id":140,"uris":["http://zotero.org/users/6467620/items/CES4MP5E"],"uri":["http://zotero.org/users/6467620/items/CES4MP5E"],"itemData":{"id":140,"type":"article-journal","abstract":"Interpreting brain image experiments requires analysis of complex, multivariate data. In recent years, one analysis approach that has grown in popularity is the use of machine learning algorithms to train classifiers to decode stimuli, mental states, behaviours and other variables of interest from fMRI data and thereby show the data contain information about them. In this tutorial overview we review some of the key choices faced in using this approach as well as how to derive statistically significant results, illustrating each point from a case study. Furthermore, we show how, in addition to answering the question of 'is there information about a variable of interest' (pattern discrimination), classifiers can be used to tackle other classes of question, namely 'where is the information' (pattern localization) and 'how is that information encoded' (pattern characterization).","container-title":"NeuroImage","DOI":"10.1016/j.neuroimage.2008.11.007","ISSN":"1095-9572","issue":"1 Suppl","journalAbbreviation":"Neuroimage","language":"eng","note":"PMID: 19070668\nPMCID: PMC2892746","page":"S199-209","source":"PubMed","title":"Machine learning classifiers and fMRI: a tutorial overview","title-short":"Machine learning classifiers and fMRI","volume":"45","author":[{"family":"Pereira","given":"Francisco"},{"family":"Mitchell","given":"Tom"},{"family":"Botvinick","given":"Matthew"}],"issued":{"date-parts":[["2009",3]]}}},{"id":200,"uris":["http://zotero.org/users/6467620/items/GZZAH7XL"],"uri":["http://zotero.org/users/6467620/items/GZZAH7XL"],"itemData":{"id":200,"type":"article-journal","abstract":"Neurophysiological features like event-related potentials (ERPs) have long been used to identify different cognitive sub-processes that may contribute to task performance. It has however remained unclear whether \"classical\" ERPs are truly the best reflection or even causal to observable variations in behavior. Here, we used a data-driven strategy to extract features from neurophysiological data of n = 240 healthy young individuals who performed a Go/Nogo task and used machine learning methods in combination with source localization to identify the best predictors of inter-individual performance variations. Both Nogo-N2 and Nogo-P3 yielded predictions close to chance level, but a feature in between those two processes, associated with motor cortex activity (BA4), predicted group membership with up to ~68%. We further found two Nogo-associated features in the theta and alpha bands, that predicted behavioral performance with up to ~78%. Notably, the theta band feature contributed most to the prediction and occurred at the same time as the predictive ERP feature. Our approach provides a rigorous test for established neurophysiological correlates of response inhibition and suggests that other processes, which occur in between the Nogo-N2 and P3, might be of equal, if not even greater, importance.","container-title":"Scientific Reports","DOI":"10.1038/s41598-018-34727-7","ISSN":"2045-2322","issue":"1","journalAbbreviation":"Sci Rep","language":"eng","note":"PMID: 30390016\nPMCID: PMC6215005","page":"16235","source":"PubMed","title":"Machine learning provides novel neurophysiological features that predict performance to inhibit automated responses","volume":"8","author":[{"family":"Vahid","given":"Amirali"},{"family":"Mückschel","given":"Moritz"},{"family":"Neuhaus","given":"Andres"},{"family":"Stock","given":"Ann-Kathrin"},{"family":"Beste","given":"Christian"}],"issued":{"date-parts":[["2018"]],"season":"02"}}}],"schema":"https://github.com/citation-style-language/schema/raw/master/csl-citation.json"} </w:instrText>
      </w:r>
      <w:r w:rsidRPr="002D1836">
        <w:rPr>
          <w:rFonts w:ascii="Times New Roman" w:hAnsi="Times New Roman" w:cs="Times New Roman"/>
          <w:lang w:val="en"/>
        </w:rPr>
        <w:fldChar w:fldCharType="separate"/>
      </w:r>
      <w:r w:rsidR="00B044A2" w:rsidRPr="00B044A2">
        <w:rPr>
          <w:rFonts w:ascii="Times New Roman" w:hAnsi="Times New Roman" w:cs="Times New Roman"/>
          <w:vertAlign w:val="superscript"/>
        </w:rPr>
        <w:t>42,43</w:t>
      </w:r>
      <w:r w:rsidRPr="002D1836">
        <w:rPr>
          <w:rFonts w:ascii="Times New Roman" w:hAnsi="Times New Roman" w:cs="Times New Roman"/>
          <w:lang w:val="en"/>
        </w:rPr>
        <w:fldChar w:fldCharType="end"/>
      </w:r>
      <w:r w:rsidRPr="002D1836">
        <w:rPr>
          <w:rFonts w:ascii="Times New Roman" w:hAnsi="Times New Roman" w:cs="Times New Roman"/>
          <w:lang w:val="en"/>
        </w:rPr>
        <w:t>.</w:t>
      </w:r>
    </w:p>
    <w:p w14:paraId="280D13C0" w14:textId="79D6AA20" w:rsidR="00650356" w:rsidRDefault="00650356" w:rsidP="003B6E85">
      <w:pPr>
        <w:spacing w:line="480" w:lineRule="auto"/>
        <w:jc w:val="both"/>
        <w:rPr>
          <w:rFonts w:ascii="Times New Roman" w:hAnsi="Times New Roman" w:cs="Times New Roman"/>
          <w:b/>
        </w:rPr>
      </w:pPr>
    </w:p>
    <w:p w14:paraId="3B497B52" w14:textId="25889C6A" w:rsidR="00607616" w:rsidRDefault="00607616" w:rsidP="003B6E85">
      <w:pPr>
        <w:spacing w:line="480" w:lineRule="auto"/>
        <w:jc w:val="both"/>
        <w:rPr>
          <w:rFonts w:ascii="Times New Roman" w:hAnsi="Times New Roman" w:cs="Times New Roman"/>
          <w:b/>
        </w:rPr>
      </w:pPr>
    </w:p>
    <w:p w14:paraId="04E543DC" w14:textId="0F5C3A98" w:rsidR="00607616" w:rsidRDefault="00607616" w:rsidP="003B6E85">
      <w:pPr>
        <w:spacing w:line="480" w:lineRule="auto"/>
        <w:jc w:val="both"/>
        <w:rPr>
          <w:rFonts w:ascii="Times New Roman" w:hAnsi="Times New Roman" w:cs="Times New Roman"/>
          <w:b/>
        </w:rPr>
      </w:pPr>
    </w:p>
    <w:p w14:paraId="604099A8" w14:textId="2EA33E28" w:rsidR="00607616" w:rsidRDefault="00607616" w:rsidP="003B6E85">
      <w:pPr>
        <w:spacing w:line="480" w:lineRule="auto"/>
        <w:jc w:val="both"/>
        <w:rPr>
          <w:rFonts w:ascii="Times New Roman" w:hAnsi="Times New Roman" w:cs="Times New Roman"/>
          <w:b/>
        </w:rPr>
      </w:pPr>
    </w:p>
    <w:p w14:paraId="479454DB" w14:textId="3F3E81B4" w:rsidR="00607616" w:rsidRDefault="00607616" w:rsidP="003B6E85">
      <w:pPr>
        <w:spacing w:line="480" w:lineRule="auto"/>
        <w:jc w:val="both"/>
        <w:rPr>
          <w:rFonts w:ascii="Times New Roman" w:hAnsi="Times New Roman" w:cs="Times New Roman"/>
          <w:b/>
        </w:rPr>
      </w:pPr>
    </w:p>
    <w:p w14:paraId="5C02BB64" w14:textId="2BF4731E" w:rsidR="00607616" w:rsidRDefault="00607616" w:rsidP="003B6E85">
      <w:pPr>
        <w:spacing w:line="480" w:lineRule="auto"/>
        <w:jc w:val="both"/>
        <w:rPr>
          <w:rFonts w:ascii="Times New Roman" w:hAnsi="Times New Roman" w:cs="Times New Roman"/>
          <w:b/>
        </w:rPr>
      </w:pPr>
    </w:p>
    <w:p w14:paraId="5BF10596" w14:textId="086C2B88" w:rsidR="00607616" w:rsidRDefault="00607616" w:rsidP="003B6E85">
      <w:pPr>
        <w:spacing w:line="480" w:lineRule="auto"/>
        <w:jc w:val="both"/>
        <w:rPr>
          <w:rFonts w:ascii="Times New Roman" w:hAnsi="Times New Roman" w:cs="Times New Roman"/>
          <w:b/>
        </w:rPr>
      </w:pPr>
    </w:p>
    <w:p w14:paraId="38CEA738" w14:textId="1CA45CC0" w:rsidR="00607616" w:rsidRDefault="00607616" w:rsidP="003B6E85">
      <w:pPr>
        <w:spacing w:line="480" w:lineRule="auto"/>
        <w:jc w:val="both"/>
        <w:rPr>
          <w:rFonts w:ascii="Times New Roman" w:hAnsi="Times New Roman" w:cs="Times New Roman"/>
          <w:b/>
        </w:rPr>
      </w:pPr>
    </w:p>
    <w:p w14:paraId="6886EAD8" w14:textId="620E84F0" w:rsidR="00607616" w:rsidRDefault="00607616" w:rsidP="003B6E85">
      <w:pPr>
        <w:spacing w:line="480" w:lineRule="auto"/>
        <w:jc w:val="both"/>
        <w:rPr>
          <w:rFonts w:ascii="Times New Roman" w:hAnsi="Times New Roman" w:cs="Times New Roman"/>
          <w:b/>
        </w:rPr>
      </w:pPr>
    </w:p>
    <w:p w14:paraId="620EE1CC" w14:textId="75A1DAAC" w:rsidR="00607616" w:rsidRDefault="00607616" w:rsidP="003B6E85">
      <w:pPr>
        <w:spacing w:line="480" w:lineRule="auto"/>
        <w:jc w:val="both"/>
        <w:rPr>
          <w:rFonts w:ascii="Times New Roman" w:hAnsi="Times New Roman" w:cs="Times New Roman"/>
          <w:b/>
        </w:rPr>
      </w:pPr>
    </w:p>
    <w:p w14:paraId="5D4EE7FA" w14:textId="3497B9D2" w:rsidR="00607616" w:rsidRDefault="00607616" w:rsidP="003B6E85">
      <w:pPr>
        <w:spacing w:line="480" w:lineRule="auto"/>
        <w:jc w:val="both"/>
        <w:rPr>
          <w:rFonts w:ascii="Times New Roman" w:hAnsi="Times New Roman" w:cs="Times New Roman"/>
          <w:b/>
        </w:rPr>
      </w:pPr>
    </w:p>
    <w:p w14:paraId="3BC08B1A" w14:textId="058141FF" w:rsidR="00607616" w:rsidRDefault="00607616" w:rsidP="003B6E85">
      <w:pPr>
        <w:spacing w:line="480" w:lineRule="auto"/>
        <w:jc w:val="both"/>
        <w:rPr>
          <w:rFonts w:ascii="Times New Roman" w:hAnsi="Times New Roman" w:cs="Times New Roman"/>
          <w:b/>
        </w:rPr>
      </w:pPr>
    </w:p>
    <w:p w14:paraId="4ACD7E32" w14:textId="0E2D3F0A" w:rsidR="00607616" w:rsidRDefault="00607616" w:rsidP="003B6E85">
      <w:pPr>
        <w:spacing w:line="480" w:lineRule="auto"/>
        <w:jc w:val="both"/>
        <w:rPr>
          <w:rFonts w:ascii="Times New Roman" w:hAnsi="Times New Roman" w:cs="Times New Roman"/>
          <w:b/>
        </w:rPr>
      </w:pPr>
    </w:p>
    <w:p w14:paraId="78D82B89" w14:textId="3C012424" w:rsidR="00607616" w:rsidRDefault="00607616" w:rsidP="003B6E85">
      <w:pPr>
        <w:spacing w:line="480" w:lineRule="auto"/>
        <w:jc w:val="both"/>
        <w:rPr>
          <w:rFonts w:ascii="Times New Roman" w:hAnsi="Times New Roman" w:cs="Times New Roman"/>
          <w:b/>
        </w:rPr>
      </w:pPr>
    </w:p>
    <w:p w14:paraId="2EEA9719" w14:textId="445C4551" w:rsidR="00607616" w:rsidRDefault="00607616" w:rsidP="003B6E85">
      <w:pPr>
        <w:spacing w:line="480" w:lineRule="auto"/>
        <w:jc w:val="both"/>
        <w:rPr>
          <w:rFonts w:ascii="Times New Roman" w:hAnsi="Times New Roman" w:cs="Times New Roman"/>
          <w:b/>
        </w:rPr>
      </w:pPr>
    </w:p>
    <w:p w14:paraId="0701CD57" w14:textId="446F6174" w:rsidR="00DC2C9F" w:rsidRPr="002D1836" w:rsidRDefault="00DC2C9F" w:rsidP="00DC2C9F">
      <w:p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s>
        <w:spacing w:line="480" w:lineRule="auto"/>
        <w:contextualSpacing/>
        <w:mirrorIndents/>
        <w:jc w:val="both"/>
        <w:rPr>
          <w:rFonts w:ascii="Times New Roman" w:hAnsi="Times New Roman" w:cs="Times New Roman"/>
        </w:rPr>
      </w:pPr>
      <w:proofErr w:type="spellStart"/>
      <w:r>
        <w:rPr>
          <w:rFonts w:ascii="Times New Roman" w:hAnsi="Times New Roman" w:cs="Times New Roman"/>
          <w:b/>
        </w:rPr>
        <w:lastRenderedPageBreak/>
        <w:t>Supplemetary</w:t>
      </w:r>
      <w:proofErr w:type="spellEnd"/>
      <w:r>
        <w:rPr>
          <w:rFonts w:ascii="Times New Roman" w:hAnsi="Times New Roman" w:cs="Times New Roman"/>
          <w:b/>
        </w:rPr>
        <w:t xml:space="preserve"> t</w:t>
      </w:r>
      <w:r w:rsidRPr="002D1836">
        <w:rPr>
          <w:rFonts w:ascii="Times New Roman" w:hAnsi="Times New Roman" w:cs="Times New Roman"/>
          <w:b/>
        </w:rPr>
        <w:t xml:space="preserve">able </w:t>
      </w:r>
      <w:proofErr w:type="gramStart"/>
      <w:r w:rsidR="00D213EA">
        <w:rPr>
          <w:rFonts w:ascii="Times New Roman" w:hAnsi="Times New Roman" w:cs="Times New Roman"/>
          <w:b/>
        </w:rPr>
        <w:t>1</w:t>
      </w:r>
      <w:proofErr w:type="gramEnd"/>
      <w:r w:rsidRPr="002D1836">
        <w:rPr>
          <w:rFonts w:ascii="Times New Roman" w:hAnsi="Times New Roman" w:cs="Times New Roman"/>
          <w:b/>
        </w:rPr>
        <w:t>.</w:t>
      </w:r>
      <w:r w:rsidRPr="002D1836">
        <w:rPr>
          <w:rFonts w:ascii="Times New Roman" w:hAnsi="Times New Roman" w:cs="Times New Roman"/>
        </w:rPr>
        <w:t xml:space="preserve"> List of proposed clinical variables and ratings used as features for machine learning classification</w:t>
      </w:r>
      <w:r>
        <w:rPr>
          <w:rFonts w:ascii="Times New Roman" w:hAnsi="Times New Roman" w:cs="Times New Roman"/>
        </w:rPr>
        <w:t xml:space="preserve">. </w:t>
      </w:r>
      <w:r w:rsidRPr="002D1836">
        <w:rPr>
          <w:rFonts w:ascii="Times New Roman" w:hAnsi="Times New Roman" w:cs="Times New Roman"/>
        </w:rPr>
        <w:t>p = parent rating</w:t>
      </w:r>
      <w:r>
        <w:rPr>
          <w:rFonts w:ascii="Times New Roman" w:hAnsi="Times New Roman" w:cs="Times New Roman"/>
        </w:rPr>
        <w:t xml:space="preserve"> (stands both for mother and father ratings)</w:t>
      </w:r>
      <w:r w:rsidRPr="002D1836">
        <w:rPr>
          <w:rFonts w:ascii="Times New Roman" w:hAnsi="Times New Roman" w:cs="Times New Roman"/>
        </w:rPr>
        <w:t>, t = teacher rating, r</w:t>
      </w:r>
      <w:r>
        <w:rPr>
          <w:rFonts w:ascii="Times New Roman" w:hAnsi="Times New Roman" w:cs="Times New Roman"/>
        </w:rPr>
        <w:t xml:space="preserve"> </w:t>
      </w:r>
      <w:r w:rsidRPr="002D1836">
        <w:rPr>
          <w:rFonts w:ascii="Times New Roman" w:hAnsi="Times New Roman" w:cs="Times New Roman"/>
        </w:rPr>
        <w:t>= parent/teacher ratio, RT</w:t>
      </w:r>
      <w:r>
        <w:rPr>
          <w:rFonts w:ascii="Times New Roman" w:hAnsi="Times New Roman" w:cs="Times New Roman"/>
        </w:rPr>
        <w:t xml:space="preserve"> </w:t>
      </w:r>
      <w:r w:rsidRPr="002D1836">
        <w:rPr>
          <w:rFonts w:ascii="Times New Roman" w:hAnsi="Times New Roman" w:cs="Times New Roman"/>
        </w:rPr>
        <w:t>= reaction time, RT_SD</w:t>
      </w:r>
      <w:r>
        <w:rPr>
          <w:rFonts w:ascii="Times New Roman" w:hAnsi="Times New Roman" w:cs="Times New Roman"/>
        </w:rPr>
        <w:t xml:space="preserve"> </w:t>
      </w:r>
      <w:r w:rsidRPr="002D1836">
        <w:rPr>
          <w:rFonts w:ascii="Times New Roman" w:hAnsi="Times New Roman" w:cs="Times New Roman"/>
        </w:rPr>
        <w:t>= standard deviation of reaction time</w:t>
      </w:r>
      <w:r>
        <w:rPr>
          <w:rFonts w:ascii="Times New Roman" w:hAnsi="Times New Roman" w:cs="Times New Roman"/>
        </w:rPr>
        <w:t>.</w:t>
      </w:r>
    </w:p>
    <w:tbl>
      <w:tblPr>
        <w:tblW w:w="8876" w:type="dxa"/>
        <w:tblInd w:w="75" w:type="dxa"/>
        <w:tblCellMar>
          <w:left w:w="70" w:type="dxa"/>
          <w:right w:w="70" w:type="dxa"/>
        </w:tblCellMar>
        <w:tblLook w:val="04A0" w:firstRow="1" w:lastRow="0" w:firstColumn="1" w:lastColumn="0" w:noHBand="0" w:noVBand="1"/>
      </w:tblPr>
      <w:tblGrid>
        <w:gridCol w:w="1629"/>
        <w:gridCol w:w="2315"/>
        <w:gridCol w:w="2078"/>
        <w:gridCol w:w="1141"/>
        <w:gridCol w:w="1713"/>
      </w:tblGrid>
      <w:tr w:rsidR="00DC2C9F" w:rsidRPr="0027122B" w14:paraId="7E22F467" w14:textId="77777777" w:rsidTr="00607616">
        <w:trPr>
          <w:trHeight w:val="464"/>
        </w:trPr>
        <w:tc>
          <w:tcPr>
            <w:tcW w:w="1629" w:type="dxa"/>
            <w:tcBorders>
              <w:top w:val="single" w:sz="4" w:space="0" w:color="auto"/>
              <w:left w:val="single" w:sz="4" w:space="0" w:color="auto"/>
              <w:bottom w:val="single" w:sz="4" w:space="0" w:color="auto"/>
              <w:right w:val="nil"/>
            </w:tcBorders>
            <w:shd w:val="clear" w:color="000000" w:fill="A6A6A6"/>
            <w:noWrap/>
            <w:vAlign w:val="center"/>
            <w:hideMark/>
          </w:tcPr>
          <w:p w14:paraId="6B2F2B24" w14:textId="77777777" w:rsidR="00DC2C9F" w:rsidRPr="0027122B" w:rsidRDefault="00DC2C9F" w:rsidP="00B90618">
            <w:pPr>
              <w:jc w:val="center"/>
              <w:rPr>
                <w:rFonts w:eastAsia="Times New Roman"/>
                <w:b/>
                <w:bCs/>
                <w:color w:val="000000"/>
                <w:kern w:val="0"/>
                <w:sz w:val="20"/>
                <w:szCs w:val="20"/>
                <w:lang w:eastAsia="de-DE"/>
              </w:rPr>
            </w:pPr>
            <w:r w:rsidRPr="0027122B">
              <w:rPr>
                <w:rFonts w:eastAsia="Times New Roman"/>
                <w:b/>
                <w:bCs/>
                <w:color w:val="000000"/>
                <w:kern w:val="0"/>
                <w:sz w:val="20"/>
                <w:szCs w:val="20"/>
                <w:lang w:eastAsia="de-DE"/>
              </w:rPr>
              <w:t>Domains</w:t>
            </w:r>
          </w:p>
        </w:tc>
        <w:tc>
          <w:tcPr>
            <w:tcW w:w="2315" w:type="dxa"/>
            <w:tcBorders>
              <w:top w:val="single" w:sz="4" w:space="0" w:color="auto"/>
              <w:left w:val="single" w:sz="4" w:space="0" w:color="auto"/>
              <w:bottom w:val="single" w:sz="4" w:space="0" w:color="auto"/>
              <w:right w:val="nil"/>
            </w:tcBorders>
            <w:shd w:val="clear" w:color="000000" w:fill="A6A6A6"/>
            <w:noWrap/>
            <w:vAlign w:val="center"/>
            <w:hideMark/>
          </w:tcPr>
          <w:p w14:paraId="0B96E830" w14:textId="77777777" w:rsidR="00DC2C9F" w:rsidRPr="0027122B" w:rsidRDefault="00DC2C9F" w:rsidP="00B90618">
            <w:pPr>
              <w:jc w:val="center"/>
              <w:rPr>
                <w:rFonts w:eastAsia="Times New Roman"/>
                <w:b/>
                <w:bCs/>
                <w:color w:val="000000"/>
                <w:kern w:val="0"/>
                <w:sz w:val="20"/>
                <w:szCs w:val="20"/>
                <w:lang w:eastAsia="de-DE"/>
              </w:rPr>
            </w:pPr>
            <w:r w:rsidRPr="0027122B">
              <w:rPr>
                <w:rFonts w:eastAsia="Times New Roman"/>
                <w:b/>
                <w:bCs/>
                <w:color w:val="000000"/>
                <w:kern w:val="0"/>
                <w:sz w:val="20"/>
                <w:szCs w:val="20"/>
                <w:lang w:eastAsia="de-DE"/>
              </w:rPr>
              <w:t>Tool of Assessment</w:t>
            </w:r>
          </w:p>
        </w:tc>
        <w:tc>
          <w:tcPr>
            <w:tcW w:w="4932" w:type="dxa"/>
            <w:gridSpan w:val="3"/>
            <w:tcBorders>
              <w:top w:val="single" w:sz="4" w:space="0" w:color="auto"/>
              <w:left w:val="single" w:sz="4" w:space="0" w:color="auto"/>
              <w:bottom w:val="single" w:sz="4" w:space="0" w:color="auto"/>
              <w:right w:val="single" w:sz="4" w:space="0" w:color="000000"/>
            </w:tcBorders>
            <w:shd w:val="clear" w:color="000000" w:fill="A6A6A6"/>
            <w:noWrap/>
            <w:vAlign w:val="center"/>
            <w:hideMark/>
          </w:tcPr>
          <w:p w14:paraId="37562053" w14:textId="77777777" w:rsidR="00DC2C9F" w:rsidRPr="0027122B" w:rsidRDefault="00DC2C9F" w:rsidP="00B90618">
            <w:pPr>
              <w:jc w:val="center"/>
              <w:rPr>
                <w:rFonts w:eastAsia="Times New Roman"/>
                <w:b/>
                <w:bCs/>
                <w:color w:val="000000"/>
                <w:kern w:val="0"/>
                <w:sz w:val="20"/>
                <w:szCs w:val="20"/>
                <w:lang w:eastAsia="de-DE"/>
              </w:rPr>
            </w:pPr>
            <w:r w:rsidRPr="0027122B">
              <w:rPr>
                <w:rFonts w:eastAsia="Times New Roman"/>
                <w:b/>
                <w:bCs/>
                <w:color w:val="000000"/>
                <w:kern w:val="0"/>
                <w:sz w:val="20"/>
                <w:szCs w:val="20"/>
                <w:lang w:eastAsia="de-DE"/>
              </w:rPr>
              <w:t>Subscales used as features</w:t>
            </w:r>
          </w:p>
        </w:tc>
      </w:tr>
      <w:tr w:rsidR="00DC2C9F" w:rsidRPr="0027122B" w14:paraId="3D55E33F" w14:textId="77777777" w:rsidTr="00607616">
        <w:trPr>
          <w:trHeight w:val="219"/>
        </w:trPr>
        <w:tc>
          <w:tcPr>
            <w:tcW w:w="1629" w:type="dxa"/>
            <w:tcBorders>
              <w:top w:val="nil"/>
              <w:left w:val="single" w:sz="4" w:space="0" w:color="auto"/>
              <w:bottom w:val="nil"/>
              <w:right w:val="nil"/>
            </w:tcBorders>
            <w:shd w:val="clear" w:color="000000" w:fill="BFBFBF"/>
            <w:hideMark/>
          </w:tcPr>
          <w:p w14:paraId="1E0714F9"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Demographics</w:t>
            </w:r>
          </w:p>
        </w:tc>
        <w:tc>
          <w:tcPr>
            <w:tcW w:w="2315" w:type="dxa"/>
            <w:tcBorders>
              <w:top w:val="nil"/>
              <w:left w:val="single" w:sz="4" w:space="0" w:color="auto"/>
              <w:bottom w:val="nil"/>
              <w:right w:val="nil"/>
            </w:tcBorders>
            <w:shd w:val="clear" w:color="000000" w:fill="D9D9D9"/>
            <w:noWrap/>
            <w:vAlign w:val="bottom"/>
            <w:hideMark/>
          </w:tcPr>
          <w:p w14:paraId="10BC4A2F"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4932" w:type="dxa"/>
            <w:gridSpan w:val="3"/>
            <w:tcBorders>
              <w:top w:val="nil"/>
              <w:left w:val="single" w:sz="4" w:space="0" w:color="auto"/>
              <w:bottom w:val="nil"/>
              <w:right w:val="single" w:sz="4" w:space="0" w:color="000000"/>
            </w:tcBorders>
            <w:shd w:val="clear" w:color="000000" w:fill="F2F2F2"/>
            <w:noWrap/>
            <w:vAlign w:val="bottom"/>
            <w:hideMark/>
          </w:tcPr>
          <w:p w14:paraId="2276A99E"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a</w:t>
            </w:r>
            <w:r w:rsidRPr="0027122B">
              <w:rPr>
                <w:rFonts w:eastAsia="Times New Roman"/>
                <w:color w:val="000000"/>
                <w:kern w:val="0"/>
                <w:sz w:val="20"/>
                <w:szCs w:val="20"/>
                <w:lang w:eastAsia="de-DE"/>
              </w:rPr>
              <w:t>ge</w:t>
            </w:r>
          </w:p>
        </w:tc>
      </w:tr>
      <w:tr w:rsidR="00DC2C9F" w:rsidRPr="0027122B" w14:paraId="0841C339" w14:textId="77777777" w:rsidTr="00607616">
        <w:trPr>
          <w:trHeight w:val="219"/>
        </w:trPr>
        <w:tc>
          <w:tcPr>
            <w:tcW w:w="1629" w:type="dxa"/>
            <w:tcBorders>
              <w:top w:val="nil"/>
              <w:left w:val="single" w:sz="4" w:space="0" w:color="auto"/>
              <w:bottom w:val="single" w:sz="4" w:space="0" w:color="auto"/>
              <w:right w:val="nil"/>
            </w:tcBorders>
            <w:shd w:val="clear" w:color="000000" w:fill="BFBFBF"/>
            <w:hideMark/>
          </w:tcPr>
          <w:p w14:paraId="22FBC15A"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tcBorders>
              <w:top w:val="nil"/>
              <w:left w:val="single" w:sz="4" w:space="0" w:color="auto"/>
              <w:bottom w:val="single" w:sz="4" w:space="0" w:color="auto"/>
              <w:right w:val="nil"/>
            </w:tcBorders>
            <w:shd w:val="clear" w:color="000000" w:fill="D9D9D9"/>
            <w:noWrap/>
            <w:vAlign w:val="bottom"/>
            <w:hideMark/>
          </w:tcPr>
          <w:p w14:paraId="2F356EE4"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 </w:t>
            </w:r>
          </w:p>
        </w:tc>
        <w:tc>
          <w:tcPr>
            <w:tcW w:w="4932" w:type="dxa"/>
            <w:gridSpan w:val="3"/>
            <w:tcBorders>
              <w:top w:val="nil"/>
              <w:left w:val="single" w:sz="4" w:space="0" w:color="auto"/>
              <w:bottom w:val="single" w:sz="4" w:space="0" w:color="auto"/>
              <w:right w:val="single" w:sz="4" w:space="0" w:color="000000"/>
            </w:tcBorders>
            <w:shd w:val="clear" w:color="000000" w:fill="F2F2F2"/>
            <w:noWrap/>
            <w:vAlign w:val="bottom"/>
            <w:hideMark/>
          </w:tcPr>
          <w:p w14:paraId="2FEBE876"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g</w:t>
            </w:r>
            <w:r w:rsidRPr="0027122B">
              <w:rPr>
                <w:rFonts w:eastAsia="Times New Roman"/>
                <w:color w:val="000000"/>
                <w:kern w:val="0"/>
                <w:sz w:val="20"/>
                <w:szCs w:val="20"/>
                <w:lang w:eastAsia="de-DE"/>
              </w:rPr>
              <w:t>ender</w:t>
            </w:r>
          </w:p>
        </w:tc>
      </w:tr>
      <w:tr w:rsidR="00DC2C9F" w:rsidRPr="0027122B" w14:paraId="3FAE0D69" w14:textId="77777777" w:rsidTr="00607616">
        <w:trPr>
          <w:trHeight w:val="242"/>
        </w:trPr>
        <w:tc>
          <w:tcPr>
            <w:tcW w:w="1629" w:type="dxa"/>
            <w:tcBorders>
              <w:top w:val="nil"/>
              <w:left w:val="single" w:sz="4" w:space="0" w:color="auto"/>
              <w:bottom w:val="nil"/>
              <w:right w:val="nil"/>
            </w:tcBorders>
            <w:shd w:val="clear" w:color="000000" w:fill="BFBFBF"/>
            <w:hideMark/>
          </w:tcPr>
          <w:p w14:paraId="5DEB18B4"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Symptom ratings</w:t>
            </w:r>
          </w:p>
        </w:tc>
        <w:tc>
          <w:tcPr>
            <w:tcW w:w="2315" w:type="dxa"/>
            <w:vMerge w:val="restart"/>
            <w:tcBorders>
              <w:top w:val="nil"/>
              <w:left w:val="single" w:sz="4" w:space="0" w:color="auto"/>
              <w:bottom w:val="nil"/>
              <w:right w:val="single" w:sz="4" w:space="0" w:color="auto"/>
            </w:tcBorders>
            <w:shd w:val="clear" w:color="000000" w:fill="D9D9D9"/>
            <w:hideMark/>
          </w:tcPr>
          <w:p w14:paraId="1F1F97AC"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Conners-3 parent/teacher ratings</w:t>
            </w:r>
          </w:p>
        </w:tc>
        <w:tc>
          <w:tcPr>
            <w:tcW w:w="3219" w:type="dxa"/>
            <w:gridSpan w:val="2"/>
            <w:tcBorders>
              <w:top w:val="nil"/>
              <w:left w:val="nil"/>
              <w:bottom w:val="single" w:sz="4" w:space="0" w:color="auto"/>
              <w:right w:val="single" w:sz="4" w:space="0" w:color="000000"/>
            </w:tcBorders>
            <w:shd w:val="clear" w:color="000000" w:fill="F2F2F2"/>
            <w:hideMark/>
          </w:tcPr>
          <w:p w14:paraId="1A0A52A4"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inattention</w:t>
            </w:r>
          </w:p>
        </w:tc>
        <w:tc>
          <w:tcPr>
            <w:tcW w:w="1712" w:type="dxa"/>
            <w:tcBorders>
              <w:top w:val="nil"/>
              <w:left w:val="nil"/>
              <w:bottom w:val="single" w:sz="4" w:space="0" w:color="auto"/>
              <w:right w:val="single" w:sz="4" w:space="0" w:color="auto"/>
            </w:tcBorders>
            <w:shd w:val="clear" w:color="000000" w:fill="F2F2F2"/>
            <w:noWrap/>
            <w:vAlign w:val="center"/>
            <w:hideMark/>
          </w:tcPr>
          <w:p w14:paraId="1911170D"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771B1EF8" w14:textId="77777777" w:rsidTr="00607616">
        <w:trPr>
          <w:trHeight w:val="232"/>
        </w:trPr>
        <w:tc>
          <w:tcPr>
            <w:tcW w:w="1629" w:type="dxa"/>
            <w:tcBorders>
              <w:top w:val="nil"/>
              <w:left w:val="single" w:sz="4" w:space="0" w:color="auto"/>
              <w:bottom w:val="nil"/>
              <w:right w:val="nil"/>
            </w:tcBorders>
            <w:shd w:val="clear" w:color="000000" w:fill="BFBFBF"/>
            <w:hideMark/>
          </w:tcPr>
          <w:p w14:paraId="13455E1F"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67389118"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00232AA7"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hyperactivity/impulsivity</w:t>
            </w:r>
          </w:p>
        </w:tc>
        <w:tc>
          <w:tcPr>
            <w:tcW w:w="1712" w:type="dxa"/>
            <w:tcBorders>
              <w:top w:val="nil"/>
              <w:left w:val="nil"/>
              <w:bottom w:val="single" w:sz="4" w:space="0" w:color="auto"/>
              <w:right w:val="single" w:sz="4" w:space="0" w:color="auto"/>
            </w:tcBorders>
            <w:shd w:val="clear" w:color="000000" w:fill="F2F2F2"/>
            <w:noWrap/>
            <w:vAlign w:val="center"/>
            <w:hideMark/>
          </w:tcPr>
          <w:p w14:paraId="6027EF7B"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3FC0649A" w14:textId="77777777" w:rsidTr="00607616">
        <w:trPr>
          <w:trHeight w:val="248"/>
        </w:trPr>
        <w:tc>
          <w:tcPr>
            <w:tcW w:w="1629" w:type="dxa"/>
            <w:tcBorders>
              <w:top w:val="nil"/>
              <w:left w:val="single" w:sz="4" w:space="0" w:color="auto"/>
              <w:bottom w:val="nil"/>
              <w:right w:val="nil"/>
            </w:tcBorders>
            <w:shd w:val="clear" w:color="000000" w:fill="BFBFBF"/>
            <w:hideMark/>
          </w:tcPr>
          <w:p w14:paraId="667FFDC9"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57380539"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1B2D498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learning problems</w:t>
            </w:r>
          </w:p>
        </w:tc>
        <w:tc>
          <w:tcPr>
            <w:tcW w:w="1712" w:type="dxa"/>
            <w:tcBorders>
              <w:top w:val="nil"/>
              <w:left w:val="nil"/>
              <w:bottom w:val="single" w:sz="4" w:space="0" w:color="auto"/>
              <w:right w:val="single" w:sz="4" w:space="0" w:color="auto"/>
            </w:tcBorders>
            <w:shd w:val="clear" w:color="000000" w:fill="F2F2F2"/>
            <w:noWrap/>
            <w:vAlign w:val="center"/>
            <w:hideMark/>
          </w:tcPr>
          <w:p w14:paraId="336B8B01"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w:t>
            </w:r>
          </w:p>
        </w:tc>
      </w:tr>
      <w:tr w:rsidR="00DC2C9F" w:rsidRPr="0027122B" w14:paraId="0385375E" w14:textId="77777777" w:rsidTr="00607616">
        <w:trPr>
          <w:trHeight w:val="248"/>
        </w:trPr>
        <w:tc>
          <w:tcPr>
            <w:tcW w:w="1629" w:type="dxa"/>
            <w:tcBorders>
              <w:top w:val="nil"/>
              <w:left w:val="single" w:sz="4" w:space="0" w:color="auto"/>
              <w:bottom w:val="nil"/>
              <w:right w:val="nil"/>
            </w:tcBorders>
            <w:shd w:val="clear" w:color="000000" w:fill="BFBFBF"/>
            <w:hideMark/>
          </w:tcPr>
          <w:p w14:paraId="52E04D79"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0208F985"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2D591FA3"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executive functions  </w:t>
            </w:r>
          </w:p>
        </w:tc>
        <w:tc>
          <w:tcPr>
            <w:tcW w:w="1712" w:type="dxa"/>
            <w:tcBorders>
              <w:top w:val="nil"/>
              <w:left w:val="nil"/>
              <w:bottom w:val="single" w:sz="4" w:space="0" w:color="auto"/>
              <w:right w:val="single" w:sz="4" w:space="0" w:color="auto"/>
            </w:tcBorders>
            <w:shd w:val="clear" w:color="000000" w:fill="F2F2F2"/>
            <w:noWrap/>
            <w:vAlign w:val="center"/>
            <w:hideMark/>
          </w:tcPr>
          <w:p w14:paraId="4F1F6C29"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w:t>
            </w:r>
          </w:p>
        </w:tc>
      </w:tr>
      <w:tr w:rsidR="00DC2C9F" w:rsidRPr="0027122B" w14:paraId="64A3A242" w14:textId="77777777" w:rsidTr="00607616">
        <w:trPr>
          <w:trHeight w:val="248"/>
        </w:trPr>
        <w:tc>
          <w:tcPr>
            <w:tcW w:w="1629" w:type="dxa"/>
            <w:tcBorders>
              <w:top w:val="nil"/>
              <w:left w:val="single" w:sz="4" w:space="0" w:color="auto"/>
              <w:bottom w:val="nil"/>
              <w:right w:val="nil"/>
            </w:tcBorders>
            <w:shd w:val="clear" w:color="000000" w:fill="BFBFBF"/>
            <w:hideMark/>
          </w:tcPr>
          <w:p w14:paraId="28A9B5CA"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11AFD968"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single" w:sz="4" w:space="0" w:color="auto"/>
              <w:bottom w:val="single" w:sz="4" w:space="0" w:color="auto"/>
              <w:right w:val="single" w:sz="4" w:space="0" w:color="000000"/>
            </w:tcBorders>
            <w:shd w:val="clear" w:color="000000" w:fill="F2F2F2"/>
            <w:noWrap/>
            <w:hideMark/>
          </w:tcPr>
          <w:p w14:paraId="22342826"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cognitive problems</w:t>
            </w:r>
          </w:p>
        </w:tc>
        <w:tc>
          <w:tcPr>
            <w:tcW w:w="1712" w:type="dxa"/>
            <w:tcBorders>
              <w:top w:val="nil"/>
              <w:left w:val="nil"/>
              <w:bottom w:val="single" w:sz="4" w:space="0" w:color="auto"/>
              <w:right w:val="single" w:sz="4" w:space="0" w:color="auto"/>
            </w:tcBorders>
            <w:shd w:val="clear" w:color="000000" w:fill="F2F2F2"/>
            <w:noWrap/>
            <w:vAlign w:val="center"/>
            <w:hideMark/>
          </w:tcPr>
          <w:p w14:paraId="45F50A94"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t</w:t>
            </w:r>
          </w:p>
        </w:tc>
      </w:tr>
      <w:tr w:rsidR="00DC2C9F" w:rsidRPr="0027122B" w14:paraId="12E89AB7" w14:textId="77777777" w:rsidTr="00607616">
        <w:trPr>
          <w:trHeight w:val="248"/>
        </w:trPr>
        <w:tc>
          <w:tcPr>
            <w:tcW w:w="1629" w:type="dxa"/>
            <w:tcBorders>
              <w:top w:val="nil"/>
              <w:left w:val="single" w:sz="4" w:space="0" w:color="auto"/>
              <w:bottom w:val="nil"/>
              <w:right w:val="nil"/>
            </w:tcBorders>
            <w:shd w:val="clear" w:color="000000" w:fill="BFBFBF"/>
            <w:hideMark/>
          </w:tcPr>
          <w:p w14:paraId="7494BDA7"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093C9D4B"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756AEFD4"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aggression</w:t>
            </w:r>
          </w:p>
        </w:tc>
        <w:tc>
          <w:tcPr>
            <w:tcW w:w="1712" w:type="dxa"/>
            <w:tcBorders>
              <w:top w:val="nil"/>
              <w:left w:val="nil"/>
              <w:bottom w:val="single" w:sz="4" w:space="0" w:color="auto"/>
              <w:right w:val="single" w:sz="4" w:space="0" w:color="auto"/>
            </w:tcBorders>
            <w:shd w:val="clear" w:color="000000" w:fill="F2F2F2"/>
            <w:noWrap/>
            <w:vAlign w:val="center"/>
            <w:hideMark/>
          </w:tcPr>
          <w:p w14:paraId="227F90F4"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5AB5E8C2" w14:textId="77777777" w:rsidTr="00607616">
        <w:trPr>
          <w:trHeight w:val="248"/>
        </w:trPr>
        <w:tc>
          <w:tcPr>
            <w:tcW w:w="1629" w:type="dxa"/>
            <w:tcBorders>
              <w:top w:val="nil"/>
              <w:left w:val="single" w:sz="4" w:space="0" w:color="auto"/>
              <w:bottom w:val="nil"/>
              <w:right w:val="nil"/>
            </w:tcBorders>
            <w:shd w:val="clear" w:color="000000" w:fill="BFBFBF"/>
            <w:hideMark/>
          </w:tcPr>
          <w:p w14:paraId="00840932"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646164CE"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07652209"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peer relations</w:t>
            </w:r>
          </w:p>
        </w:tc>
        <w:tc>
          <w:tcPr>
            <w:tcW w:w="1712" w:type="dxa"/>
            <w:tcBorders>
              <w:top w:val="nil"/>
              <w:left w:val="nil"/>
              <w:bottom w:val="single" w:sz="4" w:space="0" w:color="auto"/>
              <w:right w:val="single" w:sz="4" w:space="0" w:color="auto"/>
            </w:tcBorders>
            <w:shd w:val="clear" w:color="000000" w:fill="F2F2F2"/>
            <w:noWrap/>
            <w:vAlign w:val="center"/>
            <w:hideMark/>
          </w:tcPr>
          <w:p w14:paraId="4DD7612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4F7DF550" w14:textId="77777777" w:rsidTr="00607616">
        <w:trPr>
          <w:trHeight w:val="248"/>
        </w:trPr>
        <w:tc>
          <w:tcPr>
            <w:tcW w:w="1629" w:type="dxa"/>
            <w:tcBorders>
              <w:top w:val="nil"/>
              <w:left w:val="single" w:sz="4" w:space="0" w:color="auto"/>
              <w:bottom w:val="nil"/>
              <w:right w:val="nil"/>
            </w:tcBorders>
            <w:shd w:val="clear" w:color="000000" w:fill="BFBFBF"/>
            <w:hideMark/>
          </w:tcPr>
          <w:p w14:paraId="0FAF360B"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4FB8F61F"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05C6F0F6"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positive impression</w:t>
            </w:r>
          </w:p>
        </w:tc>
        <w:tc>
          <w:tcPr>
            <w:tcW w:w="1712" w:type="dxa"/>
            <w:tcBorders>
              <w:top w:val="nil"/>
              <w:left w:val="nil"/>
              <w:bottom w:val="single" w:sz="4" w:space="0" w:color="auto"/>
              <w:right w:val="single" w:sz="4" w:space="0" w:color="auto"/>
            </w:tcBorders>
            <w:shd w:val="clear" w:color="000000" w:fill="F2F2F2"/>
            <w:noWrap/>
            <w:vAlign w:val="center"/>
            <w:hideMark/>
          </w:tcPr>
          <w:p w14:paraId="3C16BDD9"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1BB5572A" w14:textId="77777777" w:rsidTr="00607616">
        <w:trPr>
          <w:trHeight w:val="248"/>
        </w:trPr>
        <w:tc>
          <w:tcPr>
            <w:tcW w:w="1629" w:type="dxa"/>
            <w:tcBorders>
              <w:top w:val="nil"/>
              <w:left w:val="single" w:sz="4" w:space="0" w:color="auto"/>
              <w:bottom w:val="nil"/>
              <w:right w:val="nil"/>
            </w:tcBorders>
            <w:shd w:val="clear" w:color="000000" w:fill="BFBFBF"/>
            <w:hideMark/>
          </w:tcPr>
          <w:p w14:paraId="2E38E2D8"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576337B5"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nil"/>
              <w:right w:val="single" w:sz="4" w:space="0" w:color="000000"/>
            </w:tcBorders>
            <w:shd w:val="clear" w:color="000000" w:fill="F2F2F2"/>
            <w:hideMark/>
          </w:tcPr>
          <w:p w14:paraId="145D0049"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negative impression</w:t>
            </w:r>
          </w:p>
        </w:tc>
        <w:tc>
          <w:tcPr>
            <w:tcW w:w="1712" w:type="dxa"/>
            <w:tcBorders>
              <w:top w:val="nil"/>
              <w:left w:val="nil"/>
              <w:bottom w:val="nil"/>
              <w:right w:val="single" w:sz="4" w:space="0" w:color="auto"/>
            </w:tcBorders>
            <w:shd w:val="clear" w:color="000000" w:fill="F2F2F2"/>
            <w:noWrap/>
            <w:vAlign w:val="center"/>
            <w:hideMark/>
          </w:tcPr>
          <w:p w14:paraId="4EE0A8B7"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169885F5" w14:textId="77777777" w:rsidTr="00607616">
        <w:trPr>
          <w:trHeight w:val="248"/>
        </w:trPr>
        <w:tc>
          <w:tcPr>
            <w:tcW w:w="1629" w:type="dxa"/>
            <w:tcBorders>
              <w:top w:val="nil"/>
              <w:left w:val="single" w:sz="4" w:space="0" w:color="auto"/>
              <w:bottom w:val="nil"/>
              <w:right w:val="nil"/>
            </w:tcBorders>
            <w:shd w:val="clear" w:color="000000" w:fill="BFBFBF"/>
            <w:hideMark/>
          </w:tcPr>
          <w:p w14:paraId="16DDA234"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tcBorders>
              <w:top w:val="single" w:sz="4" w:space="0" w:color="808080"/>
              <w:left w:val="single" w:sz="4" w:space="0" w:color="auto"/>
              <w:bottom w:val="nil"/>
              <w:right w:val="single" w:sz="4" w:space="0" w:color="auto"/>
            </w:tcBorders>
            <w:shd w:val="clear" w:color="000000" w:fill="D9D9D9"/>
            <w:hideMark/>
          </w:tcPr>
          <w:p w14:paraId="4FA4645B" w14:textId="77777777" w:rsidR="00DC2C9F" w:rsidRPr="0027122B" w:rsidRDefault="00DC2C9F" w:rsidP="00B90618">
            <w:pPr>
              <w:rPr>
                <w:rFonts w:eastAsia="Times New Roman"/>
                <w:i/>
                <w:iCs/>
                <w:color w:val="000000"/>
                <w:kern w:val="0"/>
                <w:sz w:val="20"/>
                <w:szCs w:val="20"/>
                <w:lang w:eastAsia="de-DE"/>
              </w:rPr>
            </w:pPr>
            <w:r w:rsidRPr="0027122B">
              <w:rPr>
                <w:rFonts w:eastAsia="Times New Roman"/>
                <w:i/>
                <w:iCs/>
                <w:color w:val="000000"/>
                <w:kern w:val="0"/>
                <w:sz w:val="20"/>
                <w:szCs w:val="20"/>
                <w:lang w:eastAsia="de-DE"/>
              </w:rPr>
              <w:t>Consistency index</w:t>
            </w:r>
          </w:p>
        </w:tc>
        <w:tc>
          <w:tcPr>
            <w:tcW w:w="3219" w:type="dxa"/>
            <w:gridSpan w:val="2"/>
            <w:tcBorders>
              <w:top w:val="single" w:sz="4" w:space="0" w:color="808080"/>
              <w:left w:val="nil"/>
              <w:bottom w:val="single" w:sz="4" w:space="0" w:color="auto"/>
              <w:right w:val="single" w:sz="4" w:space="0" w:color="000000"/>
            </w:tcBorders>
            <w:shd w:val="clear" w:color="000000" w:fill="F2F2F2"/>
            <w:hideMark/>
          </w:tcPr>
          <w:p w14:paraId="70AACB2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inattention</w:t>
            </w:r>
          </w:p>
        </w:tc>
        <w:tc>
          <w:tcPr>
            <w:tcW w:w="1712" w:type="dxa"/>
            <w:tcBorders>
              <w:top w:val="single" w:sz="4" w:space="0" w:color="808080"/>
              <w:left w:val="nil"/>
              <w:bottom w:val="single" w:sz="4" w:space="0" w:color="auto"/>
              <w:right w:val="single" w:sz="4" w:space="0" w:color="auto"/>
            </w:tcBorders>
            <w:shd w:val="clear" w:color="000000" w:fill="F2F2F2"/>
            <w:noWrap/>
            <w:vAlign w:val="center"/>
            <w:hideMark/>
          </w:tcPr>
          <w:p w14:paraId="633F832F"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r</w:t>
            </w:r>
          </w:p>
        </w:tc>
      </w:tr>
      <w:tr w:rsidR="00DC2C9F" w:rsidRPr="0027122B" w14:paraId="3A5FF3FE" w14:textId="77777777" w:rsidTr="00607616">
        <w:trPr>
          <w:trHeight w:val="248"/>
        </w:trPr>
        <w:tc>
          <w:tcPr>
            <w:tcW w:w="1629" w:type="dxa"/>
            <w:tcBorders>
              <w:top w:val="nil"/>
              <w:left w:val="single" w:sz="4" w:space="0" w:color="auto"/>
              <w:bottom w:val="nil"/>
              <w:right w:val="nil"/>
            </w:tcBorders>
            <w:shd w:val="clear" w:color="000000" w:fill="BFBFBF"/>
            <w:hideMark/>
          </w:tcPr>
          <w:p w14:paraId="7457C059"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tcBorders>
              <w:top w:val="nil"/>
              <w:left w:val="single" w:sz="4" w:space="0" w:color="auto"/>
              <w:bottom w:val="nil"/>
              <w:right w:val="single" w:sz="4" w:space="0" w:color="auto"/>
            </w:tcBorders>
            <w:shd w:val="clear" w:color="000000" w:fill="D9D9D9"/>
            <w:hideMark/>
          </w:tcPr>
          <w:p w14:paraId="657B06F3"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 </w:t>
            </w: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3BC6726B"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hyperactivity/impulsivity</w:t>
            </w:r>
          </w:p>
        </w:tc>
        <w:tc>
          <w:tcPr>
            <w:tcW w:w="1712" w:type="dxa"/>
            <w:tcBorders>
              <w:top w:val="nil"/>
              <w:left w:val="nil"/>
              <w:bottom w:val="single" w:sz="4" w:space="0" w:color="auto"/>
              <w:right w:val="single" w:sz="4" w:space="0" w:color="auto"/>
            </w:tcBorders>
            <w:shd w:val="clear" w:color="000000" w:fill="F2F2F2"/>
            <w:noWrap/>
            <w:vAlign w:val="center"/>
            <w:hideMark/>
          </w:tcPr>
          <w:p w14:paraId="47203A0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r</w:t>
            </w:r>
          </w:p>
        </w:tc>
      </w:tr>
      <w:tr w:rsidR="00DC2C9F" w:rsidRPr="0027122B" w14:paraId="07AD9691" w14:textId="77777777" w:rsidTr="00607616">
        <w:trPr>
          <w:trHeight w:val="248"/>
        </w:trPr>
        <w:tc>
          <w:tcPr>
            <w:tcW w:w="1629" w:type="dxa"/>
            <w:tcBorders>
              <w:top w:val="nil"/>
              <w:left w:val="single" w:sz="4" w:space="0" w:color="auto"/>
              <w:bottom w:val="nil"/>
              <w:right w:val="nil"/>
            </w:tcBorders>
            <w:shd w:val="clear" w:color="000000" w:fill="BFBFBF"/>
            <w:hideMark/>
          </w:tcPr>
          <w:p w14:paraId="0E202700"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tcBorders>
              <w:top w:val="nil"/>
              <w:left w:val="single" w:sz="4" w:space="0" w:color="auto"/>
              <w:bottom w:val="nil"/>
              <w:right w:val="single" w:sz="4" w:space="0" w:color="auto"/>
            </w:tcBorders>
            <w:shd w:val="clear" w:color="000000" w:fill="D9D9D9"/>
            <w:hideMark/>
          </w:tcPr>
          <w:p w14:paraId="0284E8AC"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 </w:t>
            </w: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3FDEAE67"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cognitive problems</w:t>
            </w:r>
          </w:p>
        </w:tc>
        <w:tc>
          <w:tcPr>
            <w:tcW w:w="1712" w:type="dxa"/>
            <w:tcBorders>
              <w:top w:val="nil"/>
              <w:left w:val="nil"/>
              <w:bottom w:val="single" w:sz="4" w:space="0" w:color="auto"/>
              <w:right w:val="single" w:sz="4" w:space="0" w:color="auto"/>
            </w:tcBorders>
            <w:shd w:val="clear" w:color="000000" w:fill="F2F2F2"/>
            <w:noWrap/>
            <w:vAlign w:val="center"/>
            <w:hideMark/>
          </w:tcPr>
          <w:p w14:paraId="5CD58DCB"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r</w:t>
            </w:r>
          </w:p>
        </w:tc>
      </w:tr>
      <w:tr w:rsidR="00DC2C9F" w:rsidRPr="0027122B" w14:paraId="01B7EFF0" w14:textId="77777777" w:rsidTr="00607616">
        <w:trPr>
          <w:trHeight w:val="248"/>
        </w:trPr>
        <w:tc>
          <w:tcPr>
            <w:tcW w:w="1629" w:type="dxa"/>
            <w:tcBorders>
              <w:top w:val="nil"/>
              <w:left w:val="single" w:sz="4" w:space="0" w:color="auto"/>
              <w:bottom w:val="nil"/>
              <w:right w:val="nil"/>
            </w:tcBorders>
            <w:shd w:val="clear" w:color="000000" w:fill="BFBFBF"/>
            <w:hideMark/>
          </w:tcPr>
          <w:p w14:paraId="2975E8C8"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tcBorders>
              <w:top w:val="nil"/>
              <w:left w:val="single" w:sz="4" w:space="0" w:color="auto"/>
              <w:bottom w:val="nil"/>
              <w:right w:val="single" w:sz="4" w:space="0" w:color="auto"/>
            </w:tcBorders>
            <w:shd w:val="clear" w:color="000000" w:fill="D9D9D9"/>
            <w:hideMark/>
          </w:tcPr>
          <w:p w14:paraId="2B700BA9"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 </w:t>
            </w: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047C256B"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aggression</w:t>
            </w:r>
          </w:p>
        </w:tc>
        <w:tc>
          <w:tcPr>
            <w:tcW w:w="1712" w:type="dxa"/>
            <w:tcBorders>
              <w:top w:val="nil"/>
              <w:left w:val="nil"/>
              <w:bottom w:val="nil"/>
              <w:right w:val="single" w:sz="4" w:space="0" w:color="auto"/>
            </w:tcBorders>
            <w:shd w:val="clear" w:color="000000" w:fill="F2F2F2"/>
            <w:noWrap/>
            <w:vAlign w:val="center"/>
            <w:hideMark/>
          </w:tcPr>
          <w:p w14:paraId="29B4373D"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r</w:t>
            </w:r>
          </w:p>
        </w:tc>
      </w:tr>
      <w:tr w:rsidR="00DC2C9F" w:rsidRPr="0027122B" w14:paraId="45DC6578" w14:textId="77777777" w:rsidTr="00607616">
        <w:trPr>
          <w:trHeight w:val="248"/>
        </w:trPr>
        <w:tc>
          <w:tcPr>
            <w:tcW w:w="1629" w:type="dxa"/>
            <w:tcBorders>
              <w:top w:val="nil"/>
              <w:left w:val="single" w:sz="4" w:space="0" w:color="auto"/>
              <w:bottom w:val="nil"/>
              <w:right w:val="nil"/>
            </w:tcBorders>
            <w:shd w:val="clear" w:color="000000" w:fill="BFBFBF"/>
            <w:hideMark/>
          </w:tcPr>
          <w:p w14:paraId="087C7653"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tcBorders>
              <w:top w:val="nil"/>
              <w:left w:val="single" w:sz="4" w:space="0" w:color="auto"/>
              <w:bottom w:val="nil"/>
              <w:right w:val="single" w:sz="4" w:space="0" w:color="auto"/>
            </w:tcBorders>
            <w:shd w:val="clear" w:color="000000" w:fill="D9D9D9"/>
            <w:hideMark/>
          </w:tcPr>
          <w:p w14:paraId="29D4011C"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 </w:t>
            </w: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453B470F"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peer relations</w:t>
            </w:r>
          </w:p>
        </w:tc>
        <w:tc>
          <w:tcPr>
            <w:tcW w:w="1712" w:type="dxa"/>
            <w:tcBorders>
              <w:top w:val="single" w:sz="4" w:space="0" w:color="auto"/>
              <w:left w:val="nil"/>
              <w:bottom w:val="single" w:sz="4" w:space="0" w:color="auto"/>
              <w:right w:val="single" w:sz="4" w:space="0" w:color="auto"/>
            </w:tcBorders>
            <w:shd w:val="clear" w:color="000000" w:fill="F2F2F2"/>
            <w:noWrap/>
            <w:vAlign w:val="center"/>
            <w:hideMark/>
          </w:tcPr>
          <w:p w14:paraId="0E21E86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r</w:t>
            </w:r>
          </w:p>
        </w:tc>
      </w:tr>
      <w:tr w:rsidR="00DC2C9F" w:rsidRPr="0027122B" w14:paraId="38CB1A4F" w14:textId="77777777" w:rsidTr="00607616">
        <w:trPr>
          <w:trHeight w:val="283"/>
        </w:trPr>
        <w:tc>
          <w:tcPr>
            <w:tcW w:w="1629" w:type="dxa"/>
            <w:tcBorders>
              <w:top w:val="nil"/>
              <w:left w:val="single" w:sz="4" w:space="0" w:color="auto"/>
              <w:bottom w:val="nil"/>
              <w:right w:val="nil"/>
            </w:tcBorders>
            <w:shd w:val="clear" w:color="000000" w:fill="BFBFBF"/>
            <w:hideMark/>
          </w:tcPr>
          <w:p w14:paraId="332D8815"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val="restart"/>
            <w:tcBorders>
              <w:top w:val="single" w:sz="4" w:space="0" w:color="auto"/>
              <w:left w:val="single" w:sz="4" w:space="0" w:color="auto"/>
              <w:bottom w:val="single" w:sz="4" w:space="0" w:color="000000"/>
              <w:right w:val="single" w:sz="4" w:space="0" w:color="auto"/>
            </w:tcBorders>
            <w:shd w:val="clear" w:color="000000" w:fill="D9D9D9"/>
            <w:hideMark/>
          </w:tcPr>
          <w:p w14:paraId="74CA5F26"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Child Behavior Checklist (CBCL) and school equivalent Teacher's Report Form (TRF)</w:t>
            </w: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12B126A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aggressive behavior</w:t>
            </w:r>
          </w:p>
        </w:tc>
        <w:tc>
          <w:tcPr>
            <w:tcW w:w="1712" w:type="dxa"/>
            <w:tcBorders>
              <w:top w:val="nil"/>
              <w:left w:val="nil"/>
              <w:bottom w:val="single" w:sz="4" w:space="0" w:color="auto"/>
              <w:right w:val="single" w:sz="4" w:space="0" w:color="auto"/>
            </w:tcBorders>
            <w:shd w:val="clear" w:color="000000" w:fill="F2F2F2"/>
            <w:noWrap/>
            <w:hideMark/>
          </w:tcPr>
          <w:p w14:paraId="3123784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1428337E" w14:textId="77777777" w:rsidTr="00607616">
        <w:trPr>
          <w:trHeight w:val="248"/>
        </w:trPr>
        <w:tc>
          <w:tcPr>
            <w:tcW w:w="1629" w:type="dxa"/>
            <w:tcBorders>
              <w:top w:val="nil"/>
              <w:left w:val="single" w:sz="4" w:space="0" w:color="auto"/>
              <w:bottom w:val="nil"/>
              <w:right w:val="nil"/>
            </w:tcBorders>
            <w:shd w:val="clear" w:color="000000" w:fill="BFBFBF"/>
            <w:hideMark/>
          </w:tcPr>
          <w:p w14:paraId="62BD1799"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0B3F2CB1"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11A22931"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anxious/depressed</w:t>
            </w:r>
          </w:p>
        </w:tc>
        <w:tc>
          <w:tcPr>
            <w:tcW w:w="1712" w:type="dxa"/>
            <w:tcBorders>
              <w:top w:val="nil"/>
              <w:left w:val="nil"/>
              <w:bottom w:val="single" w:sz="4" w:space="0" w:color="auto"/>
              <w:right w:val="single" w:sz="4" w:space="0" w:color="auto"/>
            </w:tcBorders>
            <w:shd w:val="clear" w:color="000000" w:fill="F2F2F2"/>
            <w:noWrap/>
            <w:hideMark/>
          </w:tcPr>
          <w:p w14:paraId="1512FAB2"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5B0D84A6" w14:textId="77777777" w:rsidTr="00607616">
        <w:trPr>
          <w:trHeight w:val="222"/>
        </w:trPr>
        <w:tc>
          <w:tcPr>
            <w:tcW w:w="1629" w:type="dxa"/>
            <w:tcBorders>
              <w:top w:val="nil"/>
              <w:left w:val="single" w:sz="4" w:space="0" w:color="auto"/>
              <w:bottom w:val="nil"/>
              <w:right w:val="nil"/>
            </w:tcBorders>
            <w:shd w:val="clear" w:color="000000" w:fill="BFBFBF"/>
            <w:hideMark/>
          </w:tcPr>
          <w:p w14:paraId="654C1E6C"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3437F12C"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612BF9F4"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attention problems</w:t>
            </w:r>
          </w:p>
        </w:tc>
        <w:tc>
          <w:tcPr>
            <w:tcW w:w="1712" w:type="dxa"/>
            <w:tcBorders>
              <w:top w:val="nil"/>
              <w:left w:val="nil"/>
              <w:bottom w:val="single" w:sz="4" w:space="0" w:color="auto"/>
              <w:right w:val="single" w:sz="4" w:space="0" w:color="auto"/>
            </w:tcBorders>
            <w:shd w:val="clear" w:color="000000" w:fill="F2F2F2"/>
            <w:noWrap/>
            <w:hideMark/>
          </w:tcPr>
          <w:p w14:paraId="6F20DEBA"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0BB449B7" w14:textId="77777777" w:rsidTr="00607616">
        <w:trPr>
          <w:trHeight w:val="248"/>
        </w:trPr>
        <w:tc>
          <w:tcPr>
            <w:tcW w:w="1629" w:type="dxa"/>
            <w:tcBorders>
              <w:top w:val="nil"/>
              <w:left w:val="single" w:sz="4" w:space="0" w:color="auto"/>
              <w:bottom w:val="nil"/>
              <w:right w:val="nil"/>
            </w:tcBorders>
            <w:shd w:val="clear" w:color="000000" w:fill="BFBFBF"/>
            <w:hideMark/>
          </w:tcPr>
          <w:p w14:paraId="30A6B08B"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05CF8EFB"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06ACD56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rule-breaking behavior</w:t>
            </w:r>
          </w:p>
        </w:tc>
        <w:tc>
          <w:tcPr>
            <w:tcW w:w="1712" w:type="dxa"/>
            <w:tcBorders>
              <w:top w:val="nil"/>
              <w:left w:val="nil"/>
              <w:bottom w:val="single" w:sz="4" w:space="0" w:color="auto"/>
              <w:right w:val="single" w:sz="4" w:space="0" w:color="auto"/>
            </w:tcBorders>
            <w:shd w:val="clear" w:color="000000" w:fill="F2F2F2"/>
            <w:noWrap/>
            <w:hideMark/>
          </w:tcPr>
          <w:p w14:paraId="2F8490D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36B7E3F5" w14:textId="77777777" w:rsidTr="00607616">
        <w:trPr>
          <w:trHeight w:val="222"/>
        </w:trPr>
        <w:tc>
          <w:tcPr>
            <w:tcW w:w="1629" w:type="dxa"/>
            <w:tcBorders>
              <w:top w:val="nil"/>
              <w:left w:val="single" w:sz="4" w:space="0" w:color="auto"/>
              <w:bottom w:val="nil"/>
              <w:right w:val="nil"/>
            </w:tcBorders>
            <w:shd w:val="clear" w:color="000000" w:fill="BFBFBF"/>
            <w:hideMark/>
          </w:tcPr>
          <w:p w14:paraId="1E7CB644"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31691ECD"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28CF7EFB"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somatic complaints</w:t>
            </w:r>
          </w:p>
        </w:tc>
        <w:tc>
          <w:tcPr>
            <w:tcW w:w="1712" w:type="dxa"/>
            <w:tcBorders>
              <w:top w:val="nil"/>
              <w:left w:val="nil"/>
              <w:bottom w:val="single" w:sz="4" w:space="0" w:color="auto"/>
              <w:right w:val="single" w:sz="4" w:space="0" w:color="auto"/>
            </w:tcBorders>
            <w:shd w:val="clear" w:color="000000" w:fill="F2F2F2"/>
            <w:noWrap/>
            <w:hideMark/>
          </w:tcPr>
          <w:p w14:paraId="3B473B3A"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498BB9FF" w14:textId="77777777" w:rsidTr="00607616">
        <w:trPr>
          <w:trHeight w:val="248"/>
        </w:trPr>
        <w:tc>
          <w:tcPr>
            <w:tcW w:w="1629" w:type="dxa"/>
            <w:tcBorders>
              <w:top w:val="nil"/>
              <w:left w:val="single" w:sz="4" w:space="0" w:color="auto"/>
              <w:bottom w:val="nil"/>
              <w:right w:val="nil"/>
            </w:tcBorders>
            <w:shd w:val="clear" w:color="000000" w:fill="BFBFBF"/>
            <w:hideMark/>
          </w:tcPr>
          <w:p w14:paraId="47B0F735"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6B0897D9"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43B659B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social problems</w:t>
            </w:r>
          </w:p>
        </w:tc>
        <w:tc>
          <w:tcPr>
            <w:tcW w:w="1712" w:type="dxa"/>
            <w:tcBorders>
              <w:top w:val="nil"/>
              <w:left w:val="nil"/>
              <w:bottom w:val="single" w:sz="4" w:space="0" w:color="auto"/>
              <w:right w:val="single" w:sz="4" w:space="0" w:color="auto"/>
            </w:tcBorders>
            <w:shd w:val="clear" w:color="000000" w:fill="F2F2F2"/>
            <w:noWrap/>
            <w:hideMark/>
          </w:tcPr>
          <w:p w14:paraId="459D95E1"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7EFBB7A0" w14:textId="77777777" w:rsidTr="00607616">
        <w:trPr>
          <w:trHeight w:val="248"/>
        </w:trPr>
        <w:tc>
          <w:tcPr>
            <w:tcW w:w="1629" w:type="dxa"/>
            <w:tcBorders>
              <w:top w:val="nil"/>
              <w:left w:val="single" w:sz="4" w:space="0" w:color="auto"/>
              <w:bottom w:val="nil"/>
              <w:right w:val="nil"/>
            </w:tcBorders>
            <w:shd w:val="clear" w:color="000000" w:fill="BFBFBF"/>
            <w:hideMark/>
          </w:tcPr>
          <w:p w14:paraId="106B3CA3"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7D01FA40"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4FEA5C9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thought problems</w:t>
            </w:r>
          </w:p>
        </w:tc>
        <w:tc>
          <w:tcPr>
            <w:tcW w:w="1712" w:type="dxa"/>
            <w:tcBorders>
              <w:top w:val="nil"/>
              <w:left w:val="nil"/>
              <w:bottom w:val="single" w:sz="4" w:space="0" w:color="auto"/>
              <w:right w:val="single" w:sz="4" w:space="0" w:color="auto"/>
            </w:tcBorders>
            <w:shd w:val="clear" w:color="000000" w:fill="F2F2F2"/>
            <w:noWrap/>
            <w:hideMark/>
          </w:tcPr>
          <w:p w14:paraId="6CEDEF21"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29D0303F" w14:textId="77777777" w:rsidTr="00607616">
        <w:trPr>
          <w:trHeight w:val="219"/>
        </w:trPr>
        <w:tc>
          <w:tcPr>
            <w:tcW w:w="1629" w:type="dxa"/>
            <w:tcBorders>
              <w:top w:val="nil"/>
              <w:left w:val="single" w:sz="4" w:space="0" w:color="auto"/>
              <w:bottom w:val="nil"/>
              <w:right w:val="single" w:sz="4" w:space="0" w:color="auto"/>
            </w:tcBorders>
            <w:shd w:val="clear" w:color="000000" w:fill="BFBFBF"/>
            <w:hideMark/>
          </w:tcPr>
          <w:p w14:paraId="19C07208"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06E36EF5"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noWrap/>
            <w:hideMark/>
          </w:tcPr>
          <w:p w14:paraId="5E245C82"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withdrawn/depressed</w:t>
            </w:r>
          </w:p>
        </w:tc>
        <w:tc>
          <w:tcPr>
            <w:tcW w:w="1712" w:type="dxa"/>
            <w:tcBorders>
              <w:top w:val="nil"/>
              <w:left w:val="nil"/>
              <w:bottom w:val="single" w:sz="4" w:space="0" w:color="auto"/>
              <w:right w:val="single" w:sz="4" w:space="0" w:color="auto"/>
            </w:tcBorders>
            <w:shd w:val="clear" w:color="000000" w:fill="F2F2F2"/>
            <w:noWrap/>
            <w:hideMark/>
          </w:tcPr>
          <w:p w14:paraId="33FDC736"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32F33F93" w14:textId="77777777" w:rsidTr="00607616">
        <w:trPr>
          <w:trHeight w:val="248"/>
        </w:trPr>
        <w:tc>
          <w:tcPr>
            <w:tcW w:w="1629" w:type="dxa"/>
            <w:tcBorders>
              <w:top w:val="nil"/>
              <w:left w:val="single" w:sz="4" w:space="0" w:color="auto"/>
              <w:bottom w:val="nil"/>
              <w:right w:val="nil"/>
            </w:tcBorders>
            <w:shd w:val="clear" w:color="000000" w:fill="BFBFBF"/>
            <w:hideMark/>
          </w:tcPr>
          <w:p w14:paraId="32D79B42"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val="restart"/>
            <w:tcBorders>
              <w:top w:val="nil"/>
              <w:left w:val="single" w:sz="4" w:space="0" w:color="auto"/>
              <w:bottom w:val="single" w:sz="4" w:space="0" w:color="000000"/>
              <w:right w:val="single" w:sz="4" w:space="0" w:color="auto"/>
            </w:tcBorders>
            <w:shd w:val="clear" w:color="000000" w:fill="D9D9D9"/>
            <w:hideMark/>
          </w:tcPr>
          <w:p w14:paraId="146BF990" w14:textId="77777777" w:rsidR="00DC2C9F" w:rsidRPr="0027122B" w:rsidRDefault="00DC2C9F" w:rsidP="00B90618">
            <w:pPr>
              <w:rPr>
                <w:rFonts w:eastAsia="Times New Roman"/>
                <w:b/>
                <w:bCs/>
                <w:i/>
                <w:iCs/>
                <w:color w:val="000000"/>
                <w:kern w:val="0"/>
                <w:sz w:val="20"/>
                <w:szCs w:val="20"/>
                <w:lang w:eastAsia="de-DE"/>
              </w:rPr>
            </w:pPr>
            <w:proofErr w:type="spellStart"/>
            <w:r w:rsidRPr="0027122B">
              <w:rPr>
                <w:rFonts w:eastAsia="Times New Roman"/>
                <w:b/>
                <w:bCs/>
                <w:i/>
                <w:iCs/>
                <w:color w:val="000000"/>
                <w:kern w:val="0"/>
                <w:sz w:val="20"/>
                <w:szCs w:val="20"/>
                <w:lang w:eastAsia="de-DE"/>
              </w:rPr>
              <w:t>Strenghts</w:t>
            </w:r>
            <w:proofErr w:type="spellEnd"/>
            <w:r w:rsidRPr="0027122B">
              <w:rPr>
                <w:rFonts w:eastAsia="Times New Roman"/>
                <w:b/>
                <w:bCs/>
                <w:i/>
                <w:iCs/>
                <w:color w:val="000000"/>
                <w:kern w:val="0"/>
                <w:sz w:val="20"/>
                <w:szCs w:val="20"/>
                <w:lang w:eastAsia="de-DE"/>
              </w:rPr>
              <w:t xml:space="preserve"> and Difficulties Questionnaire parents (SDQ-E) and teachers (SDQ-L)</w:t>
            </w:r>
          </w:p>
        </w:tc>
        <w:tc>
          <w:tcPr>
            <w:tcW w:w="3219" w:type="dxa"/>
            <w:gridSpan w:val="2"/>
            <w:tcBorders>
              <w:top w:val="nil"/>
              <w:left w:val="nil"/>
              <w:bottom w:val="single" w:sz="4" w:space="0" w:color="auto"/>
              <w:right w:val="single" w:sz="4" w:space="0" w:color="000000"/>
            </w:tcBorders>
            <w:shd w:val="clear" w:color="000000" w:fill="F2F2F2"/>
            <w:hideMark/>
          </w:tcPr>
          <w:p w14:paraId="0D51C0D6"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emotional symptoms</w:t>
            </w:r>
          </w:p>
        </w:tc>
        <w:tc>
          <w:tcPr>
            <w:tcW w:w="1712" w:type="dxa"/>
            <w:tcBorders>
              <w:top w:val="nil"/>
              <w:left w:val="nil"/>
              <w:bottom w:val="single" w:sz="4" w:space="0" w:color="auto"/>
              <w:right w:val="single" w:sz="4" w:space="0" w:color="auto"/>
            </w:tcBorders>
            <w:shd w:val="clear" w:color="000000" w:fill="F2F2F2"/>
            <w:noWrap/>
            <w:hideMark/>
          </w:tcPr>
          <w:p w14:paraId="145F9C13"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018F688D" w14:textId="77777777" w:rsidTr="00607616">
        <w:trPr>
          <w:trHeight w:val="438"/>
        </w:trPr>
        <w:tc>
          <w:tcPr>
            <w:tcW w:w="1629" w:type="dxa"/>
            <w:tcBorders>
              <w:top w:val="nil"/>
              <w:left w:val="single" w:sz="4" w:space="0" w:color="auto"/>
              <w:bottom w:val="nil"/>
              <w:right w:val="nil"/>
            </w:tcBorders>
            <w:shd w:val="clear" w:color="000000" w:fill="BFBFBF"/>
            <w:hideMark/>
          </w:tcPr>
          <w:p w14:paraId="38DAA67F"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single" w:sz="4" w:space="0" w:color="000000"/>
              <w:right w:val="single" w:sz="4" w:space="0" w:color="auto"/>
            </w:tcBorders>
            <w:vAlign w:val="center"/>
            <w:hideMark/>
          </w:tcPr>
          <w:p w14:paraId="3732238A" w14:textId="77777777" w:rsidR="00DC2C9F" w:rsidRPr="0027122B" w:rsidRDefault="00DC2C9F" w:rsidP="00B90618">
            <w:pPr>
              <w:rPr>
                <w:rFonts w:eastAsia="Times New Roman"/>
                <w:b/>
                <w:bCs/>
                <w:i/>
                <w:iCs/>
                <w:color w:val="000000"/>
                <w:kern w:val="0"/>
                <w:sz w:val="20"/>
                <w:szCs w:val="20"/>
                <w:lang w:eastAsia="de-DE"/>
              </w:rPr>
            </w:pPr>
          </w:p>
        </w:tc>
        <w:tc>
          <w:tcPr>
            <w:tcW w:w="2078" w:type="dxa"/>
            <w:tcBorders>
              <w:top w:val="nil"/>
              <w:left w:val="nil"/>
              <w:bottom w:val="single" w:sz="4" w:space="0" w:color="auto"/>
              <w:right w:val="nil"/>
            </w:tcBorders>
            <w:shd w:val="clear" w:color="000000" w:fill="F2F2F2"/>
            <w:hideMark/>
          </w:tcPr>
          <w:p w14:paraId="198A30F7"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conduct problems</w:t>
            </w:r>
          </w:p>
        </w:tc>
        <w:tc>
          <w:tcPr>
            <w:tcW w:w="1141" w:type="dxa"/>
            <w:tcBorders>
              <w:top w:val="nil"/>
              <w:left w:val="nil"/>
              <w:bottom w:val="single" w:sz="4" w:space="0" w:color="auto"/>
              <w:right w:val="nil"/>
            </w:tcBorders>
            <w:shd w:val="clear" w:color="000000" w:fill="F2F2F2"/>
            <w:noWrap/>
            <w:hideMark/>
          </w:tcPr>
          <w:p w14:paraId="6585205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1712" w:type="dxa"/>
            <w:tcBorders>
              <w:top w:val="nil"/>
              <w:left w:val="single" w:sz="4" w:space="0" w:color="auto"/>
              <w:bottom w:val="single" w:sz="4" w:space="0" w:color="auto"/>
              <w:right w:val="single" w:sz="4" w:space="0" w:color="auto"/>
            </w:tcBorders>
            <w:shd w:val="clear" w:color="000000" w:fill="F2F2F2"/>
            <w:noWrap/>
            <w:hideMark/>
          </w:tcPr>
          <w:p w14:paraId="3F3579D3"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2775B7E2" w14:textId="77777777" w:rsidTr="00607616">
        <w:trPr>
          <w:trHeight w:val="222"/>
        </w:trPr>
        <w:tc>
          <w:tcPr>
            <w:tcW w:w="1629" w:type="dxa"/>
            <w:tcBorders>
              <w:top w:val="nil"/>
              <w:left w:val="single" w:sz="4" w:space="0" w:color="auto"/>
              <w:bottom w:val="nil"/>
              <w:right w:val="nil"/>
            </w:tcBorders>
            <w:shd w:val="clear" w:color="000000" w:fill="BFBFBF"/>
            <w:hideMark/>
          </w:tcPr>
          <w:p w14:paraId="75AA94FA"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single" w:sz="4" w:space="0" w:color="000000"/>
              <w:right w:val="single" w:sz="4" w:space="0" w:color="auto"/>
            </w:tcBorders>
            <w:vAlign w:val="center"/>
            <w:hideMark/>
          </w:tcPr>
          <w:p w14:paraId="2C223E06"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38B22D4B"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hyperactivity/inattention</w:t>
            </w:r>
          </w:p>
        </w:tc>
        <w:tc>
          <w:tcPr>
            <w:tcW w:w="1712" w:type="dxa"/>
            <w:tcBorders>
              <w:top w:val="nil"/>
              <w:left w:val="nil"/>
              <w:bottom w:val="single" w:sz="4" w:space="0" w:color="auto"/>
              <w:right w:val="single" w:sz="4" w:space="0" w:color="auto"/>
            </w:tcBorders>
            <w:shd w:val="clear" w:color="000000" w:fill="F2F2F2"/>
            <w:noWrap/>
            <w:hideMark/>
          </w:tcPr>
          <w:p w14:paraId="26806A2B"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11768E32" w14:textId="77777777" w:rsidTr="00607616">
        <w:trPr>
          <w:trHeight w:val="222"/>
        </w:trPr>
        <w:tc>
          <w:tcPr>
            <w:tcW w:w="1629" w:type="dxa"/>
            <w:tcBorders>
              <w:top w:val="nil"/>
              <w:left w:val="single" w:sz="4" w:space="0" w:color="auto"/>
              <w:bottom w:val="nil"/>
              <w:right w:val="nil"/>
            </w:tcBorders>
            <w:shd w:val="clear" w:color="000000" w:fill="BFBFBF"/>
            <w:hideMark/>
          </w:tcPr>
          <w:p w14:paraId="6A1C1EC8"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single" w:sz="4" w:space="0" w:color="000000"/>
              <w:right w:val="single" w:sz="4" w:space="0" w:color="auto"/>
            </w:tcBorders>
            <w:vAlign w:val="center"/>
            <w:hideMark/>
          </w:tcPr>
          <w:p w14:paraId="53D5DC03"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4E663482"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peer relationships problems</w:t>
            </w:r>
          </w:p>
        </w:tc>
        <w:tc>
          <w:tcPr>
            <w:tcW w:w="1712" w:type="dxa"/>
            <w:tcBorders>
              <w:top w:val="nil"/>
              <w:left w:val="nil"/>
              <w:bottom w:val="single" w:sz="4" w:space="0" w:color="auto"/>
              <w:right w:val="single" w:sz="4" w:space="0" w:color="auto"/>
            </w:tcBorders>
            <w:shd w:val="clear" w:color="000000" w:fill="F2F2F2"/>
            <w:noWrap/>
            <w:hideMark/>
          </w:tcPr>
          <w:p w14:paraId="41F93BC3"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1C47709E" w14:textId="77777777" w:rsidTr="00607616">
        <w:trPr>
          <w:trHeight w:val="219"/>
        </w:trPr>
        <w:tc>
          <w:tcPr>
            <w:tcW w:w="1629" w:type="dxa"/>
            <w:tcBorders>
              <w:top w:val="nil"/>
              <w:left w:val="single" w:sz="4" w:space="0" w:color="auto"/>
              <w:bottom w:val="single" w:sz="4" w:space="0" w:color="auto"/>
              <w:right w:val="nil"/>
            </w:tcBorders>
            <w:shd w:val="clear" w:color="000000" w:fill="BFBFBF"/>
            <w:hideMark/>
          </w:tcPr>
          <w:p w14:paraId="0C39CC4A"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 </w:t>
            </w:r>
          </w:p>
        </w:tc>
        <w:tc>
          <w:tcPr>
            <w:tcW w:w="2315" w:type="dxa"/>
            <w:vMerge/>
            <w:tcBorders>
              <w:top w:val="nil"/>
              <w:left w:val="single" w:sz="4" w:space="0" w:color="auto"/>
              <w:bottom w:val="single" w:sz="4" w:space="0" w:color="000000"/>
              <w:right w:val="single" w:sz="4" w:space="0" w:color="auto"/>
            </w:tcBorders>
            <w:vAlign w:val="center"/>
            <w:hideMark/>
          </w:tcPr>
          <w:p w14:paraId="205EE83C"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tcBorders>
              <w:top w:val="single" w:sz="4" w:space="0" w:color="auto"/>
              <w:left w:val="nil"/>
              <w:bottom w:val="single" w:sz="4" w:space="0" w:color="auto"/>
              <w:right w:val="single" w:sz="4" w:space="0" w:color="000000"/>
            </w:tcBorders>
            <w:shd w:val="clear" w:color="000000" w:fill="F2F2F2"/>
            <w:hideMark/>
          </w:tcPr>
          <w:p w14:paraId="740005DC"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prosocial behavior </w:t>
            </w:r>
          </w:p>
        </w:tc>
        <w:tc>
          <w:tcPr>
            <w:tcW w:w="1712" w:type="dxa"/>
            <w:tcBorders>
              <w:top w:val="nil"/>
              <w:left w:val="nil"/>
              <w:bottom w:val="single" w:sz="4" w:space="0" w:color="auto"/>
              <w:right w:val="single" w:sz="4" w:space="0" w:color="auto"/>
            </w:tcBorders>
            <w:shd w:val="clear" w:color="000000" w:fill="F2F2F2"/>
            <w:noWrap/>
            <w:hideMark/>
          </w:tcPr>
          <w:p w14:paraId="3FEDAE6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p/t</w:t>
            </w:r>
          </w:p>
        </w:tc>
      </w:tr>
      <w:tr w:rsidR="00DC2C9F" w:rsidRPr="0027122B" w14:paraId="761C37FE" w14:textId="77777777" w:rsidTr="00607616">
        <w:trPr>
          <w:trHeight w:val="248"/>
        </w:trPr>
        <w:tc>
          <w:tcPr>
            <w:tcW w:w="1629" w:type="dxa"/>
            <w:tcBorders>
              <w:top w:val="nil"/>
              <w:left w:val="single" w:sz="4" w:space="0" w:color="auto"/>
              <w:bottom w:val="nil"/>
              <w:right w:val="nil"/>
            </w:tcBorders>
            <w:shd w:val="clear" w:color="000000" w:fill="BFBFBF"/>
            <w:hideMark/>
          </w:tcPr>
          <w:p w14:paraId="7BB82BC5" w14:textId="77777777" w:rsidR="00DC2C9F" w:rsidRPr="0027122B" w:rsidRDefault="00DC2C9F" w:rsidP="00B90618">
            <w:pPr>
              <w:rPr>
                <w:rFonts w:eastAsia="Times New Roman"/>
                <w:b/>
                <w:bCs/>
                <w:color w:val="000000"/>
                <w:kern w:val="0"/>
                <w:sz w:val="20"/>
                <w:szCs w:val="20"/>
                <w:lang w:eastAsia="de-DE"/>
              </w:rPr>
            </w:pPr>
            <w:r w:rsidRPr="0027122B">
              <w:rPr>
                <w:rFonts w:eastAsia="Times New Roman"/>
                <w:b/>
                <w:bCs/>
                <w:color w:val="000000"/>
                <w:kern w:val="0"/>
                <w:sz w:val="20"/>
                <w:szCs w:val="20"/>
                <w:lang w:eastAsia="de-DE"/>
              </w:rPr>
              <w:t>Neuropsychology</w:t>
            </w:r>
          </w:p>
        </w:tc>
        <w:tc>
          <w:tcPr>
            <w:tcW w:w="2315" w:type="dxa"/>
            <w:vMerge w:val="restart"/>
            <w:tcBorders>
              <w:top w:val="nil"/>
              <w:left w:val="single" w:sz="4" w:space="0" w:color="auto"/>
              <w:bottom w:val="nil"/>
              <w:right w:val="single" w:sz="4" w:space="0" w:color="auto"/>
            </w:tcBorders>
            <w:shd w:val="clear" w:color="000000" w:fill="D9D9D9"/>
            <w:hideMark/>
          </w:tcPr>
          <w:p w14:paraId="6374249E"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Test battery of attention for adolescents and adults (TAP)</w:t>
            </w:r>
          </w:p>
        </w:tc>
        <w:tc>
          <w:tcPr>
            <w:tcW w:w="2078" w:type="dxa"/>
            <w:vMerge w:val="restart"/>
            <w:tcBorders>
              <w:top w:val="nil"/>
              <w:left w:val="single" w:sz="4" w:space="0" w:color="auto"/>
              <w:bottom w:val="single" w:sz="4" w:space="0" w:color="000000"/>
              <w:right w:val="nil"/>
            </w:tcBorders>
            <w:shd w:val="clear" w:color="000000" w:fill="F2F2F2"/>
            <w:vAlign w:val="center"/>
            <w:hideMark/>
          </w:tcPr>
          <w:p w14:paraId="79ADAB92"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a</w:t>
            </w:r>
            <w:r w:rsidRPr="0027122B">
              <w:rPr>
                <w:rFonts w:eastAsia="Times New Roman"/>
                <w:color w:val="000000"/>
                <w:kern w:val="0"/>
                <w:sz w:val="20"/>
                <w:szCs w:val="20"/>
                <w:lang w:eastAsia="de-DE"/>
              </w:rPr>
              <w:t>lertness</w:t>
            </w:r>
          </w:p>
        </w:tc>
        <w:tc>
          <w:tcPr>
            <w:tcW w:w="1141" w:type="dxa"/>
            <w:tcBorders>
              <w:top w:val="nil"/>
              <w:left w:val="single" w:sz="4" w:space="0" w:color="auto"/>
              <w:bottom w:val="nil"/>
              <w:right w:val="nil"/>
            </w:tcBorders>
            <w:shd w:val="clear" w:color="000000" w:fill="F2F2F2"/>
            <w:noWrap/>
            <w:hideMark/>
          </w:tcPr>
          <w:p w14:paraId="169BE8A4"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t</w:t>
            </w:r>
            <w:r w:rsidRPr="0027122B">
              <w:rPr>
                <w:rFonts w:eastAsia="Times New Roman"/>
                <w:color w:val="000000"/>
                <w:kern w:val="0"/>
                <w:sz w:val="20"/>
                <w:szCs w:val="20"/>
                <w:lang w:eastAsia="de-DE"/>
              </w:rPr>
              <w:t>onic</w:t>
            </w:r>
          </w:p>
        </w:tc>
        <w:tc>
          <w:tcPr>
            <w:tcW w:w="1712" w:type="dxa"/>
            <w:tcBorders>
              <w:top w:val="nil"/>
              <w:left w:val="single" w:sz="4" w:space="0" w:color="auto"/>
              <w:bottom w:val="single" w:sz="4" w:space="0" w:color="auto"/>
              <w:right w:val="single" w:sz="4" w:space="0" w:color="auto"/>
            </w:tcBorders>
            <w:shd w:val="clear" w:color="000000" w:fill="F2F2F2"/>
            <w:noWrap/>
            <w:hideMark/>
          </w:tcPr>
          <w:p w14:paraId="7638A4E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reaction time</w:t>
            </w:r>
          </w:p>
        </w:tc>
      </w:tr>
      <w:tr w:rsidR="00DC2C9F" w:rsidRPr="0027122B" w14:paraId="7B07D647" w14:textId="77777777" w:rsidTr="00607616">
        <w:trPr>
          <w:trHeight w:val="219"/>
        </w:trPr>
        <w:tc>
          <w:tcPr>
            <w:tcW w:w="1629" w:type="dxa"/>
            <w:tcBorders>
              <w:top w:val="nil"/>
              <w:left w:val="single" w:sz="4" w:space="0" w:color="auto"/>
              <w:bottom w:val="nil"/>
              <w:right w:val="nil"/>
            </w:tcBorders>
            <w:shd w:val="clear" w:color="000000" w:fill="BFBFBF"/>
            <w:noWrap/>
            <w:vAlign w:val="bottom"/>
            <w:hideMark/>
          </w:tcPr>
          <w:p w14:paraId="339CFD17"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28A631E6" w14:textId="77777777" w:rsidR="00DC2C9F" w:rsidRPr="0027122B" w:rsidRDefault="00DC2C9F" w:rsidP="00B90618">
            <w:pPr>
              <w:rPr>
                <w:rFonts w:eastAsia="Times New Roman"/>
                <w:b/>
                <w:bCs/>
                <w:i/>
                <w:iCs/>
                <w:color w:val="000000"/>
                <w:kern w:val="0"/>
                <w:sz w:val="20"/>
                <w:szCs w:val="20"/>
                <w:lang w:eastAsia="de-DE"/>
              </w:rPr>
            </w:pPr>
          </w:p>
        </w:tc>
        <w:tc>
          <w:tcPr>
            <w:tcW w:w="2078" w:type="dxa"/>
            <w:vMerge/>
            <w:tcBorders>
              <w:top w:val="nil"/>
              <w:left w:val="single" w:sz="4" w:space="0" w:color="auto"/>
              <w:bottom w:val="single" w:sz="4" w:space="0" w:color="000000"/>
              <w:right w:val="nil"/>
            </w:tcBorders>
            <w:vAlign w:val="center"/>
            <w:hideMark/>
          </w:tcPr>
          <w:p w14:paraId="0AD51688" w14:textId="77777777" w:rsidR="00DC2C9F" w:rsidRPr="0027122B" w:rsidRDefault="00DC2C9F" w:rsidP="00B90618">
            <w:pPr>
              <w:rPr>
                <w:rFonts w:eastAsia="Times New Roman"/>
                <w:color w:val="000000"/>
                <w:kern w:val="0"/>
                <w:sz w:val="20"/>
                <w:szCs w:val="20"/>
                <w:lang w:eastAsia="de-DE"/>
              </w:rPr>
            </w:pPr>
          </w:p>
        </w:tc>
        <w:tc>
          <w:tcPr>
            <w:tcW w:w="1141" w:type="dxa"/>
            <w:tcBorders>
              <w:top w:val="nil"/>
              <w:left w:val="single" w:sz="4" w:space="0" w:color="auto"/>
              <w:bottom w:val="single" w:sz="4" w:space="0" w:color="auto"/>
              <w:right w:val="nil"/>
            </w:tcBorders>
            <w:shd w:val="clear" w:color="000000" w:fill="F2F2F2"/>
            <w:noWrap/>
            <w:vAlign w:val="bottom"/>
            <w:hideMark/>
          </w:tcPr>
          <w:p w14:paraId="2BCE07F2"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p</w:t>
            </w:r>
            <w:r w:rsidRPr="0027122B">
              <w:rPr>
                <w:rFonts w:eastAsia="Times New Roman"/>
                <w:color w:val="000000"/>
                <w:kern w:val="0"/>
                <w:sz w:val="20"/>
                <w:szCs w:val="20"/>
                <w:lang w:eastAsia="de-DE"/>
              </w:rPr>
              <w:t>hasic</w:t>
            </w:r>
          </w:p>
        </w:tc>
        <w:tc>
          <w:tcPr>
            <w:tcW w:w="1712" w:type="dxa"/>
            <w:tcBorders>
              <w:top w:val="nil"/>
              <w:left w:val="single" w:sz="4" w:space="0" w:color="auto"/>
              <w:bottom w:val="single" w:sz="4" w:space="0" w:color="auto"/>
              <w:right w:val="single" w:sz="4" w:space="0" w:color="auto"/>
            </w:tcBorders>
            <w:shd w:val="clear" w:color="000000" w:fill="F2F2F2"/>
            <w:noWrap/>
            <w:vAlign w:val="bottom"/>
            <w:hideMark/>
          </w:tcPr>
          <w:p w14:paraId="1A138CA8"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xml:space="preserve">standard </w:t>
            </w:r>
            <w:proofErr w:type="spellStart"/>
            <w:r w:rsidRPr="0027122B">
              <w:rPr>
                <w:rFonts w:eastAsia="Times New Roman"/>
                <w:color w:val="000000"/>
                <w:kern w:val="0"/>
                <w:sz w:val="20"/>
                <w:szCs w:val="20"/>
                <w:lang w:eastAsia="de-DE"/>
              </w:rPr>
              <w:t>devition</w:t>
            </w:r>
            <w:proofErr w:type="spellEnd"/>
          </w:p>
        </w:tc>
      </w:tr>
      <w:tr w:rsidR="00DC2C9F" w:rsidRPr="0027122B" w14:paraId="782ABD4F" w14:textId="77777777" w:rsidTr="00607616">
        <w:trPr>
          <w:trHeight w:val="219"/>
        </w:trPr>
        <w:tc>
          <w:tcPr>
            <w:tcW w:w="1629" w:type="dxa"/>
            <w:tcBorders>
              <w:top w:val="nil"/>
              <w:left w:val="single" w:sz="4" w:space="0" w:color="auto"/>
              <w:bottom w:val="nil"/>
              <w:right w:val="nil"/>
            </w:tcBorders>
            <w:shd w:val="clear" w:color="000000" w:fill="BFBFBF"/>
            <w:noWrap/>
            <w:vAlign w:val="bottom"/>
            <w:hideMark/>
          </w:tcPr>
          <w:p w14:paraId="76B46C68"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02AFD37C" w14:textId="77777777" w:rsidR="00DC2C9F" w:rsidRPr="0027122B" w:rsidRDefault="00DC2C9F" w:rsidP="00B90618">
            <w:pPr>
              <w:rPr>
                <w:rFonts w:eastAsia="Times New Roman"/>
                <w:b/>
                <w:bCs/>
                <w:i/>
                <w:iCs/>
                <w:color w:val="000000"/>
                <w:kern w:val="0"/>
                <w:sz w:val="20"/>
                <w:szCs w:val="20"/>
                <w:lang w:eastAsia="de-DE"/>
              </w:rPr>
            </w:pPr>
          </w:p>
        </w:tc>
        <w:tc>
          <w:tcPr>
            <w:tcW w:w="2078" w:type="dxa"/>
            <w:vMerge w:val="restart"/>
            <w:tcBorders>
              <w:top w:val="nil"/>
              <w:left w:val="single" w:sz="4" w:space="0" w:color="auto"/>
              <w:bottom w:val="single" w:sz="4" w:space="0" w:color="000000"/>
              <w:right w:val="nil"/>
            </w:tcBorders>
            <w:shd w:val="clear" w:color="000000" w:fill="F2F2F2"/>
            <w:vAlign w:val="center"/>
            <w:hideMark/>
          </w:tcPr>
          <w:p w14:paraId="2E50FFB5"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d</w:t>
            </w:r>
            <w:r w:rsidRPr="0027122B">
              <w:rPr>
                <w:rFonts w:eastAsia="Times New Roman"/>
                <w:color w:val="000000"/>
                <w:kern w:val="0"/>
                <w:sz w:val="20"/>
                <w:szCs w:val="20"/>
                <w:lang w:eastAsia="de-DE"/>
              </w:rPr>
              <w:t xml:space="preserve">ivided </w:t>
            </w:r>
            <w:r>
              <w:rPr>
                <w:rFonts w:eastAsia="Times New Roman"/>
                <w:color w:val="000000"/>
                <w:kern w:val="0"/>
                <w:sz w:val="20"/>
                <w:szCs w:val="20"/>
                <w:lang w:eastAsia="de-DE"/>
              </w:rPr>
              <w:t>a</w:t>
            </w:r>
            <w:r w:rsidRPr="0027122B">
              <w:rPr>
                <w:rFonts w:eastAsia="Times New Roman"/>
                <w:color w:val="000000"/>
                <w:kern w:val="0"/>
                <w:sz w:val="20"/>
                <w:szCs w:val="20"/>
                <w:lang w:eastAsia="de-DE"/>
              </w:rPr>
              <w:t>ttention</w:t>
            </w:r>
          </w:p>
        </w:tc>
        <w:tc>
          <w:tcPr>
            <w:tcW w:w="1141" w:type="dxa"/>
            <w:tcBorders>
              <w:top w:val="nil"/>
              <w:left w:val="single" w:sz="4" w:space="0" w:color="auto"/>
              <w:bottom w:val="nil"/>
              <w:right w:val="nil"/>
            </w:tcBorders>
            <w:shd w:val="clear" w:color="000000" w:fill="F2F2F2"/>
            <w:noWrap/>
            <w:vAlign w:val="bottom"/>
            <w:hideMark/>
          </w:tcPr>
          <w:p w14:paraId="746E9D6B"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a</w:t>
            </w:r>
            <w:r w:rsidRPr="0027122B">
              <w:rPr>
                <w:rFonts w:eastAsia="Times New Roman"/>
                <w:color w:val="000000"/>
                <w:kern w:val="0"/>
                <w:sz w:val="20"/>
                <w:szCs w:val="20"/>
                <w:lang w:eastAsia="de-DE"/>
              </w:rPr>
              <w:t>uditory</w:t>
            </w:r>
          </w:p>
        </w:tc>
        <w:tc>
          <w:tcPr>
            <w:tcW w:w="1712" w:type="dxa"/>
            <w:tcBorders>
              <w:top w:val="nil"/>
              <w:left w:val="single" w:sz="4" w:space="0" w:color="auto"/>
              <w:bottom w:val="single" w:sz="4" w:space="0" w:color="auto"/>
              <w:right w:val="single" w:sz="4" w:space="0" w:color="auto"/>
            </w:tcBorders>
            <w:shd w:val="clear" w:color="000000" w:fill="F2F2F2"/>
            <w:noWrap/>
            <w:vAlign w:val="bottom"/>
            <w:hideMark/>
          </w:tcPr>
          <w:p w14:paraId="5299FA78"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reaction time</w:t>
            </w:r>
          </w:p>
        </w:tc>
      </w:tr>
      <w:tr w:rsidR="00DC2C9F" w:rsidRPr="0027122B" w14:paraId="71A24DCB" w14:textId="77777777" w:rsidTr="00607616">
        <w:trPr>
          <w:trHeight w:val="219"/>
        </w:trPr>
        <w:tc>
          <w:tcPr>
            <w:tcW w:w="1629" w:type="dxa"/>
            <w:tcBorders>
              <w:top w:val="nil"/>
              <w:left w:val="single" w:sz="4" w:space="0" w:color="auto"/>
              <w:bottom w:val="nil"/>
              <w:right w:val="nil"/>
            </w:tcBorders>
            <w:shd w:val="clear" w:color="000000" w:fill="BFBFBF"/>
            <w:noWrap/>
            <w:vAlign w:val="bottom"/>
            <w:hideMark/>
          </w:tcPr>
          <w:p w14:paraId="1AAD793C"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0C10BE41" w14:textId="77777777" w:rsidR="00DC2C9F" w:rsidRPr="0027122B" w:rsidRDefault="00DC2C9F" w:rsidP="00B90618">
            <w:pPr>
              <w:rPr>
                <w:rFonts w:eastAsia="Times New Roman"/>
                <w:b/>
                <w:bCs/>
                <w:i/>
                <w:iCs/>
                <w:color w:val="000000"/>
                <w:kern w:val="0"/>
                <w:sz w:val="20"/>
                <w:szCs w:val="20"/>
                <w:lang w:eastAsia="de-DE"/>
              </w:rPr>
            </w:pPr>
          </w:p>
        </w:tc>
        <w:tc>
          <w:tcPr>
            <w:tcW w:w="2078" w:type="dxa"/>
            <w:vMerge/>
            <w:tcBorders>
              <w:top w:val="nil"/>
              <w:left w:val="single" w:sz="4" w:space="0" w:color="auto"/>
              <w:bottom w:val="single" w:sz="4" w:space="0" w:color="000000"/>
              <w:right w:val="nil"/>
            </w:tcBorders>
            <w:vAlign w:val="center"/>
            <w:hideMark/>
          </w:tcPr>
          <w:p w14:paraId="795F73B7" w14:textId="77777777" w:rsidR="00DC2C9F" w:rsidRPr="0027122B" w:rsidRDefault="00DC2C9F" w:rsidP="00B90618">
            <w:pPr>
              <w:rPr>
                <w:rFonts w:eastAsia="Times New Roman"/>
                <w:color w:val="000000"/>
                <w:kern w:val="0"/>
                <w:sz w:val="20"/>
                <w:szCs w:val="20"/>
                <w:lang w:eastAsia="de-DE"/>
              </w:rPr>
            </w:pPr>
          </w:p>
        </w:tc>
        <w:tc>
          <w:tcPr>
            <w:tcW w:w="1141" w:type="dxa"/>
            <w:vMerge w:val="restart"/>
            <w:tcBorders>
              <w:top w:val="nil"/>
              <w:left w:val="single" w:sz="4" w:space="0" w:color="auto"/>
              <w:bottom w:val="single" w:sz="4" w:space="0" w:color="000000"/>
              <w:right w:val="nil"/>
            </w:tcBorders>
            <w:shd w:val="clear" w:color="000000" w:fill="F2F2F2"/>
            <w:noWrap/>
            <w:hideMark/>
          </w:tcPr>
          <w:p w14:paraId="5DE724D8"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v</w:t>
            </w:r>
            <w:r w:rsidRPr="0027122B">
              <w:rPr>
                <w:rFonts w:eastAsia="Times New Roman"/>
                <w:color w:val="000000"/>
                <w:kern w:val="0"/>
                <w:sz w:val="20"/>
                <w:szCs w:val="20"/>
                <w:lang w:eastAsia="de-DE"/>
              </w:rPr>
              <w:t>isual</w:t>
            </w:r>
          </w:p>
        </w:tc>
        <w:tc>
          <w:tcPr>
            <w:tcW w:w="1712" w:type="dxa"/>
            <w:tcBorders>
              <w:top w:val="nil"/>
              <w:left w:val="single" w:sz="4" w:space="0" w:color="auto"/>
              <w:bottom w:val="single" w:sz="4" w:space="0" w:color="auto"/>
              <w:right w:val="single" w:sz="4" w:space="0" w:color="auto"/>
            </w:tcBorders>
            <w:shd w:val="clear" w:color="000000" w:fill="F2F2F2"/>
            <w:noWrap/>
            <w:vAlign w:val="bottom"/>
            <w:hideMark/>
          </w:tcPr>
          <w:p w14:paraId="077D6BE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standard deviation</w:t>
            </w:r>
          </w:p>
        </w:tc>
      </w:tr>
      <w:tr w:rsidR="00DC2C9F" w:rsidRPr="0027122B" w14:paraId="36080602" w14:textId="77777777" w:rsidTr="00607616">
        <w:trPr>
          <w:trHeight w:val="219"/>
        </w:trPr>
        <w:tc>
          <w:tcPr>
            <w:tcW w:w="1629" w:type="dxa"/>
            <w:tcBorders>
              <w:top w:val="nil"/>
              <w:left w:val="single" w:sz="4" w:space="0" w:color="auto"/>
              <w:bottom w:val="nil"/>
              <w:right w:val="nil"/>
            </w:tcBorders>
            <w:shd w:val="clear" w:color="000000" w:fill="BFBFBF"/>
            <w:noWrap/>
            <w:vAlign w:val="bottom"/>
            <w:hideMark/>
          </w:tcPr>
          <w:p w14:paraId="7A8F57C2"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6826A6C9" w14:textId="77777777" w:rsidR="00DC2C9F" w:rsidRPr="0027122B" w:rsidRDefault="00DC2C9F" w:rsidP="00B90618">
            <w:pPr>
              <w:rPr>
                <w:rFonts w:eastAsia="Times New Roman"/>
                <w:b/>
                <w:bCs/>
                <w:i/>
                <w:iCs/>
                <w:color w:val="000000"/>
                <w:kern w:val="0"/>
                <w:sz w:val="20"/>
                <w:szCs w:val="20"/>
                <w:lang w:eastAsia="de-DE"/>
              </w:rPr>
            </w:pPr>
          </w:p>
        </w:tc>
        <w:tc>
          <w:tcPr>
            <w:tcW w:w="2078" w:type="dxa"/>
            <w:vMerge/>
            <w:tcBorders>
              <w:top w:val="nil"/>
              <w:left w:val="single" w:sz="4" w:space="0" w:color="auto"/>
              <w:bottom w:val="single" w:sz="4" w:space="0" w:color="000000"/>
              <w:right w:val="nil"/>
            </w:tcBorders>
            <w:vAlign w:val="center"/>
            <w:hideMark/>
          </w:tcPr>
          <w:p w14:paraId="2DD949DB" w14:textId="77777777" w:rsidR="00DC2C9F" w:rsidRPr="0027122B" w:rsidRDefault="00DC2C9F" w:rsidP="00B90618">
            <w:pPr>
              <w:rPr>
                <w:rFonts w:eastAsia="Times New Roman"/>
                <w:color w:val="000000"/>
                <w:kern w:val="0"/>
                <w:sz w:val="20"/>
                <w:szCs w:val="20"/>
                <w:lang w:eastAsia="de-DE"/>
              </w:rPr>
            </w:pPr>
          </w:p>
        </w:tc>
        <w:tc>
          <w:tcPr>
            <w:tcW w:w="1141" w:type="dxa"/>
            <w:vMerge/>
            <w:tcBorders>
              <w:top w:val="nil"/>
              <w:left w:val="single" w:sz="4" w:space="0" w:color="auto"/>
              <w:bottom w:val="single" w:sz="4" w:space="0" w:color="000000"/>
              <w:right w:val="nil"/>
            </w:tcBorders>
            <w:vAlign w:val="center"/>
            <w:hideMark/>
          </w:tcPr>
          <w:p w14:paraId="03F3326D" w14:textId="77777777" w:rsidR="00DC2C9F" w:rsidRPr="0027122B" w:rsidRDefault="00DC2C9F" w:rsidP="00B90618">
            <w:pPr>
              <w:rPr>
                <w:rFonts w:eastAsia="Times New Roman"/>
                <w:color w:val="000000"/>
                <w:kern w:val="0"/>
                <w:sz w:val="20"/>
                <w:szCs w:val="20"/>
                <w:lang w:eastAsia="de-DE"/>
              </w:rPr>
            </w:pPr>
          </w:p>
        </w:tc>
        <w:tc>
          <w:tcPr>
            <w:tcW w:w="1712" w:type="dxa"/>
            <w:tcBorders>
              <w:top w:val="nil"/>
              <w:left w:val="single" w:sz="4" w:space="0" w:color="auto"/>
              <w:bottom w:val="single" w:sz="4" w:space="0" w:color="auto"/>
              <w:right w:val="single" w:sz="4" w:space="0" w:color="auto"/>
            </w:tcBorders>
            <w:shd w:val="clear" w:color="000000" w:fill="F2F2F2"/>
            <w:noWrap/>
            <w:vAlign w:val="bottom"/>
            <w:hideMark/>
          </w:tcPr>
          <w:p w14:paraId="23E2273D"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omission errors</w:t>
            </w:r>
          </w:p>
        </w:tc>
      </w:tr>
      <w:tr w:rsidR="00DC2C9F" w:rsidRPr="0027122B" w14:paraId="0906B07B" w14:textId="77777777" w:rsidTr="00607616">
        <w:trPr>
          <w:trHeight w:val="219"/>
        </w:trPr>
        <w:tc>
          <w:tcPr>
            <w:tcW w:w="1629" w:type="dxa"/>
            <w:tcBorders>
              <w:top w:val="nil"/>
              <w:left w:val="single" w:sz="4" w:space="0" w:color="auto"/>
              <w:bottom w:val="nil"/>
              <w:right w:val="nil"/>
            </w:tcBorders>
            <w:shd w:val="clear" w:color="000000" w:fill="BFBFBF"/>
            <w:noWrap/>
            <w:vAlign w:val="bottom"/>
            <w:hideMark/>
          </w:tcPr>
          <w:p w14:paraId="6CDB5311"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350E92EF"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vMerge w:val="restart"/>
            <w:tcBorders>
              <w:top w:val="nil"/>
              <w:left w:val="single" w:sz="4" w:space="0" w:color="auto"/>
              <w:bottom w:val="nil"/>
              <w:right w:val="nil"/>
            </w:tcBorders>
            <w:shd w:val="clear" w:color="000000" w:fill="F2F2F2"/>
            <w:vAlign w:val="center"/>
            <w:hideMark/>
          </w:tcPr>
          <w:p w14:paraId="0B27BA10"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g</w:t>
            </w:r>
            <w:r w:rsidRPr="0027122B">
              <w:rPr>
                <w:rFonts w:eastAsia="Times New Roman"/>
                <w:color w:val="000000"/>
                <w:kern w:val="0"/>
                <w:sz w:val="20"/>
                <w:szCs w:val="20"/>
                <w:lang w:eastAsia="de-DE"/>
              </w:rPr>
              <w:t xml:space="preserve">o/ </w:t>
            </w:r>
            <w:proofErr w:type="spellStart"/>
            <w:r>
              <w:rPr>
                <w:rFonts w:eastAsia="Times New Roman"/>
                <w:color w:val="000000"/>
                <w:kern w:val="0"/>
                <w:sz w:val="20"/>
                <w:szCs w:val="20"/>
                <w:lang w:eastAsia="de-DE"/>
              </w:rPr>
              <w:t>nog</w:t>
            </w:r>
            <w:r w:rsidRPr="0027122B">
              <w:rPr>
                <w:rFonts w:eastAsia="Times New Roman"/>
                <w:color w:val="000000"/>
                <w:kern w:val="0"/>
                <w:sz w:val="20"/>
                <w:szCs w:val="20"/>
                <w:lang w:eastAsia="de-DE"/>
              </w:rPr>
              <w:t>o</w:t>
            </w:r>
            <w:proofErr w:type="spellEnd"/>
          </w:p>
        </w:tc>
        <w:tc>
          <w:tcPr>
            <w:tcW w:w="1712" w:type="dxa"/>
            <w:tcBorders>
              <w:top w:val="nil"/>
              <w:left w:val="single" w:sz="4" w:space="0" w:color="auto"/>
              <w:bottom w:val="single" w:sz="4" w:space="0" w:color="auto"/>
              <w:right w:val="single" w:sz="4" w:space="0" w:color="auto"/>
            </w:tcBorders>
            <w:shd w:val="clear" w:color="000000" w:fill="F2F2F2"/>
            <w:noWrap/>
            <w:vAlign w:val="bottom"/>
            <w:hideMark/>
          </w:tcPr>
          <w:p w14:paraId="0E19A61F"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xml:space="preserve">reaction time </w:t>
            </w:r>
          </w:p>
        </w:tc>
      </w:tr>
      <w:tr w:rsidR="00DC2C9F" w:rsidRPr="0027122B" w14:paraId="3060D78F" w14:textId="77777777" w:rsidTr="00607616">
        <w:trPr>
          <w:trHeight w:val="219"/>
        </w:trPr>
        <w:tc>
          <w:tcPr>
            <w:tcW w:w="1629" w:type="dxa"/>
            <w:tcBorders>
              <w:top w:val="nil"/>
              <w:left w:val="single" w:sz="4" w:space="0" w:color="auto"/>
              <w:bottom w:val="nil"/>
              <w:right w:val="nil"/>
            </w:tcBorders>
            <w:shd w:val="clear" w:color="000000" w:fill="BFBFBF"/>
            <w:noWrap/>
            <w:vAlign w:val="bottom"/>
            <w:hideMark/>
          </w:tcPr>
          <w:p w14:paraId="60AD2185"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6CEBC60D"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vMerge/>
            <w:tcBorders>
              <w:top w:val="nil"/>
              <w:left w:val="single" w:sz="4" w:space="0" w:color="auto"/>
              <w:bottom w:val="nil"/>
              <w:right w:val="nil"/>
            </w:tcBorders>
            <w:vAlign w:val="center"/>
            <w:hideMark/>
          </w:tcPr>
          <w:p w14:paraId="2C19DFA7" w14:textId="77777777" w:rsidR="00DC2C9F" w:rsidRPr="0027122B" w:rsidRDefault="00DC2C9F" w:rsidP="00B90618">
            <w:pPr>
              <w:rPr>
                <w:rFonts w:eastAsia="Times New Roman"/>
                <w:color w:val="000000"/>
                <w:kern w:val="0"/>
                <w:sz w:val="20"/>
                <w:szCs w:val="20"/>
                <w:lang w:eastAsia="de-DE"/>
              </w:rPr>
            </w:pPr>
          </w:p>
        </w:tc>
        <w:tc>
          <w:tcPr>
            <w:tcW w:w="1712" w:type="dxa"/>
            <w:tcBorders>
              <w:top w:val="nil"/>
              <w:left w:val="single" w:sz="4" w:space="0" w:color="auto"/>
              <w:bottom w:val="single" w:sz="4" w:space="0" w:color="auto"/>
              <w:right w:val="single" w:sz="4" w:space="0" w:color="auto"/>
            </w:tcBorders>
            <w:shd w:val="clear" w:color="000000" w:fill="F2F2F2"/>
            <w:noWrap/>
            <w:vAlign w:val="bottom"/>
            <w:hideMark/>
          </w:tcPr>
          <w:p w14:paraId="77A5D81D"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standard deviation</w:t>
            </w:r>
          </w:p>
        </w:tc>
      </w:tr>
      <w:tr w:rsidR="00DC2C9F" w:rsidRPr="0027122B" w14:paraId="675C5712" w14:textId="77777777" w:rsidTr="00607616">
        <w:trPr>
          <w:trHeight w:val="219"/>
        </w:trPr>
        <w:tc>
          <w:tcPr>
            <w:tcW w:w="1629" w:type="dxa"/>
            <w:tcBorders>
              <w:top w:val="nil"/>
              <w:left w:val="single" w:sz="4" w:space="0" w:color="auto"/>
              <w:bottom w:val="nil"/>
              <w:right w:val="nil"/>
            </w:tcBorders>
            <w:shd w:val="clear" w:color="000000" w:fill="BFBFBF"/>
            <w:noWrap/>
            <w:vAlign w:val="bottom"/>
            <w:hideMark/>
          </w:tcPr>
          <w:p w14:paraId="0E3A48B7"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6D045E0F"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vMerge/>
            <w:tcBorders>
              <w:top w:val="nil"/>
              <w:left w:val="single" w:sz="4" w:space="0" w:color="auto"/>
              <w:bottom w:val="nil"/>
              <w:right w:val="nil"/>
            </w:tcBorders>
            <w:vAlign w:val="center"/>
            <w:hideMark/>
          </w:tcPr>
          <w:p w14:paraId="5B994D86" w14:textId="77777777" w:rsidR="00DC2C9F" w:rsidRPr="0027122B" w:rsidRDefault="00DC2C9F" w:rsidP="00B90618">
            <w:pPr>
              <w:rPr>
                <w:rFonts w:eastAsia="Times New Roman"/>
                <w:color w:val="000000"/>
                <w:kern w:val="0"/>
                <w:sz w:val="20"/>
                <w:szCs w:val="20"/>
                <w:lang w:eastAsia="de-DE"/>
              </w:rPr>
            </w:pPr>
          </w:p>
        </w:tc>
        <w:tc>
          <w:tcPr>
            <w:tcW w:w="1712" w:type="dxa"/>
            <w:tcBorders>
              <w:top w:val="nil"/>
              <w:left w:val="single" w:sz="4" w:space="0" w:color="auto"/>
              <w:bottom w:val="single" w:sz="4" w:space="0" w:color="auto"/>
              <w:right w:val="single" w:sz="4" w:space="0" w:color="auto"/>
            </w:tcBorders>
            <w:shd w:val="clear" w:color="000000" w:fill="F2F2F2"/>
            <w:noWrap/>
            <w:vAlign w:val="bottom"/>
            <w:hideMark/>
          </w:tcPr>
          <w:p w14:paraId="233FF30F"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omission errors</w:t>
            </w:r>
          </w:p>
        </w:tc>
      </w:tr>
      <w:tr w:rsidR="00DC2C9F" w:rsidRPr="0027122B" w14:paraId="57C42BE4" w14:textId="77777777" w:rsidTr="00607616">
        <w:trPr>
          <w:trHeight w:val="658"/>
        </w:trPr>
        <w:tc>
          <w:tcPr>
            <w:tcW w:w="1629" w:type="dxa"/>
            <w:tcBorders>
              <w:top w:val="nil"/>
              <w:left w:val="single" w:sz="4" w:space="0" w:color="auto"/>
              <w:bottom w:val="nil"/>
              <w:right w:val="nil"/>
            </w:tcBorders>
            <w:shd w:val="clear" w:color="000000" w:fill="BFBFBF"/>
            <w:noWrap/>
            <w:vAlign w:val="bottom"/>
            <w:hideMark/>
          </w:tcPr>
          <w:p w14:paraId="5C853876"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nil"/>
              <w:left w:val="single" w:sz="4" w:space="0" w:color="auto"/>
              <w:bottom w:val="nil"/>
              <w:right w:val="single" w:sz="4" w:space="0" w:color="auto"/>
            </w:tcBorders>
            <w:vAlign w:val="center"/>
            <w:hideMark/>
          </w:tcPr>
          <w:p w14:paraId="7DD3E86C" w14:textId="77777777" w:rsidR="00DC2C9F" w:rsidRPr="0027122B" w:rsidRDefault="00DC2C9F" w:rsidP="00B90618">
            <w:pPr>
              <w:rPr>
                <w:rFonts w:eastAsia="Times New Roman"/>
                <w:b/>
                <w:bCs/>
                <w:i/>
                <w:iCs/>
                <w:color w:val="000000"/>
                <w:kern w:val="0"/>
                <w:sz w:val="20"/>
                <w:szCs w:val="20"/>
                <w:lang w:eastAsia="de-DE"/>
              </w:rPr>
            </w:pPr>
          </w:p>
        </w:tc>
        <w:tc>
          <w:tcPr>
            <w:tcW w:w="3219" w:type="dxa"/>
            <w:gridSpan w:val="2"/>
            <w:vMerge/>
            <w:tcBorders>
              <w:top w:val="nil"/>
              <w:left w:val="single" w:sz="4" w:space="0" w:color="auto"/>
              <w:bottom w:val="nil"/>
              <w:right w:val="nil"/>
            </w:tcBorders>
            <w:vAlign w:val="center"/>
            <w:hideMark/>
          </w:tcPr>
          <w:p w14:paraId="4588641B" w14:textId="77777777" w:rsidR="00DC2C9F" w:rsidRPr="0027122B" w:rsidRDefault="00DC2C9F" w:rsidP="00B90618">
            <w:pPr>
              <w:rPr>
                <w:rFonts w:eastAsia="Times New Roman"/>
                <w:color w:val="000000"/>
                <w:kern w:val="0"/>
                <w:sz w:val="20"/>
                <w:szCs w:val="20"/>
                <w:lang w:eastAsia="de-DE"/>
              </w:rPr>
            </w:pPr>
          </w:p>
        </w:tc>
        <w:tc>
          <w:tcPr>
            <w:tcW w:w="1712" w:type="dxa"/>
            <w:tcBorders>
              <w:top w:val="nil"/>
              <w:left w:val="single" w:sz="4" w:space="0" w:color="auto"/>
              <w:bottom w:val="single" w:sz="4" w:space="0" w:color="auto"/>
              <w:right w:val="single" w:sz="4" w:space="0" w:color="auto"/>
            </w:tcBorders>
            <w:shd w:val="clear" w:color="000000" w:fill="F2F2F2"/>
            <w:vAlign w:val="bottom"/>
            <w:hideMark/>
          </w:tcPr>
          <w:p w14:paraId="1C7536C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commission errors (false alarms)</w:t>
            </w:r>
          </w:p>
        </w:tc>
      </w:tr>
      <w:tr w:rsidR="00DC2C9F" w:rsidRPr="0027122B" w14:paraId="61DE4D3D" w14:textId="77777777" w:rsidTr="00607616">
        <w:trPr>
          <w:trHeight w:val="248"/>
        </w:trPr>
        <w:tc>
          <w:tcPr>
            <w:tcW w:w="1629" w:type="dxa"/>
            <w:tcBorders>
              <w:top w:val="nil"/>
              <w:left w:val="single" w:sz="4" w:space="0" w:color="auto"/>
              <w:bottom w:val="nil"/>
              <w:right w:val="single" w:sz="4" w:space="0" w:color="auto"/>
            </w:tcBorders>
            <w:shd w:val="clear" w:color="000000" w:fill="BFBFBF"/>
            <w:noWrap/>
            <w:vAlign w:val="bottom"/>
            <w:hideMark/>
          </w:tcPr>
          <w:p w14:paraId="1BD4A65E"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val="restart"/>
            <w:tcBorders>
              <w:top w:val="single" w:sz="4" w:space="0" w:color="auto"/>
              <w:left w:val="single" w:sz="4" w:space="0" w:color="auto"/>
              <w:bottom w:val="single" w:sz="4" w:space="0" w:color="000000"/>
              <w:right w:val="single" w:sz="4" w:space="0" w:color="auto"/>
            </w:tcBorders>
            <w:shd w:val="clear" w:color="000000" w:fill="D9D9D9"/>
            <w:hideMark/>
          </w:tcPr>
          <w:p w14:paraId="47FF2423" w14:textId="77777777" w:rsidR="00DC2C9F" w:rsidRPr="0027122B" w:rsidRDefault="00DC2C9F" w:rsidP="00B90618">
            <w:pPr>
              <w:rPr>
                <w:rFonts w:eastAsia="Times New Roman"/>
                <w:b/>
                <w:bCs/>
                <w:i/>
                <w:iCs/>
                <w:color w:val="000000"/>
                <w:kern w:val="0"/>
                <w:sz w:val="20"/>
                <w:szCs w:val="20"/>
                <w:lang w:eastAsia="de-DE"/>
              </w:rPr>
            </w:pPr>
            <w:r w:rsidRPr="0027122B">
              <w:rPr>
                <w:rFonts w:eastAsia="Times New Roman"/>
                <w:b/>
                <w:bCs/>
                <w:i/>
                <w:iCs/>
                <w:color w:val="000000"/>
                <w:kern w:val="0"/>
                <w:sz w:val="20"/>
                <w:szCs w:val="20"/>
                <w:lang w:eastAsia="de-DE"/>
              </w:rPr>
              <w:t>Wechsler Intelligence Scale for Children IV-V (WISC IV/V)</w:t>
            </w:r>
          </w:p>
        </w:tc>
        <w:tc>
          <w:tcPr>
            <w:tcW w:w="4932" w:type="dxa"/>
            <w:gridSpan w:val="3"/>
            <w:tcBorders>
              <w:top w:val="single" w:sz="4" w:space="0" w:color="auto"/>
              <w:left w:val="nil"/>
              <w:bottom w:val="nil"/>
              <w:right w:val="single" w:sz="4" w:space="0" w:color="000000"/>
            </w:tcBorders>
            <w:shd w:val="clear" w:color="000000" w:fill="F2F2F2"/>
            <w:noWrap/>
            <w:hideMark/>
          </w:tcPr>
          <w:p w14:paraId="221A3134"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g</w:t>
            </w:r>
            <w:r w:rsidRPr="0027122B">
              <w:rPr>
                <w:rFonts w:eastAsia="Times New Roman"/>
                <w:color w:val="000000"/>
                <w:kern w:val="0"/>
                <w:sz w:val="20"/>
                <w:szCs w:val="20"/>
                <w:lang w:eastAsia="de-DE"/>
              </w:rPr>
              <w:t>eneral IQ</w:t>
            </w:r>
          </w:p>
        </w:tc>
      </w:tr>
      <w:tr w:rsidR="00DC2C9F" w:rsidRPr="0027122B" w14:paraId="6CA18849" w14:textId="77777777" w:rsidTr="00607616">
        <w:trPr>
          <w:trHeight w:val="248"/>
        </w:trPr>
        <w:tc>
          <w:tcPr>
            <w:tcW w:w="1629" w:type="dxa"/>
            <w:tcBorders>
              <w:top w:val="nil"/>
              <w:left w:val="single" w:sz="4" w:space="0" w:color="auto"/>
              <w:bottom w:val="nil"/>
              <w:right w:val="nil"/>
            </w:tcBorders>
            <w:shd w:val="clear" w:color="000000" w:fill="BFBFBF"/>
            <w:noWrap/>
            <w:vAlign w:val="bottom"/>
            <w:hideMark/>
          </w:tcPr>
          <w:p w14:paraId="28460397"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210476F3" w14:textId="77777777" w:rsidR="00DC2C9F" w:rsidRPr="0027122B" w:rsidRDefault="00DC2C9F" w:rsidP="00B90618">
            <w:pPr>
              <w:rPr>
                <w:rFonts w:eastAsia="Times New Roman"/>
                <w:b/>
                <w:bCs/>
                <w:i/>
                <w:iCs/>
                <w:color w:val="000000"/>
                <w:kern w:val="0"/>
                <w:sz w:val="20"/>
                <w:szCs w:val="20"/>
                <w:lang w:eastAsia="de-DE"/>
              </w:rPr>
            </w:pPr>
          </w:p>
        </w:tc>
        <w:tc>
          <w:tcPr>
            <w:tcW w:w="2078" w:type="dxa"/>
            <w:tcBorders>
              <w:top w:val="nil"/>
              <w:left w:val="nil"/>
              <w:bottom w:val="nil"/>
              <w:right w:val="nil"/>
            </w:tcBorders>
            <w:shd w:val="clear" w:color="000000" w:fill="F2F2F2"/>
            <w:noWrap/>
            <w:hideMark/>
          </w:tcPr>
          <w:p w14:paraId="4353F981"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w</w:t>
            </w:r>
            <w:r w:rsidRPr="0027122B">
              <w:rPr>
                <w:rFonts w:eastAsia="Times New Roman"/>
                <w:color w:val="000000"/>
                <w:kern w:val="0"/>
                <w:sz w:val="20"/>
                <w:szCs w:val="20"/>
                <w:lang w:eastAsia="de-DE"/>
              </w:rPr>
              <w:t>orking memory</w:t>
            </w:r>
          </w:p>
        </w:tc>
        <w:tc>
          <w:tcPr>
            <w:tcW w:w="1141" w:type="dxa"/>
            <w:tcBorders>
              <w:top w:val="nil"/>
              <w:left w:val="nil"/>
              <w:bottom w:val="nil"/>
              <w:right w:val="nil"/>
            </w:tcBorders>
            <w:shd w:val="clear" w:color="000000" w:fill="F2F2F2"/>
            <w:noWrap/>
            <w:hideMark/>
          </w:tcPr>
          <w:p w14:paraId="0797B0AB"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1712" w:type="dxa"/>
            <w:tcBorders>
              <w:top w:val="nil"/>
              <w:left w:val="nil"/>
              <w:bottom w:val="nil"/>
              <w:right w:val="single" w:sz="4" w:space="0" w:color="auto"/>
            </w:tcBorders>
            <w:shd w:val="clear" w:color="000000" w:fill="F2F2F2"/>
            <w:noWrap/>
            <w:hideMark/>
          </w:tcPr>
          <w:p w14:paraId="61614BB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r>
      <w:tr w:rsidR="00DC2C9F" w:rsidRPr="0027122B" w14:paraId="5B3DF721" w14:textId="77777777" w:rsidTr="00607616">
        <w:trPr>
          <w:trHeight w:val="248"/>
        </w:trPr>
        <w:tc>
          <w:tcPr>
            <w:tcW w:w="1629" w:type="dxa"/>
            <w:tcBorders>
              <w:top w:val="nil"/>
              <w:left w:val="single" w:sz="4" w:space="0" w:color="auto"/>
              <w:bottom w:val="nil"/>
              <w:right w:val="nil"/>
            </w:tcBorders>
            <w:shd w:val="clear" w:color="000000" w:fill="BFBFBF"/>
            <w:noWrap/>
            <w:vAlign w:val="bottom"/>
            <w:hideMark/>
          </w:tcPr>
          <w:p w14:paraId="0BF64133"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012FEB91" w14:textId="77777777" w:rsidR="00DC2C9F" w:rsidRPr="0027122B" w:rsidRDefault="00DC2C9F" w:rsidP="00B90618">
            <w:pPr>
              <w:rPr>
                <w:rFonts w:eastAsia="Times New Roman"/>
                <w:b/>
                <w:bCs/>
                <w:i/>
                <w:iCs/>
                <w:color w:val="000000"/>
                <w:kern w:val="0"/>
                <w:sz w:val="20"/>
                <w:szCs w:val="20"/>
                <w:lang w:eastAsia="de-DE"/>
              </w:rPr>
            </w:pPr>
          </w:p>
        </w:tc>
        <w:tc>
          <w:tcPr>
            <w:tcW w:w="2078" w:type="dxa"/>
            <w:tcBorders>
              <w:top w:val="nil"/>
              <w:left w:val="nil"/>
              <w:bottom w:val="nil"/>
              <w:right w:val="nil"/>
            </w:tcBorders>
            <w:shd w:val="clear" w:color="D9D9D9" w:fill="F2F2F2"/>
            <w:noWrap/>
            <w:hideMark/>
          </w:tcPr>
          <w:p w14:paraId="266CC955"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p</w:t>
            </w:r>
            <w:r w:rsidRPr="0027122B">
              <w:rPr>
                <w:rFonts w:eastAsia="Times New Roman"/>
                <w:color w:val="000000"/>
                <w:kern w:val="0"/>
                <w:sz w:val="20"/>
                <w:szCs w:val="20"/>
                <w:lang w:eastAsia="de-DE"/>
              </w:rPr>
              <w:t>erceptual reasoning</w:t>
            </w:r>
          </w:p>
        </w:tc>
        <w:tc>
          <w:tcPr>
            <w:tcW w:w="1141" w:type="dxa"/>
            <w:tcBorders>
              <w:top w:val="nil"/>
              <w:left w:val="nil"/>
              <w:bottom w:val="nil"/>
              <w:right w:val="nil"/>
            </w:tcBorders>
            <w:shd w:val="clear" w:color="000000" w:fill="F2F2F2"/>
            <w:noWrap/>
            <w:hideMark/>
          </w:tcPr>
          <w:p w14:paraId="36748970"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1712" w:type="dxa"/>
            <w:tcBorders>
              <w:top w:val="nil"/>
              <w:left w:val="nil"/>
              <w:bottom w:val="nil"/>
              <w:right w:val="single" w:sz="4" w:space="0" w:color="auto"/>
            </w:tcBorders>
            <w:shd w:val="clear" w:color="000000" w:fill="F2F2F2"/>
            <w:noWrap/>
            <w:hideMark/>
          </w:tcPr>
          <w:p w14:paraId="2FC95E93"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r>
      <w:tr w:rsidR="00DC2C9F" w:rsidRPr="0027122B" w14:paraId="4E255C7F" w14:textId="77777777" w:rsidTr="00607616">
        <w:trPr>
          <w:trHeight w:val="248"/>
        </w:trPr>
        <w:tc>
          <w:tcPr>
            <w:tcW w:w="1629" w:type="dxa"/>
            <w:tcBorders>
              <w:top w:val="nil"/>
              <w:left w:val="single" w:sz="4" w:space="0" w:color="auto"/>
              <w:bottom w:val="nil"/>
              <w:right w:val="nil"/>
            </w:tcBorders>
            <w:shd w:val="clear" w:color="000000" w:fill="BFBFBF"/>
            <w:noWrap/>
            <w:vAlign w:val="bottom"/>
            <w:hideMark/>
          </w:tcPr>
          <w:p w14:paraId="733EA2FF"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45001410" w14:textId="77777777" w:rsidR="00DC2C9F" w:rsidRPr="0027122B" w:rsidRDefault="00DC2C9F" w:rsidP="00B90618">
            <w:pPr>
              <w:rPr>
                <w:rFonts w:eastAsia="Times New Roman"/>
                <w:b/>
                <w:bCs/>
                <w:i/>
                <w:iCs/>
                <w:color w:val="000000"/>
                <w:kern w:val="0"/>
                <w:sz w:val="20"/>
                <w:szCs w:val="20"/>
                <w:lang w:eastAsia="de-DE"/>
              </w:rPr>
            </w:pPr>
          </w:p>
        </w:tc>
        <w:tc>
          <w:tcPr>
            <w:tcW w:w="2078" w:type="dxa"/>
            <w:tcBorders>
              <w:top w:val="nil"/>
              <w:left w:val="nil"/>
              <w:bottom w:val="nil"/>
              <w:right w:val="nil"/>
            </w:tcBorders>
            <w:shd w:val="clear" w:color="D9D9D9" w:fill="F2F2F2"/>
            <w:noWrap/>
            <w:hideMark/>
          </w:tcPr>
          <w:p w14:paraId="2F0E745E"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v</w:t>
            </w:r>
            <w:r w:rsidRPr="0027122B">
              <w:rPr>
                <w:rFonts w:eastAsia="Times New Roman"/>
                <w:color w:val="000000"/>
                <w:kern w:val="0"/>
                <w:sz w:val="20"/>
                <w:szCs w:val="20"/>
                <w:lang w:eastAsia="de-DE"/>
              </w:rPr>
              <w:t xml:space="preserve">erbal </w:t>
            </w:r>
            <w:r>
              <w:rPr>
                <w:rFonts w:eastAsia="Times New Roman"/>
                <w:color w:val="000000"/>
                <w:kern w:val="0"/>
                <w:sz w:val="20"/>
                <w:szCs w:val="20"/>
                <w:lang w:eastAsia="de-DE"/>
              </w:rPr>
              <w:t>c</w:t>
            </w:r>
            <w:r w:rsidRPr="0027122B">
              <w:rPr>
                <w:rFonts w:eastAsia="Times New Roman"/>
                <w:color w:val="000000"/>
                <w:kern w:val="0"/>
                <w:sz w:val="20"/>
                <w:szCs w:val="20"/>
                <w:lang w:eastAsia="de-DE"/>
              </w:rPr>
              <w:t>omprehension</w:t>
            </w:r>
          </w:p>
        </w:tc>
        <w:tc>
          <w:tcPr>
            <w:tcW w:w="1141" w:type="dxa"/>
            <w:tcBorders>
              <w:top w:val="nil"/>
              <w:left w:val="nil"/>
              <w:bottom w:val="nil"/>
              <w:right w:val="nil"/>
            </w:tcBorders>
            <w:shd w:val="clear" w:color="000000" w:fill="F2F2F2"/>
            <w:noWrap/>
            <w:hideMark/>
          </w:tcPr>
          <w:p w14:paraId="589309B9"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1712" w:type="dxa"/>
            <w:tcBorders>
              <w:top w:val="nil"/>
              <w:left w:val="nil"/>
              <w:bottom w:val="nil"/>
              <w:right w:val="single" w:sz="4" w:space="0" w:color="auto"/>
            </w:tcBorders>
            <w:shd w:val="clear" w:color="000000" w:fill="F2F2F2"/>
            <w:noWrap/>
            <w:hideMark/>
          </w:tcPr>
          <w:p w14:paraId="1BE8D44D"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r>
      <w:tr w:rsidR="00DC2C9F" w:rsidRPr="0027122B" w14:paraId="72C3B6CA" w14:textId="77777777" w:rsidTr="00607616">
        <w:trPr>
          <w:trHeight w:val="248"/>
        </w:trPr>
        <w:tc>
          <w:tcPr>
            <w:tcW w:w="1629" w:type="dxa"/>
            <w:tcBorders>
              <w:top w:val="nil"/>
              <w:left w:val="single" w:sz="4" w:space="0" w:color="auto"/>
              <w:bottom w:val="single" w:sz="4" w:space="0" w:color="auto"/>
              <w:right w:val="nil"/>
            </w:tcBorders>
            <w:shd w:val="clear" w:color="000000" w:fill="BFBFBF"/>
            <w:noWrap/>
            <w:vAlign w:val="bottom"/>
            <w:hideMark/>
          </w:tcPr>
          <w:p w14:paraId="0A5A5BC4" w14:textId="77777777" w:rsidR="00DC2C9F" w:rsidRPr="0027122B" w:rsidRDefault="00DC2C9F" w:rsidP="00B90618">
            <w:pPr>
              <w:rPr>
                <w:rFonts w:eastAsia="Times New Roman"/>
                <w:color w:val="000000"/>
                <w:kern w:val="0"/>
                <w:sz w:val="20"/>
                <w:szCs w:val="20"/>
                <w:lang w:eastAsia="de-DE"/>
              </w:rPr>
            </w:pPr>
            <w:r w:rsidRPr="0027122B">
              <w:rPr>
                <w:rFonts w:eastAsia="Times New Roman"/>
                <w:color w:val="000000"/>
                <w:kern w:val="0"/>
                <w:sz w:val="20"/>
                <w:szCs w:val="20"/>
                <w:lang w:eastAsia="de-DE"/>
              </w:rPr>
              <w:t> </w:t>
            </w:r>
          </w:p>
        </w:tc>
        <w:tc>
          <w:tcPr>
            <w:tcW w:w="2315" w:type="dxa"/>
            <w:vMerge/>
            <w:tcBorders>
              <w:top w:val="single" w:sz="4" w:space="0" w:color="auto"/>
              <w:left w:val="single" w:sz="4" w:space="0" w:color="auto"/>
              <w:bottom w:val="single" w:sz="4" w:space="0" w:color="000000"/>
              <w:right w:val="single" w:sz="4" w:space="0" w:color="auto"/>
            </w:tcBorders>
            <w:vAlign w:val="center"/>
            <w:hideMark/>
          </w:tcPr>
          <w:p w14:paraId="477F29B2" w14:textId="77777777" w:rsidR="00DC2C9F" w:rsidRPr="0027122B" w:rsidRDefault="00DC2C9F" w:rsidP="00B90618">
            <w:pPr>
              <w:rPr>
                <w:rFonts w:eastAsia="Times New Roman"/>
                <w:b/>
                <w:bCs/>
                <w:i/>
                <w:iCs/>
                <w:color w:val="000000"/>
                <w:kern w:val="0"/>
                <w:sz w:val="20"/>
                <w:szCs w:val="20"/>
                <w:lang w:eastAsia="de-DE"/>
              </w:rPr>
            </w:pPr>
          </w:p>
        </w:tc>
        <w:tc>
          <w:tcPr>
            <w:tcW w:w="4932" w:type="dxa"/>
            <w:gridSpan w:val="3"/>
            <w:tcBorders>
              <w:top w:val="nil"/>
              <w:left w:val="nil"/>
              <w:bottom w:val="single" w:sz="4" w:space="0" w:color="auto"/>
              <w:right w:val="single" w:sz="4" w:space="0" w:color="000000"/>
            </w:tcBorders>
            <w:shd w:val="clear" w:color="000000" w:fill="F2F2F2"/>
            <w:noWrap/>
            <w:hideMark/>
          </w:tcPr>
          <w:p w14:paraId="746F740B" w14:textId="77777777" w:rsidR="00DC2C9F" w:rsidRPr="0027122B" w:rsidRDefault="00DC2C9F" w:rsidP="00B90618">
            <w:pPr>
              <w:rPr>
                <w:rFonts w:eastAsia="Times New Roman"/>
                <w:color w:val="000000"/>
                <w:kern w:val="0"/>
                <w:sz w:val="20"/>
                <w:szCs w:val="20"/>
                <w:lang w:eastAsia="de-DE"/>
              </w:rPr>
            </w:pPr>
            <w:r>
              <w:rPr>
                <w:rFonts w:eastAsia="Times New Roman"/>
                <w:color w:val="000000"/>
                <w:kern w:val="0"/>
                <w:sz w:val="20"/>
                <w:szCs w:val="20"/>
                <w:lang w:eastAsia="de-DE"/>
              </w:rPr>
              <w:t>p</w:t>
            </w:r>
            <w:r w:rsidRPr="0027122B">
              <w:rPr>
                <w:rFonts w:eastAsia="Times New Roman"/>
                <w:color w:val="000000"/>
                <w:kern w:val="0"/>
                <w:sz w:val="20"/>
                <w:szCs w:val="20"/>
                <w:lang w:eastAsia="de-DE"/>
              </w:rPr>
              <w:t>rocessing speed</w:t>
            </w:r>
          </w:p>
        </w:tc>
      </w:tr>
    </w:tbl>
    <w:p w14:paraId="594859B2" w14:textId="77777777" w:rsidR="00DC2C9F" w:rsidRDefault="00DC2C9F" w:rsidP="00DC2C9F">
      <w:pPr>
        <w:contextualSpacing/>
        <w:mirrorIndents/>
        <w:rPr>
          <w:rFonts w:ascii="Times New Roman" w:hAnsi="Times New Roman" w:cs="Times New Roman"/>
        </w:rPr>
      </w:pPr>
    </w:p>
    <w:p w14:paraId="6897B0D8" w14:textId="3BE01D6E" w:rsidR="00976847" w:rsidRPr="00AE29F9" w:rsidRDefault="00CE0FC3" w:rsidP="00976847">
      <w:pPr>
        <w:spacing w:line="480" w:lineRule="auto"/>
        <w:contextualSpacing/>
        <w:mirrorIndents/>
        <w:jc w:val="both"/>
        <w:rPr>
          <w:rFonts w:ascii="Times New Roman" w:eastAsia="Times New Roman" w:hAnsi="Times New Roman" w:cs="Times New Roman"/>
          <w:kern w:val="0"/>
          <w:lang w:eastAsia="de-DE"/>
        </w:rPr>
      </w:pPr>
      <w:r>
        <w:rPr>
          <w:rFonts w:ascii="Times New Roman" w:hAnsi="Times New Roman" w:cs="Times New Roman"/>
          <w:b/>
        </w:rPr>
        <w:lastRenderedPageBreak/>
        <w:t xml:space="preserve">Supplementary table </w:t>
      </w:r>
      <w:r w:rsidR="00D213EA">
        <w:rPr>
          <w:rFonts w:ascii="Times New Roman" w:hAnsi="Times New Roman" w:cs="Times New Roman"/>
          <w:b/>
        </w:rPr>
        <w:t>2</w:t>
      </w:r>
      <w:r w:rsidR="00DC2C9F" w:rsidRPr="00C93298">
        <w:rPr>
          <w:rFonts w:ascii="Times New Roman" w:hAnsi="Times New Roman" w:cs="Times New Roman"/>
          <w:b/>
        </w:rPr>
        <w:t>:</w:t>
      </w:r>
      <w:r w:rsidR="00DC2C9F" w:rsidRPr="00C93298">
        <w:rPr>
          <w:rFonts w:ascii="Times New Roman" w:hAnsi="Times New Roman" w:cs="Times New Roman"/>
        </w:rPr>
        <w:t xml:space="preserve"> </w:t>
      </w:r>
      <w:r w:rsidR="00976847" w:rsidRPr="002D1836">
        <w:rPr>
          <w:rFonts w:ascii="Times New Roman" w:hAnsi="Times New Roman" w:cs="Times New Roman"/>
        </w:rPr>
        <w:t>Automated feature selection procedure using the automated, data</w:t>
      </w:r>
      <w:r w:rsidR="00976847">
        <w:rPr>
          <w:rFonts w:ascii="Times New Roman" w:hAnsi="Times New Roman" w:cs="Times New Roman"/>
        </w:rPr>
        <w:t>-</w:t>
      </w:r>
      <w:r w:rsidR="00976847" w:rsidRPr="002D1836">
        <w:rPr>
          <w:rFonts w:ascii="Times New Roman" w:hAnsi="Times New Roman" w:cs="Times New Roman"/>
        </w:rPr>
        <w:t xml:space="preserve">driven sequential floating forward selection (SFFS). Each line represents the accuracy achieved during each step of the automated feature selection procedure using that feature along with all previous features (the lines above). The maximum classification accuracy </w:t>
      </w:r>
      <w:proofErr w:type="gramStart"/>
      <w:r w:rsidR="00976847" w:rsidRPr="002D1836">
        <w:rPr>
          <w:rFonts w:ascii="Times New Roman" w:hAnsi="Times New Roman" w:cs="Times New Roman"/>
        </w:rPr>
        <w:t>was achieved</w:t>
      </w:r>
      <w:proofErr w:type="gramEnd"/>
      <w:r w:rsidR="00976847" w:rsidRPr="002D1836">
        <w:rPr>
          <w:rFonts w:ascii="Times New Roman" w:hAnsi="Times New Roman" w:cs="Times New Roman"/>
        </w:rPr>
        <w:t xml:space="preserve"> using a set of 19 features. Using more than 19 features did not improve the accuracy further.  </w:t>
      </w:r>
      <w:r w:rsidR="00976847" w:rsidRPr="002D1836">
        <w:rPr>
          <w:rFonts w:ascii="Times New Roman" w:hAnsi="Times New Roman" w:cs="Times New Roman"/>
        </w:rPr>
        <w:fldChar w:fldCharType="begin"/>
      </w:r>
      <w:r w:rsidR="00976847" w:rsidRPr="002D1836">
        <w:rPr>
          <w:rFonts w:ascii="Times New Roman" w:hAnsi="Times New Roman" w:cs="Times New Roman"/>
        </w:rPr>
        <w:instrText xml:space="preserve"> LINK </w:instrText>
      </w:r>
      <w:r w:rsidR="007711FC">
        <w:rPr>
          <w:rFonts w:ascii="Times New Roman" w:hAnsi="Times New Roman" w:cs="Times New Roman"/>
        </w:rPr>
        <w:instrText xml:space="preserve">Excel.Sheet.12 "\\\\med\\zfs\\92\\research\\AG-Beste-Studien\\ML_ADHD\\Paper\\Kopie von Tabellen_Pavol_010721.xlsx" "Best Features!Z1S1:Z21S4" </w:instrText>
      </w:r>
      <w:r w:rsidR="00976847" w:rsidRPr="002D1836">
        <w:rPr>
          <w:rFonts w:ascii="Times New Roman" w:hAnsi="Times New Roman" w:cs="Times New Roman"/>
        </w:rPr>
        <w:instrText xml:space="preserve">\a \f 4 \h  \* MERGEFORMAT </w:instrText>
      </w:r>
      <w:r w:rsidR="00976847" w:rsidRPr="002D1836">
        <w:rPr>
          <w:rFonts w:ascii="Times New Roman" w:hAnsi="Times New Roman" w:cs="Times New Roman"/>
        </w:rPr>
        <w:fldChar w:fldCharType="separate"/>
      </w:r>
    </w:p>
    <w:p w14:paraId="1E684BFA" w14:textId="77777777" w:rsidR="00976847" w:rsidRPr="002D1836" w:rsidRDefault="00976847" w:rsidP="00976847">
      <w:pPr>
        <w:spacing w:line="480" w:lineRule="auto"/>
        <w:contextualSpacing/>
        <w:mirrorIndents/>
        <w:jc w:val="both"/>
        <w:rPr>
          <w:rFonts w:ascii="Times New Roman" w:hAnsi="Times New Roman" w:cs="Times New Roman"/>
        </w:rPr>
      </w:pPr>
      <w:r w:rsidRPr="002D1836">
        <w:rPr>
          <w:rFonts w:ascii="Times New Roman" w:hAnsi="Times New Roman" w:cs="Times New Roman"/>
        </w:rPr>
        <w:fldChar w:fldCharType="end"/>
      </w:r>
    </w:p>
    <w:tbl>
      <w:tblPr>
        <w:tblW w:w="7484" w:type="dxa"/>
        <w:tblInd w:w="70" w:type="dxa"/>
        <w:tblCellMar>
          <w:left w:w="70" w:type="dxa"/>
          <w:right w:w="70" w:type="dxa"/>
        </w:tblCellMar>
        <w:tblLook w:val="04A0" w:firstRow="1" w:lastRow="0" w:firstColumn="1" w:lastColumn="0" w:noHBand="0" w:noVBand="1"/>
      </w:tblPr>
      <w:tblGrid>
        <w:gridCol w:w="852"/>
        <w:gridCol w:w="1108"/>
        <w:gridCol w:w="5530"/>
      </w:tblGrid>
      <w:tr w:rsidR="00976847" w:rsidRPr="00547CE8" w14:paraId="480573D6" w14:textId="77777777" w:rsidTr="00607616">
        <w:trPr>
          <w:trHeight w:val="459"/>
        </w:trPr>
        <w:tc>
          <w:tcPr>
            <w:tcW w:w="846" w:type="dxa"/>
            <w:tcBorders>
              <w:top w:val="single" w:sz="4" w:space="0" w:color="000000"/>
              <w:left w:val="nil"/>
              <w:bottom w:val="single" w:sz="4" w:space="0" w:color="000000"/>
              <w:right w:val="nil"/>
            </w:tcBorders>
            <w:shd w:val="clear" w:color="auto" w:fill="auto"/>
            <w:noWrap/>
            <w:hideMark/>
          </w:tcPr>
          <w:p w14:paraId="223772D0" w14:textId="77777777" w:rsidR="00976847" w:rsidRPr="00547CE8" w:rsidRDefault="00976847" w:rsidP="00607616">
            <w:pPr>
              <w:rPr>
                <w:rFonts w:eastAsia="Times New Roman"/>
                <w:b/>
                <w:bCs/>
                <w:color w:val="000000"/>
                <w:kern w:val="0"/>
                <w:sz w:val="20"/>
                <w:szCs w:val="20"/>
                <w:lang w:eastAsia="de-DE"/>
              </w:rPr>
            </w:pPr>
            <w:r w:rsidRPr="00547CE8">
              <w:rPr>
                <w:rFonts w:eastAsia="Times New Roman"/>
                <w:b/>
                <w:bCs/>
                <w:color w:val="000000"/>
                <w:kern w:val="0"/>
                <w:sz w:val="20"/>
                <w:szCs w:val="20"/>
                <w:lang w:eastAsia="de-DE"/>
              </w:rPr>
              <w:t>Number of features used</w:t>
            </w:r>
          </w:p>
        </w:tc>
        <w:tc>
          <w:tcPr>
            <w:tcW w:w="1108" w:type="dxa"/>
            <w:tcBorders>
              <w:top w:val="single" w:sz="4" w:space="0" w:color="000000"/>
              <w:left w:val="nil"/>
              <w:bottom w:val="single" w:sz="4" w:space="0" w:color="000000"/>
              <w:right w:val="nil"/>
            </w:tcBorders>
            <w:shd w:val="clear" w:color="auto" w:fill="auto"/>
            <w:noWrap/>
            <w:hideMark/>
          </w:tcPr>
          <w:p w14:paraId="443C69DB" w14:textId="77777777" w:rsidR="00976847" w:rsidRPr="00547CE8" w:rsidRDefault="00976847" w:rsidP="00607616">
            <w:pPr>
              <w:rPr>
                <w:rFonts w:eastAsia="Times New Roman"/>
                <w:b/>
                <w:bCs/>
                <w:color w:val="000000"/>
                <w:kern w:val="0"/>
                <w:sz w:val="20"/>
                <w:szCs w:val="20"/>
                <w:lang w:eastAsia="de-DE"/>
              </w:rPr>
            </w:pPr>
            <w:r w:rsidRPr="00547CE8">
              <w:rPr>
                <w:rFonts w:eastAsia="Times New Roman"/>
                <w:b/>
                <w:bCs/>
                <w:color w:val="000000"/>
                <w:kern w:val="0"/>
                <w:sz w:val="20"/>
                <w:szCs w:val="20"/>
                <w:lang w:eastAsia="de-DE"/>
              </w:rPr>
              <w:t>Accuracy</w:t>
            </w:r>
          </w:p>
        </w:tc>
        <w:tc>
          <w:tcPr>
            <w:tcW w:w="5530" w:type="dxa"/>
            <w:tcBorders>
              <w:top w:val="single" w:sz="4" w:space="0" w:color="000000"/>
              <w:left w:val="nil"/>
              <w:bottom w:val="single" w:sz="4" w:space="0" w:color="000000"/>
              <w:right w:val="nil"/>
            </w:tcBorders>
            <w:shd w:val="clear" w:color="auto" w:fill="auto"/>
            <w:noWrap/>
            <w:hideMark/>
          </w:tcPr>
          <w:p w14:paraId="5CB5DDA9" w14:textId="77777777" w:rsidR="00976847" w:rsidRPr="00547CE8" w:rsidRDefault="00976847" w:rsidP="00607616">
            <w:pPr>
              <w:rPr>
                <w:rFonts w:eastAsia="Times New Roman"/>
                <w:b/>
                <w:bCs/>
                <w:color w:val="000000"/>
                <w:kern w:val="0"/>
                <w:sz w:val="20"/>
                <w:szCs w:val="20"/>
                <w:lang w:eastAsia="de-DE"/>
              </w:rPr>
            </w:pPr>
            <w:r w:rsidRPr="00547CE8">
              <w:rPr>
                <w:rFonts w:eastAsia="Times New Roman"/>
                <w:b/>
                <w:bCs/>
                <w:color w:val="000000"/>
                <w:kern w:val="0"/>
                <w:sz w:val="20"/>
                <w:szCs w:val="20"/>
                <w:lang w:eastAsia="de-DE"/>
              </w:rPr>
              <w:t>Feature</w:t>
            </w:r>
          </w:p>
        </w:tc>
      </w:tr>
      <w:tr w:rsidR="00976847" w:rsidRPr="00547CE8" w14:paraId="50C10DE0" w14:textId="77777777" w:rsidTr="00607616">
        <w:trPr>
          <w:trHeight w:val="459"/>
        </w:trPr>
        <w:tc>
          <w:tcPr>
            <w:tcW w:w="846" w:type="dxa"/>
            <w:tcBorders>
              <w:top w:val="nil"/>
              <w:left w:val="nil"/>
              <w:bottom w:val="nil"/>
              <w:right w:val="nil"/>
            </w:tcBorders>
            <w:shd w:val="clear" w:color="D9D9D9" w:fill="D9D9D9"/>
            <w:noWrap/>
            <w:hideMark/>
          </w:tcPr>
          <w:p w14:paraId="1439B19C"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w:t>
            </w:r>
          </w:p>
        </w:tc>
        <w:tc>
          <w:tcPr>
            <w:tcW w:w="1108" w:type="dxa"/>
            <w:tcBorders>
              <w:top w:val="nil"/>
              <w:left w:val="nil"/>
              <w:bottom w:val="nil"/>
              <w:right w:val="nil"/>
            </w:tcBorders>
            <w:shd w:val="clear" w:color="D9D9D9" w:fill="D9D9D9"/>
            <w:noWrap/>
            <w:hideMark/>
          </w:tcPr>
          <w:p w14:paraId="045F717C" w14:textId="58D1F89E"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576</w:t>
            </w:r>
          </w:p>
        </w:tc>
        <w:tc>
          <w:tcPr>
            <w:tcW w:w="5530" w:type="dxa"/>
            <w:tcBorders>
              <w:top w:val="nil"/>
              <w:left w:val="nil"/>
              <w:bottom w:val="nil"/>
              <w:right w:val="nil"/>
            </w:tcBorders>
            <w:shd w:val="clear" w:color="D9D9D9" w:fill="D9D9D9"/>
            <w:hideMark/>
          </w:tcPr>
          <w:p w14:paraId="5C916448"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Gender</w:t>
            </w:r>
          </w:p>
        </w:tc>
      </w:tr>
      <w:tr w:rsidR="00976847" w:rsidRPr="00547CE8" w14:paraId="287C06A1" w14:textId="77777777" w:rsidTr="00607616">
        <w:trPr>
          <w:trHeight w:val="459"/>
        </w:trPr>
        <w:tc>
          <w:tcPr>
            <w:tcW w:w="846" w:type="dxa"/>
            <w:tcBorders>
              <w:top w:val="nil"/>
              <w:left w:val="nil"/>
              <w:bottom w:val="nil"/>
              <w:right w:val="nil"/>
            </w:tcBorders>
            <w:shd w:val="clear" w:color="auto" w:fill="auto"/>
            <w:noWrap/>
            <w:hideMark/>
          </w:tcPr>
          <w:p w14:paraId="193E1D8C"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2</w:t>
            </w:r>
          </w:p>
        </w:tc>
        <w:tc>
          <w:tcPr>
            <w:tcW w:w="1108" w:type="dxa"/>
            <w:tcBorders>
              <w:top w:val="nil"/>
              <w:left w:val="nil"/>
              <w:bottom w:val="nil"/>
              <w:right w:val="nil"/>
            </w:tcBorders>
            <w:shd w:val="clear" w:color="auto" w:fill="auto"/>
            <w:noWrap/>
            <w:hideMark/>
          </w:tcPr>
          <w:p w14:paraId="7F004F29" w14:textId="3214B1D7"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576</w:t>
            </w:r>
          </w:p>
        </w:tc>
        <w:tc>
          <w:tcPr>
            <w:tcW w:w="5530" w:type="dxa"/>
            <w:tcBorders>
              <w:top w:val="nil"/>
              <w:left w:val="nil"/>
              <w:bottom w:val="nil"/>
              <w:right w:val="nil"/>
            </w:tcBorders>
            <w:shd w:val="clear" w:color="auto" w:fill="auto"/>
            <w:hideMark/>
          </w:tcPr>
          <w:p w14:paraId="49E9C6CA" w14:textId="77777777" w:rsidR="00976847" w:rsidRPr="00547CE8" w:rsidRDefault="00976847" w:rsidP="00607616">
            <w:pPr>
              <w:rPr>
                <w:rFonts w:eastAsia="Times New Roman"/>
                <w:color w:val="000000"/>
                <w:kern w:val="0"/>
                <w:sz w:val="20"/>
                <w:szCs w:val="20"/>
                <w:lang w:eastAsia="de-DE"/>
              </w:rPr>
            </w:pPr>
            <w:proofErr w:type="spellStart"/>
            <w:r w:rsidRPr="00547CE8">
              <w:rPr>
                <w:rFonts w:eastAsia="Times New Roman"/>
                <w:color w:val="000000"/>
                <w:kern w:val="0"/>
                <w:sz w:val="20"/>
                <w:szCs w:val="20"/>
                <w:lang w:eastAsia="de-DE"/>
              </w:rPr>
              <w:t>Conners_negative</w:t>
            </w:r>
            <w:proofErr w:type="spellEnd"/>
            <w:r w:rsidRPr="00547CE8">
              <w:rPr>
                <w:rFonts w:eastAsia="Times New Roman"/>
                <w:color w:val="000000"/>
                <w:kern w:val="0"/>
                <w:sz w:val="20"/>
                <w:szCs w:val="20"/>
                <w:lang w:eastAsia="de-DE"/>
              </w:rPr>
              <w:t xml:space="preserve"> </w:t>
            </w:r>
            <w:proofErr w:type="spellStart"/>
            <w:r w:rsidRPr="00547CE8">
              <w:rPr>
                <w:rFonts w:eastAsia="Times New Roman"/>
                <w:color w:val="000000"/>
                <w:kern w:val="0"/>
                <w:sz w:val="20"/>
                <w:szCs w:val="20"/>
                <w:lang w:eastAsia="de-DE"/>
              </w:rPr>
              <w:t>impression_t</w:t>
            </w:r>
            <w:proofErr w:type="spellEnd"/>
          </w:p>
        </w:tc>
      </w:tr>
      <w:tr w:rsidR="00976847" w:rsidRPr="00547CE8" w14:paraId="6B4300C2" w14:textId="77777777" w:rsidTr="00607616">
        <w:trPr>
          <w:trHeight w:val="459"/>
        </w:trPr>
        <w:tc>
          <w:tcPr>
            <w:tcW w:w="846" w:type="dxa"/>
            <w:tcBorders>
              <w:top w:val="nil"/>
              <w:left w:val="nil"/>
              <w:bottom w:val="nil"/>
              <w:right w:val="nil"/>
            </w:tcBorders>
            <w:shd w:val="clear" w:color="D9D9D9" w:fill="D9D9D9"/>
            <w:noWrap/>
            <w:hideMark/>
          </w:tcPr>
          <w:p w14:paraId="391720C3"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3</w:t>
            </w:r>
          </w:p>
        </w:tc>
        <w:tc>
          <w:tcPr>
            <w:tcW w:w="1108" w:type="dxa"/>
            <w:tcBorders>
              <w:top w:val="nil"/>
              <w:left w:val="nil"/>
              <w:bottom w:val="nil"/>
              <w:right w:val="nil"/>
            </w:tcBorders>
            <w:shd w:val="clear" w:color="D9D9D9" w:fill="D9D9D9"/>
            <w:noWrap/>
            <w:hideMark/>
          </w:tcPr>
          <w:p w14:paraId="47509D40" w14:textId="271B6150"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579</w:t>
            </w:r>
          </w:p>
        </w:tc>
        <w:tc>
          <w:tcPr>
            <w:tcW w:w="5530" w:type="dxa"/>
            <w:tcBorders>
              <w:top w:val="nil"/>
              <w:left w:val="nil"/>
              <w:bottom w:val="nil"/>
              <w:right w:val="nil"/>
            </w:tcBorders>
            <w:shd w:val="clear" w:color="D9D9D9" w:fill="D9D9D9"/>
            <w:hideMark/>
          </w:tcPr>
          <w:p w14:paraId="7AAD73DE"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Go/</w:t>
            </w:r>
            <w:proofErr w:type="spellStart"/>
            <w:r w:rsidRPr="00547CE8">
              <w:rPr>
                <w:rFonts w:eastAsia="Times New Roman"/>
                <w:color w:val="000000"/>
                <w:kern w:val="0"/>
                <w:sz w:val="20"/>
                <w:szCs w:val="20"/>
                <w:lang w:eastAsia="de-DE"/>
              </w:rPr>
              <w:t>NoGo_ommission</w:t>
            </w:r>
            <w:proofErr w:type="spellEnd"/>
            <w:r w:rsidRPr="00547CE8">
              <w:rPr>
                <w:rFonts w:eastAsia="Times New Roman"/>
                <w:color w:val="000000"/>
                <w:kern w:val="0"/>
                <w:sz w:val="20"/>
                <w:szCs w:val="20"/>
                <w:lang w:eastAsia="de-DE"/>
              </w:rPr>
              <w:t xml:space="preserve"> errors</w:t>
            </w:r>
          </w:p>
        </w:tc>
      </w:tr>
      <w:tr w:rsidR="00976847" w:rsidRPr="00547CE8" w14:paraId="20ABE929" w14:textId="77777777" w:rsidTr="00607616">
        <w:trPr>
          <w:trHeight w:val="459"/>
        </w:trPr>
        <w:tc>
          <w:tcPr>
            <w:tcW w:w="846" w:type="dxa"/>
            <w:tcBorders>
              <w:top w:val="nil"/>
              <w:left w:val="nil"/>
              <w:bottom w:val="nil"/>
              <w:right w:val="nil"/>
            </w:tcBorders>
            <w:shd w:val="clear" w:color="auto" w:fill="auto"/>
            <w:noWrap/>
            <w:hideMark/>
          </w:tcPr>
          <w:p w14:paraId="04810F16"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4</w:t>
            </w:r>
          </w:p>
        </w:tc>
        <w:tc>
          <w:tcPr>
            <w:tcW w:w="1108" w:type="dxa"/>
            <w:tcBorders>
              <w:top w:val="nil"/>
              <w:left w:val="nil"/>
              <w:bottom w:val="nil"/>
              <w:right w:val="nil"/>
            </w:tcBorders>
            <w:shd w:val="clear" w:color="auto" w:fill="auto"/>
            <w:noWrap/>
            <w:hideMark/>
          </w:tcPr>
          <w:p w14:paraId="662C752A" w14:textId="714B6537"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576</w:t>
            </w:r>
          </w:p>
        </w:tc>
        <w:tc>
          <w:tcPr>
            <w:tcW w:w="5530" w:type="dxa"/>
            <w:tcBorders>
              <w:top w:val="nil"/>
              <w:left w:val="nil"/>
              <w:bottom w:val="nil"/>
              <w:right w:val="nil"/>
            </w:tcBorders>
            <w:shd w:val="clear" w:color="auto" w:fill="auto"/>
            <w:hideMark/>
          </w:tcPr>
          <w:p w14:paraId="5297B29C"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Age</w:t>
            </w:r>
          </w:p>
        </w:tc>
      </w:tr>
      <w:tr w:rsidR="00976847" w:rsidRPr="00547CE8" w14:paraId="2A719B66" w14:textId="77777777" w:rsidTr="00607616">
        <w:trPr>
          <w:trHeight w:val="459"/>
        </w:trPr>
        <w:tc>
          <w:tcPr>
            <w:tcW w:w="846" w:type="dxa"/>
            <w:tcBorders>
              <w:top w:val="nil"/>
              <w:left w:val="nil"/>
              <w:bottom w:val="nil"/>
              <w:right w:val="nil"/>
            </w:tcBorders>
            <w:shd w:val="clear" w:color="D9D9D9" w:fill="D9D9D9"/>
            <w:noWrap/>
            <w:hideMark/>
          </w:tcPr>
          <w:p w14:paraId="7E1C7F3D"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5</w:t>
            </w:r>
          </w:p>
        </w:tc>
        <w:tc>
          <w:tcPr>
            <w:tcW w:w="1108" w:type="dxa"/>
            <w:tcBorders>
              <w:top w:val="nil"/>
              <w:left w:val="nil"/>
              <w:bottom w:val="nil"/>
              <w:right w:val="nil"/>
            </w:tcBorders>
            <w:shd w:val="clear" w:color="D9D9D9" w:fill="D9D9D9"/>
            <w:noWrap/>
            <w:hideMark/>
          </w:tcPr>
          <w:p w14:paraId="264A53F4" w14:textId="7F2A9FF3"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576</w:t>
            </w:r>
          </w:p>
        </w:tc>
        <w:tc>
          <w:tcPr>
            <w:tcW w:w="5530" w:type="dxa"/>
            <w:tcBorders>
              <w:top w:val="nil"/>
              <w:left w:val="nil"/>
              <w:bottom w:val="nil"/>
              <w:right w:val="nil"/>
            </w:tcBorders>
            <w:shd w:val="clear" w:color="D9D9D9" w:fill="D9D9D9"/>
            <w:hideMark/>
          </w:tcPr>
          <w:p w14:paraId="0C8376CF" w14:textId="77777777" w:rsidR="00976847" w:rsidRPr="00547CE8" w:rsidRDefault="00976847" w:rsidP="00607616">
            <w:pPr>
              <w:rPr>
                <w:rFonts w:eastAsia="Times New Roman"/>
                <w:color w:val="000000"/>
                <w:kern w:val="0"/>
                <w:sz w:val="20"/>
                <w:szCs w:val="20"/>
                <w:lang w:eastAsia="de-DE"/>
              </w:rPr>
            </w:pPr>
            <w:proofErr w:type="spellStart"/>
            <w:r w:rsidRPr="00547CE8">
              <w:rPr>
                <w:rFonts w:eastAsia="Times New Roman"/>
                <w:color w:val="000000"/>
                <w:kern w:val="0"/>
                <w:sz w:val="20"/>
                <w:szCs w:val="20"/>
                <w:lang w:eastAsia="de-DE"/>
              </w:rPr>
              <w:t>Conners_aggression_t</w:t>
            </w:r>
            <w:proofErr w:type="spellEnd"/>
          </w:p>
        </w:tc>
      </w:tr>
      <w:tr w:rsidR="00976847" w:rsidRPr="00547CE8" w14:paraId="0064ED43" w14:textId="77777777" w:rsidTr="00607616">
        <w:trPr>
          <w:trHeight w:val="459"/>
        </w:trPr>
        <w:tc>
          <w:tcPr>
            <w:tcW w:w="846" w:type="dxa"/>
            <w:tcBorders>
              <w:top w:val="nil"/>
              <w:left w:val="nil"/>
              <w:bottom w:val="nil"/>
              <w:right w:val="nil"/>
            </w:tcBorders>
            <w:shd w:val="clear" w:color="auto" w:fill="auto"/>
            <w:noWrap/>
            <w:hideMark/>
          </w:tcPr>
          <w:p w14:paraId="6363545F"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6</w:t>
            </w:r>
          </w:p>
        </w:tc>
        <w:tc>
          <w:tcPr>
            <w:tcW w:w="1108" w:type="dxa"/>
            <w:tcBorders>
              <w:top w:val="nil"/>
              <w:left w:val="nil"/>
              <w:bottom w:val="nil"/>
              <w:right w:val="nil"/>
            </w:tcBorders>
            <w:shd w:val="clear" w:color="auto" w:fill="auto"/>
            <w:noWrap/>
            <w:hideMark/>
          </w:tcPr>
          <w:p w14:paraId="74A8A2D1" w14:textId="5EB5538F"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599</w:t>
            </w:r>
          </w:p>
        </w:tc>
        <w:tc>
          <w:tcPr>
            <w:tcW w:w="5530" w:type="dxa"/>
            <w:tcBorders>
              <w:top w:val="nil"/>
              <w:left w:val="nil"/>
              <w:bottom w:val="nil"/>
              <w:right w:val="nil"/>
            </w:tcBorders>
            <w:shd w:val="clear" w:color="auto" w:fill="auto"/>
            <w:hideMark/>
          </w:tcPr>
          <w:p w14:paraId="047B11C2" w14:textId="77777777" w:rsidR="00976847" w:rsidRPr="00547CE8" w:rsidRDefault="00976847" w:rsidP="00607616">
            <w:pPr>
              <w:rPr>
                <w:rFonts w:eastAsia="Times New Roman"/>
                <w:color w:val="000000"/>
                <w:kern w:val="0"/>
                <w:sz w:val="20"/>
                <w:szCs w:val="20"/>
                <w:lang w:eastAsia="de-DE"/>
              </w:rPr>
            </w:pPr>
            <w:proofErr w:type="spellStart"/>
            <w:r w:rsidRPr="00547CE8">
              <w:rPr>
                <w:rFonts w:eastAsia="Times New Roman"/>
                <w:color w:val="000000"/>
                <w:kern w:val="0"/>
                <w:sz w:val="20"/>
                <w:szCs w:val="20"/>
                <w:lang w:eastAsia="de-DE"/>
              </w:rPr>
              <w:t>Conners_peer</w:t>
            </w:r>
            <w:proofErr w:type="spellEnd"/>
            <w:r w:rsidRPr="00547CE8">
              <w:rPr>
                <w:rFonts w:eastAsia="Times New Roman"/>
                <w:color w:val="000000"/>
                <w:kern w:val="0"/>
                <w:sz w:val="20"/>
                <w:szCs w:val="20"/>
                <w:lang w:eastAsia="de-DE"/>
              </w:rPr>
              <w:t xml:space="preserve"> </w:t>
            </w:r>
            <w:proofErr w:type="spellStart"/>
            <w:r w:rsidRPr="00547CE8">
              <w:rPr>
                <w:rFonts w:eastAsia="Times New Roman"/>
                <w:color w:val="000000"/>
                <w:kern w:val="0"/>
                <w:sz w:val="20"/>
                <w:szCs w:val="20"/>
                <w:lang w:eastAsia="de-DE"/>
              </w:rPr>
              <w:t>relations_m</w:t>
            </w:r>
            <w:proofErr w:type="spellEnd"/>
          </w:p>
        </w:tc>
      </w:tr>
      <w:tr w:rsidR="00976847" w:rsidRPr="00547CE8" w14:paraId="5366CB07" w14:textId="77777777" w:rsidTr="00607616">
        <w:trPr>
          <w:trHeight w:val="459"/>
        </w:trPr>
        <w:tc>
          <w:tcPr>
            <w:tcW w:w="846" w:type="dxa"/>
            <w:tcBorders>
              <w:top w:val="nil"/>
              <w:left w:val="nil"/>
              <w:bottom w:val="nil"/>
              <w:right w:val="nil"/>
            </w:tcBorders>
            <w:shd w:val="clear" w:color="D9D9D9" w:fill="D9D9D9"/>
            <w:noWrap/>
            <w:hideMark/>
          </w:tcPr>
          <w:p w14:paraId="3AEED624"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7</w:t>
            </w:r>
          </w:p>
        </w:tc>
        <w:tc>
          <w:tcPr>
            <w:tcW w:w="1108" w:type="dxa"/>
            <w:tcBorders>
              <w:top w:val="nil"/>
              <w:left w:val="nil"/>
              <w:bottom w:val="nil"/>
              <w:right w:val="nil"/>
            </w:tcBorders>
            <w:shd w:val="clear" w:color="D9D9D9" w:fill="D9D9D9"/>
            <w:noWrap/>
            <w:hideMark/>
          </w:tcPr>
          <w:p w14:paraId="779A02C3" w14:textId="579B3FE2"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637</w:t>
            </w:r>
          </w:p>
        </w:tc>
        <w:tc>
          <w:tcPr>
            <w:tcW w:w="5530" w:type="dxa"/>
            <w:tcBorders>
              <w:top w:val="nil"/>
              <w:left w:val="nil"/>
              <w:bottom w:val="nil"/>
              <w:right w:val="nil"/>
            </w:tcBorders>
            <w:shd w:val="clear" w:color="D9D9D9" w:fill="D9D9D9"/>
            <w:hideMark/>
          </w:tcPr>
          <w:p w14:paraId="6A68D957" w14:textId="77777777" w:rsidR="00976847" w:rsidRPr="00547CE8" w:rsidRDefault="00976847" w:rsidP="00607616">
            <w:pPr>
              <w:rPr>
                <w:rFonts w:eastAsia="Times New Roman"/>
                <w:color w:val="000000"/>
                <w:kern w:val="0"/>
                <w:sz w:val="20"/>
                <w:szCs w:val="20"/>
                <w:lang w:eastAsia="de-DE"/>
              </w:rPr>
            </w:pPr>
            <w:proofErr w:type="spellStart"/>
            <w:r w:rsidRPr="00547CE8">
              <w:rPr>
                <w:rFonts w:eastAsia="Times New Roman"/>
                <w:color w:val="000000"/>
                <w:kern w:val="0"/>
                <w:sz w:val="20"/>
                <w:szCs w:val="20"/>
                <w:lang w:eastAsia="de-DE"/>
              </w:rPr>
              <w:t>Conners_hyperactivity</w:t>
            </w:r>
            <w:proofErr w:type="spellEnd"/>
            <w:r w:rsidRPr="00547CE8">
              <w:rPr>
                <w:rFonts w:eastAsia="Times New Roman"/>
                <w:color w:val="000000"/>
                <w:kern w:val="0"/>
                <w:sz w:val="20"/>
                <w:szCs w:val="20"/>
                <w:lang w:eastAsia="de-DE"/>
              </w:rPr>
              <w:t>/</w:t>
            </w:r>
            <w:proofErr w:type="spellStart"/>
            <w:r w:rsidRPr="00547CE8">
              <w:rPr>
                <w:rFonts w:eastAsia="Times New Roman"/>
                <w:color w:val="000000"/>
                <w:kern w:val="0"/>
                <w:sz w:val="20"/>
                <w:szCs w:val="20"/>
                <w:lang w:eastAsia="de-DE"/>
              </w:rPr>
              <w:t>impulsivity_t</w:t>
            </w:r>
            <w:proofErr w:type="spellEnd"/>
          </w:p>
        </w:tc>
      </w:tr>
      <w:tr w:rsidR="00976847" w:rsidRPr="00547CE8" w14:paraId="6E776547" w14:textId="77777777" w:rsidTr="00607616">
        <w:trPr>
          <w:trHeight w:val="459"/>
        </w:trPr>
        <w:tc>
          <w:tcPr>
            <w:tcW w:w="846" w:type="dxa"/>
            <w:tcBorders>
              <w:top w:val="nil"/>
              <w:left w:val="nil"/>
              <w:bottom w:val="nil"/>
              <w:right w:val="nil"/>
            </w:tcBorders>
            <w:shd w:val="clear" w:color="auto" w:fill="auto"/>
            <w:noWrap/>
            <w:hideMark/>
          </w:tcPr>
          <w:p w14:paraId="29879F04"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8</w:t>
            </w:r>
          </w:p>
        </w:tc>
        <w:tc>
          <w:tcPr>
            <w:tcW w:w="1108" w:type="dxa"/>
            <w:tcBorders>
              <w:top w:val="nil"/>
              <w:left w:val="nil"/>
              <w:bottom w:val="nil"/>
              <w:right w:val="nil"/>
            </w:tcBorders>
            <w:shd w:val="clear" w:color="auto" w:fill="auto"/>
            <w:noWrap/>
            <w:hideMark/>
          </w:tcPr>
          <w:p w14:paraId="52EC1D44" w14:textId="25BF4F5C"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647</w:t>
            </w:r>
          </w:p>
        </w:tc>
        <w:tc>
          <w:tcPr>
            <w:tcW w:w="5530" w:type="dxa"/>
            <w:tcBorders>
              <w:top w:val="nil"/>
              <w:left w:val="nil"/>
              <w:bottom w:val="nil"/>
              <w:right w:val="nil"/>
            </w:tcBorders>
            <w:shd w:val="clear" w:color="auto" w:fill="auto"/>
            <w:hideMark/>
          </w:tcPr>
          <w:p w14:paraId="472B981D" w14:textId="77777777" w:rsidR="00976847" w:rsidRPr="00547CE8" w:rsidRDefault="00976847" w:rsidP="00607616">
            <w:pPr>
              <w:rPr>
                <w:rFonts w:eastAsia="Times New Roman"/>
                <w:color w:val="000000"/>
                <w:kern w:val="0"/>
                <w:sz w:val="20"/>
                <w:szCs w:val="20"/>
                <w:lang w:eastAsia="de-DE"/>
              </w:rPr>
            </w:pPr>
            <w:proofErr w:type="spellStart"/>
            <w:r w:rsidRPr="00547CE8">
              <w:rPr>
                <w:rFonts w:eastAsia="Times New Roman"/>
                <w:color w:val="000000"/>
                <w:kern w:val="0"/>
                <w:sz w:val="20"/>
                <w:szCs w:val="20"/>
                <w:lang w:eastAsia="de-DE"/>
              </w:rPr>
              <w:t>Conners_inattention_m</w:t>
            </w:r>
            <w:proofErr w:type="spellEnd"/>
          </w:p>
        </w:tc>
      </w:tr>
      <w:tr w:rsidR="00976847" w:rsidRPr="00547CE8" w14:paraId="717545A1" w14:textId="77777777" w:rsidTr="00607616">
        <w:trPr>
          <w:trHeight w:val="459"/>
        </w:trPr>
        <w:tc>
          <w:tcPr>
            <w:tcW w:w="846" w:type="dxa"/>
            <w:tcBorders>
              <w:top w:val="nil"/>
              <w:left w:val="nil"/>
              <w:bottom w:val="nil"/>
              <w:right w:val="nil"/>
            </w:tcBorders>
            <w:shd w:val="clear" w:color="D9D9D9" w:fill="D9D9D9"/>
            <w:noWrap/>
            <w:hideMark/>
          </w:tcPr>
          <w:p w14:paraId="75753F57"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9</w:t>
            </w:r>
          </w:p>
        </w:tc>
        <w:tc>
          <w:tcPr>
            <w:tcW w:w="1108" w:type="dxa"/>
            <w:tcBorders>
              <w:top w:val="nil"/>
              <w:left w:val="nil"/>
              <w:bottom w:val="nil"/>
              <w:right w:val="nil"/>
            </w:tcBorders>
            <w:shd w:val="clear" w:color="D9D9D9" w:fill="D9D9D9"/>
            <w:noWrap/>
            <w:hideMark/>
          </w:tcPr>
          <w:p w14:paraId="2E0BD1D6" w14:textId="31BD9B10"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630</w:t>
            </w:r>
          </w:p>
        </w:tc>
        <w:tc>
          <w:tcPr>
            <w:tcW w:w="5530" w:type="dxa"/>
            <w:tcBorders>
              <w:top w:val="nil"/>
              <w:left w:val="nil"/>
              <w:bottom w:val="nil"/>
              <w:right w:val="nil"/>
            </w:tcBorders>
            <w:shd w:val="clear" w:color="D9D9D9" w:fill="D9D9D9"/>
            <w:hideMark/>
          </w:tcPr>
          <w:p w14:paraId="167DC182" w14:textId="77777777" w:rsidR="00976847" w:rsidRPr="00547CE8" w:rsidRDefault="00976847" w:rsidP="00607616">
            <w:pPr>
              <w:rPr>
                <w:rFonts w:eastAsia="Times New Roman"/>
                <w:color w:val="000000"/>
                <w:kern w:val="0"/>
                <w:sz w:val="20"/>
                <w:szCs w:val="20"/>
                <w:lang w:eastAsia="de-DE"/>
              </w:rPr>
            </w:pPr>
            <w:proofErr w:type="spellStart"/>
            <w:r w:rsidRPr="00547CE8">
              <w:rPr>
                <w:rFonts w:eastAsia="Times New Roman"/>
                <w:color w:val="000000"/>
                <w:kern w:val="0"/>
                <w:sz w:val="20"/>
                <w:szCs w:val="20"/>
                <w:lang w:eastAsia="de-DE"/>
              </w:rPr>
              <w:t>WISC_General</w:t>
            </w:r>
            <w:proofErr w:type="spellEnd"/>
            <w:r w:rsidRPr="00547CE8">
              <w:rPr>
                <w:rFonts w:eastAsia="Times New Roman"/>
                <w:color w:val="000000"/>
                <w:kern w:val="0"/>
                <w:sz w:val="20"/>
                <w:szCs w:val="20"/>
                <w:lang w:eastAsia="de-DE"/>
              </w:rPr>
              <w:t xml:space="preserve"> IQ</w:t>
            </w:r>
          </w:p>
        </w:tc>
      </w:tr>
      <w:tr w:rsidR="00976847" w:rsidRPr="00547CE8" w14:paraId="786ECDA6" w14:textId="77777777" w:rsidTr="00607616">
        <w:trPr>
          <w:trHeight w:val="459"/>
        </w:trPr>
        <w:tc>
          <w:tcPr>
            <w:tcW w:w="846" w:type="dxa"/>
            <w:tcBorders>
              <w:top w:val="nil"/>
              <w:left w:val="nil"/>
              <w:bottom w:val="nil"/>
              <w:right w:val="nil"/>
            </w:tcBorders>
            <w:shd w:val="clear" w:color="auto" w:fill="auto"/>
            <w:noWrap/>
            <w:hideMark/>
          </w:tcPr>
          <w:p w14:paraId="3AFD348A"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10</w:t>
            </w:r>
          </w:p>
        </w:tc>
        <w:tc>
          <w:tcPr>
            <w:tcW w:w="1108" w:type="dxa"/>
            <w:tcBorders>
              <w:top w:val="nil"/>
              <w:left w:val="nil"/>
              <w:bottom w:val="nil"/>
              <w:right w:val="nil"/>
            </w:tcBorders>
            <w:shd w:val="clear" w:color="auto" w:fill="auto"/>
            <w:noWrap/>
            <w:hideMark/>
          </w:tcPr>
          <w:p w14:paraId="1ED56023" w14:textId="25EE12F8"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654</w:t>
            </w:r>
          </w:p>
        </w:tc>
        <w:tc>
          <w:tcPr>
            <w:tcW w:w="5530" w:type="dxa"/>
            <w:tcBorders>
              <w:top w:val="nil"/>
              <w:left w:val="nil"/>
              <w:bottom w:val="nil"/>
              <w:right w:val="nil"/>
            </w:tcBorders>
            <w:shd w:val="clear" w:color="auto" w:fill="auto"/>
            <w:noWrap/>
            <w:hideMark/>
          </w:tcPr>
          <w:p w14:paraId="7AD5D58F" w14:textId="6AF030DB" w:rsidR="00976847" w:rsidRPr="00547CE8" w:rsidRDefault="00B95A00" w:rsidP="00607616">
            <w:pPr>
              <w:rPr>
                <w:rFonts w:eastAsia="Times New Roman"/>
                <w:color w:val="000000"/>
                <w:kern w:val="0"/>
                <w:sz w:val="20"/>
                <w:szCs w:val="20"/>
                <w:lang w:eastAsia="de-DE"/>
              </w:rPr>
            </w:pPr>
            <w:r>
              <w:rPr>
                <w:rFonts w:eastAsia="Times New Roman"/>
                <w:color w:val="000000"/>
                <w:kern w:val="0"/>
                <w:sz w:val="20"/>
                <w:szCs w:val="20"/>
                <w:lang w:eastAsia="de-DE"/>
              </w:rPr>
              <w:t>P</w:t>
            </w:r>
            <w:r w:rsidR="00976847" w:rsidRPr="00547CE8">
              <w:rPr>
                <w:rFonts w:eastAsia="Times New Roman"/>
                <w:color w:val="000000"/>
                <w:kern w:val="0"/>
                <w:sz w:val="20"/>
                <w:szCs w:val="20"/>
                <w:lang w:eastAsia="de-DE"/>
              </w:rPr>
              <w:t>erceptual reasoning</w:t>
            </w:r>
          </w:p>
        </w:tc>
      </w:tr>
      <w:tr w:rsidR="00976847" w:rsidRPr="00547CE8" w14:paraId="15860541" w14:textId="77777777" w:rsidTr="00607616">
        <w:trPr>
          <w:trHeight w:val="459"/>
        </w:trPr>
        <w:tc>
          <w:tcPr>
            <w:tcW w:w="846" w:type="dxa"/>
            <w:tcBorders>
              <w:top w:val="nil"/>
              <w:left w:val="nil"/>
              <w:bottom w:val="nil"/>
              <w:right w:val="nil"/>
            </w:tcBorders>
            <w:shd w:val="clear" w:color="D9D9D9" w:fill="D9D9D9"/>
            <w:noWrap/>
            <w:hideMark/>
          </w:tcPr>
          <w:p w14:paraId="4DD45F80"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11</w:t>
            </w:r>
          </w:p>
        </w:tc>
        <w:tc>
          <w:tcPr>
            <w:tcW w:w="1108" w:type="dxa"/>
            <w:tcBorders>
              <w:top w:val="nil"/>
              <w:left w:val="nil"/>
              <w:bottom w:val="nil"/>
              <w:right w:val="nil"/>
            </w:tcBorders>
            <w:shd w:val="clear" w:color="D9D9D9" w:fill="D9D9D9"/>
            <w:noWrap/>
            <w:hideMark/>
          </w:tcPr>
          <w:p w14:paraId="676097A0" w14:textId="245BD5E4"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664</w:t>
            </w:r>
          </w:p>
        </w:tc>
        <w:tc>
          <w:tcPr>
            <w:tcW w:w="5530" w:type="dxa"/>
            <w:tcBorders>
              <w:top w:val="nil"/>
              <w:left w:val="nil"/>
              <w:bottom w:val="nil"/>
              <w:right w:val="nil"/>
            </w:tcBorders>
            <w:shd w:val="clear" w:color="D9D9D9" w:fill="D9D9D9"/>
            <w:hideMark/>
          </w:tcPr>
          <w:p w14:paraId="7FA5C510"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Go/</w:t>
            </w:r>
            <w:proofErr w:type="spellStart"/>
            <w:r w:rsidRPr="00547CE8">
              <w:rPr>
                <w:rFonts w:eastAsia="Times New Roman"/>
                <w:color w:val="000000"/>
                <w:kern w:val="0"/>
                <w:sz w:val="20"/>
                <w:szCs w:val="20"/>
                <w:lang w:eastAsia="de-DE"/>
              </w:rPr>
              <w:t>NoGo_reaction</w:t>
            </w:r>
            <w:proofErr w:type="spellEnd"/>
            <w:r w:rsidRPr="00547CE8">
              <w:rPr>
                <w:rFonts w:eastAsia="Times New Roman"/>
                <w:color w:val="000000"/>
                <w:kern w:val="0"/>
                <w:sz w:val="20"/>
                <w:szCs w:val="20"/>
                <w:lang w:eastAsia="de-DE"/>
              </w:rPr>
              <w:t xml:space="preserve"> time </w:t>
            </w:r>
          </w:p>
        </w:tc>
      </w:tr>
      <w:tr w:rsidR="00976847" w:rsidRPr="00AE29F9" w14:paraId="4A41BD46" w14:textId="77777777" w:rsidTr="00607616">
        <w:trPr>
          <w:trHeight w:val="459"/>
        </w:trPr>
        <w:tc>
          <w:tcPr>
            <w:tcW w:w="846" w:type="dxa"/>
            <w:tcBorders>
              <w:top w:val="nil"/>
              <w:left w:val="nil"/>
              <w:bottom w:val="nil"/>
              <w:right w:val="nil"/>
            </w:tcBorders>
            <w:shd w:val="clear" w:color="auto" w:fill="auto"/>
            <w:noWrap/>
            <w:hideMark/>
          </w:tcPr>
          <w:p w14:paraId="51844DA1"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12</w:t>
            </w:r>
          </w:p>
        </w:tc>
        <w:tc>
          <w:tcPr>
            <w:tcW w:w="1108" w:type="dxa"/>
            <w:tcBorders>
              <w:top w:val="nil"/>
              <w:left w:val="nil"/>
              <w:bottom w:val="nil"/>
              <w:right w:val="nil"/>
            </w:tcBorders>
            <w:shd w:val="clear" w:color="auto" w:fill="auto"/>
            <w:noWrap/>
            <w:hideMark/>
          </w:tcPr>
          <w:p w14:paraId="5BA2EA1C" w14:textId="3E4389F8"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613</w:t>
            </w:r>
          </w:p>
        </w:tc>
        <w:tc>
          <w:tcPr>
            <w:tcW w:w="5530" w:type="dxa"/>
            <w:tcBorders>
              <w:top w:val="nil"/>
              <w:left w:val="nil"/>
              <w:bottom w:val="nil"/>
              <w:right w:val="nil"/>
            </w:tcBorders>
            <w:shd w:val="clear" w:color="auto" w:fill="auto"/>
            <w:hideMark/>
          </w:tcPr>
          <w:p w14:paraId="13FC1F19" w14:textId="77777777" w:rsidR="00976847" w:rsidRPr="00AE29F9" w:rsidRDefault="00976847" w:rsidP="00607616">
            <w:pPr>
              <w:rPr>
                <w:rFonts w:eastAsia="Times New Roman"/>
                <w:color w:val="000000"/>
                <w:kern w:val="0"/>
                <w:sz w:val="20"/>
                <w:szCs w:val="20"/>
                <w:lang w:eastAsia="de-DE"/>
              </w:rPr>
            </w:pPr>
            <w:proofErr w:type="spellStart"/>
            <w:r w:rsidRPr="00AE29F9">
              <w:rPr>
                <w:rFonts w:eastAsia="Times New Roman"/>
                <w:color w:val="000000"/>
                <w:kern w:val="0"/>
                <w:sz w:val="20"/>
                <w:szCs w:val="20"/>
                <w:lang w:eastAsia="de-DE"/>
              </w:rPr>
              <w:t>TAP_Alertness_tonic_reaction</w:t>
            </w:r>
            <w:proofErr w:type="spellEnd"/>
            <w:r w:rsidRPr="00AE29F9">
              <w:rPr>
                <w:rFonts w:eastAsia="Times New Roman"/>
                <w:color w:val="000000"/>
                <w:kern w:val="0"/>
                <w:sz w:val="20"/>
                <w:szCs w:val="20"/>
                <w:lang w:eastAsia="de-DE"/>
              </w:rPr>
              <w:t xml:space="preserve"> </w:t>
            </w:r>
            <w:proofErr w:type="spellStart"/>
            <w:r w:rsidRPr="00AE29F9">
              <w:rPr>
                <w:rFonts w:eastAsia="Times New Roman"/>
                <w:color w:val="000000"/>
                <w:kern w:val="0"/>
                <w:sz w:val="20"/>
                <w:szCs w:val="20"/>
                <w:lang w:eastAsia="de-DE"/>
              </w:rPr>
              <w:t>time_reaction</w:t>
            </w:r>
            <w:proofErr w:type="spellEnd"/>
            <w:r w:rsidRPr="00AE29F9">
              <w:rPr>
                <w:rFonts w:eastAsia="Times New Roman"/>
                <w:color w:val="000000"/>
                <w:kern w:val="0"/>
                <w:sz w:val="20"/>
                <w:szCs w:val="20"/>
                <w:lang w:eastAsia="de-DE"/>
              </w:rPr>
              <w:t xml:space="preserve"> time </w:t>
            </w:r>
          </w:p>
        </w:tc>
      </w:tr>
      <w:tr w:rsidR="00976847" w:rsidRPr="00547CE8" w14:paraId="3C1CB873" w14:textId="77777777" w:rsidTr="00607616">
        <w:trPr>
          <w:trHeight w:val="459"/>
        </w:trPr>
        <w:tc>
          <w:tcPr>
            <w:tcW w:w="846" w:type="dxa"/>
            <w:tcBorders>
              <w:top w:val="nil"/>
              <w:left w:val="nil"/>
              <w:bottom w:val="nil"/>
              <w:right w:val="nil"/>
            </w:tcBorders>
            <w:shd w:val="clear" w:color="D9D9D9" w:fill="D9D9D9"/>
            <w:noWrap/>
            <w:hideMark/>
          </w:tcPr>
          <w:p w14:paraId="5707134D"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13</w:t>
            </w:r>
          </w:p>
        </w:tc>
        <w:tc>
          <w:tcPr>
            <w:tcW w:w="1108" w:type="dxa"/>
            <w:tcBorders>
              <w:top w:val="nil"/>
              <w:left w:val="nil"/>
              <w:bottom w:val="nil"/>
              <w:right w:val="nil"/>
            </w:tcBorders>
            <w:shd w:val="clear" w:color="D9D9D9" w:fill="D9D9D9"/>
            <w:noWrap/>
            <w:hideMark/>
          </w:tcPr>
          <w:p w14:paraId="457C47E4" w14:textId="231169EB"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674</w:t>
            </w:r>
          </w:p>
        </w:tc>
        <w:tc>
          <w:tcPr>
            <w:tcW w:w="5530" w:type="dxa"/>
            <w:tcBorders>
              <w:top w:val="nil"/>
              <w:left w:val="nil"/>
              <w:bottom w:val="nil"/>
              <w:right w:val="nil"/>
            </w:tcBorders>
            <w:shd w:val="clear" w:color="D9D9D9" w:fill="D9D9D9"/>
            <w:hideMark/>
          </w:tcPr>
          <w:p w14:paraId="4BDEC447"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Go/</w:t>
            </w:r>
            <w:proofErr w:type="spellStart"/>
            <w:r w:rsidRPr="00547CE8">
              <w:rPr>
                <w:rFonts w:eastAsia="Times New Roman"/>
                <w:color w:val="000000"/>
                <w:kern w:val="0"/>
                <w:sz w:val="20"/>
                <w:szCs w:val="20"/>
                <w:lang w:eastAsia="de-DE"/>
              </w:rPr>
              <w:t>NoGo_commission</w:t>
            </w:r>
            <w:proofErr w:type="spellEnd"/>
            <w:r w:rsidRPr="00547CE8">
              <w:rPr>
                <w:rFonts w:eastAsia="Times New Roman"/>
                <w:color w:val="000000"/>
                <w:kern w:val="0"/>
                <w:sz w:val="20"/>
                <w:szCs w:val="20"/>
                <w:lang w:eastAsia="de-DE"/>
              </w:rPr>
              <w:t xml:space="preserve"> errors</w:t>
            </w:r>
          </w:p>
        </w:tc>
      </w:tr>
      <w:tr w:rsidR="00976847" w:rsidRPr="00547CE8" w14:paraId="4FA61089" w14:textId="77777777" w:rsidTr="00607616">
        <w:trPr>
          <w:trHeight w:val="459"/>
        </w:trPr>
        <w:tc>
          <w:tcPr>
            <w:tcW w:w="846" w:type="dxa"/>
            <w:tcBorders>
              <w:top w:val="nil"/>
              <w:left w:val="nil"/>
              <w:bottom w:val="nil"/>
              <w:right w:val="nil"/>
            </w:tcBorders>
            <w:shd w:val="clear" w:color="auto" w:fill="auto"/>
            <w:noWrap/>
            <w:hideMark/>
          </w:tcPr>
          <w:p w14:paraId="34DCF9C1"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14</w:t>
            </w:r>
          </w:p>
        </w:tc>
        <w:tc>
          <w:tcPr>
            <w:tcW w:w="1108" w:type="dxa"/>
            <w:tcBorders>
              <w:top w:val="nil"/>
              <w:left w:val="nil"/>
              <w:bottom w:val="nil"/>
              <w:right w:val="nil"/>
            </w:tcBorders>
            <w:shd w:val="clear" w:color="auto" w:fill="auto"/>
            <w:noWrap/>
            <w:hideMark/>
          </w:tcPr>
          <w:p w14:paraId="1C66431F" w14:textId="33E815BC"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671</w:t>
            </w:r>
          </w:p>
        </w:tc>
        <w:tc>
          <w:tcPr>
            <w:tcW w:w="5530" w:type="dxa"/>
            <w:tcBorders>
              <w:top w:val="nil"/>
              <w:left w:val="nil"/>
              <w:bottom w:val="nil"/>
              <w:right w:val="nil"/>
            </w:tcBorders>
            <w:shd w:val="clear" w:color="auto" w:fill="auto"/>
            <w:noWrap/>
            <w:hideMark/>
          </w:tcPr>
          <w:p w14:paraId="1A29C638" w14:textId="2149ADB7" w:rsidR="00976847" w:rsidRPr="00547CE8" w:rsidRDefault="00B95A00" w:rsidP="00607616">
            <w:pPr>
              <w:rPr>
                <w:rFonts w:eastAsia="Times New Roman"/>
                <w:color w:val="000000"/>
                <w:kern w:val="0"/>
                <w:sz w:val="20"/>
                <w:szCs w:val="20"/>
                <w:lang w:eastAsia="de-DE"/>
              </w:rPr>
            </w:pPr>
            <w:r>
              <w:rPr>
                <w:rFonts w:eastAsia="Times New Roman"/>
                <w:color w:val="000000"/>
                <w:kern w:val="0"/>
                <w:sz w:val="20"/>
                <w:szCs w:val="20"/>
                <w:lang w:eastAsia="de-DE"/>
              </w:rPr>
              <w:t>V</w:t>
            </w:r>
            <w:r w:rsidR="00976847" w:rsidRPr="00547CE8">
              <w:rPr>
                <w:rFonts w:eastAsia="Times New Roman"/>
                <w:color w:val="000000"/>
                <w:kern w:val="0"/>
                <w:sz w:val="20"/>
                <w:szCs w:val="20"/>
                <w:lang w:eastAsia="de-DE"/>
              </w:rPr>
              <w:t>erbal comprehension</w:t>
            </w:r>
          </w:p>
        </w:tc>
      </w:tr>
      <w:tr w:rsidR="00976847" w:rsidRPr="00547CE8" w14:paraId="7A4EDAFB" w14:textId="77777777" w:rsidTr="00607616">
        <w:trPr>
          <w:trHeight w:val="459"/>
        </w:trPr>
        <w:tc>
          <w:tcPr>
            <w:tcW w:w="846" w:type="dxa"/>
            <w:tcBorders>
              <w:top w:val="nil"/>
              <w:left w:val="nil"/>
              <w:bottom w:val="nil"/>
              <w:right w:val="nil"/>
            </w:tcBorders>
            <w:shd w:val="clear" w:color="D9D9D9" w:fill="D9D9D9"/>
            <w:noWrap/>
            <w:hideMark/>
          </w:tcPr>
          <w:p w14:paraId="30D52878"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15</w:t>
            </w:r>
          </w:p>
        </w:tc>
        <w:tc>
          <w:tcPr>
            <w:tcW w:w="1108" w:type="dxa"/>
            <w:tcBorders>
              <w:top w:val="nil"/>
              <w:left w:val="nil"/>
              <w:bottom w:val="nil"/>
              <w:right w:val="nil"/>
            </w:tcBorders>
            <w:shd w:val="clear" w:color="D9D9D9" w:fill="D9D9D9"/>
            <w:noWrap/>
            <w:hideMark/>
          </w:tcPr>
          <w:p w14:paraId="7C7E4F1E" w14:textId="1522C37A"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671</w:t>
            </w:r>
          </w:p>
        </w:tc>
        <w:tc>
          <w:tcPr>
            <w:tcW w:w="5530" w:type="dxa"/>
            <w:tcBorders>
              <w:top w:val="nil"/>
              <w:left w:val="nil"/>
              <w:bottom w:val="nil"/>
              <w:right w:val="nil"/>
            </w:tcBorders>
            <w:shd w:val="clear" w:color="D9D9D9" w:fill="D9D9D9"/>
            <w:hideMark/>
          </w:tcPr>
          <w:p w14:paraId="14AE35B3" w14:textId="77777777" w:rsidR="00976847" w:rsidRPr="00547CE8" w:rsidRDefault="00976847" w:rsidP="00607616">
            <w:pPr>
              <w:rPr>
                <w:rFonts w:eastAsia="Times New Roman"/>
                <w:color w:val="000000"/>
                <w:kern w:val="0"/>
                <w:sz w:val="20"/>
                <w:szCs w:val="20"/>
                <w:lang w:eastAsia="de-DE"/>
              </w:rPr>
            </w:pPr>
            <w:proofErr w:type="spellStart"/>
            <w:r w:rsidRPr="00547CE8">
              <w:rPr>
                <w:rFonts w:eastAsia="Times New Roman"/>
                <w:color w:val="000000"/>
                <w:kern w:val="0"/>
                <w:sz w:val="20"/>
                <w:szCs w:val="20"/>
                <w:lang w:eastAsia="de-DE"/>
              </w:rPr>
              <w:t>Conners_hyperactivity</w:t>
            </w:r>
            <w:proofErr w:type="spellEnd"/>
            <w:r w:rsidRPr="00547CE8">
              <w:rPr>
                <w:rFonts w:eastAsia="Times New Roman"/>
                <w:color w:val="000000"/>
                <w:kern w:val="0"/>
                <w:sz w:val="20"/>
                <w:szCs w:val="20"/>
                <w:lang w:eastAsia="de-DE"/>
              </w:rPr>
              <w:t>/</w:t>
            </w:r>
            <w:proofErr w:type="spellStart"/>
            <w:r w:rsidRPr="00547CE8">
              <w:rPr>
                <w:rFonts w:eastAsia="Times New Roman"/>
                <w:color w:val="000000"/>
                <w:kern w:val="0"/>
                <w:sz w:val="20"/>
                <w:szCs w:val="20"/>
                <w:lang w:eastAsia="de-DE"/>
              </w:rPr>
              <w:t>impulsivity_m</w:t>
            </w:r>
            <w:proofErr w:type="spellEnd"/>
          </w:p>
        </w:tc>
      </w:tr>
      <w:tr w:rsidR="00976847" w:rsidRPr="00AE29F9" w14:paraId="0D71A5BD" w14:textId="77777777" w:rsidTr="00607616">
        <w:trPr>
          <w:trHeight w:val="459"/>
        </w:trPr>
        <w:tc>
          <w:tcPr>
            <w:tcW w:w="846" w:type="dxa"/>
            <w:tcBorders>
              <w:top w:val="nil"/>
              <w:left w:val="nil"/>
              <w:bottom w:val="nil"/>
              <w:right w:val="nil"/>
            </w:tcBorders>
            <w:shd w:val="clear" w:color="auto" w:fill="auto"/>
            <w:noWrap/>
            <w:hideMark/>
          </w:tcPr>
          <w:p w14:paraId="3E33CFE9"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16</w:t>
            </w:r>
          </w:p>
        </w:tc>
        <w:tc>
          <w:tcPr>
            <w:tcW w:w="1108" w:type="dxa"/>
            <w:tcBorders>
              <w:top w:val="nil"/>
              <w:left w:val="nil"/>
              <w:bottom w:val="nil"/>
              <w:right w:val="nil"/>
            </w:tcBorders>
            <w:shd w:val="clear" w:color="auto" w:fill="auto"/>
            <w:noWrap/>
            <w:hideMark/>
          </w:tcPr>
          <w:p w14:paraId="64BBF9E1" w14:textId="19C6AE9C"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664</w:t>
            </w:r>
          </w:p>
        </w:tc>
        <w:tc>
          <w:tcPr>
            <w:tcW w:w="5530" w:type="dxa"/>
            <w:tcBorders>
              <w:top w:val="nil"/>
              <w:left w:val="nil"/>
              <w:bottom w:val="nil"/>
              <w:right w:val="nil"/>
            </w:tcBorders>
            <w:shd w:val="clear" w:color="auto" w:fill="auto"/>
            <w:hideMark/>
          </w:tcPr>
          <w:p w14:paraId="1A6E1D95" w14:textId="77777777" w:rsidR="00976847" w:rsidRPr="00AE29F9" w:rsidRDefault="00976847" w:rsidP="00607616">
            <w:pPr>
              <w:rPr>
                <w:rFonts w:eastAsia="Times New Roman"/>
                <w:color w:val="000000"/>
                <w:kern w:val="0"/>
                <w:sz w:val="20"/>
                <w:szCs w:val="20"/>
                <w:lang w:eastAsia="de-DE"/>
              </w:rPr>
            </w:pPr>
            <w:proofErr w:type="spellStart"/>
            <w:r w:rsidRPr="00AE29F9">
              <w:rPr>
                <w:rFonts w:eastAsia="Times New Roman"/>
                <w:color w:val="000000"/>
                <w:kern w:val="0"/>
                <w:sz w:val="20"/>
                <w:szCs w:val="20"/>
                <w:lang w:eastAsia="de-DE"/>
              </w:rPr>
              <w:t>TAP_Alertness_Tonic_reaction</w:t>
            </w:r>
            <w:proofErr w:type="spellEnd"/>
            <w:r w:rsidRPr="00AE29F9">
              <w:rPr>
                <w:rFonts w:eastAsia="Times New Roman"/>
                <w:color w:val="000000"/>
                <w:kern w:val="0"/>
                <w:sz w:val="20"/>
                <w:szCs w:val="20"/>
                <w:lang w:eastAsia="de-DE"/>
              </w:rPr>
              <w:t xml:space="preserve"> </w:t>
            </w:r>
            <w:proofErr w:type="spellStart"/>
            <w:r w:rsidRPr="00AE29F9">
              <w:rPr>
                <w:rFonts w:eastAsia="Times New Roman"/>
                <w:color w:val="000000"/>
                <w:kern w:val="0"/>
                <w:sz w:val="20"/>
                <w:szCs w:val="20"/>
                <w:lang w:eastAsia="de-DE"/>
              </w:rPr>
              <w:t>time_standard</w:t>
            </w:r>
            <w:proofErr w:type="spellEnd"/>
            <w:r w:rsidRPr="00AE29F9">
              <w:rPr>
                <w:rFonts w:eastAsia="Times New Roman"/>
                <w:color w:val="000000"/>
                <w:kern w:val="0"/>
                <w:sz w:val="20"/>
                <w:szCs w:val="20"/>
                <w:lang w:eastAsia="de-DE"/>
              </w:rPr>
              <w:t xml:space="preserve"> deviation</w:t>
            </w:r>
          </w:p>
        </w:tc>
      </w:tr>
      <w:tr w:rsidR="00976847" w:rsidRPr="00547CE8" w14:paraId="0146F84D" w14:textId="77777777" w:rsidTr="00607616">
        <w:trPr>
          <w:trHeight w:val="459"/>
        </w:trPr>
        <w:tc>
          <w:tcPr>
            <w:tcW w:w="846" w:type="dxa"/>
            <w:tcBorders>
              <w:top w:val="nil"/>
              <w:left w:val="nil"/>
              <w:bottom w:val="nil"/>
              <w:right w:val="nil"/>
            </w:tcBorders>
            <w:shd w:val="clear" w:color="D9D9D9" w:fill="D9D9D9"/>
            <w:noWrap/>
            <w:hideMark/>
          </w:tcPr>
          <w:p w14:paraId="5BEFF782"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17</w:t>
            </w:r>
          </w:p>
        </w:tc>
        <w:tc>
          <w:tcPr>
            <w:tcW w:w="1108" w:type="dxa"/>
            <w:tcBorders>
              <w:top w:val="nil"/>
              <w:left w:val="nil"/>
              <w:bottom w:val="nil"/>
              <w:right w:val="nil"/>
            </w:tcBorders>
            <w:shd w:val="clear" w:color="D9D9D9" w:fill="D9D9D9"/>
            <w:noWrap/>
            <w:hideMark/>
          </w:tcPr>
          <w:p w14:paraId="1FF72ABE" w14:textId="6D087621"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675</w:t>
            </w:r>
          </w:p>
        </w:tc>
        <w:tc>
          <w:tcPr>
            <w:tcW w:w="5530" w:type="dxa"/>
            <w:tcBorders>
              <w:top w:val="nil"/>
              <w:left w:val="nil"/>
              <w:bottom w:val="nil"/>
              <w:right w:val="nil"/>
            </w:tcBorders>
            <w:shd w:val="clear" w:color="D9D9D9" w:fill="D9D9D9"/>
            <w:hideMark/>
          </w:tcPr>
          <w:p w14:paraId="682F7FCE" w14:textId="77777777" w:rsidR="00976847" w:rsidRPr="00547CE8" w:rsidRDefault="00976847" w:rsidP="00607616">
            <w:pPr>
              <w:rPr>
                <w:rFonts w:eastAsia="Times New Roman"/>
                <w:color w:val="000000"/>
                <w:kern w:val="0"/>
                <w:sz w:val="20"/>
                <w:szCs w:val="20"/>
                <w:lang w:eastAsia="de-DE"/>
              </w:rPr>
            </w:pPr>
            <w:proofErr w:type="spellStart"/>
            <w:r w:rsidRPr="00547CE8">
              <w:rPr>
                <w:rFonts w:eastAsia="Times New Roman"/>
                <w:color w:val="000000"/>
                <w:kern w:val="0"/>
                <w:sz w:val="20"/>
                <w:szCs w:val="20"/>
                <w:lang w:eastAsia="de-DE"/>
              </w:rPr>
              <w:t>Conners_aggression_m</w:t>
            </w:r>
            <w:proofErr w:type="spellEnd"/>
          </w:p>
        </w:tc>
      </w:tr>
      <w:tr w:rsidR="00976847" w:rsidRPr="00AE29F9" w14:paraId="176ADD15" w14:textId="77777777" w:rsidTr="00607616">
        <w:trPr>
          <w:trHeight w:val="459"/>
        </w:trPr>
        <w:tc>
          <w:tcPr>
            <w:tcW w:w="846" w:type="dxa"/>
            <w:tcBorders>
              <w:top w:val="nil"/>
              <w:left w:val="nil"/>
              <w:bottom w:val="nil"/>
              <w:right w:val="nil"/>
            </w:tcBorders>
            <w:shd w:val="clear" w:color="auto" w:fill="auto"/>
            <w:noWrap/>
            <w:hideMark/>
          </w:tcPr>
          <w:p w14:paraId="1AB05C1F"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18</w:t>
            </w:r>
          </w:p>
        </w:tc>
        <w:tc>
          <w:tcPr>
            <w:tcW w:w="1108" w:type="dxa"/>
            <w:tcBorders>
              <w:top w:val="nil"/>
              <w:left w:val="nil"/>
              <w:bottom w:val="nil"/>
              <w:right w:val="nil"/>
            </w:tcBorders>
            <w:shd w:val="clear" w:color="auto" w:fill="auto"/>
            <w:noWrap/>
            <w:hideMark/>
          </w:tcPr>
          <w:p w14:paraId="7ACAC2F0" w14:textId="210356DA"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671</w:t>
            </w:r>
          </w:p>
        </w:tc>
        <w:tc>
          <w:tcPr>
            <w:tcW w:w="5530" w:type="dxa"/>
            <w:tcBorders>
              <w:top w:val="nil"/>
              <w:left w:val="nil"/>
              <w:bottom w:val="nil"/>
              <w:right w:val="nil"/>
            </w:tcBorders>
            <w:shd w:val="clear" w:color="auto" w:fill="auto"/>
            <w:hideMark/>
          </w:tcPr>
          <w:p w14:paraId="4FA566F0" w14:textId="77777777" w:rsidR="00976847" w:rsidRPr="00AE29F9" w:rsidRDefault="00976847" w:rsidP="00607616">
            <w:pPr>
              <w:rPr>
                <w:rFonts w:eastAsia="Times New Roman"/>
                <w:color w:val="000000"/>
                <w:kern w:val="0"/>
                <w:sz w:val="20"/>
                <w:szCs w:val="20"/>
                <w:lang w:eastAsia="de-DE"/>
              </w:rPr>
            </w:pPr>
            <w:proofErr w:type="spellStart"/>
            <w:r w:rsidRPr="00AE29F9">
              <w:rPr>
                <w:rFonts w:eastAsia="Times New Roman"/>
                <w:color w:val="000000"/>
                <w:kern w:val="0"/>
                <w:sz w:val="20"/>
                <w:szCs w:val="20"/>
                <w:lang w:eastAsia="de-DE"/>
              </w:rPr>
              <w:t>TAP_Alertness_Phasic_reaction</w:t>
            </w:r>
            <w:proofErr w:type="spellEnd"/>
            <w:r w:rsidRPr="00AE29F9">
              <w:rPr>
                <w:rFonts w:eastAsia="Times New Roman"/>
                <w:color w:val="000000"/>
                <w:kern w:val="0"/>
                <w:sz w:val="20"/>
                <w:szCs w:val="20"/>
                <w:lang w:eastAsia="de-DE"/>
              </w:rPr>
              <w:t xml:space="preserve"> time</w:t>
            </w:r>
          </w:p>
        </w:tc>
      </w:tr>
      <w:tr w:rsidR="00976847" w:rsidRPr="00AE29F9" w14:paraId="1E5D34C4" w14:textId="77777777" w:rsidTr="00607616">
        <w:trPr>
          <w:trHeight w:val="459"/>
        </w:trPr>
        <w:tc>
          <w:tcPr>
            <w:tcW w:w="846" w:type="dxa"/>
            <w:tcBorders>
              <w:top w:val="nil"/>
              <w:left w:val="nil"/>
              <w:bottom w:val="nil"/>
              <w:right w:val="nil"/>
            </w:tcBorders>
            <w:shd w:val="clear" w:color="D9D9D9" w:fill="D9D9D9"/>
            <w:noWrap/>
            <w:hideMark/>
          </w:tcPr>
          <w:p w14:paraId="79B02493"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19</w:t>
            </w:r>
          </w:p>
        </w:tc>
        <w:tc>
          <w:tcPr>
            <w:tcW w:w="1108" w:type="dxa"/>
            <w:tcBorders>
              <w:top w:val="nil"/>
              <w:left w:val="nil"/>
              <w:bottom w:val="nil"/>
              <w:right w:val="nil"/>
            </w:tcBorders>
            <w:shd w:val="clear" w:color="D9D9D9" w:fill="D9D9D9"/>
            <w:noWrap/>
            <w:hideMark/>
          </w:tcPr>
          <w:p w14:paraId="75781336" w14:textId="2A58589A"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681</w:t>
            </w:r>
          </w:p>
        </w:tc>
        <w:tc>
          <w:tcPr>
            <w:tcW w:w="5530" w:type="dxa"/>
            <w:tcBorders>
              <w:top w:val="nil"/>
              <w:left w:val="nil"/>
              <w:bottom w:val="nil"/>
              <w:right w:val="nil"/>
            </w:tcBorders>
            <w:shd w:val="clear" w:color="D9D9D9" w:fill="D9D9D9"/>
            <w:hideMark/>
          </w:tcPr>
          <w:p w14:paraId="1A85E98B" w14:textId="77777777" w:rsidR="00976847" w:rsidRPr="00AE29F9" w:rsidRDefault="00976847" w:rsidP="00607616">
            <w:pPr>
              <w:rPr>
                <w:rFonts w:eastAsia="Times New Roman"/>
                <w:color w:val="000000"/>
                <w:kern w:val="0"/>
                <w:sz w:val="20"/>
                <w:szCs w:val="20"/>
                <w:lang w:eastAsia="de-DE"/>
              </w:rPr>
            </w:pPr>
            <w:proofErr w:type="spellStart"/>
            <w:r w:rsidRPr="00AE29F9">
              <w:rPr>
                <w:rFonts w:eastAsia="Times New Roman"/>
                <w:color w:val="000000"/>
                <w:kern w:val="0"/>
                <w:sz w:val="20"/>
                <w:szCs w:val="20"/>
                <w:lang w:eastAsia="de-DE"/>
              </w:rPr>
              <w:t>TAP_Alertness_Phasic_reaction</w:t>
            </w:r>
            <w:proofErr w:type="spellEnd"/>
            <w:r w:rsidRPr="00AE29F9">
              <w:rPr>
                <w:rFonts w:eastAsia="Times New Roman"/>
                <w:color w:val="000000"/>
                <w:kern w:val="0"/>
                <w:sz w:val="20"/>
                <w:szCs w:val="20"/>
                <w:lang w:eastAsia="de-DE"/>
              </w:rPr>
              <w:t xml:space="preserve"> </w:t>
            </w:r>
            <w:proofErr w:type="spellStart"/>
            <w:r w:rsidRPr="00AE29F9">
              <w:rPr>
                <w:rFonts w:eastAsia="Times New Roman"/>
                <w:color w:val="000000"/>
                <w:kern w:val="0"/>
                <w:sz w:val="20"/>
                <w:szCs w:val="20"/>
                <w:lang w:eastAsia="de-DE"/>
              </w:rPr>
              <w:t>time_standard</w:t>
            </w:r>
            <w:proofErr w:type="spellEnd"/>
            <w:r w:rsidRPr="00AE29F9">
              <w:rPr>
                <w:rFonts w:eastAsia="Times New Roman"/>
                <w:color w:val="000000"/>
                <w:kern w:val="0"/>
                <w:sz w:val="20"/>
                <w:szCs w:val="20"/>
                <w:lang w:eastAsia="de-DE"/>
              </w:rPr>
              <w:t xml:space="preserve"> deviation</w:t>
            </w:r>
          </w:p>
        </w:tc>
      </w:tr>
      <w:tr w:rsidR="00976847" w:rsidRPr="00547CE8" w14:paraId="0C78933C" w14:textId="77777777" w:rsidTr="00607616">
        <w:trPr>
          <w:trHeight w:val="459"/>
        </w:trPr>
        <w:tc>
          <w:tcPr>
            <w:tcW w:w="846" w:type="dxa"/>
            <w:tcBorders>
              <w:top w:val="nil"/>
              <w:left w:val="nil"/>
              <w:bottom w:val="single" w:sz="4" w:space="0" w:color="000000"/>
              <w:right w:val="nil"/>
            </w:tcBorders>
            <w:shd w:val="clear" w:color="auto" w:fill="auto"/>
            <w:noWrap/>
            <w:hideMark/>
          </w:tcPr>
          <w:p w14:paraId="78BE10AD" w14:textId="77777777" w:rsidR="00976847" w:rsidRPr="00547CE8" w:rsidRDefault="00976847" w:rsidP="00607616">
            <w:pPr>
              <w:rPr>
                <w:rFonts w:eastAsia="Times New Roman"/>
                <w:color w:val="000000"/>
                <w:kern w:val="0"/>
                <w:sz w:val="20"/>
                <w:szCs w:val="20"/>
                <w:lang w:eastAsia="de-DE"/>
              </w:rPr>
            </w:pPr>
            <w:r w:rsidRPr="00547CE8">
              <w:rPr>
                <w:rFonts w:eastAsia="Times New Roman"/>
                <w:color w:val="000000"/>
                <w:kern w:val="0"/>
                <w:sz w:val="20"/>
                <w:szCs w:val="20"/>
                <w:lang w:eastAsia="de-DE"/>
              </w:rPr>
              <w:t>20</w:t>
            </w:r>
          </w:p>
        </w:tc>
        <w:tc>
          <w:tcPr>
            <w:tcW w:w="1108" w:type="dxa"/>
            <w:tcBorders>
              <w:top w:val="nil"/>
              <w:left w:val="nil"/>
              <w:bottom w:val="single" w:sz="4" w:space="0" w:color="000000"/>
              <w:right w:val="nil"/>
            </w:tcBorders>
            <w:shd w:val="clear" w:color="auto" w:fill="auto"/>
            <w:noWrap/>
            <w:hideMark/>
          </w:tcPr>
          <w:p w14:paraId="2E92B602" w14:textId="30295150" w:rsidR="00976847" w:rsidRPr="00547CE8" w:rsidRDefault="00845DF6" w:rsidP="00607616">
            <w:pPr>
              <w:rPr>
                <w:rFonts w:eastAsia="Times New Roman"/>
                <w:color w:val="000000"/>
                <w:kern w:val="0"/>
                <w:sz w:val="20"/>
                <w:szCs w:val="20"/>
                <w:lang w:eastAsia="de-DE"/>
              </w:rPr>
            </w:pPr>
            <w:r>
              <w:rPr>
                <w:rFonts w:eastAsia="Times New Roman"/>
                <w:color w:val="000000"/>
                <w:kern w:val="0"/>
                <w:sz w:val="20"/>
                <w:szCs w:val="20"/>
                <w:lang w:eastAsia="de-DE"/>
              </w:rPr>
              <w:t>0.</w:t>
            </w:r>
            <w:r w:rsidR="00976847" w:rsidRPr="00547CE8">
              <w:rPr>
                <w:rFonts w:eastAsia="Times New Roman"/>
                <w:color w:val="000000"/>
                <w:kern w:val="0"/>
                <w:sz w:val="20"/>
                <w:szCs w:val="20"/>
                <w:lang w:eastAsia="de-DE"/>
              </w:rPr>
              <w:t>668</w:t>
            </w:r>
          </w:p>
        </w:tc>
        <w:tc>
          <w:tcPr>
            <w:tcW w:w="5530" w:type="dxa"/>
            <w:tcBorders>
              <w:top w:val="nil"/>
              <w:left w:val="nil"/>
              <w:bottom w:val="single" w:sz="4" w:space="0" w:color="000000"/>
              <w:right w:val="nil"/>
            </w:tcBorders>
            <w:shd w:val="clear" w:color="auto" w:fill="auto"/>
            <w:noWrap/>
            <w:hideMark/>
          </w:tcPr>
          <w:p w14:paraId="4D5D39A0" w14:textId="64F8D564" w:rsidR="00976847" w:rsidRPr="00547CE8" w:rsidRDefault="00B95A00" w:rsidP="00607616">
            <w:pPr>
              <w:rPr>
                <w:rFonts w:eastAsia="Times New Roman"/>
                <w:color w:val="000000"/>
                <w:kern w:val="0"/>
                <w:sz w:val="20"/>
                <w:szCs w:val="20"/>
                <w:lang w:eastAsia="de-DE"/>
              </w:rPr>
            </w:pPr>
            <w:r>
              <w:rPr>
                <w:rFonts w:eastAsia="Times New Roman"/>
                <w:color w:val="000000"/>
                <w:kern w:val="0"/>
                <w:sz w:val="20"/>
                <w:szCs w:val="20"/>
                <w:lang w:eastAsia="de-DE"/>
              </w:rPr>
              <w:t>W</w:t>
            </w:r>
            <w:r w:rsidR="00976847" w:rsidRPr="00547CE8">
              <w:rPr>
                <w:rFonts w:eastAsia="Times New Roman"/>
                <w:color w:val="000000"/>
                <w:kern w:val="0"/>
                <w:sz w:val="20"/>
                <w:szCs w:val="20"/>
                <w:lang w:eastAsia="de-DE"/>
              </w:rPr>
              <w:t>orking memory</w:t>
            </w:r>
          </w:p>
        </w:tc>
      </w:tr>
    </w:tbl>
    <w:p w14:paraId="61213DBF" w14:textId="603A4D69" w:rsidR="00B044A2" w:rsidRDefault="00B044A2"/>
    <w:sectPr w:rsidR="00B044A2">
      <w:headerReference w:type="default" r:id="rId8"/>
      <w:footerReference w:type="default" r:id="rId9"/>
      <w:pgSz w:w="11906" w:h="16838"/>
      <w:pgMar w:top="1134" w:right="1134" w:bottom="1601" w:left="1134" w:header="0" w:footer="1134" w:gutter="0"/>
      <w:cols w:space="720"/>
      <w:formProt w:val="0"/>
      <w:docGrid w:linePitch="312"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A1318A" w14:textId="77777777" w:rsidR="003F4CF1" w:rsidRDefault="00B253B9">
      <w:r>
        <w:separator/>
      </w:r>
    </w:p>
  </w:endnote>
  <w:endnote w:type="continuationSeparator" w:id="0">
    <w:p w14:paraId="2AEA9FDE" w14:textId="77777777" w:rsidR="003F4CF1" w:rsidRDefault="00B253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Noto Sans CJK SC">
    <w:altName w:val="Times New Roman"/>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Mangal">
    <w:altName w:val="Courier New"/>
    <w:panose1 w:val="00000400000000000000"/>
    <w:charset w:val="01"/>
    <w:family w:val="roman"/>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8141D" w14:textId="03484BFA" w:rsidR="002B6165" w:rsidRDefault="00CA2A55">
    <w:pPr>
      <w:pStyle w:val="Fuzeile"/>
      <w:jc w:val="center"/>
      <w:rPr>
        <w:sz w:val="16"/>
        <w:szCs w:val="16"/>
      </w:rPr>
    </w:pPr>
    <w:r>
      <w:rPr>
        <w:sz w:val="16"/>
        <w:szCs w:val="16"/>
      </w:rPr>
      <w:fldChar w:fldCharType="begin"/>
    </w:r>
    <w:r>
      <w:rPr>
        <w:sz w:val="16"/>
        <w:szCs w:val="16"/>
      </w:rPr>
      <w:instrText>PAGE</w:instrText>
    </w:r>
    <w:r>
      <w:rPr>
        <w:sz w:val="16"/>
        <w:szCs w:val="16"/>
      </w:rPr>
      <w:fldChar w:fldCharType="separate"/>
    </w:r>
    <w:r w:rsidR="00134BA1">
      <w:rPr>
        <w:noProof/>
        <w:sz w:val="16"/>
        <w:szCs w:val="16"/>
      </w:rPr>
      <w:t>5</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FB5AEF" w14:textId="77777777" w:rsidR="003F4CF1" w:rsidRDefault="00B253B9">
      <w:r>
        <w:separator/>
      </w:r>
    </w:p>
  </w:footnote>
  <w:footnote w:type="continuationSeparator" w:id="0">
    <w:p w14:paraId="5EAE3C07" w14:textId="77777777" w:rsidR="003F4CF1" w:rsidRDefault="00B253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CE7140" w14:textId="77777777" w:rsidR="00E578F7" w:rsidRDefault="00E578F7">
    <w:pPr>
      <w:pStyle w:val="Kopfzeile"/>
      <w:rPr>
        <w:sz w:val="20"/>
        <w:szCs w:val="20"/>
        <w:lang w:val="de-DE"/>
      </w:rPr>
    </w:pPr>
  </w:p>
  <w:p w14:paraId="5880C0FB" w14:textId="1644BD5E" w:rsidR="00E578F7" w:rsidRPr="00E578F7" w:rsidRDefault="00E578F7">
    <w:pPr>
      <w:pStyle w:val="Kopfzeile"/>
      <w:rPr>
        <w:sz w:val="20"/>
        <w:szCs w:val="20"/>
        <w:lang w:val="de-DE"/>
      </w:rPr>
    </w:pPr>
    <w:r>
      <w:rPr>
        <w:sz w:val="20"/>
        <w:szCs w:val="20"/>
        <w:lang w:val="de-DE"/>
      </w:rPr>
      <w:t xml:space="preserve">Mikolas et al.: </w:t>
    </w:r>
    <w:proofErr w:type="spellStart"/>
    <w:r>
      <w:rPr>
        <w:sz w:val="20"/>
        <w:szCs w:val="20"/>
        <w:lang w:val="de-DE"/>
      </w:rPr>
      <w:t>Supplemental</w:t>
    </w:r>
    <w:proofErr w:type="spellEnd"/>
    <w:r>
      <w:rPr>
        <w:sz w:val="20"/>
        <w:szCs w:val="20"/>
        <w:lang w:val="de-DE"/>
      </w:rPr>
      <w:t xml:space="preserve"> </w:t>
    </w:r>
    <w:proofErr w:type="spellStart"/>
    <w:r>
      <w:rPr>
        <w:sz w:val="20"/>
        <w:szCs w:val="20"/>
        <w:lang w:val="de-DE"/>
      </w:rPr>
      <w:t>i</w:t>
    </w:r>
    <w:r w:rsidRPr="00E578F7">
      <w:rPr>
        <w:sz w:val="20"/>
        <w:szCs w:val="20"/>
        <w:lang w:val="de-DE"/>
      </w:rPr>
      <w:t>nformation</w:t>
    </w:r>
    <w:proofErr w:type="spellEnd"/>
    <w:r w:rsidRPr="00E578F7">
      <w:rPr>
        <w:sz w:val="20"/>
        <w:szCs w:val="20"/>
        <w:lang w:val="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34A4D"/>
    <w:multiLevelType w:val="hybridMultilevel"/>
    <w:tmpl w:val="484269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81227B2"/>
    <w:multiLevelType w:val="hybridMultilevel"/>
    <w:tmpl w:val="176AA9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CB87531"/>
    <w:multiLevelType w:val="hybridMultilevel"/>
    <w:tmpl w:val="83386B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A322FC"/>
    <w:multiLevelType w:val="hybridMultilevel"/>
    <w:tmpl w:val="BDA03348"/>
    <w:lvl w:ilvl="0" w:tplc="D7CAF69E">
      <w:start w:val="1"/>
      <w:numFmt w:val="bullet"/>
      <w:lvlText w:val="•"/>
      <w:lvlJc w:val="left"/>
      <w:pPr>
        <w:tabs>
          <w:tab w:val="num" w:pos="720"/>
        </w:tabs>
        <w:ind w:left="720" w:hanging="360"/>
      </w:pPr>
      <w:rPr>
        <w:rFonts w:ascii="Arial" w:hAnsi="Arial" w:hint="default"/>
      </w:rPr>
    </w:lvl>
    <w:lvl w:ilvl="1" w:tplc="B5C27318" w:tentative="1">
      <w:start w:val="1"/>
      <w:numFmt w:val="bullet"/>
      <w:lvlText w:val="•"/>
      <w:lvlJc w:val="left"/>
      <w:pPr>
        <w:tabs>
          <w:tab w:val="num" w:pos="1440"/>
        </w:tabs>
        <w:ind w:left="1440" w:hanging="360"/>
      </w:pPr>
      <w:rPr>
        <w:rFonts w:ascii="Arial" w:hAnsi="Arial" w:hint="default"/>
      </w:rPr>
    </w:lvl>
    <w:lvl w:ilvl="2" w:tplc="DEF040A0" w:tentative="1">
      <w:start w:val="1"/>
      <w:numFmt w:val="bullet"/>
      <w:lvlText w:val="•"/>
      <w:lvlJc w:val="left"/>
      <w:pPr>
        <w:tabs>
          <w:tab w:val="num" w:pos="2160"/>
        </w:tabs>
        <w:ind w:left="2160" w:hanging="360"/>
      </w:pPr>
      <w:rPr>
        <w:rFonts w:ascii="Arial" w:hAnsi="Arial" w:hint="default"/>
      </w:rPr>
    </w:lvl>
    <w:lvl w:ilvl="3" w:tplc="B8309AD0" w:tentative="1">
      <w:start w:val="1"/>
      <w:numFmt w:val="bullet"/>
      <w:lvlText w:val="•"/>
      <w:lvlJc w:val="left"/>
      <w:pPr>
        <w:tabs>
          <w:tab w:val="num" w:pos="2880"/>
        </w:tabs>
        <w:ind w:left="2880" w:hanging="360"/>
      </w:pPr>
      <w:rPr>
        <w:rFonts w:ascii="Arial" w:hAnsi="Arial" w:hint="default"/>
      </w:rPr>
    </w:lvl>
    <w:lvl w:ilvl="4" w:tplc="C05871FE" w:tentative="1">
      <w:start w:val="1"/>
      <w:numFmt w:val="bullet"/>
      <w:lvlText w:val="•"/>
      <w:lvlJc w:val="left"/>
      <w:pPr>
        <w:tabs>
          <w:tab w:val="num" w:pos="3600"/>
        </w:tabs>
        <w:ind w:left="3600" w:hanging="360"/>
      </w:pPr>
      <w:rPr>
        <w:rFonts w:ascii="Arial" w:hAnsi="Arial" w:hint="default"/>
      </w:rPr>
    </w:lvl>
    <w:lvl w:ilvl="5" w:tplc="B9B62178" w:tentative="1">
      <w:start w:val="1"/>
      <w:numFmt w:val="bullet"/>
      <w:lvlText w:val="•"/>
      <w:lvlJc w:val="left"/>
      <w:pPr>
        <w:tabs>
          <w:tab w:val="num" w:pos="4320"/>
        </w:tabs>
        <w:ind w:left="4320" w:hanging="360"/>
      </w:pPr>
      <w:rPr>
        <w:rFonts w:ascii="Arial" w:hAnsi="Arial" w:hint="default"/>
      </w:rPr>
    </w:lvl>
    <w:lvl w:ilvl="6" w:tplc="6A26CD9A" w:tentative="1">
      <w:start w:val="1"/>
      <w:numFmt w:val="bullet"/>
      <w:lvlText w:val="•"/>
      <w:lvlJc w:val="left"/>
      <w:pPr>
        <w:tabs>
          <w:tab w:val="num" w:pos="5040"/>
        </w:tabs>
        <w:ind w:left="5040" w:hanging="360"/>
      </w:pPr>
      <w:rPr>
        <w:rFonts w:ascii="Arial" w:hAnsi="Arial" w:hint="default"/>
      </w:rPr>
    </w:lvl>
    <w:lvl w:ilvl="7" w:tplc="4CCEFAC8" w:tentative="1">
      <w:start w:val="1"/>
      <w:numFmt w:val="bullet"/>
      <w:lvlText w:val="•"/>
      <w:lvlJc w:val="left"/>
      <w:pPr>
        <w:tabs>
          <w:tab w:val="num" w:pos="5760"/>
        </w:tabs>
        <w:ind w:left="5760" w:hanging="360"/>
      </w:pPr>
      <w:rPr>
        <w:rFonts w:ascii="Arial" w:hAnsi="Arial" w:hint="default"/>
      </w:rPr>
    </w:lvl>
    <w:lvl w:ilvl="8" w:tplc="7202198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12B6F75"/>
    <w:multiLevelType w:val="hybridMultilevel"/>
    <w:tmpl w:val="450EAD8E"/>
    <w:lvl w:ilvl="0" w:tplc="B422FD8E">
      <w:start w:val="1"/>
      <w:numFmt w:val="bullet"/>
      <w:lvlText w:val="•"/>
      <w:lvlJc w:val="left"/>
      <w:pPr>
        <w:tabs>
          <w:tab w:val="num" w:pos="720"/>
        </w:tabs>
        <w:ind w:left="720" w:hanging="360"/>
      </w:pPr>
      <w:rPr>
        <w:rFonts w:ascii="Arial" w:hAnsi="Arial" w:hint="default"/>
      </w:rPr>
    </w:lvl>
    <w:lvl w:ilvl="1" w:tplc="F9DAA78E" w:tentative="1">
      <w:start w:val="1"/>
      <w:numFmt w:val="bullet"/>
      <w:lvlText w:val="•"/>
      <w:lvlJc w:val="left"/>
      <w:pPr>
        <w:tabs>
          <w:tab w:val="num" w:pos="1440"/>
        </w:tabs>
        <w:ind w:left="1440" w:hanging="360"/>
      </w:pPr>
      <w:rPr>
        <w:rFonts w:ascii="Arial" w:hAnsi="Arial" w:hint="default"/>
      </w:rPr>
    </w:lvl>
    <w:lvl w:ilvl="2" w:tplc="A25C3D28" w:tentative="1">
      <w:start w:val="1"/>
      <w:numFmt w:val="bullet"/>
      <w:lvlText w:val="•"/>
      <w:lvlJc w:val="left"/>
      <w:pPr>
        <w:tabs>
          <w:tab w:val="num" w:pos="2160"/>
        </w:tabs>
        <w:ind w:left="2160" w:hanging="360"/>
      </w:pPr>
      <w:rPr>
        <w:rFonts w:ascii="Arial" w:hAnsi="Arial" w:hint="default"/>
      </w:rPr>
    </w:lvl>
    <w:lvl w:ilvl="3" w:tplc="94E6DB3C" w:tentative="1">
      <w:start w:val="1"/>
      <w:numFmt w:val="bullet"/>
      <w:lvlText w:val="•"/>
      <w:lvlJc w:val="left"/>
      <w:pPr>
        <w:tabs>
          <w:tab w:val="num" w:pos="2880"/>
        </w:tabs>
        <w:ind w:left="2880" w:hanging="360"/>
      </w:pPr>
      <w:rPr>
        <w:rFonts w:ascii="Arial" w:hAnsi="Arial" w:hint="default"/>
      </w:rPr>
    </w:lvl>
    <w:lvl w:ilvl="4" w:tplc="26643238" w:tentative="1">
      <w:start w:val="1"/>
      <w:numFmt w:val="bullet"/>
      <w:lvlText w:val="•"/>
      <w:lvlJc w:val="left"/>
      <w:pPr>
        <w:tabs>
          <w:tab w:val="num" w:pos="3600"/>
        </w:tabs>
        <w:ind w:left="3600" w:hanging="360"/>
      </w:pPr>
      <w:rPr>
        <w:rFonts w:ascii="Arial" w:hAnsi="Arial" w:hint="default"/>
      </w:rPr>
    </w:lvl>
    <w:lvl w:ilvl="5" w:tplc="E668ACC8" w:tentative="1">
      <w:start w:val="1"/>
      <w:numFmt w:val="bullet"/>
      <w:lvlText w:val="•"/>
      <w:lvlJc w:val="left"/>
      <w:pPr>
        <w:tabs>
          <w:tab w:val="num" w:pos="4320"/>
        </w:tabs>
        <w:ind w:left="4320" w:hanging="360"/>
      </w:pPr>
      <w:rPr>
        <w:rFonts w:ascii="Arial" w:hAnsi="Arial" w:hint="default"/>
      </w:rPr>
    </w:lvl>
    <w:lvl w:ilvl="6" w:tplc="1BA26204" w:tentative="1">
      <w:start w:val="1"/>
      <w:numFmt w:val="bullet"/>
      <w:lvlText w:val="•"/>
      <w:lvlJc w:val="left"/>
      <w:pPr>
        <w:tabs>
          <w:tab w:val="num" w:pos="5040"/>
        </w:tabs>
        <w:ind w:left="5040" w:hanging="360"/>
      </w:pPr>
      <w:rPr>
        <w:rFonts w:ascii="Arial" w:hAnsi="Arial" w:hint="default"/>
      </w:rPr>
    </w:lvl>
    <w:lvl w:ilvl="7" w:tplc="C48CC354" w:tentative="1">
      <w:start w:val="1"/>
      <w:numFmt w:val="bullet"/>
      <w:lvlText w:val="•"/>
      <w:lvlJc w:val="left"/>
      <w:pPr>
        <w:tabs>
          <w:tab w:val="num" w:pos="5760"/>
        </w:tabs>
        <w:ind w:left="5760" w:hanging="360"/>
      </w:pPr>
      <w:rPr>
        <w:rFonts w:ascii="Arial" w:hAnsi="Arial" w:hint="default"/>
      </w:rPr>
    </w:lvl>
    <w:lvl w:ilvl="8" w:tplc="E2B60AE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759104B"/>
    <w:multiLevelType w:val="hybridMultilevel"/>
    <w:tmpl w:val="110096B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7F61556"/>
    <w:multiLevelType w:val="hybridMultilevel"/>
    <w:tmpl w:val="7FF8D5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8740208"/>
    <w:multiLevelType w:val="hybridMultilevel"/>
    <w:tmpl w:val="34A86A80"/>
    <w:lvl w:ilvl="0" w:tplc="3058032E">
      <w:start w:val="1"/>
      <w:numFmt w:val="bullet"/>
      <w:lvlText w:val="•"/>
      <w:lvlJc w:val="left"/>
      <w:pPr>
        <w:tabs>
          <w:tab w:val="num" w:pos="720"/>
        </w:tabs>
        <w:ind w:left="720" w:hanging="360"/>
      </w:pPr>
      <w:rPr>
        <w:rFonts w:ascii="Arial" w:hAnsi="Arial" w:hint="default"/>
      </w:rPr>
    </w:lvl>
    <w:lvl w:ilvl="1" w:tplc="6F6E6B12" w:tentative="1">
      <w:start w:val="1"/>
      <w:numFmt w:val="bullet"/>
      <w:lvlText w:val="•"/>
      <w:lvlJc w:val="left"/>
      <w:pPr>
        <w:tabs>
          <w:tab w:val="num" w:pos="1440"/>
        </w:tabs>
        <w:ind w:left="1440" w:hanging="360"/>
      </w:pPr>
      <w:rPr>
        <w:rFonts w:ascii="Arial" w:hAnsi="Arial" w:hint="default"/>
      </w:rPr>
    </w:lvl>
    <w:lvl w:ilvl="2" w:tplc="15BE696E" w:tentative="1">
      <w:start w:val="1"/>
      <w:numFmt w:val="bullet"/>
      <w:lvlText w:val="•"/>
      <w:lvlJc w:val="left"/>
      <w:pPr>
        <w:tabs>
          <w:tab w:val="num" w:pos="2160"/>
        </w:tabs>
        <w:ind w:left="2160" w:hanging="360"/>
      </w:pPr>
      <w:rPr>
        <w:rFonts w:ascii="Arial" w:hAnsi="Arial" w:hint="default"/>
      </w:rPr>
    </w:lvl>
    <w:lvl w:ilvl="3" w:tplc="FED49512" w:tentative="1">
      <w:start w:val="1"/>
      <w:numFmt w:val="bullet"/>
      <w:lvlText w:val="•"/>
      <w:lvlJc w:val="left"/>
      <w:pPr>
        <w:tabs>
          <w:tab w:val="num" w:pos="2880"/>
        </w:tabs>
        <w:ind w:left="2880" w:hanging="360"/>
      </w:pPr>
      <w:rPr>
        <w:rFonts w:ascii="Arial" w:hAnsi="Arial" w:hint="default"/>
      </w:rPr>
    </w:lvl>
    <w:lvl w:ilvl="4" w:tplc="75A84504" w:tentative="1">
      <w:start w:val="1"/>
      <w:numFmt w:val="bullet"/>
      <w:lvlText w:val="•"/>
      <w:lvlJc w:val="left"/>
      <w:pPr>
        <w:tabs>
          <w:tab w:val="num" w:pos="3600"/>
        </w:tabs>
        <w:ind w:left="3600" w:hanging="360"/>
      </w:pPr>
      <w:rPr>
        <w:rFonts w:ascii="Arial" w:hAnsi="Arial" w:hint="default"/>
      </w:rPr>
    </w:lvl>
    <w:lvl w:ilvl="5" w:tplc="F9443144" w:tentative="1">
      <w:start w:val="1"/>
      <w:numFmt w:val="bullet"/>
      <w:lvlText w:val="•"/>
      <w:lvlJc w:val="left"/>
      <w:pPr>
        <w:tabs>
          <w:tab w:val="num" w:pos="4320"/>
        </w:tabs>
        <w:ind w:left="4320" w:hanging="360"/>
      </w:pPr>
      <w:rPr>
        <w:rFonts w:ascii="Arial" w:hAnsi="Arial" w:hint="default"/>
      </w:rPr>
    </w:lvl>
    <w:lvl w:ilvl="6" w:tplc="63261936" w:tentative="1">
      <w:start w:val="1"/>
      <w:numFmt w:val="bullet"/>
      <w:lvlText w:val="•"/>
      <w:lvlJc w:val="left"/>
      <w:pPr>
        <w:tabs>
          <w:tab w:val="num" w:pos="5040"/>
        </w:tabs>
        <w:ind w:left="5040" w:hanging="360"/>
      </w:pPr>
      <w:rPr>
        <w:rFonts w:ascii="Arial" w:hAnsi="Arial" w:hint="default"/>
      </w:rPr>
    </w:lvl>
    <w:lvl w:ilvl="7" w:tplc="9DC28F76" w:tentative="1">
      <w:start w:val="1"/>
      <w:numFmt w:val="bullet"/>
      <w:lvlText w:val="•"/>
      <w:lvlJc w:val="left"/>
      <w:pPr>
        <w:tabs>
          <w:tab w:val="num" w:pos="5760"/>
        </w:tabs>
        <w:ind w:left="5760" w:hanging="360"/>
      </w:pPr>
      <w:rPr>
        <w:rFonts w:ascii="Arial" w:hAnsi="Arial" w:hint="default"/>
      </w:rPr>
    </w:lvl>
    <w:lvl w:ilvl="8" w:tplc="07DA837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C5C46A6"/>
    <w:multiLevelType w:val="hybridMultilevel"/>
    <w:tmpl w:val="200A6A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D7C552F"/>
    <w:multiLevelType w:val="hybridMultilevel"/>
    <w:tmpl w:val="5E429E6C"/>
    <w:lvl w:ilvl="0" w:tplc="2734398E">
      <w:start w:val="1"/>
      <w:numFmt w:val="bullet"/>
      <w:lvlText w:val="•"/>
      <w:lvlJc w:val="left"/>
      <w:pPr>
        <w:tabs>
          <w:tab w:val="num" w:pos="720"/>
        </w:tabs>
        <w:ind w:left="720" w:hanging="360"/>
      </w:pPr>
      <w:rPr>
        <w:rFonts w:ascii="Arial" w:hAnsi="Arial" w:hint="default"/>
      </w:rPr>
    </w:lvl>
    <w:lvl w:ilvl="1" w:tplc="68AE3D12" w:tentative="1">
      <w:start w:val="1"/>
      <w:numFmt w:val="bullet"/>
      <w:lvlText w:val="•"/>
      <w:lvlJc w:val="left"/>
      <w:pPr>
        <w:tabs>
          <w:tab w:val="num" w:pos="1440"/>
        </w:tabs>
        <w:ind w:left="1440" w:hanging="360"/>
      </w:pPr>
      <w:rPr>
        <w:rFonts w:ascii="Arial" w:hAnsi="Arial" w:hint="default"/>
      </w:rPr>
    </w:lvl>
    <w:lvl w:ilvl="2" w:tplc="3050E622" w:tentative="1">
      <w:start w:val="1"/>
      <w:numFmt w:val="bullet"/>
      <w:lvlText w:val="•"/>
      <w:lvlJc w:val="left"/>
      <w:pPr>
        <w:tabs>
          <w:tab w:val="num" w:pos="2160"/>
        </w:tabs>
        <w:ind w:left="2160" w:hanging="360"/>
      </w:pPr>
      <w:rPr>
        <w:rFonts w:ascii="Arial" w:hAnsi="Arial" w:hint="default"/>
      </w:rPr>
    </w:lvl>
    <w:lvl w:ilvl="3" w:tplc="60B09534" w:tentative="1">
      <w:start w:val="1"/>
      <w:numFmt w:val="bullet"/>
      <w:lvlText w:val="•"/>
      <w:lvlJc w:val="left"/>
      <w:pPr>
        <w:tabs>
          <w:tab w:val="num" w:pos="2880"/>
        </w:tabs>
        <w:ind w:left="2880" w:hanging="360"/>
      </w:pPr>
      <w:rPr>
        <w:rFonts w:ascii="Arial" w:hAnsi="Arial" w:hint="default"/>
      </w:rPr>
    </w:lvl>
    <w:lvl w:ilvl="4" w:tplc="88D6ED84" w:tentative="1">
      <w:start w:val="1"/>
      <w:numFmt w:val="bullet"/>
      <w:lvlText w:val="•"/>
      <w:lvlJc w:val="left"/>
      <w:pPr>
        <w:tabs>
          <w:tab w:val="num" w:pos="3600"/>
        </w:tabs>
        <w:ind w:left="3600" w:hanging="360"/>
      </w:pPr>
      <w:rPr>
        <w:rFonts w:ascii="Arial" w:hAnsi="Arial" w:hint="default"/>
      </w:rPr>
    </w:lvl>
    <w:lvl w:ilvl="5" w:tplc="7E7A6D06" w:tentative="1">
      <w:start w:val="1"/>
      <w:numFmt w:val="bullet"/>
      <w:lvlText w:val="•"/>
      <w:lvlJc w:val="left"/>
      <w:pPr>
        <w:tabs>
          <w:tab w:val="num" w:pos="4320"/>
        </w:tabs>
        <w:ind w:left="4320" w:hanging="360"/>
      </w:pPr>
      <w:rPr>
        <w:rFonts w:ascii="Arial" w:hAnsi="Arial" w:hint="default"/>
      </w:rPr>
    </w:lvl>
    <w:lvl w:ilvl="6" w:tplc="F65E028C" w:tentative="1">
      <w:start w:val="1"/>
      <w:numFmt w:val="bullet"/>
      <w:lvlText w:val="•"/>
      <w:lvlJc w:val="left"/>
      <w:pPr>
        <w:tabs>
          <w:tab w:val="num" w:pos="5040"/>
        </w:tabs>
        <w:ind w:left="5040" w:hanging="360"/>
      </w:pPr>
      <w:rPr>
        <w:rFonts w:ascii="Arial" w:hAnsi="Arial" w:hint="default"/>
      </w:rPr>
    </w:lvl>
    <w:lvl w:ilvl="7" w:tplc="367ED98A" w:tentative="1">
      <w:start w:val="1"/>
      <w:numFmt w:val="bullet"/>
      <w:lvlText w:val="•"/>
      <w:lvlJc w:val="left"/>
      <w:pPr>
        <w:tabs>
          <w:tab w:val="num" w:pos="5760"/>
        </w:tabs>
        <w:ind w:left="5760" w:hanging="360"/>
      </w:pPr>
      <w:rPr>
        <w:rFonts w:ascii="Arial" w:hAnsi="Arial" w:hint="default"/>
      </w:rPr>
    </w:lvl>
    <w:lvl w:ilvl="8" w:tplc="1086398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F133927"/>
    <w:multiLevelType w:val="hybridMultilevel"/>
    <w:tmpl w:val="A18E61E6"/>
    <w:lvl w:ilvl="0" w:tplc="3036F16C">
      <w:start w:val="1"/>
      <w:numFmt w:val="bullet"/>
      <w:lvlText w:val="•"/>
      <w:lvlJc w:val="left"/>
      <w:pPr>
        <w:tabs>
          <w:tab w:val="num" w:pos="720"/>
        </w:tabs>
        <w:ind w:left="720" w:hanging="360"/>
      </w:pPr>
      <w:rPr>
        <w:rFonts w:ascii="Arial" w:hAnsi="Arial" w:hint="default"/>
      </w:rPr>
    </w:lvl>
    <w:lvl w:ilvl="1" w:tplc="552C0F2A" w:tentative="1">
      <w:start w:val="1"/>
      <w:numFmt w:val="bullet"/>
      <w:lvlText w:val="•"/>
      <w:lvlJc w:val="left"/>
      <w:pPr>
        <w:tabs>
          <w:tab w:val="num" w:pos="1440"/>
        </w:tabs>
        <w:ind w:left="1440" w:hanging="360"/>
      </w:pPr>
      <w:rPr>
        <w:rFonts w:ascii="Arial" w:hAnsi="Arial" w:hint="default"/>
      </w:rPr>
    </w:lvl>
    <w:lvl w:ilvl="2" w:tplc="41DE4428" w:tentative="1">
      <w:start w:val="1"/>
      <w:numFmt w:val="bullet"/>
      <w:lvlText w:val="•"/>
      <w:lvlJc w:val="left"/>
      <w:pPr>
        <w:tabs>
          <w:tab w:val="num" w:pos="2160"/>
        </w:tabs>
        <w:ind w:left="2160" w:hanging="360"/>
      </w:pPr>
      <w:rPr>
        <w:rFonts w:ascii="Arial" w:hAnsi="Arial" w:hint="default"/>
      </w:rPr>
    </w:lvl>
    <w:lvl w:ilvl="3" w:tplc="19AE942C" w:tentative="1">
      <w:start w:val="1"/>
      <w:numFmt w:val="bullet"/>
      <w:lvlText w:val="•"/>
      <w:lvlJc w:val="left"/>
      <w:pPr>
        <w:tabs>
          <w:tab w:val="num" w:pos="2880"/>
        </w:tabs>
        <w:ind w:left="2880" w:hanging="360"/>
      </w:pPr>
      <w:rPr>
        <w:rFonts w:ascii="Arial" w:hAnsi="Arial" w:hint="default"/>
      </w:rPr>
    </w:lvl>
    <w:lvl w:ilvl="4" w:tplc="DD14EAD8" w:tentative="1">
      <w:start w:val="1"/>
      <w:numFmt w:val="bullet"/>
      <w:lvlText w:val="•"/>
      <w:lvlJc w:val="left"/>
      <w:pPr>
        <w:tabs>
          <w:tab w:val="num" w:pos="3600"/>
        </w:tabs>
        <w:ind w:left="3600" w:hanging="360"/>
      </w:pPr>
      <w:rPr>
        <w:rFonts w:ascii="Arial" w:hAnsi="Arial" w:hint="default"/>
      </w:rPr>
    </w:lvl>
    <w:lvl w:ilvl="5" w:tplc="073AB5FA" w:tentative="1">
      <w:start w:val="1"/>
      <w:numFmt w:val="bullet"/>
      <w:lvlText w:val="•"/>
      <w:lvlJc w:val="left"/>
      <w:pPr>
        <w:tabs>
          <w:tab w:val="num" w:pos="4320"/>
        </w:tabs>
        <w:ind w:left="4320" w:hanging="360"/>
      </w:pPr>
      <w:rPr>
        <w:rFonts w:ascii="Arial" w:hAnsi="Arial" w:hint="default"/>
      </w:rPr>
    </w:lvl>
    <w:lvl w:ilvl="6" w:tplc="B9824628" w:tentative="1">
      <w:start w:val="1"/>
      <w:numFmt w:val="bullet"/>
      <w:lvlText w:val="•"/>
      <w:lvlJc w:val="left"/>
      <w:pPr>
        <w:tabs>
          <w:tab w:val="num" w:pos="5040"/>
        </w:tabs>
        <w:ind w:left="5040" w:hanging="360"/>
      </w:pPr>
      <w:rPr>
        <w:rFonts w:ascii="Arial" w:hAnsi="Arial" w:hint="default"/>
      </w:rPr>
    </w:lvl>
    <w:lvl w:ilvl="7" w:tplc="BBC036BE" w:tentative="1">
      <w:start w:val="1"/>
      <w:numFmt w:val="bullet"/>
      <w:lvlText w:val="•"/>
      <w:lvlJc w:val="left"/>
      <w:pPr>
        <w:tabs>
          <w:tab w:val="num" w:pos="5760"/>
        </w:tabs>
        <w:ind w:left="5760" w:hanging="360"/>
      </w:pPr>
      <w:rPr>
        <w:rFonts w:ascii="Arial" w:hAnsi="Arial" w:hint="default"/>
      </w:rPr>
    </w:lvl>
    <w:lvl w:ilvl="8" w:tplc="701445E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74E70260"/>
    <w:multiLevelType w:val="hybridMultilevel"/>
    <w:tmpl w:val="79CAA10C"/>
    <w:lvl w:ilvl="0" w:tplc="F6B2A8FC">
      <w:start w:val="1"/>
      <w:numFmt w:val="bullet"/>
      <w:lvlText w:val="•"/>
      <w:lvlJc w:val="left"/>
      <w:pPr>
        <w:tabs>
          <w:tab w:val="num" w:pos="720"/>
        </w:tabs>
        <w:ind w:left="720" w:hanging="360"/>
      </w:pPr>
      <w:rPr>
        <w:rFonts w:ascii="Arial" w:hAnsi="Arial" w:hint="default"/>
      </w:rPr>
    </w:lvl>
    <w:lvl w:ilvl="1" w:tplc="4E940EA4" w:tentative="1">
      <w:start w:val="1"/>
      <w:numFmt w:val="bullet"/>
      <w:lvlText w:val="•"/>
      <w:lvlJc w:val="left"/>
      <w:pPr>
        <w:tabs>
          <w:tab w:val="num" w:pos="1440"/>
        </w:tabs>
        <w:ind w:left="1440" w:hanging="360"/>
      </w:pPr>
      <w:rPr>
        <w:rFonts w:ascii="Arial" w:hAnsi="Arial" w:hint="default"/>
      </w:rPr>
    </w:lvl>
    <w:lvl w:ilvl="2" w:tplc="F8FC7C8A" w:tentative="1">
      <w:start w:val="1"/>
      <w:numFmt w:val="bullet"/>
      <w:lvlText w:val="•"/>
      <w:lvlJc w:val="left"/>
      <w:pPr>
        <w:tabs>
          <w:tab w:val="num" w:pos="2160"/>
        </w:tabs>
        <w:ind w:left="2160" w:hanging="360"/>
      </w:pPr>
      <w:rPr>
        <w:rFonts w:ascii="Arial" w:hAnsi="Arial" w:hint="default"/>
      </w:rPr>
    </w:lvl>
    <w:lvl w:ilvl="3" w:tplc="39D63778" w:tentative="1">
      <w:start w:val="1"/>
      <w:numFmt w:val="bullet"/>
      <w:lvlText w:val="•"/>
      <w:lvlJc w:val="left"/>
      <w:pPr>
        <w:tabs>
          <w:tab w:val="num" w:pos="2880"/>
        </w:tabs>
        <w:ind w:left="2880" w:hanging="360"/>
      </w:pPr>
      <w:rPr>
        <w:rFonts w:ascii="Arial" w:hAnsi="Arial" w:hint="default"/>
      </w:rPr>
    </w:lvl>
    <w:lvl w:ilvl="4" w:tplc="61CA1298" w:tentative="1">
      <w:start w:val="1"/>
      <w:numFmt w:val="bullet"/>
      <w:lvlText w:val="•"/>
      <w:lvlJc w:val="left"/>
      <w:pPr>
        <w:tabs>
          <w:tab w:val="num" w:pos="3600"/>
        </w:tabs>
        <w:ind w:left="3600" w:hanging="360"/>
      </w:pPr>
      <w:rPr>
        <w:rFonts w:ascii="Arial" w:hAnsi="Arial" w:hint="default"/>
      </w:rPr>
    </w:lvl>
    <w:lvl w:ilvl="5" w:tplc="AB7EAD54" w:tentative="1">
      <w:start w:val="1"/>
      <w:numFmt w:val="bullet"/>
      <w:lvlText w:val="•"/>
      <w:lvlJc w:val="left"/>
      <w:pPr>
        <w:tabs>
          <w:tab w:val="num" w:pos="4320"/>
        </w:tabs>
        <w:ind w:left="4320" w:hanging="360"/>
      </w:pPr>
      <w:rPr>
        <w:rFonts w:ascii="Arial" w:hAnsi="Arial" w:hint="default"/>
      </w:rPr>
    </w:lvl>
    <w:lvl w:ilvl="6" w:tplc="F938746A" w:tentative="1">
      <w:start w:val="1"/>
      <w:numFmt w:val="bullet"/>
      <w:lvlText w:val="•"/>
      <w:lvlJc w:val="left"/>
      <w:pPr>
        <w:tabs>
          <w:tab w:val="num" w:pos="5040"/>
        </w:tabs>
        <w:ind w:left="5040" w:hanging="360"/>
      </w:pPr>
      <w:rPr>
        <w:rFonts w:ascii="Arial" w:hAnsi="Arial" w:hint="default"/>
      </w:rPr>
    </w:lvl>
    <w:lvl w:ilvl="7" w:tplc="73829DDE" w:tentative="1">
      <w:start w:val="1"/>
      <w:numFmt w:val="bullet"/>
      <w:lvlText w:val="•"/>
      <w:lvlJc w:val="left"/>
      <w:pPr>
        <w:tabs>
          <w:tab w:val="num" w:pos="5760"/>
        </w:tabs>
        <w:ind w:left="5760" w:hanging="360"/>
      </w:pPr>
      <w:rPr>
        <w:rFonts w:ascii="Arial" w:hAnsi="Arial" w:hint="default"/>
      </w:rPr>
    </w:lvl>
    <w:lvl w:ilvl="8" w:tplc="DFBE393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D027817"/>
    <w:multiLevelType w:val="hybridMultilevel"/>
    <w:tmpl w:val="AD5C4A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11"/>
  </w:num>
  <w:num w:numId="5">
    <w:abstractNumId w:val="10"/>
  </w:num>
  <w:num w:numId="6">
    <w:abstractNumId w:val="4"/>
  </w:num>
  <w:num w:numId="7">
    <w:abstractNumId w:val="9"/>
  </w:num>
  <w:num w:numId="8">
    <w:abstractNumId w:val="7"/>
  </w:num>
  <w:num w:numId="9">
    <w:abstractNumId w:val="0"/>
  </w:num>
  <w:num w:numId="10">
    <w:abstractNumId w:val="8"/>
  </w:num>
  <w:num w:numId="11">
    <w:abstractNumId w:val="2"/>
  </w:num>
  <w:num w:numId="12">
    <w:abstractNumId w:val="1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E85"/>
    <w:rsid w:val="00033C75"/>
    <w:rsid w:val="000B3FB6"/>
    <w:rsid w:val="000D1A26"/>
    <w:rsid w:val="000F7B35"/>
    <w:rsid w:val="00105917"/>
    <w:rsid w:val="00134BA1"/>
    <w:rsid w:val="001505E7"/>
    <w:rsid w:val="001B1758"/>
    <w:rsid w:val="002078E1"/>
    <w:rsid w:val="002D2ED1"/>
    <w:rsid w:val="002E3D65"/>
    <w:rsid w:val="00321C82"/>
    <w:rsid w:val="00323E4B"/>
    <w:rsid w:val="00331C01"/>
    <w:rsid w:val="0033595F"/>
    <w:rsid w:val="00354D05"/>
    <w:rsid w:val="003944E4"/>
    <w:rsid w:val="003B543A"/>
    <w:rsid w:val="003B6E85"/>
    <w:rsid w:val="003F4CF1"/>
    <w:rsid w:val="004B784C"/>
    <w:rsid w:val="004C7269"/>
    <w:rsid w:val="004D467A"/>
    <w:rsid w:val="005D38BF"/>
    <w:rsid w:val="00607616"/>
    <w:rsid w:val="00634AC3"/>
    <w:rsid w:val="00650356"/>
    <w:rsid w:val="00656A45"/>
    <w:rsid w:val="00656CBF"/>
    <w:rsid w:val="006B2221"/>
    <w:rsid w:val="00736787"/>
    <w:rsid w:val="007625B4"/>
    <w:rsid w:val="007711FC"/>
    <w:rsid w:val="007A6B30"/>
    <w:rsid w:val="00845DF6"/>
    <w:rsid w:val="00885783"/>
    <w:rsid w:val="008A7D14"/>
    <w:rsid w:val="00914BE4"/>
    <w:rsid w:val="00925D50"/>
    <w:rsid w:val="009657CD"/>
    <w:rsid w:val="009740AE"/>
    <w:rsid w:val="00976847"/>
    <w:rsid w:val="00A14DD4"/>
    <w:rsid w:val="00A743DD"/>
    <w:rsid w:val="00A84130"/>
    <w:rsid w:val="00AA566C"/>
    <w:rsid w:val="00AB7FD2"/>
    <w:rsid w:val="00AF0BFD"/>
    <w:rsid w:val="00B044A2"/>
    <w:rsid w:val="00B24E15"/>
    <w:rsid w:val="00B253B9"/>
    <w:rsid w:val="00B27D7D"/>
    <w:rsid w:val="00B457E8"/>
    <w:rsid w:val="00B86C1B"/>
    <w:rsid w:val="00B95A00"/>
    <w:rsid w:val="00BE7DDF"/>
    <w:rsid w:val="00C538A2"/>
    <w:rsid w:val="00C95C2E"/>
    <w:rsid w:val="00CA2A55"/>
    <w:rsid w:val="00CE0FC3"/>
    <w:rsid w:val="00D213EA"/>
    <w:rsid w:val="00DA12F7"/>
    <w:rsid w:val="00DC2C9F"/>
    <w:rsid w:val="00E578F7"/>
    <w:rsid w:val="00F06F0D"/>
    <w:rsid w:val="00F21789"/>
    <w:rsid w:val="00F7307A"/>
    <w:rsid w:val="00FA1AD9"/>
    <w:rsid w:val="00FB68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E9123"/>
  <w15:chartTrackingRefBased/>
  <w15:docId w15:val="{D6EB529C-C691-4102-8F3F-A24A520F3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B6E85"/>
    <w:pPr>
      <w:spacing w:after="0" w:line="240" w:lineRule="auto"/>
    </w:pPr>
    <w:rPr>
      <w:rFonts w:ascii="Liberation Serif" w:eastAsia="Noto Sans CJK SC" w:hAnsi="Liberation Serif" w:cs="Lohit Devanagari"/>
      <w:kern w:val="2"/>
      <w:sz w:val="24"/>
      <w:szCs w:val="24"/>
      <w:lang w:val="en-US" w:eastAsia="zh-CN" w:bidi="hi-I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rsid w:val="003B6E85"/>
    <w:pPr>
      <w:suppressLineNumbers/>
      <w:tabs>
        <w:tab w:val="center" w:pos="4819"/>
        <w:tab w:val="right" w:pos="9638"/>
      </w:tabs>
    </w:pPr>
  </w:style>
  <w:style w:type="character" w:customStyle="1" w:styleId="FuzeileZchn">
    <w:name w:val="Fußzeile Zchn"/>
    <w:basedOn w:val="Absatz-Standardschriftart"/>
    <w:link w:val="Fuzeile"/>
    <w:rsid w:val="003B6E85"/>
    <w:rPr>
      <w:rFonts w:ascii="Liberation Serif" w:eastAsia="Noto Sans CJK SC" w:hAnsi="Liberation Serif" w:cs="Lohit Devanagari"/>
      <w:kern w:val="2"/>
      <w:sz w:val="24"/>
      <w:szCs w:val="24"/>
      <w:lang w:val="en-US" w:eastAsia="zh-CN" w:bidi="hi-IN"/>
    </w:rPr>
  </w:style>
  <w:style w:type="paragraph" w:styleId="Listenabsatz">
    <w:name w:val="List Paragraph"/>
    <w:basedOn w:val="Standard"/>
    <w:uiPriority w:val="34"/>
    <w:qFormat/>
    <w:rsid w:val="003B6E85"/>
    <w:pPr>
      <w:ind w:left="720"/>
      <w:contextualSpacing/>
    </w:pPr>
    <w:rPr>
      <w:rFonts w:cs="Mangal"/>
      <w:szCs w:val="21"/>
    </w:rPr>
  </w:style>
  <w:style w:type="table" w:styleId="Tabellenraster">
    <w:name w:val="Table Grid"/>
    <w:basedOn w:val="NormaleTabelle"/>
    <w:uiPriority w:val="39"/>
    <w:rsid w:val="003B6E85"/>
    <w:pPr>
      <w:spacing w:after="0" w:line="240" w:lineRule="auto"/>
    </w:pPr>
    <w:rPr>
      <w:rFonts w:ascii="Liberation Serif" w:eastAsia="Noto Sans CJK SC" w:hAnsi="Liberation Serif" w:cs="Lohit Devanagari"/>
      <w:kern w:val="2"/>
      <w:sz w:val="24"/>
      <w:szCs w:val="24"/>
      <w:lang w:val="en-US"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3B6E85"/>
    <w:rPr>
      <w:rFonts w:ascii="Segoe UI" w:hAnsi="Segoe UI" w:cs="Mangal"/>
      <w:sz w:val="18"/>
      <w:szCs w:val="16"/>
    </w:rPr>
  </w:style>
  <w:style w:type="character" w:customStyle="1" w:styleId="SprechblasentextZchn">
    <w:name w:val="Sprechblasentext Zchn"/>
    <w:basedOn w:val="Absatz-Standardschriftart"/>
    <w:link w:val="Sprechblasentext"/>
    <w:uiPriority w:val="99"/>
    <w:semiHidden/>
    <w:rsid w:val="003B6E85"/>
    <w:rPr>
      <w:rFonts w:ascii="Segoe UI" w:eastAsia="Noto Sans CJK SC" w:hAnsi="Segoe UI" w:cs="Mangal"/>
      <w:kern w:val="2"/>
      <w:sz w:val="18"/>
      <w:szCs w:val="16"/>
      <w:lang w:val="en-US" w:eastAsia="zh-CN" w:bidi="hi-IN"/>
    </w:rPr>
  </w:style>
  <w:style w:type="character" w:styleId="Kommentarzeichen">
    <w:name w:val="annotation reference"/>
    <w:basedOn w:val="Absatz-Standardschriftart"/>
    <w:uiPriority w:val="99"/>
    <w:semiHidden/>
    <w:unhideWhenUsed/>
    <w:rsid w:val="00323E4B"/>
    <w:rPr>
      <w:sz w:val="16"/>
      <w:szCs w:val="16"/>
    </w:rPr>
  </w:style>
  <w:style w:type="paragraph" w:styleId="Kommentartext">
    <w:name w:val="annotation text"/>
    <w:basedOn w:val="Standard"/>
    <w:link w:val="KommentartextZchn"/>
    <w:uiPriority w:val="99"/>
    <w:semiHidden/>
    <w:unhideWhenUsed/>
    <w:rsid w:val="00323E4B"/>
    <w:rPr>
      <w:rFonts w:cs="Mangal"/>
      <w:sz w:val="20"/>
      <w:szCs w:val="18"/>
    </w:rPr>
  </w:style>
  <w:style w:type="character" w:customStyle="1" w:styleId="KommentartextZchn">
    <w:name w:val="Kommentartext Zchn"/>
    <w:basedOn w:val="Absatz-Standardschriftart"/>
    <w:link w:val="Kommentartext"/>
    <w:uiPriority w:val="99"/>
    <w:semiHidden/>
    <w:rsid w:val="00323E4B"/>
    <w:rPr>
      <w:rFonts w:ascii="Liberation Serif" w:eastAsia="Noto Sans CJK SC" w:hAnsi="Liberation Serif" w:cs="Mangal"/>
      <w:kern w:val="2"/>
      <w:sz w:val="20"/>
      <w:szCs w:val="18"/>
      <w:lang w:val="en-US" w:eastAsia="zh-CN" w:bidi="hi-IN"/>
    </w:rPr>
  </w:style>
  <w:style w:type="paragraph" w:styleId="Kommentarthema">
    <w:name w:val="annotation subject"/>
    <w:basedOn w:val="Kommentartext"/>
    <w:next w:val="Kommentartext"/>
    <w:link w:val="KommentarthemaZchn"/>
    <w:uiPriority w:val="99"/>
    <w:semiHidden/>
    <w:unhideWhenUsed/>
    <w:rsid w:val="00323E4B"/>
    <w:rPr>
      <w:b/>
      <w:bCs/>
    </w:rPr>
  </w:style>
  <w:style w:type="character" w:customStyle="1" w:styleId="KommentarthemaZchn">
    <w:name w:val="Kommentarthema Zchn"/>
    <w:basedOn w:val="KommentartextZchn"/>
    <w:link w:val="Kommentarthema"/>
    <w:uiPriority w:val="99"/>
    <w:semiHidden/>
    <w:rsid w:val="00323E4B"/>
    <w:rPr>
      <w:rFonts w:ascii="Liberation Serif" w:eastAsia="Noto Sans CJK SC" w:hAnsi="Liberation Serif" w:cs="Mangal"/>
      <w:b/>
      <w:bCs/>
      <w:kern w:val="2"/>
      <w:sz w:val="20"/>
      <w:szCs w:val="18"/>
      <w:lang w:val="en-US" w:eastAsia="zh-CN" w:bidi="hi-IN"/>
    </w:rPr>
  </w:style>
  <w:style w:type="paragraph" w:styleId="Kopfzeile">
    <w:name w:val="header"/>
    <w:basedOn w:val="Standard"/>
    <w:link w:val="KopfzeileZchn"/>
    <w:uiPriority w:val="99"/>
    <w:unhideWhenUsed/>
    <w:rsid w:val="00650356"/>
    <w:pPr>
      <w:tabs>
        <w:tab w:val="center" w:pos="4536"/>
        <w:tab w:val="right" w:pos="9072"/>
      </w:tabs>
    </w:pPr>
    <w:rPr>
      <w:rFonts w:cs="Mangal"/>
      <w:szCs w:val="21"/>
    </w:rPr>
  </w:style>
  <w:style w:type="character" w:customStyle="1" w:styleId="KopfzeileZchn">
    <w:name w:val="Kopfzeile Zchn"/>
    <w:basedOn w:val="Absatz-Standardschriftart"/>
    <w:link w:val="Kopfzeile"/>
    <w:uiPriority w:val="99"/>
    <w:rsid w:val="00650356"/>
    <w:rPr>
      <w:rFonts w:ascii="Liberation Serif" w:eastAsia="Noto Sans CJK SC" w:hAnsi="Liberation Serif" w:cs="Mangal"/>
      <w:kern w:val="2"/>
      <w:sz w:val="24"/>
      <w:szCs w:val="21"/>
      <w:lang w:val="en-US" w:eastAsia="zh-CN" w:bidi="hi-IN"/>
    </w:rPr>
  </w:style>
  <w:style w:type="character" w:styleId="Hervorhebung">
    <w:name w:val="Emphasis"/>
    <w:uiPriority w:val="20"/>
    <w:qFormat/>
    <w:rsid w:val="00A84130"/>
    <w:rPr>
      <w:i/>
      <w:iCs/>
    </w:rPr>
  </w:style>
  <w:style w:type="paragraph" w:styleId="Literaturverzeichnis">
    <w:name w:val="Bibliography"/>
    <w:basedOn w:val="Standard"/>
    <w:next w:val="Standard"/>
    <w:uiPriority w:val="37"/>
    <w:unhideWhenUsed/>
    <w:rsid w:val="00B044A2"/>
    <w:pPr>
      <w:tabs>
        <w:tab w:val="left" w:pos="384"/>
      </w:tabs>
      <w:spacing w:after="240"/>
      <w:ind w:left="384" w:hanging="384"/>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481926">
      <w:bodyDiv w:val="1"/>
      <w:marLeft w:val="0"/>
      <w:marRight w:val="0"/>
      <w:marTop w:val="0"/>
      <w:marBottom w:val="0"/>
      <w:divBdr>
        <w:top w:val="none" w:sz="0" w:space="0" w:color="auto"/>
        <w:left w:val="none" w:sz="0" w:space="0" w:color="auto"/>
        <w:bottom w:val="none" w:sz="0" w:space="0" w:color="auto"/>
        <w:right w:val="none" w:sz="0" w:space="0" w:color="auto"/>
      </w:divBdr>
    </w:div>
    <w:div w:id="168641532">
      <w:bodyDiv w:val="1"/>
      <w:marLeft w:val="0"/>
      <w:marRight w:val="0"/>
      <w:marTop w:val="0"/>
      <w:marBottom w:val="0"/>
      <w:divBdr>
        <w:top w:val="none" w:sz="0" w:space="0" w:color="auto"/>
        <w:left w:val="none" w:sz="0" w:space="0" w:color="auto"/>
        <w:bottom w:val="none" w:sz="0" w:space="0" w:color="auto"/>
        <w:right w:val="none" w:sz="0" w:space="0" w:color="auto"/>
      </w:divBdr>
    </w:div>
    <w:div w:id="401290662">
      <w:bodyDiv w:val="1"/>
      <w:marLeft w:val="0"/>
      <w:marRight w:val="0"/>
      <w:marTop w:val="0"/>
      <w:marBottom w:val="0"/>
      <w:divBdr>
        <w:top w:val="none" w:sz="0" w:space="0" w:color="auto"/>
        <w:left w:val="none" w:sz="0" w:space="0" w:color="auto"/>
        <w:bottom w:val="none" w:sz="0" w:space="0" w:color="auto"/>
        <w:right w:val="none" w:sz="0" w:space="0" w:color="auto"/>
      </w:divBdr>
    </w:div>
    <w:div w:id="615058969">
      <w:bodyDiv w:val="1"/>
      <w:marLeft w:val="0"/>
      <w:marRight w:val="0"/>
      <w:marTop w:val="0"/>
      <w:marBottom w:val="0"/>
      <w:divBdr>
        <w:top w:val="none" w:sz="0" w:space="0" w:color="auto"/>
        <w:left w:val="none" w:sz="0" w:space="0" w:color="auto"/>
        <w:bottom w:val="none" w:sz="0" w:space="0" w:color="auto"/>
        <w:right w:val="none" w:sz="0" w:space="0" w:color="auto"/>
      </w:divBdr>
      <w:divsChild>
        <w:div w:id="577136175">
          <w:marLeft w:val="446"/>
          <w:marRight w:val="0"/>
          <w:marTop w:val="0"/>
          <w:marBottom w:val="0"/>
          <w:divBdr>
            <w:top w:val="none" w:sz="0" w:space="0" w:color="auto"/>
            <w:left w:val="none" w:sz="0" w:space="0" w:color="auto"/>
            <w:bottom w:val="none" w:sz="0" w:space="0" w:color="auto"/>
            <w:right w:val="none" w:sz="0" w:space="0" w:color="auto"/>
          </w:divBdr>
        </w:div>
        <w:div w:id="1181705338">
          <w:marLeft w:val="446"/>
          <w:marRight w:val="0"/>
          <w:marTop w:val="0"/>
          <w:marBottom w:val="0"/>
          <w:divBdr>
            <w:top w:val="none" w:sz="0" w:space="0" w:color="auto"/>
            <w:left w:val="none" w:sz="0" w:space="0" w:color="auto"/>
            <w:bottom w:val="none" w:sz="0" w:space="0" w:color="auto"/>
            <w:right w:val="none" w:sz="0" w:space="0" w:color="auto"/>
          </w:divBdr>
        </w:div>
        <w:div w:id="847524805">
          <w:marLeft w:val="446"/>
          <w:marRight w:val="0"/>
          <w:marTop w:val="0"/>
          <w:marBottom w:val="0"/>
          <w:divBdr>
            <w:top w:val="none" w:sz="0" w:space="0" w:color="auto"/>
            <w:left w:val="none" w:sz="0" w:space="0" w:color="auto"/>
            <w:bottom w:val="none" w:sz="0" w:space="0" w:color="auto"/>
            <w:right w:val="none" w:sz="0" w:space="0" w:color="auto"/>
          </w:divBdr>
        </w:div>
        <w:div w:id="1366828113">
          <w:marLeft w:val="446"/>
          <w:marRight w:val="0"/>
          <w:marTop w:val="0"/>
          <w:marBottom w:val="0"/>
          <w:divBdr>
            <w:top w:val="none" w:sz="0" w:space="0" w:color="auto"/>
            <w:left w:val="none" w:sz="0" w:space="0" w:color="auto"/>
            <w:bottom w:val="none" w:sz="0" w:space="0" w:color="auto"/>
            <w:right w:val="none" w:sz="0" w:space="0" w:color="auto"/>
          </w:divBdr>
        </w:div>
        <w:div w:id="1478718763">
          <w:marLeft w:val="446"/>
          <w:marRight w:val="0"/>
          <w:marTop w:val="0"/>
          <w:marBottom w:val="0"/>
          <w:divBdr>
            <w:top w:val="none" w:sz="0" w:space="0" w:color="auto"/>
            <w:left w:val="none" w:sz="0" w:space="0" w:color="auto"/>
            <w:bottom w:val="none" w:sz="0" w:space="0" w:color="auto"/>
            <w:right w:val="none" w:sz="0" w:space="0" w:color="auto"/>
          </w:divBdr>
        </w:div>
        <w:div w:id="2099986437">
          <w:marLeft w:val="446"/>
          <w:marRight w:val="0"/>
          <w:marTop w:val="0"/>
          <w:marBottom w:val="0"/>
          <w:divBdr>
            <w:top w:val="none" w:sz="0" w:space="0" w:color="auto"/>
            <w:left w:val="none" w:sz="0" w:space="0" w:color="auto"/>
            <w:bottom w:val="none" w:sz="0" w:space="0" w:color="auto"/>
            <w:right w:val="none" w:sz="0" w:space="0" w:color="auto"/>
          </w:divBdr>
        </w:div>
      </w:divsChild>
    </w:div>
    <w:div w:id="629172709">
      <w:bodyDiv w:val="1"/>
      <w:marLeft w:val="0"/>
      <w:marRight w:val="0"/>
      <w:marTop w:val="0"/>
      <w:marBottom w:val="0"/>
      <w:divBdr>
        <w:top w:val="none" w:sz="0" w:space="0" w:color="auto"/>
        <w:left w:val="none" w:sz="0" w:space="0" w:color="auto"/>
        <w:bottom w:val="none" w:sz="0" w:space="0" w:color="auto"/>
        <w:right w:val="none" w:sz="0" w:space="0" w:color="auto"/>
      </w:divBdr>
      <w:divsChild>
        <w:div w:id="422461862">
          <w:marLeft w:val="274"/>
          <w:marRight w:val="0"/>
          <w:marTop w:val="0"/>
          <w:marBottom w:val="0"/>
          <w:divBdr>
            <w:top w:val="none" w:sz="0" w:space="0" w:color="auto"/>
            <w:left w:val="none" w:sz="0" w:space="0" w:color="auto"/>
            <w:bottom w:val="none" w:sz="0" w:space="0" w:color="auto"/>
            <w:right w:val="none" w:sz="0" w:space="0" w:color="auto"/>
          </w:divBdr>
        </w:div>
      </w:divsChild>
    </w:div>
    <w:div w:id="758326823">
      <w:bodyDiv w:val="1"/>
      <w:marLeft w:val="0"/>
      <w:marRight w:val="0"/>
      <w:marTop w:val="0"/>
      <w:marBottom w:val="0"/>
      <w:divBdr>
        <w:top w:val="none" w:sz="0" w:space="0" w:color="auto"/>
        <w:left w:val="none" w:sz="0" w:space="0" w:color="auto"/>
        <w:bottom w:val="none" w:sz="0" w:space="0" w:color="auto"/>
        <w:right w:val="none" w:sz="0" w:space="0" w:color="auto"/>
      </w:divBdr>
    </w:div>
    <w:div w:id="922758343">
      <w:bodyDiv w:val="1"/>
      <w:marLeft w:val="0"/>
      <w:marRight w:val="0"/>
      <w:marTop w:val="0"/>
      <w:marBottom w:val="0"/>
      <w:divBdr>
        <w:top w:val="none" w:sz="0" w:space="0" w:color="auto"/>
        <w:left w:val="none" w:sz="0" w:space="0" w:color="auto"/>
        <w:bottom w:val="none" w:sz="0" w:space="0" w:color="auto"/>
        <w:right w:val="none" w:sz="0" w:space="0" w:color="auto"/>
      </w:divBdr>
    </w:div>
    <w:div w:id="976833793">
      <w:bodyDiv w:val="1"/>
      <w:marLeft w:val="0"/>
      <w:marRight w:val="0"/>
      <w:marTop w:val="0"/>
      <w:marBottom w:val="0"/>
      <w:divBdr>
        <w:top w:val="none" w:sz="0" w:space="0" w:color="auto"/>
        <w:left w:val="none" w:sz="0" w:space="0" w:color="auto"/>
        <w:bottom w:val="none" w:sz="0" w:space="0" w:color="auto"/>
        <w:right w:val="none" w:sz="0" w:space="0" w:color="auto"/>
      </w:divBdr>
    </w:div>
    <w:div w:id="1467774061">
      <w:bodyDiv w:val="1"/>
      <w:marLeft w:val="0"/>
      <w:marRight w:val="0"/>
      <w:marTop w:val="0"/>
      <w:marBottom w:val="0"/>
      <w:divBdr>
        <w:top w:val="none" w:sz="0" w:space="0" w:color="auto"/>
        <w:left w:val="none" w:sz="0" w:space="0" w:color="auto"/>
        <w:bottom w:val="none" w:sz="0" w:space="0" w:color="auto"/>
        <w:right w:val="none" w:sz="0" w:space="0" w:color="auto"/>
      </w:divBdr>
      <w:divsChild>
        <w:div w:id="780032912">
          <w:marLeft w:val="274"/>
          <w:marRight w:val="0"/>
          <w:marTop w:val="0"/>
          <w:marBottom w:val="0"/>
          <w:divBdr>
            <w:top w:val="none" w:sz="0" w:space="0" w:color="auto"/>
            <w:left w:val="none" w:sz="0" w:space="0" w:color="auto"/>
            <w:bottom w:val="none" w:sz="0" w:space="0" w:color="auto"/>
            <w:right w:val="none" w:sz="0" w:space="0" w:color="auto"/>
          </w:divBdr>
        </w:div>
      </w:divsChild>
    </w:div>
    <w:div w:id="1689602092">
      <w:bodyDiv w:val="1"/>
      <w:marLeft w:val="0"/>
      <w:marRight w:val="0"/>
      <w:marTop w:val="0"/>
      <w:marBottom w:val="0"/>
      <w:divBdr>
        <w:top w:val="none" w:sz="0" w:space="0" w:color="auto"/>
        <w:left w:val="none" w:sz="0" w:space="0" w:color="auto"/>
        <w:bottom w:val="none" w:sz="0" w:space="0" w:color="auto"/>
        <w:right w:val="none" w:sz="0" w:space="0" w:color="auto"/>
      </w:divBdr>
      <w:divsChild>
        <w:div w:id="974871247">
          <w:marLeft w:val="274"/>
          <w:marRight w:val="0"/>
          <w:marTop w:val="0"/>
          <w:marBottom w:val="0"/>
          <w:divBdr>
            <w:top w:val="none" w:sz="0" w:space="0" w:color="auto"/>
            <w:left w:val="none" w:sz="0" w:space="0" w:color="auto"/>
            <w:bottom w:val="none" w:sz="0" w:space="0" w:color="auto"/>
            <w:right w:val="none" w:sz="0" w:space="0" w:color="auto"/>
          </w:divBdr>
        </w:div>
        <w:div w:id="1151408729">
          <w:marLeft w:val="274"/>
          <w:marRight w:val="0"/>
          <w:marTop w:val="0"/>
          <w:marBottom w:val="0"/>
          <w:divBdr>
            <w:top w:val="none" w:sz="0" w:space="0" w:color="auto"/>
            <w:left w:val="none" w:sz="0" w:space="0" w:color="auto"/>
            <w:bottom w:val="none" w:sz="0" w:space="0" w:color="auto"/>
            <w:right w:val="none" w:sz="0" w:space="0" w:color="auto"/>
          </w:divBdr>
        </w:div>
      </w:divsChild>
    </w:div>
    <w:div w:id="1705592108">
      <w:bodyDiv w:val="1"/>
      <w:marLeft w:val="0"/>
      <w:marRight w:val="0"/>
      <w:marTop w:val="0"/>
      <w:marBottom w:val="0"/>
      <w:divBdr>
        <w:top w:val="none" w:sz="0" w:space="0" w:color="auto"/>
        <w:left w:val="none" w:sz="0" w:space="0" w:color="auto"/>
        <w:bottom w:val="none" w:sz="0" w:space="0" w:color="auto"/>
        <w:right w:val="none" w:sz="0" w:space="0" w:color="auto"/>
      </w:divBdr>
      <w:divsChild>
        <w:div w:id="860971867">
          <w:marLeft w:val="446"/>
          <w:marRight w:val="0"/>
          <w:marTop w:val="0"/>
          <w:marBottom w:val="0"/>
          <w:divBdr>
            <w:top w:val="none" w:sz="0" w:space="0" w:color="auto"/>
            <w:left w:val="none" w:sz="0" w:space="0" w:color="auto"/>
            <w:bottom w:val="none" w:sz="0" w:space="0" w:color="auto"/>
            <w:right w:val="none" w:sz="0" w:space="0" w:color="auto"/>
          </w:divBdr>
        </w:div>
        <w:div w:id="1316178292">
          <w:marLeft w:val="446"/>
          <w:marRight w:val="0"/>
          <w:marTop w:val="0"/>
          <w:marBottom w:val="0"/>
          <w:divBdr>
            <w:top w:val="none" w:sz="0" w:space="0" w:color="auto"/>
            <w:left w:val="none" w:sz="0" w:space="0" w:color="auto"/>
            <w:bottom w:val="none" w:sz="0" w:space="0" w:color="auto"/>
            <w:right w:val="none" w:sz="0" w:space="0" w:color="auto"/>
          </w:divBdr>
        </w:div>
        <w:div w:id="249657752">
          <w:marLeft w:val="446"/>
          <w:marRight w:val="0"/>
          <w:marTop w:val="0"/>
          <w:marBottom w:val="0"/>
          <w:divBdr>
            <w:top w:val="none" w:sz="0" w:space="0" w:color="auto"/>
            <w:left w:val="none" w:sz="0" w:space="0" w:color="auto"/>
            <w:bottom w:val="none" w:sz="0" w:space="0" w:color="auto"/>
            <w:right w:val="none" w:sz="0" w:space="0" w:color="auto"/>
          </w:divBdr>
        </w:div>
      </w:divsChild>
    </w:div>
    <w:div w:id="1829206254">
      <w:bodyDiv w:val="1"/>
      <w:marLeft w:val="0"/>
      <w:marRight w:val="0"/>
      <w:marTop w:val="0"/>
      <w:marBottom w:val="0"/>
      <w:divBdr>
        <w:top w:val="none" w:sz="0" w:space="0" w:color="auto"/>
        <w:left w:val="none" w:sz="0" w:space="0" w:color="auto"/>
        <w:bottom w:val="none" w:sz="0" w:space="0" w:color="auto"/>
        <w:right w:val="none" w:sz="0" w:space="0" w:color="auto"/>
      </w:divBdr>
      <w:divsChild>
        <w:div w:id="878083157">
          <w:marLeft w:val="274"/>
          <w:marRight w:val="0"/>
          <w:marTop w:val="0"/>
          <w:marBottom w:val="0"/>
          <w:divBdr>
            <w:top w:val="none" w:sz="0" w:space="0" w:color="auto"/>
            <w:left w:val="none" w:sz="0" w:space="0" w:color="auto"/>
            <w:bottom w:val="none" w:sz="0" w:space="0" w:color="auto"/>
            <w:right w:val="none" w:sz="0" w:space="0" w:color="auto"/>
          </w:divBdr>
        </w:div>
      </w:divsChild>
    </w:div>
    <w:div w:id="188325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B99A1E-3863-46B8-8DDB-02D0E8C4D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1338</Words>
  <Characters>8431</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UKD</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Mikolas, Pavol</dc:creator>
  <cp:keywords/>
  <dc:description/>
  <cp:lastModifiedBy> </cp:lastModifiedBy>
  <cp:revision>17</cp:revision>
  <cp:lastPrinted>2021-08-25T12:46:00Z</cp:lastPrinted>
  <dcterms:created xsi:type="dcterms:W3CDTF">2021-11-03T08:23:00Z</dcterms:created>
  <dcterms:modified xsi:type="dcterms:W3CDTF">2021-12-03T18:38:00Z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id="5Dyn54HS"/&gt;&lt;style id="http://www.zotero.org/styles/translational-psychiatry" hasBibliography="1" bibliographyStyleHasBeenSet="1"/&gt;&lt;prefs&gt;&lt;pref name="fieldType" value="Field"/&gt;&lt;/prefs&gt;&lt;/data&gt;</vt:lpwstr>
  </property>
</Properties>
</file>