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L</w:t>
      </w:r>
      <w:r>
        <w:rPr>
          <w:rFonts w:ascii="Times New Roman" w:hAnsi="Times New Roman" w:cs="Times New Roman"/>
          <w:sz w:val="24"/>
          <w:szCs w:val="24"/>
        </w:rPr>
        <w:t>ist of 11 diseases and variations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4"/>
        <w:tblW w:w="13924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3235"/>
        <w:gridCol w:w="1160"/>
        <w:gridCol w:w="626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261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Disorder</w:t>
            </w:r>
          </w:p>
        </w:tc>
        <w:tc>
          <w:tcPr>
            <w:tcW w:w="3235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Number</w:t>
            </w:r>
          </w:p>
        </w:tc>
        <w:tc>
          <w:tcPr>
            <w:tcW w:w="6268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Variation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3261" w:type="dxa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congenital hearing loss</w:t>
            </w:r>
          </w:p>
        </w:tc>
        <w:tc>
          <w:tcPr>
            <w:tcW w:w="323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GJB2 (NM_004004.5)</w:t>
            </w:r>
          </w:p>
        </w:tc>
        <w:tc>
          <w:tcPr>
            <w:tcW w:w="116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6268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g.20398370-20523823del, c.-23+1G&gt;A, c.9G&gt;A, c.35delG, c.35dupG, c.134G&gt;A, c.139G&gt;T, c.164C&gt;A, c.176_191del, c.230G&gt;A, c.232G&gt;A, c.235delC, c.257C&gt;G, c.283G&gt;A, c.299_300delAT, c.313_326del, c.358_360delGAG, c.416G&gt;A, c.427C&gt;T, c.439G&gt;A, c.508_511dupAACG, c.598G&gt;A, c.560_605dup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SLC26A4 (NM_000441.1)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c.-2071_304+3801del, c.-1387_275del, c.109G&gt;T, c.170C&gt;A, c.227C&gt;T, c.235C&gt;T, c.249G&gt;A, c.269C&gt;T, c.279T&gt;A, c.281C&gt;T, c.416-380_765+519del, c.387delC, c.398C&gt;T, c.414delT, c.439A&gt;G, c.563T&gt;C, c.589G&gt;A, c.716T&gt;A, c.754T&gt;C, c.916dupG, c.919-2A&gt;G, c.946G&gt;T, c.1001+5G&gt;C, c.1079C&gt;T, c.1160C&gt;T, c.1173C&gt;A, c.1174A&gt;T, c.1225C&gt;T, c.1226G&gt;A, c.1229C&gt;T, c.1262A&gt;C, c.1318A&gt;T, c.1327G&gt;C, c.1334T&gt;G, c.1336C&gt;T, c.1340delA, c.1343C&gt;A, c.1343C&gt;T, c.1489G&gt;A, c.1517T&gt;G, c.1520delT, c.1522A&gt;G, c.1540C&gt;T, c.1547dupC, c.1586T&gt;G, c.1594A&gt;C, c.1595G&gt;T, c.1614+1G&gt;A, c.1692dupA, c.1699A&gt;T, c.1707+5G&gt;A, c.1949T&gt;A, c.1975G&gt;C, c.1985G&gt;A, c.1991C&gt;T, c.2027T&gt;A, c.2086C&gt;T, c.2162C&gt;T, c.2167C&gt;G, c.2168A&gt;G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MTRNR1 (NC_012920)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m.1494C&gt;T, m.1555A&gt;G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  <w:jc w:val="center"/>
        </w:trPr>
        <w:tc>
          <w:tcPr>
            <w:tcW w:w="326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Thalassemia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HBA1/HBA2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--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  <w:vertAlign w:val="superscript"/>
              </w:rPr>
              <w:t xml:space="preserve">SEA 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deletion, -α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  <w:vertAlign w:val="superscript"/>
              </w:rPr>
              <w:t xml:space="preserve">3.7 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deletion, -α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  <w:vertAlign w:val="superscript"/>
              </w:rPr>
              <w:t>4.2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deletion, --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  <w:vertAlign w:val="superscript"/>
              </w:rPr>
              <w:t>THAI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deletion, other large fragment deletions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HBA1(NM_000558.3)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c.223G&gt;C, c.357_358insTCA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HBA2 (NM_000517.4)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c.40G&gt;T, c.91_93delGAG, c.95G&gt;A, c.149_150delGC, c.179G&gt;A, c.369C&gt;G, c.377T&gt;C, c.427T&gt;C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HBB</w:t>
            </w:r>
            <w:r>
              <w:rPr>
                <w:rFonts w:ascii="Times New Roman" w:hAnsi="Times New Roman" w:eastAsia="Kaiti SC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(NM_000518.4)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Kaiti SC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arge fragment deletions, c.-140C&gt;T, c.-136C&gt;A, c.-123A&gt;T, c.-100G&gt;A, c.-82C&gt;A, c.-81A&gt;C, c.-79A&gt;G, c.-78A&gt;C, c.-78A&gt;G, c.-11_-8delAAAC, c.2T&gt;G, c.25_26delAA, c.27dupG, c.45dupG, c.50dupG, c.52A&gt;T, c.59A&gt;G, c.79G&gt;A, c.85dupC, c.91A&gt;G, c.92+1G&gt;T, c.92+2T&gt;C, c.92+5G&gt;C, c.92+6T&gt;C, c.93-21G&gt;A, c.94delC, c.110delC, c.113G&gt;A, c.115delA, c.126_129delCTTT, c.130G&gt;T, c.165_177del13, c.216dupT, c.217dupA, c.270_271delTG, c.315+1G&gt;A, c.315+2delT, c.315+5G&gt;C, c.316-197C&gt;T, c.344T&gt;C, c.364G&gt;T, c.383_385delAGG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Duchenne muscular dystrophy, DMD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DMD</w:t>
            </w:r>
            <w:r>
              <w:rPr>
                <w:rFonts w:ascii="Times New Roman" w:hAnsi="Times New Roman" w:eastAsia="Kaiti SC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(NM_004006.2)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Kaiti SC" w:cs="Times New Roman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arge fragment deletions/replications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hemophilia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F8 (NM_000132.3)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intron 1 inversion, intron 22 inversion type I, intron 22 inversion type II, large fragment deletion/repeat, c.43C&gt;T, c.977T&gt;C, c.1648C&gt;T, c.1804C&gt;T, c.1903+5G&gt;A, c.3300dupA, c.3637delA, c.3637dupA, c.3870dupA, c.4076G&gt;A, c.4379delA, c.4379dupA, c.5536A&gt;T, c.5879G&gt;A, c.5953C&gt;T, c.6403C&gt;T, c.6506G&gt;A, c.6532C&gt;T, c.6794_6795delAG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fragile X syndrome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FMR1(NM_002024.5)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CGG replications (≥55)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X-linked ichthyosis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STS</w:t>
            </w:r>
            <w:r>
              <w:rPr>
                <w:rFonts w:ascii="Times New Roman" w:hAnsi="Times New Roman" w:eastAsia="Kaiti SC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(NM_000351.4)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Large fragment deletions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spinal muscular atrophy, SMA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SMN1(NM_000344.3)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deletion, c.22dupA, c.400G&gt;A, c.683T&gt;A, c.689C&gt;T, c.830A&gt;G, c.863G&gt;T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326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phenylketonuria, PKU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PAH (NM_000277.1)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c.1-4163_1-406del3758, c.47_48delCT, c.116_118delTCT, c.165T&gt;G, c.168G&gt;T, c.168+5G&gt;C, c.194T&gt;C, c.208_210delTCT, c.284_286delTCA, c.320A&gt;G, c.331C&gt;T, c.440C&gt;T, c.441+1G&gt;A, c.441+2T&gt;A, c.441+3G&gt;C, c.442-1G&gt;A, c.460T&gt;C, c.464G&gt;A, c.466G&gt;C, c.470G&gt;T, c.470G&gt;A, c.472C&gt;T, c.473G&gt;A, c.482T&gt;C, c.494C&gt;A, c.498C&gt;G, c.498C&gt;A, c.509+1G&gt;A, c.526C&gt;T, c.611A&gt;G, c.617A&gt;G, c.671T&gt;C, c.694C&gt;T, c.707-1G&gt;A, c.716G&gt;A, c.719T&gt;C, c.721C&gt;T, c.722G&gt;A, c.722delG, c.724C&gt;T, c.727C&gt;T, c.728G&gt;A, c.739G&gt;C, c.740G&gt;T, c.754C&gt;T, c.755G&gt;A, c.764T&gt;C, c.770G&gt;T, c.781C&gt;T, c.782G&gt;A, c.827T&gt;A, c.833C&gt;T, c.838G&gt;A, c.839A&gt;G, c.842C&gt;T, c.842+1G&gt;A, c.842+2T&gt;A, c.845A&gt;G, c.856G&gt;A, c.865G&gt;C, c.901C&gt;T, c.907T&gt;C, c.913-7A&gt;G, c.922C&gt;T, c.929C&gt;T, c.935G&gt;T, c.940C&gt;A, c.971T&gt;A, c.975C&gt;G, c.977G&gt;A, c.992T&gt;C, c.1024G&gt;A, c.1033G&gt;A, c.1045T&gt;G, c.1066-11G&gt;A, c.1068C&gt;A, c.1070G&gt;A, c.1084C&gt;A, c.1085C&gt;T, c.1162G&gt;A, c.1174T&gt;A, c.1197A&gt;T, c.1199G&gt;C, c.1199G&gt;A, c.1222C&gt;T, c.1223G&gt;A, c.1238G&gt;C, c.1243G&gt;A, c.1252A&gt;C, c.1256A&gt;G, c.1301C&gt;A, c.1315+4A&gt;G, c.1315+6T&gt;A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PTS (NM_000317.2)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c.58T&gt;C, c.73C&gt;G, c.84-291A&gt;G, c.118_121delTTTG, c.155A&gt;G, c.166G&gt;A, c.186+1G&gt;A, c.200C&gt;T, c.259C&gt;T, c.272A&gt;G, c.286G&gt;A, c.317C&gt;T, c.379C&gt;T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26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methylmalonic academia, MMA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MUT (NM_000255.3)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c.323G&gt;A, c.424A&gt;G, c.494A&gt;G, c.554C&gt;T, c.599T&gt;C, c.682C&gt;T, c.729_730insTT, c.754-1G&gt;A, c.755dupA, c.786T&gt;G, c.914T&gt;C, c.982C&gt;T, c.1061C&gt;T, c.1084-10A&gt;G, c.1106G&gt;A, c.1280G&gt;A, c.1323_1324insA, c.1445-1G&gt;A, c.1630_1631delGGinsTA, c.1677-1G&gt;A, c.1741C&gt;T, c.1880A&gt;G, c.1943G&gt;A, c.2062G&gt;T, c.2080C&gt;T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26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MMACHC (NM_015506.2)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c.1A&gt;G, c.80A&gt;G, c.81+1G&gt;A, c.146_154del, c.217C&gt;T, c.271dupA, c.315C&gt;G, c.331C&gt;T, c.347T&gt;C, c.365A&gt;T, c.394C&gt;T, c.445_446insA, c.452A&gt;G, c.482G&gt;A, c.567dupT, c.609G&gt;A, c.616C&gt;T, c.626dupT, c.658_660delAAG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congenital adrenal cortical hyperplasia, CAH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CYP21A2 (NM_000500.7)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gene deletion, gene fusion, transition mutation, c.274A&gt;G, c.292+1G&gt;A, c.293-13A/C&gt;G, c.332_339del, c.449G&gt;C, c.518T&gt;A, [c.710T&gt;A, c.713T&gt;A, c.719T&gt;A], c.923dupT, c.949C&gt;T, c.955C&gt;T, c.1069C&gt;T, c.1225C&gt;T, c.1226G&gt;T, c.1279C&gt;T, c.1450dupC, c.1451G&gt;C,</w:t>
            </w:r>
          </w:p>
          <w:p>
            <w:pPr>
              <w:widowControl/>
              <w:spacing w:line="360" w:lineRule="auto"/>
              <w:jc w:val="left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c.1451_1452delGGinsC, c.1455delG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3261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hepatolenticular degeneration</w:t>
            </w:r>
            <w:r>
              <w:rPr>
                <w:rFonts w:hint="eastAsia"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333333"/>
                <w:sz w:val="24"/>
                <w:szCs w:val="24"/>
                <w:shd w:val="clear" w:color="auto" w:fill="FFFFFF"/>
              </w:rPr>
              <w:t>HLD</w:t>
            </w: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3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ATP7B (NM_000053.3)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626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Kaiti SC" w:cs="Times New Roman"/>
                <w:kern w:val="0"/>
                <w:sz w:val="24"/>
                <w:szCs w:val="24"/>
              </w:rPr>
              <w:t>c.287G&gt;A, c.314C&gt;A, c.525dupA, c.994G&gt;T, c.1168A&gt;G, c.1470C&gt;A, c.1531C&gt;T, c.1543+1G&gt;T, c.1708-5T&gt;G, c.1708-1G&gt;C, c.1846C&gt;T, c.2078C&gt;G, c.2097_2099delCTT, c.2128G&gt;A, c.2157C&gt;A, c.2294A&gt;G, c.2304dupC, c.2332C&gt;T, c.2332C&gt;G, c.2333G&gt;T, c.2333G&gt;A, c.2337G&gt;A, c.2447+5G&gt;T, c.2464dupA, c.2620G&gt;C, c.2621C&gt;T, c.2662A&gt;C, c.2668G&gt;A, c.2740C&gt;T, c.2755C&gt;G, c.2790_2792delCAT, c.2804C&gt;T, c.2810delT, c.2827G&gt;A, c.2828G&gt;A, c.2906G&gt;A, c.2924C&gt;A, c.2930C&gt;T, c.2939G&gt;A, c.2963G&gt;T, c.2975C&gt;T, c.3029_3030insT, c.3053C&gt;T, c.3074T&gt;G, c.3089G&gt;A, c.3122G&gt;C, c.3140A&gt;T, c.3209C&gt;G, c.3244-2A&gt;G, c.3293C&gt;G, c.3316G&gt;A, c.3426G&gt;C, c.3443T&gt;C, c.3446G&gt;A, c.3452G&gt;A, c.3517G&gt;A, c.3532A&gt;G, c.3646G&gt;A, c.3700delG, c.3744G&gt;C, c.3799G&gt;A, c.3809A&gt;G, c.3818C&gt;T, c.3884C&gt;T, c.3955C&gt;T, c.3982G&gt;A, c.4003G&gt;C, c.4112T&gt;C, c.4114C&gt;T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ait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536"/>
    <w:rsid w:val="000E6FDA"/>
    <w:rsid w:val="001A11F8"/>
    <w:rsid w:val="006D6D78"/>
    <w:rsid w:val="009D1108"/>
    <w:rsid w:val="00B84C9E"/>
    <w:rsid w:val="00DD4CEE"/>
    <w:rsid w:val="00EC5536"/>
    <w:rsid w:val="2E577EC8"/>
    <w:rsid w:val="472F3407"/>
    <w:rsid w:val="6369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846</Words>
  <Characters>4825</Characters>
  <Lines>40</Lines>
  <Paragraphs>11</Paragraphs>
  <TotalTime>14</TotalTime>
  <ScaleCrop>false</ScaleCrop>
  <LinksUpToDate>false</LinksUpToDate>
  <CharactersWithSpaces>5660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2020-07-07T06:41:00Z</dcterms:created>
  <dc:creator>Genetics Genetics</dc:creator>
  <cp:lastModifiedBy>Lenovo</cp:lastModifiedBy>
  <dcterms:modified xsi:type="dcterms:W3CDTF">2020-10-14T00:14:35Z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