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4A656" w14:textId="77777777" w:rsidR="00A67550" w:rsidRPr="00A33B04" w:rsidRDefault="00A67550" w:rsidP="007B0289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kern w:val="0"/>
        </w:rPr>
      </w:pPr>
      <w:r w:rsidRPr="00A33B04">
        <w:rPr>
          <w:rFonts w:ascii="Times New Roman" w:hAnsi="Times New Roman" w:cs="Times New Roman"/>
          <w:b/>
          <w:bCs/>
          <w:kern w:val="0"/>
        </w:rPr>
        <w:t xml:space="preserve">Supplementary Table 1   </w:t>
      </w:r>
      <w:r w:rsidRPr="00A33B04">
        <w:rPr>
          <w:rFonts w:ascii="Times New Roman" w:hAnsi="Times New Roman" w:cs="Times New Roman"/>
          <w:kern w:val="0"/>
        </w:rPr>
        <w:t xml:space="preserve">Detection of csPCa according to PI-RADS score in the development cohort. </w:t>
      </w:r>
    </w:p>
    <w:p w14:paraId="6A0DE6D0" w14:textId="77777777" w:rsidR="00A67550" w:rsidRPr="00A33B04" w:rsidRDefault="00A67550" w:rsidP="00A67550">
      <w:pPr>
        <w:autoSpaceDE w:val="0"/>
        <w:autoSpaceDN w:val="0"/>
        <w:adjustRightInd w:val="0"/>
        <w:spacing w:after="0" w:line="400" w:lineRule="atLeast"/>
        <w:rPr>
          <w:rFonts w:cs="Arial"/>
          <w:kern w:val="0"/>
        </w:rPr>
      </w:pPr>
    </w:p>
    <w:p w14:paraId="0D7CCB17" w14:textId="77777777" w:rsidR="00A67550" w:rsidRPr="00B36D34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tbl>
      <w:tblPr>
        <w:tblStyle w:val="Tablaconcuadrcula"/>
        <w:tblpPr w:leftFromText="141" w:rightFromText="141" w:vertAnchor="page" w:horzAnchor="page" w:tblpX="902" w:tblpY="2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3119"/>
      </w:tblGrid>
      <w:tr w:rsidR="007B0289" w:rsidRPr="00B36D34" w14:paraId="50EED12D" w14:textId="77777777" w:rsidTr="007B0289">
        <w:trPr>
          <w:trHeight w:hRule="exact" w:val="397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66A6E" w14:textId="77777777" w:rsidR="007B0289" w:rsidRPr="00B36D34" w:rsidRDefault="007B0289" w:rsidP="007B0289">
            <w:pPr>
              <w:jc w:val="both"/>
              <w:rPr>
                <w:rFonts w:cs="Arial"/>
                <w:b/>
                <w:bCs/>
              </w:rPr>
            </w:pPr>
            <w:r w:rsidRPr="00B36D34">
              <w:rPr>
                <w:rFonts w:cs="Arial"/>
                <w:b/>
                <w:bCs/>
              </w:rPr>
              <w:t>PI-RADS score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DD841" w14:textId="77777777" w:rsidR="007B0289" w:rsidRPr="00B36D34" w:rsidRDefault="007B0289" w:rsidP="007B0289">
            <w:pPr>
              <w:jc w:val="both"/>
              <w:rPr>
                <w:rFonts w:cs="Arial"/>
                <w:b/>
                <w:bCs/>
              </w:rPr>
            </w:pPr>
            <w:r w:rsidRPr="00B36D34">
              <w:rPr>
                <w:rFonts w:cs="Arial"/>
                <w:b/>
                <w:bCs/>
              </w:rPr>
              <w:t>Number of cases (n)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DE45F" w14:textId="77777777" w:rsidR="007B0289" w:rsidRPr="00B36D34" w:rsidRDefault="007B0289" w:rsidP="007B0289">
            <w:pPr>
              <w:jc w:val="both"/>
              <w:rPr>
                <w:rFonts w:cs="Arial"/>
                <w:b/>
                <w:bCs/>
              </w:rPr>
            </w:pPr>
            <w:r w:rsidRPr="00B36D34">
              <w:rPr>
                <w:rFonts w:cs="Arial"/>
                <w:b/>
                <w:bCs/>
              </w:rPr>
              <w:t>csPCa detection, n (%)</w:t>
            </w:r>
          </w:p>
        </w:tc>
      </w:tr>
      <w:tr w:rsidR="007B0289" w:rsidRPr="00B36D34" w14:paraId="08D40C11" w14:textId="77777777" w:rsidTr="007B0289">
        <w:trPr>
          <w:trHeight w:hRule="exact" w:val="3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4DB7BD1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 xml:space="preserve">       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32A0447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1DF2DB4E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0 (0)</w:t>
            </w:r>
          </w:p>
        </w:tc>
      </w:tr>
      <w:tr w:rsidR="007B0289" w:rsidRPr="00B36D34" w14:paraId="17CABDDD" w14:textId="77777777" w:rsidTr="007B0289">
        <w:trPr>
          <w:trHeight w:hRule="exact" w:val="397"/>
        </w:trPr>
        <w:tc>
          <w:tcPr>
            <w:tcW w:w="2127" w:type="dxa"/>
            <w:vAlign w:val="center"/>
          </w:tcPr>
          <w:p w14:paraId="49DF9BA7" w14:textId="77777777" w:rsidR="007B0289" w:rsidRPr="00B36D34" w:rsidRDefault="007B0289" w:rsidP="007B0289">
            <w:pPr>
              <w:ind w:left="-539"/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 xml:space="preserve">       2</w:t>
            </w:r>
          </w:p>
        </w:tc>
        <w:tc>
          <w:tcPr>
            <w:tcW w:w="2551" w:type="dxa"/>
            <w:vAlign w:val="center"/>
          </w:tcPr>
          <w:p w14:paraId="22632758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18</w:t>
            </w:r>
          </w:p>
        </w:tc>
        <w:tc>
          <w:tcPr>
            <w:tcW w:w="3119" w:type="dxa"/>
            <w:vAlign w:val="center"/>
          </w:tcPr>
          <w:p w14:paraId="50E90DFF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1 (5.6)</w:t>
            </w:r>
          </w:p>
        </w:tc>
      </w:tr>
      <w:tr w:rsidR="007B0289" w:rsidRPr="00B36D34" w14:paraId="7CD07B1A" w14:textId="77777777" w:rsidTr="007B0289">
        <w:trPr>
          <w:trHeight w:hRule="exact" w:val="397"/>
        </w:trPr>
        <w:tc>
          <w:tcPr>
            <w:tcW w:w="2127" w:type="dxa"/>
            <w:vAlign w:val="center"/>
          </w:tcPr>
          <w:p w14:paraId="57E29309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 xml:space="preserve">       3</w:t>
            </w:r>
          </w:p>
        </w:tc>
        <w:tc>
          <w:tcPr>
            <w:tcW w:w="2551" w:type="dxa"/>
            <w:vAlign w:val="center"/>
          </w:tcPr>
          <w:p w14:paraId="2A2FB29D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212</w:t>
            </w:r>
          </w:p>
        </w:tc>
        <w:tc>
          <w:tcPr>
            <w:tcW w:w="3119" w:type="dxa"/>
            <w:vAlign w:val="center"/>
          </w:tcPr>
          <w:p w14:paraId="02E3EB8F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45 (21.2)</w:t>
            </w:r>
          </w:p>
        </w:tc>
      </w:tr>
      <w:tr w:rsidR="007B0289" w:rsidRPr="00B36D34" w14:paraId="4E2E43EC" w14:textId="77777777" w:rsidTr="007B0289">
        <w:trPr>
          <w:trHeight w:hRule="exact" w:val="397"/>
        </w:trPr>
        <w:tc>
          <w:tcPr>
            <w:tcW w:w="2127" w:type="dxa"/>
            <w:vAlign w:val="center"/>
          </w:tcPr>
          <w:p w14:paraId="650F9074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 xml:space="preserve">       4</w:t>
            </w:r>
          </w:p>
        </w:tc>
        <w:tc>
          <w:tcPr>
            <w:tcW w:w="2551" w:type="dxa"/>
            <w:vAlign w:val="center"/>
          </w:tcPr>
          <w:p w14:paraId="21259439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507</w:t>
            </w:r>
          </w:p>
        </w:tc>
        <w:tc>
          <w:tcPr>
            <w:tcW w:w="3119" w:type="dxa"/>
            <w:vAlign w:val="center"/>
          </w:tcPr>
          <w:p w14:paraId="39B41FA1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282 (55.6)</w:t>
            </w:r>
          </w:p>
        </w:tc>
      </w:tr>
      <w:tr w:rsidR="007B0289" w:rsidRPr="00B36D34" w14:paraId="0A8B34C0" w14:textId="77777777" w:rsidTr="007B0289">
        <w:trPr>
          <w:trHeight w:hRule="exact" w:val="397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FF085CE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 xml:space="preserve">       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94A1E35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206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B75A016" w14:textId="77777777" w:rsidR="007B0289" w:rsidRPr="00B36D34" w:rsidRDefault="007B0289" w:rsidP="007B0289">
            <w:pPr>
              <w:jc w:val="both"/>
              <w:rPr>
                <w:rFonts w:cs="Arial"/>
              </w:rPr>
            </w:pPr>
            <w:r w:rsidRPr="00B36D34">
              <w:rPr>
                <w:rFonts w:cs="Arial"/>
              </w:rPr>
              <w:t>173 (84.0)</w:t>
            </w:r>
          </w:p>
        </w:tc>
      </w:tr>
    </w:tbl>
    <w:p w14:paraId="0787E223" w14:textId="77777777" w:rsidR="00A67550" w:rsidRPr="00B36D34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02FB15B6" w14:textId="77777777" w:rsidR="00A67550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757C950C" w14:textId="77777777" w:rsidR="00A67550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476ED477" w14:textId="77777777" w:rsidR="00A67550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019BB305" w14:textId="77777777" w:rsidR="00A67550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33DA853F" w14:textId="613680D3" w:rsidR="00A67550" w:rsidRDefault="00A67550">
      <w:pPr>
        <w:rPr>
          <w:rFonts w:eastAsia="Times New Roman" w:cs="Times New Roman"/>
          <w:kern w:val="0"/>
          <w:lang w:eastAsia="es-ES_tradnl"/>
          <w14:ligatures w14:val="none"/>
        </w:rPr>
      </w:pPr>
      <w:r>
        <w:rPr>
          <w:rFonts w:eastAsia="Times New Roman" w:cs="Times New Roman"/>
          <w:kern w:val="0"/>
          <w:lang w:eastAsia="es-ES_tradnl"/>
          <w14:ligatures w14:val="none"/>
        </w:rPr>
        <w:br w:type="page"/>
      </w:r>
    </w:p>
    <w:p w14:paraId="5BCB4923" w14:textId="77777777" w:rsidR="00A67550" w:rsidRPr="00A33B04" w:rsidRDefault="00A67550" w:rsidP="00A67550">
      <w:pPr>
        <w:ind w:left="-567"/>
        <w:rPr>
          <w:rFonts w:ascii="Times New Roman" w:hAnsi="Times New Roman" w:cs="Times New Roman"/>
        </w:rPr>
      </w:pPr>
      <w:r w:rsidRPr="00A33B04">
        <w:rPr>
          <w:rFonts w:ascii="Times New Roman" w:hAnsi="Times New Roman" w:cs="Times New Roman"/>
          <w:b/>
          <w:bCs/>
        </w:rPr>
        <w:lastRenderedPageBreak/>
        <w:t xml:space="preserve">Supplementary Table 2   </w:t>
      </w:r>
      <w:r w:rsidRPr="00A33B04">
        <w:rPr>
          <w:rFonts w:ascii="Times New Roman" w:hAnsi="Times New Roman" w:cs="Times New Roman"/>
        </w:rPr>
        <w:t>Logistic regression analysis for developing COR-PM1 and COR-PM2.</w:t>
      </w:r>
    </w:p>
    <w:tbl>
      <w:tblPr>
        <w:tblpPr w:leftFromText="141" w:rightFromText="141" w:horzAnchor="margin" w:tblpX="-705" w:tblpY="859"/>
        <w:tblW w:w="5321" w:type="pct"/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828"/>
        <w:gridCol w:w="1700"/>
        <w:gridCol w:w="2408"/>
        <w:gridCol w:w="1277"/>
        <w:gridCol w:w="1560"/>
        <w:gridCol w:w="2837"/>
        <w:gridCol w:w="1274"/>
      </w:tblGrid>
      <w:tr w:rsidR="00A67550" w:rsidRPr="00B36D34" w14:paraId="3FD0812A" w14:textId="77777777" w:rsidTr="008C4647">
        <w:trPr>
          <w:trHeight w:hRule="exact" w:val="397"/>
          <w:tblHeader/>
        </w:trPr>
        <w:tc>
          <w:tcPr>
            <w:tcW w:w="1286" w:type="pct"/>
            <w:vMerge w:val="restar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1BAA1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Predictive variable</w:t>
            </w:r>
          </w:p>
        </w:tc>
        <w:tc>
          <w:tcPr>
            <w:tcW w:w="138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217014" w14:textId="77777777" w:rsidR="00A67550" w:rsidRPr="002E6D03" w:rsidRDefault="00A67550" w:rsidP="008C4647">
            <w:pPr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COR-PM1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D594F1" w14:textId="77777777" w:rsidR="00A67550" w:rsidRPr="002E6D03" w:rsidRDefault="00A67550" w:rsidP="008C4647">
            <w:pPr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 Value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FCE0C" w14:textId="77777777" w:rsidR="00A67550" w:rsidRPr="002E6D03" w:rsidRDefault="00A67550" w:rsidP="008C4647">
            <w:pPr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COR-PM2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</w:tcBorders>
            <w:vAlign w:val="center"/>
          </w:tcPr>
          <w:p w14:paraId="19507CCD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 Value</w:t>
            </w:r>
          </w:p>
        </w:tc>
      </w:tr>
      <w:tr w:rsidR="00A67550" w:rsidRPr="00B36D34" w14:paraId="4A78A562" w14:textId="77777777" w:rsidTr="008C4647">
        <w:trPr>
          <w:trHeight w:hRule="exact" w:val="397"/>
          <w:tblHeader/>
        </w:trPr>
        <w:tc>
          <w:tcPr>
            <w:tcW w:w="1286" w:type="pct"/>
            <w:vMerge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CF8070B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2330239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Coefficien</w:t>
            </w:r>
            <w:r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t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49E8F449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Odds ratio (95% CI)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8F07B7A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BD9A77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Coefficient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DB81F9" w14:textId="77777777" w:rsidR="00A67550" w:rsidRPr="002E6D03" w:rsidRDefault="00A67550" w:rsidP="008C4647">
            <w:pPr>
              <w:spacing w:after="0" w:line="240" w:lineRule="exact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2E6D03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Odds ratio (95% CI)</w:t>
            </w:r>
          </w:p>
        </w:tc>
        <w:tc>
          <w:tcPr>
            <w:tcW w:w="428" w:type="pct"/>
            <w:vMerge/>
            <w:tcBorders>
              <w:bottom w:val="single" w:sz="4" w:space="0" w:color="auto"/>
            </w:tcBorders>
            <w:vAlign w:val="bottom"/>
          </w:tcPr>
          <w:p w14:paraId="601616E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</w:p>
        </w:tc>
      </w:tr>
      <w:tr w:rsidR="00A67550" w:rsidRPr="00B36D34" w14:paraId="244915D3" w14:textId="77777777" w:rsidTr="008C4647">
        <w:trPr>
          <w:trHeight w:hRule="exact" w:val="397"/>
        </w:trPr>
        <w:tc>
          <w:tcPr>
            <w:tcW w:w="1286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6D6CCF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Intercept</w:t>
            </w:r>
          </w:p>
        </w:tc>
        <w:tc>
          <w:tcPr>
            <w:tcW w:w="571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F3EA43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2.389</w:t>
            </w:r>
          </w:p>
        </w:tc>
        <w:tc>
          <w:tcPr>
            <w:tcW w:w="809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6ED480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DAE2E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14:paraId="4F3F9ECC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2.526</w:t>
            </w:r>
          </w:p>
        </w:tc>
        <w:tc>
          <w:tcPr>
            <w:tcW w:w="953" w:type="pct"/>
            <w:tcBorders>
              <w:top w:val="single" w:sz="4" w:space="0" w:color="auto"/>
            </w:tcBorders>
            <w:vAlign w:val="bottom"/>
          </w:tcPr>
          <w:p w14:paraId="56BBC625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vAlign w:val="bottom"/>
          </w:tcPr>
          <w:p w14:paraId="7CAD6D5A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</w:tr>
      <w:tr w:rsidR="00A67550" w:rsidRPr="00B36D34" w14:paraId="4914B446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D70A5C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cs="Arial"/>
              </w:rPr>
              <w:t>Age, Ref.</w:t>
            </w:r>
            <w:r>
              <w:rPr>
                <w:rFonts w:cs="Arial"/>
              </w:rPr>
              <w:t xml:space="preserve"> </w:t>
            </w:r>
            <w:r w:rsidRPr="00B36D34">
              <w:rPr>
                <w:rFonts w:cs="Arial"/>
              </w:rPr>
              <w:t>year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B52292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0.102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FC08E3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107 (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083-1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132)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EDE21A" w14:textId="634F6EFD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001</w:t>
            </w:r>
          </w:p>
        </w:tc>
        <w:tc>
          <w:tcPr>
            <w:tcW w:w="524" w:type="pct"/>
            <w:vAlign w:val="bottom"/>
          </w:tcPr>
          <w:p w14:paraId="2107E00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0.090</w:t>
            </w:r>
          </w:p>
        </w:tc>
        <w:tc>
          <w:tcPr>
            <w:tcW w:w="953" w:type="pct"/>
            <w:vAlign w:val="bottom"/>
          </w:tcPr>
          <w:p w14:paraId="462A4B8D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1.094 (1.069-1.119)</w:t>
            </w:r>
          </w:p>
        </w:tc>
        <w:tc>
          <w:tcPr>
            <w:tcW w:w="428" w:type="pct"/>
            <w:vAlign w:val="bottom"/>
          </w:tcPr>
          <w:p w14:paraId="5FA14659" w14:textId="64332ED9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001</w:t>
            </w:r>
          </w:p>
        </w:tc>
      </w:tr>
      <w:tr w:rsidR="00A67550" w:rsidRPr="00B36D34" w14:paraId="2DD02C75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54C98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cs="Arial"/>
              </w:rPr>
              <w:t>Prior negative biopsy, Ref. no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C33F2A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-1.051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5B1E47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349 (0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24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493)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A55279" w14:textId="380B2ACC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001</w:t>
            </w:r>
          </w:p>
        </w:tc>
        <w:tc>
          <w:tcPr>
            <w:tcW w:w="524" w:type="pct"/>
            <w:vAlign w:val="bottom"/>
          </w:tcPr>
          <w:p w14:paraId="4559CD24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-0.96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6</w:t>
            </w:r>
          </w:p>
        </w:tc>
        <w:tc>
          <w:tcPr>
            <w:tcW w:w="953" w:type="pct"/>
            <w:vAlign w:val="bottom"/>
          </w:tcPr>
          <w:p w14:paraId="211FA81C" w14:textId="1A57BBE5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0.38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 xml:space="preserve"> (0.</w:t>
            </w:r>
            <w:r w:rsidR="00F02650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271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-0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.619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)</w:t>
            </w:r>
          </w:p>
        </w:tc>
        <w:tc>
          <w:tcPr>
            <w:tcW w:w="428" w:type="pct"/>
            <w:vAlign w:val="bottom"/>
          </w:tcPr>
          <w:p w14:paraId="5680FF54" w14:textId="38387435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001</w:t>
            </w:r>
          </w:p>
        </w:tc>
      </w:tr>
      <w:tr w:rsidR="00A67550" w:rsidRPr="00B36D34" w14:paraId="7610464B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46506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DRE findings, Ref. normal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877FB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768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3AA84E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55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 (1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26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-3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86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578DAF" w14:textId="00F55113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=0</w:t>
            </w:r>
            <w:r w:rsidR="007F3D59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005</w:t>
            </w:r>
          </w:p>
        </w:tc>
        <w:tc>
          <w:tcPr>
            <w:tcW w:w="524" w:type="pct"/>
            <w:vAlign w:val="bottom"/>
          </w:tcPr>
          <w:p w14:paraId="15E321C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0.3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93</w:t>
            </w:r>
          </w:p>
        </w:tc>
        <w:tc>
          <w:tcPr>
            <w:tcW w:w="953" w:type="pct"/>
            <w:vAlign w:val="bottom"/>
          </w:tcPr>
          <w:p w14:paraId="4593B9C4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1.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482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 xml:space="preserve"> (1.0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4-2.563)</w:t>
            </w:r>
          </w:p>
        </w:tc>
        <w:tc>
          <w:tcPr>
            <w:tcW w:w="428" w:type="pct"/>
            <w:vAlign w:val="bottom"/>
          </w:tcPr>
          <w:p w14:paraId="4F4A7250" w14:textId="70B9CF7A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=0</w:t>
            </w:r>
            <w:r w:rsidR="007F3D59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047</w:t>
            </w:r>
          </w:p>
        </w:tc>
      </w:tr>
      <w:tr w:rsidR="00A67550" w:rsidRPr="00B36D34" w14:paraId="48761F25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965A647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Serum PSA, Ref. ng/mL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7BA8D55F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0.056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70E86B7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058 (1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025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09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2352CEDC" w14:textId="0999DF6F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001</w:t>
            </w:r>
          </w:p>
        </w:tc>
        <w:tc>
          <w:tcPr>
            <w:tcW w:w="524" w:type="pct"/>
            <w:vAlign w:val="bottom"/>
          </w:tcPr>
          <w:p w14:paraId="3AD68020" w14:textId="683A81ED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</w:t>
            </w:r>
            <w:r w:rsidR="007F3D59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49</w:t>
            </w:r>
          </w:p>
        </w:tc>
        <w:tc>
          <w:tcPr>
            <w:tcW w:w="953" w:type="pct"/>
            <w:vAlign w:val="bottom"/>
          </w:tcPr>
          <w:p w14:paraId="51FE19ED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1.050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 xml:space="preserve"> (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1.017-1.084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)</w:t>
            </w:r>
          </w:p>
        </w:tc>
        <w:tc>
          <w:tcPr>
            <w:tcW w:w="428" w:type="pct"/>
            <w:vAlign w:val="bottom"/>
          </w:tcPr>
          <w:p w14:paraId="1C356BD2" w14:textId="008C5BB3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00</w:t>
            </w: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2</w:t>
            </w:r>
          </w:p>
        </w:tc>
      </w:tr>
      <w:tr w:rsidR="00A67550" w:rsidRPr="00B36D34" w14:paraId="2CE1BF7F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95AFB2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Intermediate DRE- PV, Ref. small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823706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-1.025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85C8A9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359 (0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277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465)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6FA8F3" w14:textId="54EA1660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&lt;0</w:t>
            </w:r>
            <w:r w:rsidR="007F3D59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001</w:t>
            </w:r>
          </w:p>
        </w:tc>
        <w:tc>
          <w:tcPr>
            <w:tcW w:w="524" w:type="pct"/>
            <w:vAlign w:val="bottom"/>
          </w:tcPr>
          <w:p w14:paraId="12B15CE7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953" w:type="pct"/>
            <w:vAlign w:val="bottom"/>
          </w:tcPr>
          <w:p w14:paraId="3945CFAD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8" w:type="pct"/>
            <w:vAlign w:val="bottom"/>
          </w:tcPr>
          <w:p w14:paraId="463CFDCF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</w:tr>
      <w:tr w:rsidR="00A67550" w:rsidRPr="00B36D34" w14:paraId="5953F0AB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B7C480C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Large DRE- PV, Ref. small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9E4D73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C326D1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-2.071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7B203CC0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C326D1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0.126 (0.070–0.226)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EC79CAB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&lt;0.001</w:t>
            </w:r>
          </w:p>
        </w:tc>
        <w:tc>
          <w:tcPr>
            <w:tcW w:w="524" w:type="pct"/>
            <w:vAlign w:val="bottom"/>
          </w:tcPr>
          <w:p w14:paraId="6AD21CD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</w:t>
            </w:r>
          </w:p>
        </w:tc>
        <w:tc>
          <w:tcPr>
            <w:tcW w:w="953" w:type="pct"/>
            <w:vAlign w:val="bottom"/>
          </w:tcPr>
          <w:p w14:paraId="19A86FD2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</w:t>
            </w:r>
          </w:p>
        </w:tc>
        <w:tc>
          <w:tcPr>
            <w:tcW w:w="428" w:type="pct"/>
            <w:vAlign w:val="bottom"/>
          </w:tcPr>
          <w:p w14:paraId="6DD6825C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</w:t>
            </w:r>
          </w:p>
        </w:tc>
      </w:tr>
      <w:tr w:rsidR="00A67550" w:rsidRPr="00B36D34" w14:paraId="0DC0F134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444A385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MRI-PV, Ref. mL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5841DF29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721B0A6C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26BCBF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524" w:type="pct"/>
            <w:vAlign w:val="bottom"/>
          </w:tcPr>
          <w:p w14:paraId="4C7CB0CD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-0.019</w:t>
            </w:r>
          </w:p>
        </w:tc>
        <w:tc>
          <w:tcPr>
            <w:tcW w:w="953" w:type="pct"/>
            <w:vAlign w:val="bottom"/>
          </w:tcPr>
          <w:p w14:paraId="66977BCA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0.981 (0.975-0.987)</w:t>
            </w:r>
          </w:p>
        </w:tc>
        <w:tc>
          <w:tcPr>
            <w:tcW w:w="428" w:type="pct"/>
            <w:vAlign w:val="bottom"/>
          </w:tcPr>
          <w:p w14:paraId="5C74F3FC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&lt;0.001</w:t>
            </w:r>
          </w:p>
        </w:tc>
      </w:tr>
      <w:tr w:rsidR="00A67550" w:rsidRPr="00B36D34" w14:paraId="7E866E30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DF20586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PI-RADS 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, Ref. 2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8CAB0E9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2F19C34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A02749E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524" w:type="pct"/>
            <w:vAlign w:val="bottom"/>
          </w:tcPr>
          <w:p w14:paraId="7B40C9A8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1.550</w:t>
            </w:r>
          </w:p>
        </w:tc>
        <w:tc>
          <w:tcPr>
            <w:tcW w:w="953" w:type="pct"/>
            <w:vAlign w:val="bottom"/>
          </w:tcPr>
          <w:p w14:paraId="7F852052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4.713 (0.564-39.397)</w:t>
            </w:r>
          </w:p>
        </w:tc>
        <w:tc>
          <w:tcPr>
            <w:tcW w:w="428" w:type="pct"/>
            <w:vAlign w:val="bottom"/>
          </w:tcPr>
          <w:p w14:paraId="3135F86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=0.152</w:t>
            </w:r>
          </w:p>
        </w:tc>
      </w:tr>
      <w:tr w:rsidR="00A67550" w:rsidRPr="00B36D34" w14:paraId="440AEBAC" w14:textId="77777777" w:rsidTr="008C4647">
        <w:trPr>
          <w:trHeight w:hRule="exact" w:val="397"/>
        </w:trPr>
        <w:tc>
          <w:tcPr>
            <w:tcW w:w="1286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63E162F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PI-RADS 4, Ref. 2</w:t>
            </w:r>
          </w:p>
        </w:tc>
        <w:tc>
          <w:tcPr>
            <w:tcW w:w="57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6E5CE63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80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92B601E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9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6013228F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524" w:type="pct"/>
            <w:vAlign w:val="bottom"/>
          </w:tcPr>
          <w:p w14:paraId="5921A29C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2.936</w:t>
            </w:r>
          </w:p>
        </w:tc>
        <w:tc>
          <w:tcPr>
            <w:tcW w:w="953" w:type="pct"/>
            <w:vAlign w:val="bottom"/>
          </w:tcPr>
          <w:p w14:paraId="7A6832A1" w14:textId="77777777" w:rsidR="00A67550" w:rsidRDefault="00A67550" w:rsidP="008C4647">
            <w:pPr>
              <w:pStyle w:val="p1"/>
              <w:spacing w:before="0" w:beforeAutospacing="0" w:after="0" w:afterAutospacing="0" w:line="240" w:lineRule="exact"/>
            </w:pPr>
            <w:r>
              <w:t>18.836 (2.304-154.019)</w:t>
            </w:r>
          </w:p>
          <w:p w14:paraId="0A6B4347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</w:p>
        </w:tc>
        <w:tc>
          <w:tcPr>
            <w:tcW w:w="428" w:type="pct"/>
            <w:vAlign w:val="bottom"/>
          </w:tcPr>
          <w:p w14:paraId="5000A6C6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=0.006</w:t>
            </w:r>
          </w:p>
        </w:tc>
      </w:tr>
      <w:tr w:rsidR="00A67550" w:rsidRPr="00B36D34" w14:paraId="703B6134" w14:textId="77777777" w:rsidTr="008C4647">
        <w:trPr>
          <w:trHeight w:hRule="exact" w:val="397"/>
        </w:trPr>
        <w:tc>
          <w:tcPr>
            <w:tcW w:w="1286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71FFF4FB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PI-RADS 5, Ref. 2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36636AD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034C3722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1DEBD43E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vAlign w:val="bottom"/>
          </w:tcPr>
          <w:p w14:paraId="7B3A0D8A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3.980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bottom"/>
          </w:tcPr>
          <w:p w14:paraId="7D264EC1" w14:textId="77777777" w:rsidR="00A67550" w:rsidRPr="00B36D34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53.500 (6.378-448.750)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vAlign w:val="bottom"/>
          </w:tcPr>
          <w:p w14:paraId="41A84A68" w14:textId="77777777" w:rsidR="00A67550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s-ES" w:eastAsia="es-ES_tradnl"/>
                <w14:ligatures w14:val="none"/>
              </w:rPr>
              <w:t>&lt;0.001</w:t>
            </w:r>
          </w:p>
        </w:tc>
      </w:tr>
      <w:tr w:rsidR="00A67550" w:rsidRPr="00B36D34" w14:paraId="59810EF8" w14:textId="77777777" w:rsidTr="008C4647">
        <w:trPr>
          <w:trHeight w:hRule="exact" w:val="397"/>
        </w:trPr>
        <w:tc>
          <w:tcPr>
            <w:tcW w:w="5000" w:type="pct"/>
            <w:gridSpan w:val="7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310CF789" w14:textId="77777777" w:rsidR="00A67550" w:rsidRPr="00C43F18" w:rsidRDefault="00A67550" w:rsidP="008C4647">
            <w:pPr>
              <w:spacing w:after="0" w:line="240" w:lineRule="exact"/>
              <w:rPr>
                <w:rFonts w:eastAsia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C43F18">
              <w:rPr>
                <w:rFonts w:eastAsia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  <w:t>*Small for COR-PM1, and mL for COR-PM2</w:t>
            </w:r>
          </w:p>
        </w:tc>
      </w:tr>
    </w:tbl>
    <w:p w14:paraId="472835E2" w14:textId="77777777" w:rsidR="00A67550" w:rsidRPr="00B36D34" w:rsidRDefault="00A67550" w:rsidP="00A67550">
      <w:pPr>
        <w:rPr>
          <w:rFonts w:cs="Arial"/>
        </w:rPr>
      </w:pPr>
    </w:p>
    <w:p w14:paraId="02F90EAD" w14:textId="77777777" w:rsidR="00A67550" w:rsidRDefault="00A67550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4DF04210" w14:textId="77777777" w:rsidR="005B0503" w:rsidRDefault="00B72A33" w:rsidP="00321E6D">
      <w:pPr>
        <w:ind w:left="-567"/>
        <w:rPr>
          <w:rFonts w:eastAsia="Times New Roman" w:cs="Times New Roman"/>
          <w:kern w:val="0"/>
          <w:lang w:eastAsia="es-ES_tradnl"/>
          <w14:ligatures w14:val="none"/>
        </w:rPr>
      </w:pPr>
      <w:r>
        <w:rPr>
          <w:rFonts w:eastAsia="Times New Roman" w:cs="Times New Roman"/>
          <w:kern w:val="0"/>
          <w:lang w:eastAsia="es-ES_tradnl"/>
          <w14:ligatures w14:val="none"/>
        </w:rPr>
        <w:br w:type="page"/>
      </w:r>
      <w:r w:rsidR="001F2B35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0C2B5B1" wp14:editId="48E7A5DB">
            <wp:extent cx="8582685" cy="5184222"/>
            <wp:effectExtent l="0" t="0" r="2540" b="0"/>
            <wp:docPr id="121011432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14320" name="Imagen 12101143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6439" cy="51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46E21" w14:textId="65E5212E" w:rsidR="00D84382" w:rsidRDefault="00D84382" w:rsidP="00321E6D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Fig. 1 </w:t>
      </w:r>
      <w:r w:rsidR="005B0503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</w:rPr>
        <w:t>Nomogram of COR-PM1</w:t>
      </w:r>
      <w:r w:rsidR="005B0503">
        <w:rPr>
          <w:rFonts w:ascii="Times New Roman" w:hAnsi="Times New Roman" w:cs="Times New Roman"/>
        </w:rPr>
        <w:t>.</w:t>
      </w:r>
    </w:p>
    <w:p w14:paraId="08E8E405" w14:textId="77777777" w:rsidR="005B0503" w:rsidRDefault="005B0503" w:rsidP="00D84382">
      <w:pPr>
        <w:rPr>
          <w:rFonts w:ascii="Times New Roman" w:hAnsi="Times New Roman" w:cs="Times New Roman"/>
        </w:rPr>
      </w:pPr>
    </w:p>
    <w:p w14:paraId="777B6E17" w14:textId="7A77D7C6" w:rsidR="005B0503" w:rsidRPr="005B0503" w:rsidRDefault="005B0503" w:rsidP="00321E6D">
      <w:pPr>
        <w:ind w:left="-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29DCCE6" wp14:editId="23A6967B">
            <wp:extent cx="8701088" cy="5838053"/>
            <wp:effectExtent l="0" t="0" r="0" b="4445"/>
            <wp:docPr id="70152402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24029" name="Imagen 7015240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395" cy="59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2ADF" w14:textId="014770CC" w:rsidR="005B0503" w:rsidRDefault="005B0503" w:rsidP="00321E6D">
      <w:pPr>
        <w:ind w:left="-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Fig. </w:t>
      </w:r>
      <w:r w:rsidR="00545AE1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  </w:t>
      </w:r>
      <w:r w:rsidRPr="005B0503">
        <w:rPr>
          <w:rFonts w:ascii="Times New Roman" w:hAnsi="Times New Roman" w:cs="Times New Roman"/>
        </w:rPr>
        <w:t>Nomogram of COR-PM2</w:t>
      </w:r>
      <w:r>
        <w:rPr>
          <w:rFonts w:ascii="Times New Roman" w:hAnsi="Times New Roman" w:cs="Times New Roman"/>
        </w:rPr>
        <w:t>.</w:t>
      </w:r>
    </w:p>
    <w:p w14:paraId="05EC4FF5" w14:textId="77777777" w:rsidR="005B0503" w:rsidRDefault="005B0503" w:rsidP="007B5CB3">
      <w:pPr>
        <w:ind w:left="-709"/>
        <w:rPr>
          <w:rFonts w:ascii="Times New Roman" w:hAnsi="Times New Roman" w:cs="Times New Roman"/>
          <w:b/>
          <w:bCs/>
        </w:rPr>
      </w:pPr>
    </w:p>
    <w:p w14:paraId="0E8203A9" w14:textId="7D74D3BF" w:rsidR="00B72A33" w:rsidRPr="00785204" w:rsidRDefault="00B72A33" w:rsidP="007B0289">
      <w:pPr>
        <w:ind w:left="-284"/>
        <w:rPr>
          <w:rFonts w:ascii="Times New Roman" w:hAnsi="Times New Roman" w:cs="Times New Roman"/>
        </w:rPr>
      </w:pPr>
      <w:r w:rsidRPr="00785204">
        <w:rPr>
          <w:rFonts w:ascii="Times New Roman" w:hAnsi="Times New Roman" w:cs="Times New Roman"/>
          <w:b/>
          <w:bCs/>
        </w:rPr>
        <w:lastRenderedPageBreak/>
        <w:t xml:space="preserve">Supplementary Table 3   </w:t>
      </w:r>
      <w:r w:rsidRPr="00785204">
        <w:rPr>
          <w:rFonts w:ascii="Times New Roman" w:hAnsi="Times New Roman" w:cs="Times New Roman"/>
        </w:rPr>
        <w:t xml:space="preserve">Clinical performance of COR-PM2 according to PI-RADS score at the threshold corresponding to an overall sensitivity of 95% for csPCa. </w:t>
      </w:r>
    </w:p>
    <w:tbl>
      <w:tblPr>
        <w:tblpPr w:leftFromText="141" w:rightFromText="141" w:vertAnchor="text" w:horzAnchor="margin" w:tblpX="-284" w:tblpY="255"/>
        <w:tblW w:w="4797" w:type="pct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198"/>
        <w:gridCol w:w="2396"/>
        <w:gridCol w:w="2525"/>
        <w:gridCol w:w="2023"/>
        <w:gridCol w:w="2276"/>
      </w:tblGrid>
      <w:tr w:rsidR="007B0289" w:rsidRPr="00B36D34" w14:paraId="45DB1A56" w14:textId="77777777" w:rsidTr="007B0289">
        <w:trPr>
          <w:tblHeader/>
        </w:trPr>
        <w:tc>
          <w:tcPr>
            <w:tcW w:w="1564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AF1AC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ind w:left="-38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Statistic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6474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PI-RADS 2</w:t>
            </w:r>
          </w:p>
        </w:tc>
        <w:tc>
          <w:tcPr>
            <w:tcW w:w="941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82E27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PI-RADS 3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F6816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PI-RADS 4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8C645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b/>
                <w:bCs/>
                <w:kern w:val="0"/>
                <w:lang w:eastAsia="es-ES_tradnl"/>
                <w14:ligatures w14:val="none"/>
              </w:rPr>
              <w:t>PI-RADS 5</w:t>
            </w:r>
          </w:p>
        </w:tc>
      </w:tr>
      <w:tr w:rsidR="007B0289" w:rsidRPr="00B36D34" w14:paraId="0A03ECA0" w14:textId="77777777" w:rsidTr="007B0289">
        <w:trPr>
          <w:tblHeader/>
        </w:trPr>
        <w:tc>
          <w:tcPr>
            <w:tcW w:w="1564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E23D9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csPCa/All cases, n (%)</w:t>
            </w:r>
          </w:p>
        </w:tc>
        <w:tc>
          <w:tcPr>
            <w:tcW w:w="893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1DDB3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1/18 (5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.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6)</w:t>
            </w:r>
          </w:p>
        </w:tc>
        <w:tc>
          <w:tcPr>
            <w:tcW w:w="941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2F9C3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45/212 (21.2)</w:t>
            </w:r>
          </w:p>
        </w:tc>
        <w:tc>
          <w:tcPr>
            <w:tcW w:w="754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49C0F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282/507 (55.6)</w:t>
            </w:r>
          </w:p>
        </w:tc>
        <w:tc>
          <w:tcPr>
            <w:tcW w:w="848" w:type="pct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3CCC9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173/206 (84.0)</w:t>
            </w:r>
          </w:p>
        </w:tc>
      </w:tr>
      <w:tr w:rsidR="007B0289" w:rsidRPr="00B36D34" w14:paraId="6EF0BEC9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9730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Risk threshold, %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F3A53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22.7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D4703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22.7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A1528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22.7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A7BEB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22.7</w:t>
            </w:r>
          </w:p>
        </w:tc>
      </w:tr>
      <w:tr w:rsidR="007B0289" w:rsidRPr="00B36D34" w14:paraId="65A641F4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40BC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Sensitivity, %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3796C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0.0 (0.0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97.5)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618AC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66.7 (51.0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80.0)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D62A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96.8 (94.0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98.5)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EE7F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100.0 (97.9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100.0)</w:t>
            </w:r>
          </w:p>
        </w:tc>
      </w:tr>
      <w:tr w:rsidR="007B0289" w:rsidRPr="00B36D34" w14:paraId="372438BA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D0934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Specificity, %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6E861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94.1 (71.3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99.9)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DBEEF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70.7 (63.1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77.4)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2ADA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9.3 (5.9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13.9)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D409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0.0 (0.0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10.6)</w:t>
            </w:r>
          </w:p>
        </w:tc>
      </w:tr>
      <w:tr w:rsidR="007B0289" w:rsidRPr="00B36D34" w14:paraId="1AD1676E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0F6D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Positive predictive value, %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948BA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0.0 (0.0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97.5)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7E621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38.0 (27.3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49.6)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462AB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57.2 (52.7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61.7)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A1C6D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84.0 (78.2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88.7)</w:t>
            </w:r>
          </w:p>
        </w:tc>
      </w:tr>
      <w:tr w:rsidR="007B0289" w:rsidRPr="00B36D34" w14:paraId="5B1E51CD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994BD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Negative predictive value, %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C163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94.1 (71.3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99.9)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C0F2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88.7 (82.1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93.5)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CF061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70.0 (50.6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85.3)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E8417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</w:p>
        </w:tc>
      </w:tr>
      <w:tr w:rsidR="007B0289" w:rsidRPr="00B36D34" w14:paraId="53F6516D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351172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Odds ratio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EB127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3.67 (0.10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135.66)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2F2C3B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4.82 (2.38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9.73)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C0893C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3.12 (1.40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6.96)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5D864F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5.18 (0.10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265.61)</w:t>
            </w:r>
          </w:p>
        </w:tc>
      </w:tr>
      <w:tr w:rsidR="007B0289" w:rsidRPr="00B36D34" w14:paraId="6C7B7295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9E9C7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Accuracy, % (95%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E4465B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88.9 (65.3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98.6)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6C10D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69.8 (63.1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75.9)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CDC9DD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58.0 (53.6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62.3)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C5F601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84.0 (78.2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88.7)</w:t>
            </w:r>
          </w:p>
        </w:tc>
      </w:tr>
      <w:tr w:rsidR="007B0289" w:rsidRPr="00B36D34" w14:paraId="277C8535" w14:textId="77777777" w:rsidTr="007B0289">
        <w:trPr>
          <w:tblHeader/>
        </w:trPr>
        <w:tc>
          <w:tcPr>
            <w:tcW w:w="156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79F62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Avoided biopsies, n (%; 95% CI)</w:t>
            </w:r>
          </w:p>
        </w:tc>
        <w:tc>
          <w:tcPr>
            <w:tcW w:w="893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A69F7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 (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94.4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; 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74.2-99.9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)</w:t>
            </w:r>
          </w:p>
        </w:tc>
        <w:tc>
          <w:tcPr>
            <w:tcW w:w="941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FE9C4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33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 (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62.7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; 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56.1-69.0)</w:t>
            </w:r>
          </w:p>
        </w:tc>
        <w:tc>
          <w:tcPr>
            <w:tcW w:w="754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7F785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30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 (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5.9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 xml:space="preserve">; 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4.2-8.3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)</w:t>
            </w:r>
          </w:p>
        </w:tc>
        <w:tc>
          <w:tcPr>
            <w:tcW w:w="848" w:type="pct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F71C7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 (0.0; 0.0</w:t>
            </w:r>
            <w:r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-</w:t>
            </w: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1.8)</w:t>
            </w:r>
          </w:p>
        </w:tc>
      </w:tr>
      <w:tr w:rsidR="007B0289" w:rsidRPr="00B36D34" w14:paraId="74EA9199" w14:textId="77777777" w:rsidTr="007B0289">
        <w:trPr>
          <w:tblHeader/>
        </w:trPr>
        <w:tc>
          <w:tcPr>
            <w:tcW w:w="1564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F18A5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Missed csPCa, n (%)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15C57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 (100.0)</w:t>
            </w:r>
          </w:p>
        </w:tc>
        <w:tc>
          <w:tcPr>
            <w:tcW w:w="941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B04CBF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15 (33.3)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D1EBD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9 (3.2)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13350" w14:textId="77777777" w:rsidR="007B0289" w:rsidRPr="00B36D34" w:rsidRDefault="007B0289" w:rsidP="007B0289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lang w:eastAsia="es-ES_tradnl"/>
                <w14:ligatures w14:val="none"/>
              </w:rPr>
            </w:pPr>
            <w:r w:rsidRPr="00B36D34">
              <w:rPr>
                <w:rFonts w:eastAsia="Times New Roman" w:cs="Times New Roman"/>
                <w:kern w:val="0"/>
                <w:lang w:eastAsia="es-ES_tradnl"/>
                <w14:ligatures w14:val="none"/>
              </w:rPr>
              <w:t>0 (0.0)</w:t>
            </w:r>
          </w:p>
        </w:tc>
      </w:tr>
    </w:tbl>
    <w:p w14:paraId="2CD3345A" w14:textId="77777777" w:rsidR="00B72A33" w:rsidRPr="00B36D34" w:rsidRDefault="00B72A33" w:rsidP="00B72A33"/>
    <w:p w14:paraId="3126C89B" w14:textId="435F104B" w:rsidR="00B72A33" w:rsidRDefault="00B72A33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41D69FC6" w14:textId="77777777" w:rsidR="00B72A33" w:rsidRDefault="00B72A33" w:rsidP="00A67550">
      <w:pPr>
        <w:rPr>
          <w:rFonts w:eastAsia="Times New Roman" w:cs="Times New Roman"/>
          <w:kern w:val="0"/>
          <w:lang w:eastAsia="es-ES_tradnl"/>
          <w14:ligatures w14:val="none"/>
        </w:rPr>
      </w:pPr>
    </w:p>
    <w:p w14:paraId="6D29081C" w14:textId="77777777" w:rsidR="00CF2EC1" w:rsidRDefault="00CF2EC1"/>
    <w:sectPr w:rsidR="00CF2EC1" w:rsidSect="00321E6D">
      <w:pgSz w:w="16820" w:h="11900" w:orient="landscape"/>
      <w:pgMar w:top="1085" w:right="1417" w:bottom="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0"/>
    <w:rsid w:val="001F2B35"/>
    <w:rsid w:val="002B0664"/>
    <w:rsid w:val="00321E6D"/>
    <w:rsid w:val="00374145"/>
    <w:rsid w:val="004F3FC7"/>
    <w:rsid w:val="00545AE1"/>
    <w:rsid w:val="005B0503"/>
    <w:rsid w:val="00692116"/>
    <w:rsid w:val="00711443"/>
    <w:rsid w:val="007B0289"/>
    <w:rsid w:val="007B5CB3"/>
    <w:rsid w:val="007C1107"/>
    <w:rsid w:val="007E1293"/>
    <w:rsid w:val="007F3D59"/>
    <w:rsid w:val="008179B1"/>
    <w:rsid w:val="009100FD"/>
    <w:rsid w:val="00A24440"/>
    <w:rsid w:val="00A3723D"/>
    <w:rsid w:val="00A67550"/>
    <w:rsid w:val="00A7427A"/>
    <w:rsid w:val="00B05951"/>
    <w:rsid w:val="00B24B18"/>
    <w:rsid w:val="00B72A33"/>
    <w:rsid w:val="00CF2EC1"/>
    <w:rsid w:val="00D84382"/>
    <w:rsid w:val="00F02650"/>
    <w:rsid w:val="00F6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48B18D"/>
  <w15:chartTrackingRefBased/>
  <w15:docId w15:val="{4974BF27-01B6-5143-B0E0-7B1B8644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0"/>
    <w:rPr>
      <w:rFonts w:eastAsiaTheme="minorEastAsia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67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7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7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7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7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7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7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7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755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755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755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755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7550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755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7550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755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7550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A67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755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A67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755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A67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7550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A675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75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7550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A6755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67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6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Morote Robles</dc:creator>
  <cp:keywords/>
  <dc:description/>
  <cp:lastModifiedBy>Juan Morote Robles</cp:lastModifiedBy>
  <cp:revision>4</cp:revision>
  <dcterms:created xsi:type="dcterms:W3CDTF">2026-10-12T18:06:00Z</dcterms:created>
  <dcterms:modified xsi:type="dcterms:W3CDTF">2026-10-14T14:21:00Z</dcterms:modified>
</cp:coreProperties>
</file>