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9FFD6B" w14:textId="77777777" w:rsidR="00EF01F4" w:rsidRPr="001C00F9" w:rsidRDefault="00EF01F4" w:rsidP="00EF01F4">
      <w:pPr>
        <w:spacing w:before="240"/>
        <w:jc w:val="left"/>
        <w:rPr>
          <w:rFonts w:ascii="Times New Roman" w:hAnsi="Times New Roman" w:cs="Times New Roman"/>
          <w:b/>
          <w:color w:val="000000" w:themeColor="text1"/>
          <w:sz w:val="28"/>
          <w:szCs w:val="28"/>
        </w:rPr>
      </w:pPr>
      <w:r w:rsidRPr="001C00F9">
        <w:rPr>
          <w:rFonts w:ascii="Times New Roman" w:hAnsi="Times New Roman" w:cs="Times New Roman"/>
          <w:b/>
          <w:color w:val="000000" w:themeColor="text1"/>
          <w:sz w:val="28"/>
          <w:szCs w:val="28"/>
        </w:rPr>
        <w:t>Additional files</w:t>
      </w:r>
    </w:p>
    <w:p w14:paraId="59C9B215" w14:textId="77777777" w:rsidR="00EF01F4" w:rsidRPr="001C00F9" w:rsidRDefault="00EF01F4" w:rsidP="00EF01F4">
      <w:pPr>
        <w:spacing w:before="240"/>
        <w:jc w:val="center"/>
        <w:rPr>
          <w:rFonts w:ascii="Times New Roman" w:hAnsi="Times New Roman" w:cs="Times New Roman"/>
          <w:color w:val="000000" w:themeColor="text1"/>
          <w:sz w:val="20"/>
          <w:szCs w:val="20"/>
        </w:rPr>
      </w:pPr>
      <w:r w:rsidRPr="001C00F9">
        <w:rPr>
          <w:noProof/>
          <w:color w:val="000000" w:themeColor="text1"/>
        </w:rPr>
        <w:drawing>
          <wp:inline distT="0" distB="0" distL="0" distR="0" wp14:anchorId="399F0700" wp14:editId="24DC5D33">
            <wp:extent cx="5476875" cy="5476875"/>
            <wp:effectExtent l="0" t="0" r="9525"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76875" cy="5476875"/>
                    </a:xfrm>
                    <a:prstGeom prst="rect">
                      <a:avLst/>
                    </a:prstGeom>
                    <a:noFill/>
                    <a:ln>
                      <a:noFill/>
                    </a:ln>
                  </pic:spPr>
                </pic:pic>
              </a:graphicData>
            </a:graphic>
          </wp:inline>
        </w:drawing>
      </w:r>
    </w:p>
    <w:p w14:paraId="29C1C305" w14:textId="77777777" w:rsidR="00EF01F4" w:rsidRPr="001C00F9" w:rsidRDefault="00EF01F4" w:rsidP="00EF01F4">
      <w:pPr>
        <w:spacing w:before="240"/>
        <w:rPr>
          <w:rFonts w:ascii="Times New Roman" w:hAnsi="Times New Roman" w:cs="Times New Roman"/>
          <w:bCs/>
          <w:color w:val="000000" w:themeColor="text1"/>
          <w:szCs w:val="21"/>
        </w:rPr>
      </w:pPr>
      <w:bookmarkStart w:id="0" w:name="_Hlk47112229"/>
      <w:r w:rsidRPr="001C00F9">
        <w:rPr>
          <w:rFonts w:ascii="Times New Roman" w:hAnsi="Times New Roman" w:cs="Times New Roman"/>
          <w:b/>
          <w:bCs/>
          <w:color w:val="000000" w:themeColor="text1"/>
          <w:sz w:val="18"/>
          <w:szCs w:val="18"/>
        </w:rPr>
        <w:t>Fig.S1</w:t>
      </w:r>
      <w:r w:rsidRPr="001C00F9">
        <w:rPr>
          <w:rFonts w:ascii="Times New Roman" w:hAnsi="Times New Roman" w:cs="Times New Roman"/>
          <w:b/>
          <w:bCs/>
          <w:color w:val="000000" w:themeColor="text1"/>
          <w:szCs w:val="21"/>
        </w:rPr>
        <w:t xml:space="preserve"> </w:t>
      </w:r>
      <w:bookmarkStart w:id="1" w:name="_Hlk47110416"/>
      <w:r w:rsidRPr="001C00F9">
        <w:rPr>
          <w:rFonts w:ascii="Times New Roman" w:hAnsi="Times New Roman" w:cs="Times New Roman" w:hint="eastAsia"/>
          <w:color w:val="000000" w:themeColor="text1"/>
          <w:sz w:val="18"/>
          <w:szCs w:val="18"/>
        </w:rPr>
        <w:t>Tissue</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expression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pattern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of</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genes</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involved</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 a</w:t>
      </w:r>
      <w:r w:rsidRPr="001C00F9">
        <w:rPr>
          <w:rFonts w:ascii="Times New Roman" w:hAnsi="Times New Roman" w:cs="Times New Roman"/>
          <w:color w:val="000000" w:themeColor="text1"/>
          <w:sz w:val="18"/>
          <w:szCs w:val="18"/>
        </w:rPr>
        <w:t>ngiogenesis</w:t>
      </w:r>
      <w:r w:rsidRPr="001C00F9">
        <w:rPr>
          <w:rFonts w:ascii="Times New Roman" w:hAnsi="Times New Roman" w:cs="Times New Roman" w:hint="eastAsia"/>
          <w:color w:val="000000" w:themeColor="text1"/>
          <w:sz w:val="18"/>
          <w:szCs w:val="18"/>
        </w:rPr>
        <w:t>.</w:t>
      </w:r>
      <w:bookmarkEnd w:id="1"/>
      <w:r w:rsidRPr="001C00F9">
        <w:rPr>
          <w:rFonts w:ascii="Times New Roman" w:hAnsi="Times New Roman" w:cs="Times New Roman"/>
          <w:color w:val="000000" w:themeColor="text1"/>
          <w:sz w:val="18"/>
          <w:szCs w:val="18"/>
        </w:rPr>
        <w:t xml:space="preserve"> Heatmap was constructed by comparing 20 tissues. The x‐axis shows sampled tissues, with the prefix F_ for female and M_ for male samples, and the</w:t>
      </w:r>
      <w:r w:rsidRPr="001C00F9">
        <w:rPr>
          <w:rFonts w:ascii="Times New Roman" w:hAnsi="Times New Roman" w:cs="Times New Roman" w:hint="eastAsia"/>
          <w:color w:val="000000" w:themeColor="text1"/>
          <w:sz w:val="18"/>
          <w:szCs w:val="18"/>
        </w:rPr>
        <w:t xml:space="preserve"> </w:t>
      </w:r>
      <w:r w:rsidRPr="001C00F9">
        <w:rPr>
          <w:rFonts w:ascii="Times New Roman" w:hAnsi="Times New Roman" w:cs="Times New Roman"/>
          <w:color w:val="000000" w:themeColor="text1"/>
          <w:sz w:val="18"/>
          <w:szCs w:val="18"/>
        </w:rPr>
        <w:t>y‐axis shows genes. The color scale shows standardized TPM values normalized by Z-score method.</w:t>
      </w:r>
    </w:p>
    <w:bookmarkEnd w:id="0"/>
    <w:p w14:paraId="0963662B" w14:textId="77777777" w:rsidR="00EF01F4" w:rsidRPr="001C00F9" w:rsidRDefault="00EF01F4" w:rsidP="00EF01F4">
      <w:pPr>
        <w:spacing w:before="240"/>
        <w:jc w:val="center"/>
        <w:rPr>
          <w:rFonts w:ascii="Times New Roman" w:hAnsi="Times New Roman" w:cs="Times New Roman"/>
          <w:color w:val="000000" w:themeColor="text1"/>
          <w:sz w:val="20"/>
          <w:szCs w:val="20"/>
        </w:rPr>
      </w:pPr>
    </w:p>
    <w:p w14:paraId="455340CF" w14:textId="77777777" w:rsidR="00EF01F4" w:rsidRPr="001C00F9" w:rsidRDefault="00EF01F4" w:rsidP="00EF01F4">
      <w:pPr>
        <w:spacing w:before="240"/>
        <w:jc w:val="center"/>
        <w:rPr>
          <w:rFonts w:ascii="Times New Roman" w:hAnsi="Times New Roman" w:cs="Times New Roman"/>
          <w:color w:val="000000" w:themeColor="text1"/>
          <w:sz w:val="20"/>
          <w:szCs w:val="20"/>
        </w:rPr>
      </w:pPr>
      <w:r w:rsidRPr="001C00F9">
        <w:rPr>
          <w:noProof/>
          <w:color w:val="000000" w:themeColor="text1"/>
        </w:rPr>
        <w:lastRenderedPageBreak/>
        <w:drawing>
          <wp:inline distT="0" distB="0" distL="0" distR="0" wp14:anchorId="34F02AF8" wp14:editId="7CAD43D5">
            <wp:extent cx="5278120" cy="527812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8120" cy="5278120"/>
                    </a:xfrm>
                    <a:prstGeom prst="rect">
                      <a:avLst/>
                    </a:prstGeom>
                    <a:noFill/>
                    <a:ln>
                      <a:noFill/>
                    </a:ln>
                  </pic:spPr>
                </pic:pic>
              </a:graphicData>
            </a:graphic>
          </wp:inline>
        </w:drawing>
      </w:r>
    </w:p>
    <w:p w14:paraId="25EA2017" w14:textId="77777777" w:rsidR="00EF01F4" w:rsidRPr="001C00F9" w:rsidRDefault="00EF01F4" w:rsidP="00EF01F4">
      <w:pPr>
        <w:spacing w:before="240"/>
        <w:rPr>
          <w:rFonts w:ascii="Times New Roman" w:hAnsi="Times New Roman" w:cs="Times New Roman"/>
          <w:color w:val="000000" w:themeColor="text1"/>
          <w:sz w:val="18"/>
          <w:szCs w:val="18"/>
        </w:rPr>
      </w:pPr>
      <w:r w:rsidRPr="001C00F9">
        <w:rPr>
          <w:rFonts w:ascii="Times New Roman" w:hAnsi="Times New Roman" w:cs="Times New Roman"/>
          <w:b/>
          <w:bCs/>
          <w:color w:val="000000" w:themeColor="text1"/>
          <w:sz w:val="18"/>
          <w:szCs w:val="18"/>
        </w:rPr>
        <w:t xml:space="preserve">Fig. S2 </w:t>
      </w:r>
      <w:r w:rsidRPr="001C00F9">
        <w:rPr>
          <w:rFonts w:ascii="Times New Roman" w:hAnsi="Times New Roman" w:cs="Times New Roman" w:hint="eastAsia"/>
          <w:color w:val="000000" w:themeColor="text1"/>
          <w:sz w:val="18"/>
          <w:szCs w:val="18"/>
        </w:rPr>
        <w:t>Tissue</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expression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pattern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of</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genes</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involved</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w:t>
      </w:r>
      <w:r w:rsidRPr="001C00F9">
        <w:rPr>
          <w:rFonts w:ascii="Times New Roman" w:hAnsi="Times New Roman" w:cs="Times New Roman"/>
          <w:color w:val="000000" w:themeColor="text1"/>
          <w:sz w:val="18"/>
          <w:szCs w:val="18"/>
        </w:rPr>
        <w:t xml:space="preserve"> regulation of </w:t>
      </w:r>
      <w:bookmarkStart w:id="2" w:name="_Hlk19806464"/>
      <w:r w:rsidRPr="001C00F9">
        <w:rPr>
          <w:rFonts w:ascii="Times New Roman" w:hAnsi="Times New Roman" w:cs="Times New Roman"/>
          <w:color w:val="000000" w:themeColor="text1"/>
          <w:sz w:val="18"/>
          <w:szCs w:val="18"/>
        </w:rPr>
        <w:t>vasoconstriction</w:t>
      </w:r>
      <w:bookmarkEnd w:id="2"/>
      <w:r w:rsidRPr="001C00F9">
        <w:rPr>
          <w:rFonts w:ascii="Times New Roman" w:hAnsi="Times New Roman" w:cs="Times New Roman" w:hint="eastAsia"/>
          <w:color w:val="000000" w:themeColor="text1"/>
          <w:sz w:val="18"/>
          <w:szCs w:val="18"/>
        </w:rPr>
        <w:t>.</w:t>
      </w:r>
      <w:r w:rsidRPr="001C00F9">
        <w:rPr>
          <w:rFonts w:ascii="Times New Roman" w:hAnsi="Times New Roman" w:cs="Times New Roman"/>
          <w:color w:val="000000" w:themeColor="text1"/>
          <w:sz w:val="18"/>
          <w:szCs w:val="18"/>
        </w:rPr>
        <w:t xml:space="preserve"> Heatmap was constructed by comparing 20 tissues. The x‐axis shows sampled tissues, with the prefix F_ for female and M_ for male samples, and the</w:t>
      </w:r>
      <w:r w:rsidRPr="001C00F9">
        <w:rPr>
          <w:rFonts w:ascii="Times New Roman" w:hAnsi="Times New Roman" w:cs="Times New Roman" w:hint="eastAsia"/>
          <w:color w:val="000000" w:themeColor="text1"/>
          <w:sz w:val="18"/>
          <w:szCs w:val="18"/>
        </w:rPr>
        <w:t xml:space="preserve"> </w:t>
      </w:r>
      <w:r w:rsidRPr="001C00F9">
        <w:rPr>
          <w:rFonts w:ascii="Times New Roman" w:hAnsi="Times New Roman" w:cs="Times New Roman"/>
          <w:color w:val="000000" w:themeColor="text1"/>
          <w:sz w:val="18"/>
          <w:szCs w:val="18"/>
        </w:rPr>
        <w:t xml:space="preserve">y‐axis shows genes. The color scale shows standardized TPM values normalized by Z-score method. Five genes (Ssc_10023120, Ssc_1004710, Ssc_10011522, Ssc_10023117 and Ssc_10023118) have a </w:t>
      </w:r>
      <w:r w:rsidRPr="001C00F9">
        <w:rPr>
          <w:rFonts w:ascii="Times New Roman" w:hAnsi="Times New Roman" w:cs="Times New Roman" w:hint="eastAsia"/>
          <w:color w:val="000000" w:themeColor="text1"/>
          <w:sz w:val="18"/>
          <w:szCs w:val="18"/>
        </w:rPr>
        <w:t>bias</w:t>
      </w:r>
      <w:r w:rsidRPr="001C00F9">
        <w:rPr>
          <w:rFonts w:ascii="Times New Roman" w:hAnsi="Times New Roman" w:cs="Times New Roman"/>
          <w:color w:val="000000" w:themeColor="text1"/>
          <w:sz w:val="18"/>
          <w:szCs w:val="18"/>
        </w:rPr>
        <w:t xml:space="preserve"> expression in ovarian wall and genitalia, three of which are </w:t>
      </w:r>
      <w:r w:rsidRPr="001C00F9">
        <w:rPr>
          <w:rFonts w:ascii="Times New Roman" w:hAnsi="Times New Roman" w:cs="Times New Roman" w:hint="eastAsia"/>
          <w:i/>
          <w:color w:val="000000" w:themeColor="text1"/>
          <w:sz w:val="18"/>
          <w:szCs w:val="18"/>
        </w:rPr>
        <w:t>B</w:t>
      </w:r>
      <w:r w:rsidRPr="001C00F9">
        <w:rPr>
          <w:rFonts w:ascii="Times New Roman" w:hAnsi="Times New Roman" w:cs="Times New Roman"/>
          <w:i/>
          <w:color w:val="000000" w:themeColor="text1"/>
          <w:sz w:val="18"/>
          <w:szCs w:val="18"/>
        </w:rPr>
        <w:t>dkrb2</w:t>
      </w:r>
      <w:r w:rsidRPr="001C00F9">
        <w:rPr>
          <w:rFonts w:ascii="Times New Roman" w:hAnsi="Times New Roman" w:cs="Times New Roman"/>
          <w:color w:val="000000" w:themeColor="text1"/>
          <w:sz w:val="18"/>
          <w:szCs w:val="18"/>
        </w:rPr>
        <w:t xml:space="preserve"> genes (Ssc_10023117, Ssc_10023118 and Ssc_10023120). </w:t>
      </w:r>
    </w:p>
    <w:p w14:paraId="21DDD27F" w14:textId="77777777" w:rsidR="00EF01F4" w:rsidRPr="001C00F9" w:rsidRDefault="00EF01F4" w:rsidP="00EF01F4">
      <w:pPr>
        <w:spacing w:before="240"/>
        <w:jc w:val="left"/>
        <w:rPr>
          <w:rFonts w:ascii="Times New Roman" w:hAnsi="Times New Roman" w:cs="Times New Roman"/>
          <w:bCs/>
          <w:color w:val="000000" w:themeColor="text1"/>
          <w:sz w:val="18"/>
          <w:szCs w:val="18"/>
        </w:rPr>
      </w:pPr>
    </w:p>
    <w:p w14:paraId="55E11832" w14:textId="77777777" w:rsidR="00EF01F4" w:rsidRPr="001C00F9" w:rsidRDefault="00EF01F4" w:rsidP="00EF01F4">
      <w:pPr>
        <w:spacing w:before="240"/>
        <w:jc w:val="center"/>
        <w:rPr>
          <w:rFonts w:ascii="Times New Roman" w:hAnsi="Times New Roman" w:cs="Times New Roman"/>
          <w:b/>
          <w:color w:val="000000" w:themeColor="text1"/>
          <w:sz w:val="16"/>
          <w:szCs w:val="16"/>
        </w:rPr>
      </w:pPr>
      <w:r w:rsidRPr="001C00F9">
        <w:rPr>
          <w:noProof/>
          <w:color w:val="000000" w:themeColor="text1"/>
        </w:rPr>
        <w:lastRenderedPageBreak/>
        <w:drawing>
          <wp:inline distT="0" distB="0" distL="0" distR="0" wp14:anchorId="1E10371F" wp14:editId="6F1F53BC">
            <wp:extent cx="5215467" cy="8140925"/>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23712" cy="8153795"/>
                    </a:xfrm>
                    <a:prstGeom prst="rect">
                      <a:avLst/>
                    </a:prstGeom>
                    <a:noFill/>
                    <a:ln>
                      <a:noFill/>
                    </a:ln>
                  </pic:spPr>
                </pic:pic>
              </a:graphicData>
            </a:graphic>
          </wp:inline>
        </w:drawing>
      </w:r>
    </w:p>
    <w:p w14:paraId="376A09A3" w14:textId="77777777" w:rsidR="00EF01F4" w:rsidRPr="001C00F9" w:rsidRDefault="00EF01F4" w:rsidP="00EF01F4">
      <w:pPr>
        <w:spacing w:before="240"/>
        <w:rPr>
          <w:rFonts w:ascii="Times New Roman" w:hAnsi="Times New Roman" w:cs="Times New Roman"/>
          <w:b/>
          <w:color w:val="000000" w:themeColor="text1"/>
          <w:sz w:val="16"/>
          <w:szCs w:val="16"/>
        </w:rPr>
        <w:sectPr w:rsidR="00EF01F4" w:rsidRPr="001C00F9" w:rsidSect="00B75C13">
          <w:pgSz w:w="11906" w:h="16838"/>
          <w:pgMar w:top="1440" w:right="1797" w:bottom="1440" w:left="1797" w:header="851" w:footer="992" w:gutter="0"/>
          <w:lnNumType w:countBy="1" w:restart="continuous"/>
          <w:cols w:space="425"/>
          <w:docGrid w:linePitch="312"/>
        </w:sectPr>
      </w:pPr>
      <w:r w:rsidRPr="001C00F9">
        <w:rPr>
          <w:rFonts w:ascii="Times New Roman" w:hAnsi="Times New Roman" w:cs="Times New Roman"/>
          <w:b/>
          <w:color w:val="000000" w:themeColor="text1"/>
          <w:sz w:val="18"/>
          <w:szCs w:val="18"/>
        </w:rPr>
        <w:t>Fig. S3</w:t>
      </w:r>
      <w:r w:rsidRPr="001C00F9">
        <w:rPr>
          <w:rFonts w:ascii="Times New Roman" w:hAnsi="Times New Roman" w:cs="Times New Roman"/>
          <w:color w:val="000000" w:themeColor="text1"/>
          <w:sz w:val="18"/>
          <w:szCs w:val="18"/>
        </w:rPr>
        <w:t xml:space="preserve"> Similarity comparison of nucleotide sequence</w:t>
      </w:r>
      <w:r w:rsidRPr="001C00F9">
        <w:rPr>
          <w:rFonts w:ascii="Times New Roman" w:hAnsi="Times New Roman" w:cs="Times New Roman" w:hint="eastAsia"/>
          <w:color w:val="000000" w:themeColor="text1"/>
          <w:sz w:val="18"/>
          <w:szCs w:val="18"/>
        </w:rPr>
        <w:t>s</w:t>
      </w:r>
      <w:r w:rsidRPr="001C00F9">
        <w:rPr>
          <w:rFonts w:ascii="Times New Roman" w:hAnsi="Times New Roman" w:cs="Times New Roman"/>
          <w:color w:val="000000" w:themeColor="text1"/>
          <w:sz w:val="18"/>
          <w:szCs w:val="18"/>
        </w:rPr>
        <w:t xml:space="preserve"> of </w:t>
      </w:r>
      <w:r w:rsidRPr="001C00F9">
        <w:rPr>
          <w:rFonts w:ascii="Times New Roman" w:hAnsi="Times New Roman" w:cs="Times New Roman" w:hint="eastAsia"/>
          <w:color w:val="000000" w:themeColor="text1"/>
          <w:sz w:val="18"/>
          <w:szCs w:val="18"/>
        </w:rPr>
        <w:t>the</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i/>
          <w:color w:val="000000" w:themeColor="text1"/>
          <w:sz w:val="18"/>
          <w:szCs w:val="18"/>
        </w:rPr>
        <w:t>Bdkrb2</w:t>
      </w:r>
      <w:r w:rsidRPr="001C00F9">
        <w:rPr>
          <w:rFonts w:ascii="Times New Roman" w:hAnsi="Times New Roman" w:cs="Times New Roman"/>
          <w:color w:val="000000" w:themeColor="text1"/>
          <w:sz w:val="18"/>
          <w:szCs w:val="18"/>
        </w:rPr>
        <w:t xml:space="preserve"> ORF in black rock fish. Ssc_13, Ssc_10023113; Ssc_14, Ssc_10023114; Ssc_15, Ssc_10023115; Ssc_16, Ssc_10023116; Ssc_17, Ssc_10023117; Ssc_18, Ssc_10023118; Ssc_19, Ssc_10023119; Ssc_20, Ssc_10023120. The results are shaded to four levels. Dark shadows indicate very high conservative disability sites.</w:t>
      </w:r>
    </w:p>
    <w:p w14:paraId="7A007306" w14:textId="77777777" w:rsidR="00EF01F4" w:rsidRPr="001C00F9" w:rsidRDefault="00EF01F4" w:rsidP="00EF01F4">
      <w:pPr>
        <w:spacing w:before="240"/>
        <w:jc w:val="left"/>
        <w:rPr>
          <w:rFonts w:ascii="Times New Roman" w:hAnsi="Times New Roman" w:cs="Times New Roman"/>
          <w:b/>
          <w:color w:val="000000" w:themeColor="text1"/>
          <w:sz w:val="16"/>
          <w:szCs w:val="16"/>
        </w:rPr>
      </w:pPr>
    </w:p>
    <w:p w14:paraId="7E49B1F3" w14:textId="77777777" w:rsidR="00EF01F4" w:rsidRPr="001C00F9" w:rsidRDefault="00EF01F4" w:rsidP="00EF01F4">
      <w:pPr>
        <w:spacing w:before="240"/>
        <w:jc w:val="center"/>
        <w:rPr>
          <w:rFonts w:ascii="Times New Roman" w:hAnsi="Times New Roman" w:cs="Times New Roman"/>
          <w:b/>
          <w:color w:val="000000" w:themeColor="text1"/>
          <w:sz w:val="16"/>
          <w:szCs w:val="16"/>
        </w:rPr>
      </w:pPr>
      <w:r w:rsidRPr="001C00F9">
        <w:rPr>
          <w:noProof/>
          <w:color w:val="000000" w:themeColor="text1"/>
        </w:rPr>
        <w:drawing>
          <wp:inline distT="0" distB="0" distL="0" distR="0" wp14:anchorId="1FDC4B56" wp14:editId="6142D56B">
            <wp:extent cx="6554807" cy="3962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85599" cy="3981014"/>
                    </a:xfrm>
                    <a:prstGeom prst="rect">
                      <a:avLst/>
                    </a:prstGeom>
                    <a:noFill/>
                    <a:ln>
                      <a:noFill/>
                    </a:ln>
                  </pic:spPr>
                </pic:pic>
              </a:graphicData>
            </a:graphic>
          </wp:inline>
        </w:drawing>
      </w:r>
    </w:p>
    <w:p w14:paraId="6C3CB262" w14:textId="77777777" w:rsidR="00EF01F4" w:rsidRPr="001C00F9" w:rsidRDefault="00EF01F4" w:rsidP="00EF01F4">
      <w:pPr>
        <w:spacing w:before="240"/>
        <w:rPr>
          <w:rFonts w:ascii="Times New Roman" w:hAnsi="Times New Roman" w:cs="Times New Roman"/>
          <w:color w:val="000000" w:themeColor="text1"/>
          <w:sz w:val="18"/>
          <w:szCs w:val="18"/>
        </w:rPr>
      </w:pPr>
      <w:r w:rsidRPr="001C00F9">
        <w:rPr>
          <w:rFonts w:ascii="Times New Roman" w:hAnsi="Times New Roman" w:cs="Times New Roman"/>
          <w:b/>
          <w:color w:val="000000" w:themeColor="text1"/>
          <w:sz w:val="18"/>
          <w:szCs w:val="18"/>
        </w:rPr>
        <w:t>Fig. S4</w:t>
      </w:r>
      <w:r w:rsidRPr="001C00F9">
        <w:rPr>
          <w:rFonts w:ascii="Times New Roman" w:hAnsi="Times New Roman" w:cs="Times New Roman"/>
          <w:color w:val="000000" w:themeColor="text1"/>
          <w:sz w:val="18"/>
          <w:szCs w:val="18"/>
        </w:rPr>
        <w:t xml:space="preserve"> Similarity comparison of amino acid sequence</w:t>
      </w:r>
      <w:r w:rsidRPr="001C00F9">
        <w:rPr>
          <w:rFonts w:ascii="Times New Roman" w:hAnsi="Times New Roman" w:cs="Times New Roman" w:hint="eastAsia"/>
          <w:color w:val="000000" w:themeColor="text1"/>
          <w:sz w:val="18"/>
          <w:szCs w:val="18"/>
        </w:rPr>
        <w:t>s</w:t>
      </w:r>
      <w:r w:rsidRPr="001C00F9">
        <w:rPr>
          <w:rFonts w:ascii="Times New Roman" w:hAnsi="Times New Roman" w:cs="Times New Roman"/>
          <w:color w:val="000000" w:themeColor="text1"/>
          <w:sz w:val="18"/>
          <w:szCs w:val="18"/>
        </w:rPr>
        <w:t xml:space="preserve"> of </w:t>
      </w:r>
      <w:r w:rsidRPr="001C00F9">
        <w:rPr>
          <w:rFonts w:ascii="Times New Roman" w:hAnsi="Times New Roman" w:cs="Times New Roman" w:hint="eastAsia"/>
          <w:color w:val="000000" w:themeColor="text1"/>
          <w:sz w:val="18"/>
          <w:szCs w:val="18"/>
        </w:rPr>
        <w:t>the</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i/>
          <w:color w:val="000000" w:themeColor="text1"/>
          <w:sz w:val="18"/>
          <w:szCs w:val="18"/>
        </w:rPr>
        <w:t>Bdkrb2</w:t>
      </w:r>
      <w:r w:rsidRPr="001C00F9">
        <w:rPr>
          <w:rFonts w:ascii="Times New Roman" w:hAnsi="Times New Roman" w:cs="Times New Roman"/>
          <w:color w:val="000000" w:themeColor="text1"/>
          <w:sz w:val="18"/>
          <w:szCs w:val="18"/>
        </w:rPr>
        <w:t xml:space="preserve"> ORF in black rock fish. Ssc_13, Ssc_10023113; Ssc_14, Ssc_10023114; Ssc_15, Ssc_10023115; Ssc_16, Ssc_10023116; Ssc_17, Ssc_10023117; Ssc_18, Ssc_10023118; Ssc_19, Ssc_10023119; Ssc_20, Ssc_10023120. The results are shaded to four levels. Dark shadows indicate very high conservative disability sites.</w:t>
      </w:r>
    </w:p>
    <w:p w14:paraId="6F944439" w14:textId="77777777" w:rsidR="00EF01F4" w:rsidRPr="001C00F9" w:rsidRDefault="00EF01F4" w:rsidP="00EF01F4">
      <w:pPr>
        <w:spacing w:before="240"/>
        <w:jc w:val="left"/>
        <w:rPr>
          <w:rFonts w:ascii="Times New Roman" w:hAnsi="Times New Roman" w:cs="Times New Roman"/>
          <w:b/>
          <w:color w:val="000000" w:themeColor="text1"/>
          <w:sz w:val="16"/>
          <w:szCs w:val="16"/>
        </w:rPr>
        <w:sectPr w:rsidR="00EF01F4" w:rsidRPr="001C00F9" w:rsidSect="00B75C13">
          <w:pgSz w:w="11906" w:h="16838"/>
          <w:pgMar w:top="1440" w:right="1797" w:bottom="1440" w:left="1797" w:header="851" w:footer="992" w:gutter="0"/>
          <w:lnNumType w:countBy="1" w:restart="continuous"/>
          <w:cols w:space="425"/>
          <w:docGrid w:linePitch="312"/>
        </w:sectPr>
      </w:pPr>
    </w:p>
    <w:p w14:paraId="260A2AD5" w14:textId="77777777" w:rsidR="00EF01F4" w:rsidRPr="001C00F9" w:rsidRDefault="00EF01F4" w:rsidP="00EF01F4">
      <w:pPr>
        <w:spacing w:before="240"/>
        <w:jc w:val="center"/>
        <w:rPr>
          <w:rFonts w:ascii="Times New Roman" w:hAnsi="Times New Roman" w:cs="Times New Roman"/>
          <w:noProof/>
          <w:color w:val="000000" w:themeColor="text1"/>
        </w:rPr>
      </w:pPr>
      <w:r w:rsidRPr="001C00F9">
        <w:rPr>
          <w:noProof/>
          <w:color w:val="000000" w:themeColor="text1"/>
        </w:rPr>
        <w:lastRenderedPageBreak/>
        <w:drawing>
          <wp:inline distT="0" distB="0" distL="0" distR="0" wp14:anchorId="5C024608" wp14:editId="5E458AC7">
            <wp:extent cx="5575852" cy="5575852"/>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77591" cy="5577591"/>
                    </a:xfrm>
                    <a:prstGeom prst="rect">
                      <a:avLst/>
                    </a:prstGeom>
                    <a:noFill/>
                    <a:ln>
                      <a:noFill/>
                    </a:ln>
                  </pic:spPr>
                </pic:pic>
              </a:graphicData>
            </a:graphic>
          </wp:inline>
        </w:drawing>
      </w:r>
    </w:p>
    <w:p w14:paraId="6F19E50C" w14:textId="77777777" w:rsidR="00EF01F4" w:rsidRPr="001C00F9" w:rsidRDefault="00EF01F4" w:rsidP="00EF01F4">
      <w:pPr>
        <w:spacing w:before="240"/>
        <w:rPr>
          <w:rFonts w:ascii="Times New Roman" w:hAnsi="Times New Roman" w:cs="Times New Roman"/>
          <w:color w:val="000000" w:themeColor="text1"/>
          <w:sz w:val="18"/>
          <w:szCs w:val="18"/>
        </w:rPr>
      </w:pPr>
      <w:r w:rsidRPr="001C00F9">
        <w:rPr>
          <w:rFonts w:ascii="Times New Roman" w:hAnsi="Times New Roman" w:cs="Times New Roman"/>
          <w:b/>
          <w:color w:val="000000" w:themeColor="text1"/>
          <w:sz w:val="18"/>
          <w:szCs w:val="18"/>
        </w:rPr>
        <w:t xml:space="preserve">Fig. S5 </w:t>
      </w:r>
      <w:r w:rsidRPr="001C00F9">
        <w:rPr>
          <w:rFonts w:ascii="Times New Roman" w:hAnsi="Times New Roman" w:cs="Times New Roman"/>
          <w:color w:val="000000" w:themeColor="text1"/>
          <w:sz w:val="18"/>
          <w:szCs w:val="18"/>
        </w:rPr>
        <w:t>E</w:t>
      </w:r>
      <w:r w:rsidRPr="001C00F9">
        <w:rPr>
          <w:rFonts w:ascii="Times New Roman" w:hAnsi="Times New Roman" w:cs="Times New Roman" w:hint="eastAsia"/>
          <w:color w:val="000000" w:themeColor="text1"/>
          <w:sz w:val="18"/>
          <w:szCs w:val="18"/>
        </w:rPr>
        <w:t>xpression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pattern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of</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genes</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involved</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w:t>
      </w:r>
      <w:r w:rsidRPr="001C00F9">
        <w:rPr>
          <w:rFonts w:ascii="Times New Roman" w:hAnsi="Times New Roman" w:cs="Times New Roman"/>
          <w:color w:val="000000" w:themeColor="text1"/>
          <w:sz w:val="18"/>
          <w:szCs w:val="18"/>
        </w:rPr>
        <w:t xml:space="preserve"> regulation of angiogenesis in </w:t>
      </w:r>
      <w:r w:rsidRPr="001C00F9">
        <w:rPr>
          <w:rFonts w:ascii="Times New Roman" w:hAnsi="Times New Roman" w:cs="Times New Roman" w:hint="eastAsia"/>
          <w:color w:val="000000" w:themeColor="text1"/>
          <w:sz w:val="18"/>
          <w:szCs w:val="18"/>
        </w:rPr>
        <w:t>the</w:t>
      </w:r>
      <w:r w:rsidRPr="001C00F9">
        <w:rPr>
          <w:rFonts w:ascii="Times New Roman" w:hAnsi="Times New Roman" w:cs="Times New Roman"/>
          <w:color w:val="000000" w:themeColor="text1"/>
          <w:sz w:val="18"/>
          <w:szCs w:val="18"/>
        </w:rPr>
        <w:t xml:space="preserve"> ovary in the reproductive cycle</w:t>
      </w:r>
      <w:r w:rsidRPr="001C00F9">
        <w:rPr>
          <w:rFonts w:ascii="Times New Roman" w:hAnsi="Times New Roman" w:cs="Times New Roman" w:hint="eastAsia"/>
          <w:color w:val="000000" w:themeColor="text1"/>
          <w:sz w:val="18"/>
          <w:szCs w:val="18"/>
        </w:rPr>
        <w:t>.</w:t>
      </w:r>
      <w:r w:rsidRPr="001C00F9">
        <w:rPr>
          <w:rFonts w:ascii="Times New Roman" w:hAnsi="Times New Roman" w:cs="Times New Roman"/>
          <w:color w:val="000000" w:themeColor="text1"/>
          <w:sz w:val="18"/>
          <w:szCs w:val="18"/>
        </w:rPr>
        <w:t xml:space="preserve"> A) Heatmap was constructed by comparing three kinds of samples at different stage of </w:t>
      </w:r>
      <w:r w:rsidRPr="001C00F9">
        <w:rPr>
          <w:rFonts w:ascii="Times New Roman" w:hAnsi="Times New Roman" w:cs="Times New Roman" w:hint="eastAsia"/>
          <w:color w:val="000000" w:themeColor="text1"/>
          <w:sz w:val="18"/>
          <w:szCs w:val="18"/>
        </w:rPr>
        <w:t>the</w:t>
      </w:r>
      <w:r w:rsidRPr="001C00F9">
        <w:rPr>
          <w:rFonts w:ascii="Times New Roman" w:hAnsi="Times New Roman" w:cs="Times New Roman"/>
          <w:color w:val="000000" w:themeColor="text1"/>
          <w:sz w:val="18"/>
          <w:szCs w:val="18"/>
        </w:rPr>
        <w:t xml:space="preserve"> reproductive cycle. The x‐axis shows sampled tissues with the prefix C. for connective tissue rich in blood vessels covering the egg membrane and E. for embryos and O. for ovarian wall. Arabic numerals represent different stages. </w:t>
      </w:r>
      <w:r w:rsidRPr="001C00F9">
        <w:rPr>
          <w:rFonts w:ascii="Times New Roman" w:hAnsi="Times New Roman" w:cs="Times New Roman" w:hint="eastAsia"/>
          <w:color w:val="000000" w:themeColor="text1"/>
          <w:sz w:val="18"/>
          <w:szCs w:val="18"/>
        </w:rPr>
        <w:t>1</w:t>
      </w:r>
      <w:r w:rsidRPr="001C00F9">
        <w:rPr>
          <w:rFonts w:ascii="Times New Roman" w:hAnsi="Times New Roman" w:cs="Times New Roman"/>
          <w:color w:val="000000" w:themeColor="text1"/>
          <w:sz w:val="18"/>
          <w:szCs w:val="18"/>
        </w:rPr>
        <w:t xml:space="preserve">, pre-fertilization; 2, 1-cell; 3, 8-cells; 4, 16-cells; 5, gastrula stage; 6, </w:t>
      </w:r>
      <w:bookmarkStart w:id="3" w:name="_Hlk47116810"/>
      <w:r w:rsidRPr="001C00F9">
        <w:rPr>
          <w:rFonts w:ascii="Times New Roman" w:hAnsi="Times New Roman" w:cs="Times New Roman"/>
          <w:color w:val="000000" w:themeColor="text1"/>
          <w:sz w:val="18"/>
          <w:szCs w:val="18"/>
        </w:rPr>
        <w:t>8-somites stage</w:t>
      </w:r>
      <w:bookmarkEnd w:id="3"/>
      <w:r w:rsidRPr="001C00F9">
        <w:rPr>
          <w:rFonts w:ascii="Times New Roman" w:hAnsi="Times New Roman" w:cs="Times New Roman"/>
          <w:color w:val="000000" w:themeColor="text1"/>
          <w:sz w:val="18"/>
          <w:szCs w:val="18"/>
        </w:rPr>
        <w:t xml:space="preserve">; 7, tailbud stage; 8, pre-hatching; 9, hatching. </w:t>
      </w:r>
    </w:p>
    <w:p w14:paraId="4F74FBFD" w14:textId="77777777" w:rsidR="00EF01F4" w:rsidRPr="001C00F9" w:rsidRDefault="00EF01F4" w:rsidP="00EF01F4">
      <w:pPr>
        <w:spacing w:before="240"/>
        <w:jc w:val="left"/>
        <w:rPr>
          <w:rFonts w:ascii="Times New Roman" w:hAnsi="Times New Roman" w:cs="Times New Roman"/>
          <w:noProof/>
          <w:color w:val="000000" w:themeColor="text1"/>
        </w:rPr>
      </w:pPr>
    </w:p>
    <w:p w14:paraId="55F3F1D9" w14:textId="77777777" w:rsidR="00EF01F4" w:rsidRPr="001C00F9" w:rsidRDefault="00EF01F4" w:rsidP="00EF01F4">
      <w:pPr>
        <w:spacing w:before="240"/>
        <w:jc w:val="center"/>
        <w:rPr>
          <w:rFonts w:ascii="Times New Roman" w:hAnsi="Times New Roman" w:cs="Times New Roman"/>
          <w:noProof/>
          <w:color w:val="000000" w:themeColor="text1"/>
        </w:rPr>
      </w:pPr>
      <w:r w:rsidRPr="001C00F9">
        <w:rPr>
          <w:noProof/>
          <w:color w:val="000000" w:themeColor="text1"/>
        </w:rPr>
        <w:lastRenderedPageBreak/>
        <w:drawing>
          <wp:inline distT="0" distB="0" distL="0" distR="0" wp14:anchorId="2CE9E762" wp14:editId="245E7471">
            <wp:extent cx="5059017" cy="5059017"/>
            <wp:effectExtent l="0" t="0" r="8890" b="8890"/>
            <wp:docPr id="1513" name="图片 1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74417" cy="5074417"/>
                    </a:xfrm>
                    <a:prstGeom prst="rect">
                      <a:avLst/>
                    </a:prstGeom>
                    <a:noFill/>
                    <a:ln>
                      <a:noFill/>
                    </a:ln>
                  </pic:spPr>
                </pic:pic>
              </a:graphicData>
            </a:graphic>
          </wp:inline>
        </w:drawing>
      </w:r>
    </w:p>
    <w:p w14:paraId="0A9202FA" w14:textId="77777777" w:rsidR="00EF01F4" w:rsidRPr="001C00F9" w:rsidRDefault="00EF01F4" w:rsidP="00EF01F4">
      <w:pPr>
        <w:spacing w:before="240"/>
        <w:jc w:val="left"/>
        <w:rPr>
          <w:rFonts w:ascii="Times New Roman" w:hAnsi="Times New Roman" w:cs="Times New Roman"/>
          <w:color w:val="000000" w:themeColor="text1"/>
          <w:sz w:val="18"/>
          <w:szCs w:val="18"/>
        </w:rPr>
      </w:pPr>
      <w:r w:rsidRPr="001C00F9">
        <w:rPr>
          <w:rFonts w:ascii="Times New Roman" w:hAnsi="Times New Roman" w:cs="Times New Roman"/>
          <w:b/>
          <w:color w:val="000000" w:themeColor="text1"/>
          <w:sz w:val="18"/>
          <w:szCs w:val="18"/>
        </w:rPr>
        <w:t xml:space="preserve">Fig. S6 </w:t>
      </w:r>
      <w:r w:rsidRPr="001C00F9">
        <w:rPr>
          <w:rFonts w:ascii="Times New Roman" w:hAnsi="Times New Roman" w:cs="Times New Roman"/>
          <w:color w:val="000000" w:themeColor="text1"/>
          <w:sz w:val="18"/>
          <w:szCs w:val="18"/>
        </w:rPr>
        <w:t>E</w:t>
      </w:r>
      <w:r w:rsidRPr="001C00F9">
        <w:rPr>
          <w:rFonts w:ascii="Times New Roman" w:hAnsi="Times New Roman" w:cs="Times New Roman" w:hint="eastAsia"/>
          <w:color w:val="000000" w:themeColor="text1"/>
          <w:sz w:val="18"/>
          <w:szCs w:val="18"/>
        </w:rPr>
        <w:t>xpression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pattern</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of</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genes</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involved</w:t>
      </w:r>
      <w:r w:rsidRPr="001C00F9">
        <w:rPr>
          <w:rFonts w:ascii="Times New Roman" w:hAnsi="Times New Roman" w:cs="Times New Roman"/>
          <w:color w:val="000000" w:themeColor="text1"/>
          <w:sz w:val="18"/>
          <w:szCs w:val="18"/>
        </w:rPr>
        <w:t xml:space="preserve"> </w:t>
      </w:r>
      <w:r w:rsidRPr="001C00F9">
        <w:rPr>
          <w:rFonts w:ascii="Times New Roman" w:hAnsi="Times New Roman" w:cs="Times New Roman" w:hint="eastAsia"/>
          <w:color w:val="000000" w:themeColor="text1"/>
          <w:sz w:val="18"/>
          <w:szCs w:val="18"/>
        </w:rPr>
        <w:t>in</w:t>
      </w:r>
      <w:r w:rsidRPr="001C00F9">
        <w:rPr>
          <w:rFonts w:ascii="Times New Roman" w:hAnsi="Times New Roman" w:cs="Times New Roman"/>
          <w:color w:val="000000" w:themeColor="text1"/>
          <w:sz w:val="18"/>
          <w:szCs w:val="18"/>
        </w:rPr>
        <w:t xml:space="preserve"> regulation of vasoconstriction in </w:t>
      </w:r>
      <w:r w:rsidRPr="001C00F9">
        <w:rPr>
          <w:rFonts w:ascii="Times New Roman" w:hAnsi="Times New Roman" w:cs="Times New Roman" w:hint="eastAsia"/>
          <w:color w:val="000000" w:themeColor="text1"/>
          <w:sz w:val="18"/>
          <w:szCs w:val="18"/>
        </w:rPr>
        <w:t>the</w:t>
      </w:r>
      <w:r w:rsidRPr="001C00F9">
        <w:rPr>
          <w:rFonts w:ascii="Times New Roman" w:hAnsi="Times New Roman" w:cs="Times New Roman"/>
          <w:color w:val="000000" w:themeColor="text1"/>
          <w:sz w:val="18"/>
          <w:szCs w:val="18"/>
        </w:rPr>
        <w:t xml:space="preserve"> ovary in the reproductive cycle</w:t>
      </w:r>
      <w:r w:rsidRPr="001C00F9">
        <w:rPr>
          <w:rFonts w:ascii="Times New Roman" w:hAnsi="Times New Roman" w:cs="Times New Roman" w:hint="eastAsia"/>
          <w:color w:val="000000" w:themeColor="text1"/>
          <w:sz w:val="18"/>
          <w:szCs w:val="18"/>
        </w:rPr>
        <w:t>.</w:t>
      </w:r>
      <w:r w:rsidRPr="001C00F9">
        <w:rPr>
          <w:rFonts w:ascii="Times New Roman" w:hAnsi="Times New Roman" w:cs="Times New Roman"/>
          <w:color w:val="000000" w:themeColor="text1"/>
          <w:sz w:val="18"/>
          <w:szCs w:val="18"/>
        </w:rPr>
        <w:t xml:space="preserve"> A) Heatmap was constructed by comparing three kinds of samples at different stage of </w:t>
      </w:r>
      <w:r w:rsidRPr="001C00F9">
        <w:rPr>
          <w:rFonts w:ascii="Times New Roman" w:hAnsi="Times New Roman" w:cs="Times New Roman" w:hint="eastAsia"/>
          <w:color w:val="000000" w:themeColor="text1"/>
          <w:sz w:val="18"/>
          <w:szCs w:val="18"/>
        </w:rPr>
        <w:t>the</w:t>
      </w:r>
      <w:r w:rsidRPr="001C00F9">
        <w:rPr>
          <w:rFonts w:ascii="Times New Roman" w:hAnsi="Times New Roman" w:cs="Times New Roman"/>
          <w:color w:val="000000" w:themeColor="text1"/>
          <w:sz w:val="18"/>
          <w:szCs w:val="18"/>
        </w:rPr>
        <w:t xml:space="preserve"> reproductive cycle. The x‐axis shows sampled tissues with the prefix C. for connective tissue rich in blood vessels covering the egg membrane and E. for embryos and O. for ovarian wall. Arabic numerals represent different stages. </w:t>
      </w:r>
      <w:r w:rsidRPr="001C00F9">
        <w:rPr>
          <w:rFonts w:ascii="Times New Roman" w:hAnsi="Times New Roman" w:cs="Times New Roman" w:hint="eastAsia"/>
          <w:color w:val="000000" w:themeColor="text1"/>
          <w:sz w:val="18"/>
          <w:szCs w:val="18"/>
        </w:rPr>
        <w:t>1</w:t>
      </w:r>
      <w:r w:rsidRPr="001C00F9">
        <w:rPr>
          <w:rFonts w:ascii="Times New Roman" w:hAnsi="Times New Roman" w:cs="Times New Roman"/>
          <w:color w:val="000000" w:themeColor="text1"/>
          <w:sz w:val="18"/>
          <w:szCs w:val="18"/>
        </w:rPr>
        <w:t>, pre-fertilization; 2, 1-cell; 3, 8-cells; 4, 16-cells; 5, gastrula stage; 6, 8-somites stage; 7, tailbud stage; 8, pre-hatching; 9, hatching.</w:t>
      </w:r>
    </w:p>
    <w:p w14:paraId="1E88EEF0" w14:textId="77777777" w:rsidR="00EF01F4" w:rsidRPr="001C00F9" w:rsidRDefault="00EF01F4" w:rsidP="00EF01F4">
      <w:pPr>
        <w:spacing w:before="240"/>
        <w:jc w:val="left"/>
        <w:rPr>
          <w:rFonts w:ascii="Times New Roman" w:hAnsi="Times New Roman" w:cs="Times New Roman"/>
          <w:b/>
          <w:color w:val="000000" w:themeColor="text1"/>
          <w:sz w:val="16"/>
          <w:szCs w:val="16"/>
        </w:rPr>
      </w:pPr>
    </w:p>
    <w:p w14:paraId="064336EC"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B9EA505"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02D8DE0"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1EA8BB25"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4A203C27"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1B08978"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C96B09C"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3C023FB7"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3D5330D0" w14:textId="77777777" w:rsidR="00EF01F4" w:rsidRPr="001C00F9" w:rsidRDefault="00EF01F4" w:rsidP="00EF01F4">
      <w:pPr>
        <w:spacing w:before="240" w:after="240"/>
        <w:jc w:val="left"/>
        <w:rPr>
          <w:rFonts w:ascii="Times New Roman" w:hAnsi="Times New Roman" w:cs="Times New Roman"/>
          <w:b/>
          <w:bCs/>
          <w:iCs/>
          <w:color w:val="000000" w:themeColor="text1"/>
          <w:sz w:val="24"/>
          <w:szCs w:val="24"/>
        </w:rPr>
      </w:pPr>
      <w:r w:rsidRPr="001C00F9">
        <w:rPr>
          <w:rFonts w:ascii="Times New Roman" w:hAnsi="Times New Roman" w:cs="Times New Roman" w:hint="eastAsia"/>
          <w:b/>
          <w:bCs/>
          <w:iCs/>
          <w:color w:val="000000" w:themeColor="text1"/>
          <w:sz w:val="24"/>
          <w:szCs w:val="24"/>
        </w:rPr>
        <w:t>T</w:t>
      </w:r>
      <w:r w:rsidRPr="001C00F9">
        <w:rPr>
          <w:rFonts w:ascii="Times New Roman" w:hAnsi="Times New Roman" w:cs="Times New Roman"/>
          <w:b/>
          <w:bCs/>
          <w:iCs/>
          <w:color w:val="000000" w:themeColor="text1"/>
          <w:sz w:val="24"/>
          <w:szCs w:val="24"/>
        </w:rPr>
        <w:t xml:space="preserve">able. S1 Sequence similarity of </w:t>
      </w:r>
      <w:r w:rsidRPr="001C00F9">
        <w:rPr>
          <w:rFonts w:ascii="Times New Roman" w:hAnsi="Times New Roman" w:cs="Times New Roman"/>
          <w:b/>
          <w:bCs/>
          <w:i/>
          <w:iCs/>
          <w:color w:val="000000" w:themeColor="text1"/>
          <w:sz w:val="24"/>
          <w:szCs w:val="24"/>
        </w:rPr>
        <w:t xml:space="preserve">Bdkrb2 </w:t>
      </w:r>
      <w:r w:rsidRPr="001C00F9">
        <w:rPr>
          <w:rFonts w:ascii="Times New Roman" w:hAnsi="Times New Roman" w:cs="Times New Roman"/>
          <w:b/>
          <w:bCs/>
          <w:iCs/>
          <w:color w:val="000000" w:themeColor="text1"/>
          <w:sz w:val="24"/>
          <w:szCs w:val="24"/>
        </w:rPr>
        <w:t>genes in black rockfish</w:t>
      </w:r>
    </w:p>
    <w:tbl>
      <w:tblPr>
        <w:tblW w:w="10431" w:type="dxa"/>
        <w:tblInd w:w="-472" w:type="dxa"/>
        <w:tblLook w:val="04A0" w:firstRow="1" w:lastRow="0" w:firstColumn="1" w:lastColumn="0" w:noHBand="0" w:noVBand="1"/>
      </w:tblPr>
      <w:tblGrid>
        <w:gridCol w:w="1159"/>
        <w:gridCol w:w="1159"/>
        <w:gridCol w:w="1159"/>
        <w:gridCol w:w="1159"/>
        <w:gridCol w:w="1159"/>
        <w:gridCol w:w="1159"/>
        <w:gridCol w:w="1159"/>
        <w:gridCol w:w="1159"/>
        <w:gridCol w:w="1159"/>
      </w:tblGrid>
      <w:tr w:rsidR="00EF01F4" w:rsidRPr="001C00F9" w14:paraId="6AB6D83B" w14:textId="77777777" w:rsidTr="00AA054B">
        <w:trPr>
          <w:trHeight w:val="300"/>
        </w:trPr>
        <w:tc>
          <w:tcPr>
            <w:tcW w:w="115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B847387"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p>
        </w:tc>
        <w:tc>
          <w:tcPr>
            <w:tcW w:w="1159" w:type="dxa"/>
            <w:tcBorders>
              <w:top w:val="single" w:sz="4" w:space="0" w:color="auto"/>
              <w:left w:val="nil"/>
              <w:bottom w:val="single" w:sz="8" w:space="0" w:color="auto"/>
              <w:right w:val="nil"/>
            </w:tcBorders>
            <w:shd w:val="clear" w:color="auto" w:fill="auto"/>
            <w:noWrap/>
            <w:vAlign w:val="bottom"/>
            <w:hideMark/>
          </w:tcPr>
          <w:p w14:paraId="6350E552"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Ssc_10023113</w:t>
            </w:r>
          </w:p>
        </w:tc>
        <w:tc>
          <w:tcPr>
            <w:tcW w:w="1159" w:type="dxa"/>
            <w:tcBorders>
              <w:top w:val="single" w:sz="4" w:space="0" w:color="auto"/>
              <w:left w:val="nil"/>
              <w:bottom w:val="single" w:sz="8" w:space="0" w:color="auto"/>
              <w:right w:val="nil"/>
            </w:tcBorders>
            <w:shd w:val="clear" w:color="auto" w:fill="auto"/>
            <w:noWrap/>
            <w:vAlign w:val="bottom"/>
            <w:hideMark/>
          </w:tcPr>
          <w:p w14:paraId="317A6E7B"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Ssc_10023114</w:t>
            </w:r>
          </w:p>
        </w:tc>
        <w:tc>
          <w:tcPr>
            <w:tcW w:w="1159" w:type="dxa"/>
            <w:tcBorders>
              <w:top w:val="single" w:sz="4" w:space="0" w:color="auto"/>
              <w:left w:val="nil"/>
              <w:bottom w:val="single" w:sz="8" w:space="0" w:color="auto"/>
              <w:right w:val="nil"/>
            </w:tcBorders>
            <w:shd w:val="clear" w:color="auto" w:fill="auto"/>
            <w:noWrap/>
            <w:vAlign w:val="bottom"/>
            <w:hideMark/>
          </w:tcPr>
          <w:p w14:paraId="40ED298B"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Ssc_10023115</w:t>
            </w:r>
          </w:p>
        </w:tc>
        <w:tc>
          <w:tcPr>
            <w:tcW w:w="1159" w:type="dxa"/>
            <w:tcBorders>
              <w:top w:val="single" w:sz="4" w:space="0" w:color="auto"/>
              <w:left w:val="nil"/>
              <w:bottom w:val="single" w:sz="8" w:space="0" w:color="auto"/>
              <w:right w:val="nil"/>
            </w:tcBorders>
            <w:shd w:val="clear" w:color="auto" w:fill="auto"/>
            <w:noWrap/>
            <w:vAlign w:val="bottom"/>
            <w:hideMark/>
          </w:tcPr>
          <w:p w14:paraId="655F9090"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Ssc_10023116</w:t>
            </w:r>
          </w:p>
        </w:tc>
        <w:tc>
          <w:tcPr>
            <w:tcW w:w="1159" w:type="dxa"/>
            <w:tcBorders>
              <w:top w:val="single" w:sz="4" w:space="0" w:color="auto"/>
              <w:left w:val="nil"/>
              <w:bottom w:val="single" w:sz="8" w:space="0" w:color="auto"/>
              <w:right w:val="nil"/>
            </w:tcBorders>
            <w:shd w:val="clear" w:color="auto" w:fill="auto"/>
            <w:noWrap/>
            <w:vAlign w:val="bottom"/>
            <w:hideMark/>
          </w:tcPr>
          <w:p w14:paraId="1E39C0B4"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Ssc_10023117</w:t>
            </w:r>
          </w:p>
        </w:tc>
        <w:tc>
          <w:tcPr>
            <w:tcW w:w="1159" w:type="dxa"/>
            <w:tcBorders>
              <w:top w:val="single" w:sz="4" w:space="0" w:color="auto"/>
              <w:left w:val="nil"/>
              <w:bottom w:val="single" w:sz="8" w:space="0" w:color="auto"/>
              <w:right w:val="nil"/>
            </w:tcBorders>
            <w:shd w:val="clear" w:color="auto" w:fill="auto"/>
            <w:noWrap/>
            <w:vAlign w:val="bottom"/>
            <w:hideMark/>
          </w:tcPr>
          <w:p w14:paraId="28A26B72"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Ssc_10023118</w:t>
            </w:r>
          </w:p>
        </w:tc>
        <w:tc>
          <w:tcPr>
            <w:tcW w:w="1159" w:type="dxa"/>
            <w:tcBorders>
              <w:top w:val="single" w:sz="4" w:space="0" w:color="auto"/>
              <w:left w:val="nil"/>
              <w:bottom w:val="single" w:sz="8" w:space="0" w:color="auto"/>
              <w:right w:val="nil"/>
            </w:tcBorders>
            <w:shd w:val="clear" w:color="auto" w:fill="auto"/>
            <w:noWrap/>
            <w:vAlign w:val="bottom"/>
            <w:hideMark/>
          </w:tcPr>
          <w:p w14:paraId="7A00B4C6"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Ssc_10023119</w:t>
            </w:r>
          </w:p>
        </w:tc>
        <w:tc>
          <w:tcPr>
            <w:tcW w:w="1159" w:type="dxa"/>
            <w:tcBorders>
              <w:top w:val="single" w:sz="8" w:space="0" w:color="auto"/>
              <w:left w:val="nil"/>
              <w:bottom w:val="single" w:sz="8" w:space="0" w:color="auto"/>
              <w:right w:val="single" w:sz="8" w:space="0" w:color="auto"/>
            </w:tcBorders>
            <w:shd w:val="clear" w:color="auto" w:fill="auto"/>
            <w:noWrap/>
            <w:vAlign w:val="bottom"/>
            <w:hideMark/>
          </w:tcPr>
          <w:p w14:paraId="08241142"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Ssc_10023120</w:t>
            </w:r>
          </w:p>
        </w:tc>
      </w:tr>
      <w:tr w:rsidR="00EF01F4" w:rsidRPr="001C00F9" w14:paraId="644E06F1"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039245AD"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Ssc_10023113</w:t>
            </w:r>
          </w:p>
        </w:tc>
        <w:tc>
          <w:tcPr>
            <w:tcW w:w="1159" w:type="dxa"/>
            <w:tcBorders>
              <w:top w:val="nil"/>
              <w:left w:val="nil"/>
              <w:bottom w:val="nil"/>
              <w:right w:val="nil"/>
            </w:tcBorders>
            <w:shd w:val="clear" w:color="auto" w:fill="auto"/>
            <w:noWrap/>
            <w:vAlign w:val="bottom"/>
            <w:hideMark/>
          </w:tcPr>
          <w:p w14:paraId="1D87A317"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100%</w:t>
            </w:r>
          </w:p>
        </w:tc>
        <w:tc>
          <w:tcPr>
            <w:tcW w:w="1159" w:type="dxa"/>
            <w:tcBorders>
              <w:top w:val="nil"/>
              <w:left w:val="nil"/>
              <w:bottom w:val="nil"/>
              <w:right w:val="nil"/>
            </w:tcBorders>
            <w:shd w:val="clear" w:color="auto" w:fill="auto"/>
            <w:noWrap/>
            <w:vAlign w:val="bottom"/>
            <w:hideMark/>
          </w:tcPr>
          <w:p w14:paraId="77886765"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34%</w:t>
            </w:r>
          </w:p>
        </w:tc>
        <w:tc>
          <w:tcPr>
            <w:tcW w:w="1159" w:type="dxa"/>
            <w:tcBorders>
              <w:top w:val="nil"/>
              <w:left w:val="nil"/>
              <w:bottom w:val="nil"/>
              <w:right w:val="nil"/>
            </w:tcBorders>
            <w:shd w:val="clear" w:color="auto" w:fill="auto"/>
            <w:noWrap/>
            <w:vAlign w:val="bottom"/>
            <w:hideMark/>
          </w:tcPr>
          <w:p w14:paraId="46F376D1"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36%</w:t>
            </w:r>
          </w:p>
        </w:tc>
        <w:tc>
          <w:tcPr>
            <w:tcW w:w="1159" w:type="dxa"/>
            <w:tcBorders>
              <w:top w:val="nil"/>
              <w:left w:val="nil"/>
              <w:bottom w:val="nil"/>
              <w:right w:val="nil"/>
            </w:tcBorders>
            <w:shd w:val="clear" w:color="auto" w:fill="auto"/>
            <w:noWrap/>
            <w:vAlign w:val="bottom"/>
            <w:hideMark/>
          </w:tcPr>
          <w:p w14:paraId="052203C6"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57%</w:t>
            </w:r>
          </w:p>
        </w:tc>
        <w:tc>
          <w:tcPr>
            <w:tcW w:w="1159" w:type="dxa"/>
            <w:tcBorders>
              <w:top w:val="nil"/>
              <w:left w:val="nil"/>
              <w:bottom w:val="nil"/>
              <w:right w:val="nil"/>
            </w:tcBorders>
            <w:shd w:val="clear" w:color="auto" w:fill="auto"/>
            <w:noWrap/>
            <w:vAlign w:val="bottom"/>
            <w:hideMark/>
          </w:tcPr>
          <w:p w14:paraId="04F7803A"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59%</w:t>
            </w:r>
          </w:p>
        </w:tc>
        <w:tc>
          <w:tcPr>
            <w:tcW w:w="1159" w:type="dxa"/>
            <w:tcBorders>
              <w:top w:val="nil"/>
              <w:left w:val="nil"/>
              <w:bottom w:val="nil"/>
              <w:right w:val="nil"/>
            </w:tcBorders>
            <w:shd w:val="clear" w:color="auto" w:fill="auto"/>
            <w:noWrap/>
            <w:vAlign w:val="bottom"/>
            <w:hideMark/>
          </w:tcPr>
          <w:p w14:paraId="25FED483"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58%</w:t>
            </w:r>
          </w:p>
        </w:tc>
        <w:tc>
          <w:tcPr>
            <w:tcW w:w="1159" w:type="dxa"/>
            <w:tcBorders>
              <w:top w:val="nil"/>
              <w:left w:val="nil"/>
              <w:bottom w:val="nil"/>
              <w:right w:val="nil"/>
            </w:tcBorders>
            <w:shd w:val="clear" w:color="auto" w:fill="auto"/>
            <w:noWrap/>
            <w:vAlign w:val="bottom"/>
            <w:hideMark/>
          </w:tcPr>
          <w:p w14:paraId="3C2B7C35"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58%</w:t>
            </w:r>
          </w:p>
        </w:tc>
        <w:tc>
          <w:tcPr>
            <w:tcW w:w="1159" w:type="dxa"/>
            <w:tcBorders>
              <w:top w:val="nil"/>
              <w:left w:val="nil"/>
              <w:bottom w:val="nil"/>
              <w:right w:val="single" w:sz="8" w:space="0" w:color="auto"/>
            </w:tcBorders>
            <w:shd w:val="clear" w:color="auto" w:fill="auto"/>
            <w:noWrap/>
            <w:vAlign w:val="bottom"/>
            <w:hideMark/>
          </w:tcPr>
          <w:p w14:paraId="6B48D631"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57%</w:t>
            </w:r>
          </w:p>
        </w:tc>
      </w:tr>
      <w:tr w:rsidR="00EF01F4" w:rsidRPr="001C00F9" w14:paraId="6E249B5E"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206D302F"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Ssc_10023114</w:t>
            </w:r>
          </w:p>
        </w:tc>
        <w:tc>
          <w:tcPr>
            <w:tcW w:w="1159" w:type="dxa"/>
            <w:tcBorders>
              <w:top w:val="nil"/>
              <w:left w:val="nil"/>
              <w:bottom w:val="nil"/>
              <w:right w:val="nil"/>
            </w:tcBorders>
            <w:shd w:val="clear" w:color="auto" w:fill="auto"/>
            <w:noWrap/>
            <w:vAlign w:val="bottom"/>
            <w:hideMark/>
          </w:tcPr>
          <w:p w14:paraId="17DE2C61"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p>
        </w:tc>
        <w:tc>
          <w:tcPr>
            <w:tcW w:w="1159" w:type="dxa"/>
            <w:tcBorders>
              <w:top w:val="nil"/>
              <w:left w:val="nil"/>
              <w:bottom w:val="nil"/>
              <w:right w:val="nil"/>
            </w:tcBorders>
            <w:shd w:val="clear" w:color="auto" w:fill="auto"/>
            <w:noWrap/>
            <w:vAlign w:val="bottom"/>
            <w:hideMark/>
          </w:tcPr>
          <w:p w14:paraId="41594CA5"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19DE33C1"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33%</w:t>
            </w:r>
          </w:p>
        </w:tc>
        <w:tc>
          <w:tcPr>
            <w:tcW w:w="1159" w:type="dxa"/>
            <w:tcBorders>
              <w:top w:val="nil"/>
              <w:left w:val="nil"/>
              <w:bottom w:val="nil"/>
              <w:right w:val="nil"/>
            </w:tcBorders>
            <w:shd w:val="clear" w:color="auto" w:fill="auto"/>
            <w:noWrap/>
            <w:vAlign w:val="bottom"/>
            <w:hideMark/>
          </w:tcPr>
          <w:p w14:paraId="7C743678"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36%</w:t>
            </w:r>
          </w:p>
        </w:tc>
        <w:tc>
          <w:tcPr>
            <w:tcW w:w="1159" w:type="dxa"/>
            <w:tcBorders>
              <w:top w:val="nil"/>
              <w:left w:val="nil"/>
              <w:bottom w:val="nil"/>
              <w:right w:val="nil"/>
            </w:tcBorders>
            <w:shd w:val="clear" w:color="auto" w:fill="auto"/>
            <w:noWrap/>
            <w:vAlign w:val="bottom"/>
            <w:hideMark/>
          </w:tcPr>
          <w:p w14:paraId="115AA51D"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33%</w:t>
            </w:r>
          </w:p>
        </w:tc>
        <w:tc>
          <w:tcPr>
            <w:tcW w:w="1159" w:type="dxa"/>
            <w:tcBorders>
              <w:top w:val="nil"/>
              <w:left w:val="nil"/>
              <w:bottom w:val="nil"/>
              <w:right w:val="nil"/>
            </w:tcBorders>
            <w:shd w:val="clear" w:color="auto" w:fill="auto"/>
            <w:noWrap/>
            <w:vAlign w:val="bottom"/>
            <w:hideMark/>
          </w:tcPr>
          <w:p w14:paraId="5D7D0567"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34%</w:t>
            </w:r>
          </w:p>
        </w:tc>
        <w:tc>
          <w:tcPr>
            <w:tcW w:w="1159" w:type="dxa"/>
            <w:tcBorders>
              <w:top w:val="nil"/>
              <w:left w:val="nil"/>
              <w:bottom w:val="nil"/>
              <w:right w:val="nil"/>
            </w:tcBorders>
            <w:shd w:val="clear" w:color="auto" w:fill="auto"/>
            <w:noWrap/>
            <w:vAlign w:val="bottom"/>
            <w:hideMark/>
          </w:tcPr>
          <w:p w14:paraId="20451F48"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33%</w:t>
            </w:r>
          </w:p>
        </w:tc>
        <w:tc>
          <w:tcPr>
            <w:tcW w:w="1159" w:type="dxa"/>
            <w:tcBorders>
              <w:top w:val="nil"/>
              <w:left w:val="nil"/>
              <w:bottom w:val="nil"/>
              <w:right w:val="single" w:sz="8" w:space="0" w:color="auto"/>
            </w:tcBorders>
            <w:shd w:val="clear" w:color="auto" w:fill="auto"/>
            <w:noWrap/>
            <w:vAlign w:val="bottom"/>
            <w:hideMark/>
          </w:tcPr>
          <w:p w14:paraId="16CDBEFD"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32%</w:t>
            </w:r>
          </w:p>
        </w:tc>
      </w:tr>
      <w:tr w:rsidR="00EF01F4" w:rsidRPr="001C00F9" w14:paraId="4E6FF995"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0D694C7A"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Ssc_10023115</w:t>
            </w:r>
          </w:p>
        </w:tc>
        <w:tc>
          <w:tcPr>
            <w:tcW w:w="1159" w:type="dxa"/>
            <w:tcBorders>
              <w:top w:val="nil"/>
              <w:left w:val="nil"/>
              <w:bottom w:val="nil"/>
              <w:right w:val="nil"/>
            </w:tcBorders>
            <w:shd w:val="clear" w:color="auto" w:fill="auto"/>
            <w:noWrap/>
            <w:vAlign w:val="bottom"/>
            <w:hideMark/>
          </w:tcPr>
          <w:p w14:paraId="1BA7AA61"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p>
        </w:tc>
        <w:tc>
          <w:tcPr>
            <w:tcW w:w="1159" w:type="dxa"/>
            <w:tcBorders>
              <w:top w:val="nil"/>
              <w:left w:val="nil"/>
              <w:bottom w:val="nil"/>
              <w:right w:val="nil"/>
            </w:tcBorders>
            <w:shd w:val="clear" w:color="auto" w:fill="auto"/>
            <w:noWrap/>
            <w:vAlign w:val="bottom"/>
            <w:hideMark/>
          </w:tcPr>
          <w:p w14:paraId="0A401EB6"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58E6ECEE"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2E1C44DF"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39%</w:t>
            </w:r>
          </w:p>
        </w:tc>
        <w:tc>
          <w:tcPr>
            <w:tcW w:w="1159" w:type="dxa"/>
            <w:tcBorders>
              <w:top w:val="nil"/>
              <w:left w:val="nil"/>
              <w:bottom w:val="nil"/>
              <w:right w:val="nil"/>
            </w:tcBorders>
            <w:shd w:val="clear" w:color="auto" w:fill="auto"/>
            <w:noWrap/>
            <w:vAlign w:val="bottom"/>
            <w:hideMark/>
          </w:tcPr>
          <w:p w14:paraId="0D8AF3C2"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36%</w:t>
            </w:r>
          </w:p>
        </w:tc>
        <w:tc>
          <w:tcPr>
            <w:tcW w:w="1159" w:type="dxa"/>
            <w:tcBorders>
              <w:top w:val="nil"/>
              <w:left w:val="nil"/>
              <w:bottom w:val="nil"/>
              <w:right w:val="nil"/>
            </w:tcBorders>
            <w:shd w:val="clear" w:color="auto" w:fill="auto"/>
            <w:noWrap/>
            <w:vAlign w:val="bottom"/>
            <w:hideMark/>
          </w:tcPr>
          <w:p w14:paraId="26B61DAA"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35%</w:t>
            </w:r>
          </w:p>
        </w:tc>
        <w:tc>
          <w:tcPr>
            <w:tcW w:w="1159" w:type="dxa"/>
            <w:tcBorders>
              <w:top w:val="nil"/>
              <w:left w:val="nil"/>
              <w:bottom w:val="nil"/>
              <w:right w:val="nil"/>
            </w:tcBorders>
            <w:shd w:val="clear" w:color="auto" w:fill="auto"/>
            <w:noWrap/>
            <w:vAlign w:val="bottom"/>
            <w:hideMark/>
          </w:tcPr>
          <w:p w14:paraId="339CC179"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35%</w:t>
            </w:r>
          </w:p>
        </w:tc>
        <w:tc>
          <w:tcPr>
            <w:tcW w:w="1159" w:type="dxa"/>
            <w:tcBorders>
              <w:top w:val="nil"/>
              <w:left w:val="nil"/>
              <w:bottom w:val="nil"/>
              <w:right w:val="single" w:sz="8" w:space="0" w:color="auto"/>
            </w:tcBorders>
            <w:shd w:val="clear" w:color="auto" w:fill="auto"/>
            <w:noWrap/>
            <w:vAlign w:val="bottom"/>
            <w:hideMark/>
          </w:tcPr>
          <w:p w14:paraId="1FB71A12"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35%</w:t>
            </w:r>
          </w:p>
        </w:tc>
      </w:tr>
      <w:tr w:rsidR="00EF01F4" w:rsidRPr="001C00F9" w14:paraId="6E3CEB86"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38C6A930"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Ssc_10023116</w:t>
            </w:r>
          </w:p>
        </w:tc>
        <w:tc>
          <w:tcPr>
            <w:tcW w:w="1159" w:type="dxa"/>
            <w:tcBorders>
              <w:top w:val="nil"/>
              <w:left w:val="nil"/>
              <w:bottom w:val="nil"/>
              <w:right w:val="nil"/>
            </w:tcBorders>
            <w:shd w:val="clear" w:color="auto" w:fill="auto"/>
            <w:noWrap/>
            <w:vAlign w:val="bottom"/>
            <w:hideMark/>
          </w:tcPr>
          <w:p w14:paraId="38556B08"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p>
        </w:tc>
        <w:tc>
          <w:tcPr>
            <w:tcW w:w="1159" w:type="dxa"/>
            <w:tcBorders>
              <w:top w:val="nil"/>
              <w:left w:val="nil"/>
              <w:bottom w:val="nil"/>
              <w:right w:val="nil"/>
            </w:tcBorders>
            <w:shd w:val="clear" w:color="auto" w:fill="auto"/>
            <w:noWrap/>
            <w:vAlign w:val="bottom"/>
            <w:hideMark/>
          </w:tcPr>
          <w:p w14:paraId="3FF7EE85"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25862B47"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2736F6CC"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02A6A5D6"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82%</w:t>
            </w:r>
          </w:p>
        </w:tc>
        <w:tc>
          <w:tcPr>
            <w:tcW w:w="1159" w:type="dxa"/>
            <w:tcBorders>
              <w:top w:val="nil"/>
              <w:left w:val="nil"/>
              <w:bottom w:val="nil"/>
              <w:right w:val="nil"/>
            </w:tcBorders>
            <w:shd w:val="clear" w:color="auto" w:fill="auto"/>
            <w:noWrap/>
            <w:vAlign w:val="bottom"/>
            <w:hideMark/>
          </w:tcPr>
          <w:p w14:paraId="4E34BF49"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84%</w:t>
            </w:r>
          </w:p>
        </w:tc>
        <w:tc>
          <w:tcPr>
            <w:tcW w:w="1159" w:type="dxa"/>
            <w:tcBorders>
              <w:top w:val="nil"/>
              <w:left w:val="nil"/>
              <w:bottom w:val="nil"/>
              <w:right w:val="nil"/>
            </w:tcBorders>
            <w:shd w:val="clear" w:color="auto" w:fill="auto"/>
            <w:noWrap/>
            <w:vAlign w:val="bottom"/>
            <w:hideMark/>
          </w:tcPr>
          <w:p w14:paraId="589B245E"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81%</w:t>
            </w:r>
          </w:p>
        </w:tc>
        <w:tc>
          <w:tcPr>
            <w:tcW w:w="1159" w:type="dxa"/>
            <w:tcBorders>
              <w:top w:val="nil"/>
              <w:left w:val="nil"/>
              <w:bottom w:val="nil"/>
              <w:right w:val="single" w:sz="8" w:space="0" w:color="auto"/>
            </w:tcBorders>
            <w:shd w:val="clear" w:color="auto" w:fill="auto"/>
            <w:noWrap/>
            <w:vAlign w:val="bottom"/>
            <w:hideMark/>
          </w:tcPr>
          <w:p w14:paraId="52CF1A9D"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78%</w:t>
            </w:r>
          </w:p>
        </w:tc>
      </w:tr>
      <w:tr w:rsidR="00EF01F4" w:rsidRPr="001C00F9" w14:paraId="1E1AB188"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32246280"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Ssc_10023117</w:t>
            </w:r>
          </w:p>
        </w:tc>
        <w:tc>
          <w:tcPr>
            <w:tcW w:w="1159" w:type="dxa"/>
            <w:tcBorders>
              <w:top w:val="nil"/>
              <w:left w:val="nil"/>
              <w:bottom w:val="nil"/>
              <w:right w:val="nil"/>
            </w:tcBorders>
            <w:shd w:val="clear" w:color="auto" w:fill="auto"/>
            <w:noWrap/>
            <w:vAlign w:val="bottom"/>
            <w:hideMark/>
          </w:tcPr>
          <w:p w14:paraId="38E394DA"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p>
        </w:tc>
        <w:tc>
          <w:tcPr>
            <w:tcW w:w="1159" w:type="dxa"/>
            <w:tcBorders>
              <w:top w:val="nil"/>
              <w:left w:val="nil"/>
              <w:bottom w:val="nil"/>
              <w:right w:val="nil"/>
            </w:tcBorders>
            <w:shd w:val="clear" w:color="auto" w:fill="auto"/>
            <w:noWrap/>
            <w:vAlign w:val="bottom"/>
            <w:hideMark/>
          </w:tcPr>
          <w:p w14:paraId="0DD24C8F"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57CFC9DD"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597FFACD"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1DC56A4F"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398C1864"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94%</w:t>
            </w:r>
          </w:p>
        </w:tc>
        <w:tc>
          <w:tcPr>
            <w:tcW w:w="1159" w:type="dxa"/>
            <w:tcBorders>
              <w:top w:val="nil"/>
              <w:left w:val="nil"/>
              <w:bottom w:val="nil"/>
              <w:right w:val="nil"/>
            </w:tcBorders>
            <w:shd w:val="clear" w:color="auto" w:fill="auto"/>
            <w:noWrap/>
            <w:vAlign w:val="bottom"/>
            <w:hideMark/>
          </w:tcPr>
          <w:p w14:paraId="4E9076F0"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95%</w:t>
            </w:r>
          </w:p>
        </w:tc>
        <w:tc>
          <w:tcPr>
            <w:tcW w:w="1159" w:type="dxa"/>
            <w:tcBorders>
              <w:top w:val="nil"/>
              <w:left w:val="nil"/>
              <w:bottom w:val="nil"/>
              <w:right w:val="single" w:sz="8" w:space="0" w:color="auto"/>
            </w:tcBorders>
            <w:shd w:val="clear" w:color="auto" w:fill="auto"/>
            <w:noWrap/>
            <w:vAlign w:val="bottom"/>
            <w:hideMark/>
          </w:tcPr>
          <w:p w14:paraId="172FC163"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89%</w:t>
            </w:r>
          </w:p>
        </w:tc>
      </w:tr>
      <w:tr w:rsidR="00EF01F4" w:rsidRPr="001C00F9" w14:paraId="5B55BF34"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01197B96"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Ssc_10023118</w:t>
            </w:r>
          </w:p>
        </w:tc>
        <w:tc>
          <w:tcPr>
            <w:tcW w:w="1159" w:type="dxa"/>
            <w:tcBorders>
              <w:top w:val="nil"/>
              <w:left w:val="nil"/>
              <w:bottom w:val="nil"/>
              <w:right w:val="nil"/>
            </w:tcBorders>
            <w:shd w:val="clear" w:color="auto" w:fill="auto"/>
            <w:noWrap/>
            <w:vAlign w:val="bottom"/>
            <w:hideMark/>
          </w:tcPr>
          <w:p w14:paraId="49A6E06A"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p>
        </w:tc>
        <w:tc>
          <w:tcPr>
            <w:tcW w:w="1159" w:type="dxa"/>
            <w:tcBorders>
              <w:top w:val="nil"/>
              <w:left w:val="nil"/>
              <w:bottom w:val="nil"/>
              <w:right w:val="nil"/>
            </w:tcBorders>
            <w:shd w:val="clear" w:color="auto" w:fill="auto"/>
            <w:noWrap/>
            <w:vAlign w:val="bottom"/>
            <w:hideMark/>
          </w:tcPr>
          <w:p w14:paraId="21FC21D2"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60AA3607"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7CE781FB"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58727969"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3AA89B78"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71611AC4"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93%</w:t>
            </w:r>
          </w:p>
        </w:tc>
        <w:tc>
          <w:tcPr>
            <w:tcW w:w="1159" w:type="dxa"/>
            <w:tcBorders>
              <w:top w:val="nil"/>
              <w:left w:val="nil"/>
              <w:bottom w:val="nil"/>
              <w:right w:val="single" w:sz="8" w:space="0" w:color="auto"/>
            </w:tcBorders>
            <w:shd w:val="clear" w:color="auto" w:fill="auto"/>
            <w:noWrap/>
            <w:vAlign w:val="bottom"/>
            <w:hideMark/>
          </w:tcPr>
          <w:p w14:paraId="354CB8AE"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87%</w:t>
            </w:r>
          </w:p>
        </w:tc>
      </w:tr>
      <w:tr w:rsidR="00EF01F4" w:rsidRPr="001C00F9" w14:paraId="196171FA" w14:textId="77777777" w:rsidTr="00AA054B">
        <w:trPr>
          <w:trHeight w:val="285"/>
        </w:trPr>
        <w:tc>
          <w:tcPr>
            <w:tcW w:w="1159" w:type="dxa"/>
            <w:tcBorders>
              <w:top w:val="nil"/>
              <w:left w:val="single" w:sz="8" w:space="0" w:color="auto"/>
              <w:bottom w:val="nil"/>
              <w:right w:val="single" w:sz="8" w:space="0" w:color="auto"/>
            </w:tcBorders>
            <w:shd w:val="clear" w:color="auto" w:fill="auto"/>
            <w:noWrap/>
            <w:vAlign w:val="bottom"/>
            <w:hideMark/>
          </w:tcPr>
          <w:p w14:paraId="03951F7C"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Ssc_10023119</w:t>
            </w:r>
          </w:p>
        </w:tc>
        <w:tc>
          <w:tcPr>
            <w:tcW w:w="1159" w:type="dxa"/>
            <w:tcBorders>
              <w:top w:val="nil"/>
              <w:left w:val="nil"/>
              <w:bottom w:val="nil"/>
              <w:right w:val="nil"/>
            </w:tcBorders>
            <w:shd w:val="clear" w:color="auto" w:fill="auto"/>
            <w:noWrap/>
            <w:vAlign w:val="bottom"/>
            <w:hideMark/>
          </w:tcPr>
          <w:p w14:paraId="0AE5999D"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p>
        </w:tc>
        <w:tc>
          <w:tcPr>
            <w:tcW w:w="1159" w:type="dxa"/>
            <w:tcBorders>
              <w:top w:val="nil"/>
              <w:left w:val="nil"/>
              <w:bottom w:val="nil"/>
              <w:right w:val="nil"/>
            </w:tcBorders>
            <w:shd w:val="clear" w:color="auto" w:fill="auto"/>
            <w:noWrap/>
            <w:vAlign w:val="bottom"/>
            <w:hideMark/>
          </w:tcPr>
          <w:p w14:paraId="2542CD0A"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0EC0CA88"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15268B57"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02BC4A79"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0C81AA79"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nil"/>
            </w:tcBorders>
            <w:shd w:val="clear" w:color="auto" w:fill="auto"/>
            <w:noWrap/>
            <w:vAlign w:val="bottom"/>
            <w:hideMark/>
          </w:tcPr>
          <w:p w14:paraId="6575A55F" w14:textId="77777777" w:rsidR="00EF01F4" w:rsidRPr="001C00F9" w:rsidRDefault="00EF01F4" w:rsidP="00AA054B">
            <w:pPr>
              <w:widowControl/>
              <w:spacing w:before="240"/>
              <w:jc w:val="left"/>
              <w:rPr>
                <w:rFonts w:ascii="Times New Roman" w:eastAsia="Times New Roman" w:hAnsi="Times New Roman" w:cs="Times New Roman"/>
                <w:color w:val="000000" w:themeColor="text1"/>
                <w:kern w:val="0"/>
                <w:sz w:val="20"/>
                <w:szCs w:val="20"/>
              </w:rPr>
            </w:pPr>
          </w:p>
        </w:tc>
        <w:tc>
          <w:tcPr>
            <w:tcW w:w="1159" w:type="dxa"/>
            <w:tcBorders>
              <w:top w:val="nil"/>
              <w:left w:val="nil"/>
              <w:bottom w:val="nil"/>
              <w:right w:val="single" w:sz="8" w:space="0" w:color="auto"/>
            </w:tcBorders>
            <w:shd w:val="clear" w:color="auto" w:fill="auto"/>
            <w:noWrap/>
            <w:vAlign w:val="bottom"/>
            <w:hideMark/>
          </w:tcPr>
          <w:p w14:paraId="6D560DEF"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89%</w:t>
            </w:r>
          </w:p>
        </w:tc>
      </w:tr>
      <w:tr w:rsidR="00EF01F4" w:rsidRPr="001C00F9" w14:paraId="5F6D0B94" w14:textId="77777777" w:rsidTr="00AA054B">
        <w:trPr>
          <w:trHeight w:val="300"/>
        </w:trPr>
        <w:tc>
          <w:tcPr>
            <w:tcW w:w="1159" w:type="dxa"/>
            <w:tcBorders>
              <w:top w:val="nil"/>
              <w:left w:val="single" w:sz="8" w:space="0" w:color="auto"/>
              <w:bottom w:val="single" w:sz="8" w:space="0" w:color="auto"/>
              <w:right w:val="single" w:sz="8" w:space="0" w:color="auto"/>
            </w:tcBorders>
            <w:shd w:val="clear" w:color="auto" w:fill="auto"/>
            <w:noWrap/>
            <w:vAlign w:val="bottom"/>
            <w:hideMark/>
          </w:tcPr>
          <w:p w14:paraId="4A5E49E1" w14:textId="77777777" w:rsidR="00EF01F4" w:rsidRPr="001C00F9" w:rsidRDefault="00EF01F4" w:rsidP="00AA054B">
            <w:pPr>
              <w:widowControl/>
              <w:spacing w:before="240"/>
              <w:jc w:val="lef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Ssc_10023120</w:t>
            </w:r>
          </w:p>
        </w:tc>
        <w:tc>
          <w:tcPr>
            <w:tcW w:w="1159" w:type="dxa"/>
            <w:tcBorders>
              <w:top w:val="nil"/>
              <w:left w:val="nil"/>
              <w:bottom w:val="single" w:sz="8" w:space="0" w:color="auto"/>
              <w:right w:val="nil"/>
            </w:tcBorders>
            <w:shd w:val="clear" w:color="auto" w:fill="auto"/>
            <w:noWrap/>
            <w:vAlign w:val="bottom"/>
            <w:hideMark/>
          </w:tcPr>
          <w:p w14:paraId="1E451036"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nil"/>
            </w:tcBorders>
            <w:shd w:val="clear" w:color="auto" w:fill="auto"/>
            <w:noWrap/>
            <w:vAlign w:val="bottom"/>
            <w:hideMark/>
          </w:tcPr>
          <w:p w14:paraId="5A8BA86E"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nil"/>
            </w:tcBorders>
            <w:shd w:val="clear" w:color="auto" w:fill="auto"/>
            <w:noWrap/>
            <w:vAlign w:val="bottom"/>
            <w:hideMark/>
          </w:tcPr>
          <w:p w14:paraId="3AC9625F"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nil"/>
            </w:tcBorders>
            <w:shd w:val="clear" w:color="auto" w:fill="auto"/>
            <w:noWrap/>
            <w:vAlign w:val="bottom"/>
            <w:hideMark/>
          </w:tcPr>
          <w:p w14:paraId="5ACFAB41"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nil"/>
            </w:tcBorders>
            <w:shd w:val="clear" w:color="auto" w:fill="auto"/>
            <w:noWrap/>
            <w:vAlign w:val="bottom"/>
            <w:hideMark/>
          </w:tcPr>
          <w:p w14:paraId="6BE9C729"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nil"/>
            </w:tcBorders>
            <w:shd w:val="clear" w:color="auto" w:fill="auto"/>
            <w:noWrap/>
            <w:vAlign w:val="bottom"/>
            <w:hideMark/>
          </w:tcPr>
          <w:p w14:paraId="028A54FA"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nil"/>
            </w:tcBorders>
            <w:shd w:val="clear" w:color="auto" w:fill="auto"/>
            <w:noWrap/>
            <w:vAlign w:val="bottom"/>
            <w:hideMark/>
          </w:tcPr>
          <w:p w14:paraId="0FEAAFA6" w14:textId="77777777" w:rsidR="00EF01F4" w:rsidRPr="001C00F9" w:rsidRDefault="00EF01F4" w:rsidP="00AA054B">
            <w:pPr>
              <w:widowControl/>
              <w:spacing w:before="240"/>
              <w:jc w:val="left"/>
              <w:rPr>
                <w:rFonts w:ascii="DengXian" w:eastAsia="DengXian" w:hAnsi="DengXian" w:cs="SimSun"/>
                <w:color w:val="000000" w:themeColor="text1"/>
                <w:kern w:val="0"/>
                <w:sz w:val="16"/>
                <w:szCs w:val="16"/>
              </w:rPr>
            </w:pPr>
            <w:r w:rsidRPr="001C00F9">
              <w:rPr>
                <w:rFonts w:ascii="DengXian" w:eastAsia="DengXian" w:hAnsi="DengXian" w:cs="SimSun" w:hint="eastAsia"/>
                <w:color w:val="000000" w:themeColor="text1"/>
                <w:kern w:val="0"/>
                <w:sz w:val="16"/>
                <w:szCs w:val="16"/>
              </w:rPr>
              <w:t xml:space="preserve">　</w:t>
            </w:r>
          </w:p>
        </w:tc>
        <w:tc>
          <w:tcPr>
            <w:tcW w:w="1159" w:type="dxa"/>
            <w:tcBorders>
              <w:top w:val="nil"/>
              <w:left w:val="nil"/>
              <w:bottom w:val="single" w:sz="8" w:space="0" w:color="auto"/>
              <w:right w:val="single" w:sz="8" w:space="0" w:color="auto"/>
            </w:tcBorders>
            <w:shd w:val="clear" w:color="auto" w:fill="auto"/>
            <w:noWrap/>
            <w:vAlign w:val="bottom"/>
            <w:hideMark/>
          </w:tcPr>
          <w:p w14:paraId="396128F5" w14:textId="77777777" w:rsidR="00EF01F4" w:rsidRPr="001C00F9" w:rsidRDefault="00EF01F4" w:rsidP="00AA054B">
            <w:pPr>
              <w:widowControl/>
              <w:spacing w:before="240"/>
              <w:jc w:val="right"/>
              <w:rPr>
                <w:rFonts w:ascii="Times New Roman" w:eastAsia="DengXian" w:hAnsi="Times New Roman" w:cs="Times New Roman"/>
                <w:color w:val="000000" w:themeColor="text1"/>
                <w:kern w:val="0"/>
                <w:sz w:val="16"/>
                <w:szCs w:val="16"/>
              </w:rPr>
            </w:pPr>
            <w:r w:rsidRPr="001C00F9">
              <w:rPr>
                <w:rFonts w:ascii="Times New Roman" w:eastAsia="DengXian" w:hAnsi="Times New Roman" w:cs="Times New Roman"/>
                <w:color w:val="000000" w:themeColor="text1"/>
                <w:kern w:val="0"/>
                <w:sz w:val="16"/>
                <w:szCs w:val="16"/>
              </w:rPr>
              <w:t>100%</w:t>
            </w:r>
          </w:p>
        </w:tc>
      </w:tr>
    </w:tbl>
    <w:p w14:paraId="75621F07"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04D4FD2"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40FC03EE"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1F2F96BB"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FB65288"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10891A01"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6B74FBB"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17AC20D"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0D735626"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1CBCB929"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0F182D11"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2D85B07B"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CD02736"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87D3C3A"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77C4F6A"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6FF873F"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23F471C0"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3BCA1DF"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r w:rsidRPr="001C00F9">
        <w:rPr>
          <w:rFonts w:ascii="Times New Roman" w:hAnsi="Times New Roman" w:cs="Times New Roman" w:hint="eastAsia"/>
          <w:b/>
          <w:bCs/>
          <w:iCs/>
          <w:color w:val="000000" w:themeColor="text1"/>
          <w:sz w:val="24"/>
          <w:szCs w:val="24"/>
        </w:rPr>
        <w:lastRenderedPageBreak/>
        <w:t>T</w:t>
      </w:r>
      <w:r w:rsidRPr="001C00F9">
        <w:rPr>
          <w:rFonts w:ascii="Times New Roman" w:hAnsi="Times New Roman" w:cs="Times New Roman"/>
          <w:b/>
          <w:bCs/>
          <w:iCs/>
          <w:color w:val="000000" w:themeColor="text1"/>
          <w:sz w:val="24"/>
          <w:szCs w:val="24"/>
        </w:rPr>
        <w:t xml:space="preserve">able. S2 Sample and data statistics of ovarian RNA-seq </w:t>
      </w:r>
    </w:p>
    <w:p w14:paraId="269AE106"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tbl>
      <w:tblPr>
        <w:tblW w:w="8660" w:type="dxa"/>
        <w:tblInd w:w="-5" w:type="dxa"/>
        <w:tblLook w:val="04A0" w:firstRow="1" w:lastRow="0" w:firstColumn="1" w:lastColumn="0" w:noHBand="0" w:noVBand="1"/>
      </w:tblPr>
      <w:tblGrid>
        <w:gridCol w:w="1378"/>
        <w:gridCol w:w="1038"/>
        <w:gridCol w:w="782"/>
        <w:gridCol w:w="975"/>
        <w:gridCol w:w="966"/>
        <w:gridCol w:w="866"/>
        <w:gridCol w:w="853"/>
        <w:gridCol w:w="880"/>
        <w:gridCol w:w="922"/>
      </w:tblGrid>
      <w:tr w:rsidR="00EF01F4" w:rsidRPr="001C00F9" w14:paraId="59EFEA6F" w14:textId="77777777" w:rsidTr="00AA054B">
        <w:trPr>
          <w:trHeight w:val="945"/>
        </w:trPr>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B76425"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Sample stage</w:t>
            </w:r>
          </w:p>
        </w:tc>
        <w:tc>
          <w:tcPr>
            <w:tcW w:w="880" w:type="dxa"/>
            <w:tcBorders>
              <w:top w:val="single" w:sz="4" w:space="0" w:color="auto"/>
              <w:left w:val="nil"/>
              <w:bottom w:val="single" w:sz="4" w:space="0" w:color="auto"/>
              <w:right w:val="single" w:sz="4" w:space="0" w:color="auto"/>
            </w:tcBorders>
            <w:shd w:val="clear" w:color="auto" w:fill="auto"/>
            <w:vAlign w:val="center"/>
            <w:hideMark/>
          </w:tcPr>
          <w:p w14:paraId="7C89A56C"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Sample name</w:t>
            </w:r>
          </w:p>
        </w:tc>
        <w:tc>
          <w:tcPr>
            <w:tcW w:w="840" w:type="dxa"/>
            <w:tcBorders>
              <w:top w:val="single" w:sz="4" w:space="0" w:color="auto"/>
              <w:left w:val="nil"/>
              <w:bottom w:val="single" w:sz="4" w:space="0" w:color="auto"/>
              <w:right w:val="single" w:sz="4" w:space="0" w:color="auto"/>
            </w:tcBorders>
            <w:shd w:val="clear" w:color="auto" w:fill="auto"/>
            <w:vAlign w:val="center"/>
            <w:hideMark/>
          </w:tcPr>
          <w:p w14:paraId="479C1319"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RIN value</w:t>
            </w:r>
          </w:p>
        </w:tc>
        <w:tc>
          <w:tcPr>
            <w:tcW w:w="980" w:type="dxa"/>
            <w:tcBorders>
              <w:top w:val="single" w:sz="4" w:space="0" w:color="auto"/>
              <w:left w:val="nil"/>
              <w:bottom w:val="single" w:sz="4" w:space="0" w:color="auto"/>
              <w:right w:val="single" w:sz="4" w:space="0" w:color="auto"/>
            </w:tcBorders>
            <w:shd w:val="clear" w:color="auto" w:fill="auto"/>
            <w:vAlign w:val="center"/>
            <w:hideMark/>
          </w:tcPr>
          <w:p w14:paraId="49959174"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Raw</w:t>
            </w:r>
            <w:r w:rsidRPr="001C00F9">
              <w:rPr>
                <w:rFonts w:ascii="Times New Roman" w:eastAsia="DengXian" w:hAnsi="Times New Roman" w:cs="Times New Roman"/>
                <w:b/>
                <w:bCs/>
                <w:color w:val="000000" w:themeColor="text1"/>
                <w:kern w:val="0"/>
                <w:sz w:val="20"/>
                <w:szCs w:val="20"/>
              </w:rPr>
              <w:br/>
              <w:t>reads</w:t>
            </w:r>
            <w:r w:rsidRPr="001C00F9">
              <w:rPr>
                <w:rFonts w:ascii="Times New Roman" w:eastAsia="DengXian" w:hAnsi="Times New Roman" w:cs="Times New Roman"/>
                <w:b/>
                <w:bCs/>
                <w:color w:val="000000" w:themeColor="text1"/>
                <w:kern w:val="0"/>
                <w:sz w:val="20"/>
                <w:szCs w:val="20"/>
              </w:rPr>
              <w:br/>
              <w:t>(M)</w:t>
            </w:r>
          </w:p>
        </w:tc>
        <w:tc>
          <w:tcPr>
            <w:tcW w:w="820" w:type="dxa"/>
            <w:tcBorders>
              <w:top w:val="single" w:sz="4" w:space="0" w:color="auto"/>
              <w:left w:val="nil"/>
              <w:bottom w:val="single" w:sz="4" w:space="0" w:color="auto"/>
              <w:right w:val="single" w:sz="4" w:space="0" w:color="auto"/>
            </w:tcBorders>
            <w:shd w:val="clear" w:color="auto" w:fill="auto"/>
            <w:vAlign w:val="center"/>
            <w:hideMark/>
          </w:tcPr>
          <w:p w14:paraId="09F9F426"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Clean</w:t>
            </w:r>
            <w:r w:rsidRPr="001C00F9">
              <w:rPr>
                <w:rFonts w:ascii="Times New Roman" w:eastAsia="DengXian" w:hAnsi="Times New Roman" w:cs="Times New Roman"/>
                <w:b/>
                <w:bCs/>
                <w:color w:val="000000" w:themeColor="text1"/>
                <w:kern w:val="0"/>
                <w:sz w:val="20"/>
                <w:szCs w:val="20"/>
              </w:rPr>
              <w:br/>
              <w:t>reads</w:t>
            </w:r>
            <w:r w:rsidRPr="001C00F9">
              <w:rPr>
                <w:rFonts w:ascii="Times New Roman" w:eastAsia="DengXian" w:hAnsi="Times New Roman" w:cs="Times New Roman"/>
                <w:b/>
                <w:bCs/>
                <w:color w:val="000000" w:themeColor="text1"/>
                <w:kern w:val="0"/>
                <w:sz w:val="20"/>
                <w:szCs w:val="20"/>
              </w:rPr>
              <w:br/>
              <w:t>(M)</w:t>
            </w:r>
          </w:p>
        </w:tc>
        <w:tc>
          <w:tcPr>
            <w:tcW w:w="780" w:type="dxa"/>
            <w:tcBorders>
              <w:top w:val="single" w:sz="4" w:space="0" w:color="auto"/>
              <w:left w:val="nil"/>
              <w:bottom w:val="single" w:sz="4" w:space="0" w:color="auto"/>
              <w:right w:val="single" w:sz="4" w:space="0" w:color="auto"/>
            </w:tcBorders>
            <w:shd w:val="clear" w:color="auto" w:fill="auto"/>
            <w:vAlign w:val="center"/>
            <w:hideMark/>
          </w:tcPr>
          <w:p w14:paraId="55180396"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Clean</w:t>
            </w:r>
            <w:r w:rsidRPr="001C00F9">
              <w:rPr>
                <w:rFonts w:ascii="Times New Roman" w:eastAsia="DengXian" w:hAnsi="Times New Roman" w:cs="Times New Roman"/>
                <w:b/>
                <w:bCs/>
                <w:color w:val="000000" w:themeColor="text1"/>
                <w:kern w:val="0"/>
                <w:sz w:val="20"/>
                <w:szCs w:val="20"/>
              </w:rPr>
              <w:br/>
              <w:t>bases</w:t>
            </w:r>
            <w:r w:rsidRPr="001C00F9">
              <w:rPr>
                <w:rFonts w:ascii="Times New Roman" w:eastAsia="DengXian" w:hAnsi="Times New Roman" w:cs="Times New Roman"/>
                <w:b/>
                <w:bCs/>
                <w:color w:val="000000" w:themeColor="text1"/>
                <w:kern w:val="0"/>
                <w:sz w:val="20"/>
                <w:szCs w:val="20"/>
              </w:rPr>
              <w:br/>
              <w:t>(Gb)</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154E6AA9"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Clean</w:t>
            </w:r>
            <w:r w:rsidRPr="001C00F9">
              <w:rPr>
                <w:rFonts w:ascii="Times New Roman" w:eastAsia="DengXian" w:hAnsi="Times New Roman" w:cs="Times New Roman"/>
                <w:b/>
                <w:bCs/>
                <w:color w:val="000000" w:themeColor="text1"/>
                <w:kern w:val="0"/>
                <w:sz w:val="20"/>
                <w:szCs w:val="20"/>
              </w:rPr>
              <w:br/>
              <w:t>Reads</w:t>
            </w:r>
            <w:r w:rsidRPr="001C00F9">
              <w:rPr>
                <w:rFonts w:ascii="Times New Roman" w:eastAsia="DengXian" w:hAnsi="Times New Roman" w:cs="Times New Roman"/>
                <w:b/>
                <w:bCs/>
                <w:color w:val="000000" w:themeColor="text1"/>
                <w:kern w:val="0"/>
                <w:sz w:val="20"/>
                <w:szCs w:val="20"/>
              </w:rPr>
              <w:br/>
              <w:t>Q20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14:paraId="7C5E8EB6"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Clean</w:t>
            </w:r>
            <w:r w:rsidRPr="001C00F9">
              <w:rPr>
                <w:rFonts w:ascii="Times New Roman" w:eastAsia="DengXian" w:hAnsi="Times New Roman" w:cs="Times New Roman"/>
                <w:b/>
                <w:bCs/>
                <w:color w:val="000000" w:themeColor="text1"/>
                <w:kern w:val="0"/>
                <w:sz w:val="20"/>
                <w:szCs w:val="20"/>
              </w:rPr>
              <w:br/>
              <w:t>Reads</w:t>
            </w:r>
            <w:r w:rsidRPr="001C00F9">
              <w:rPr>
                <w:rFonts w:ascii="Times New Roman" w:eastAsia="DengXian" w:hAnsi="Times New Roman" w:cs="Times New Roman"/>
                <w:b/>
                <w:bCs/>
                <w:color w:val="000000" w:themeColor="text1"/>
                <w:kern w:val="0"/>
                <w:sz w:val="20"/>
                <w:szCs w:val="20"/>
              </w:rPr>
              <w:br/>
              <w:t>Q30 (%)</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5295DA98"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Clean</w:t>
            </w:r>
            <w:r w:rsidRPr="001C00F9">
              <w:rPr>
                <w:rFonts w:ascii="Times New Roman" w:eastAsia="DengXian" w:hAnsi="Times New Roman" w:cs="Times New Roman"/>
                <w:b/>
                <w:bCs/>
                <w:color w:val="000000" w:themeColor="text1"/>
                <w:kern w:val="0"/>
                <w:sz w:val="20"/>
                <w:szCs w:val="20"/>
              </w:rPr>
              <w:br/>
              <w:t>Reads</w:t>
            </w:r>
            <w:r w:rsidRPr="001C00F9">
              <w:rPr>
                <w:rFonts w:ascii="Times New Roman" w:eastAsia="DengXian" w:hAnsi="Times New Roman" w:cs="Times New Roman"/>
                <w:b/>
                <w:bCs/>
                <w:color w:val="000000" w:themeColor="text1"/>
                <w:kern w:val="0"/>
                <w:sz w:val="20"/>
                <w:szCs w:val="20"/>
              </w:rPr>
              <w:br/>
              <w:t>Ratio (%)</w:t>
            </w:r>
          </w:p>
        </w:tc>
      </w:tr>
      <w:tr w:rsidR="00EF01F4" w:rsidRPr="001C00F9" w14:paraId="1FA3156D"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64018FC5"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pre-fertilization</w:t>
            </w:r>
          </w:p>
        </w:tc>
        <w:tc>
          <w:tcPr>
            <w:tcW w:w="880" w:type="dxa"/>
            <w:tcBorders>
              <w:top w:val="nil"/>
              <w:left w:val="nil"/>
              <w:bottom w:val="single" w:sz="4" w:space="0" w:color="auto"/>
              <w:right w:val="single" w:sz="4" w:space="0" w:color="auto"/>
            </w:tcBorders>
            <w:shd w:val="clear" w:color="auto" w:fill="auto"/>
            <w:vAlign w:val="center"/>
            <w:hideMark/>
          </w:tcPr>
          <w:p w14:paraId="2AF5648A"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C-1 </w:t>
            </w:r>
          </w:p>
        </w:tc>
        <w:tc>
          <w:tcPr>
            <w:tcW w:w="840" w:type="dxa"/>
            <w:tcBorders>
              <w:top w:val="nil"/>
              <w:left w:val="nil"/>
              <w:bottom w:val="single" w:sz="4" w:space="0" w:color="auto"/>
              <w:right w:val="single" w:sz="4" w:space="0" w:color="auto"/>
            </w:tcBorders>
            <w:shd w:val="clear" w:color="auto" w:fill="auto"/>
            <w:vAlign w:val="center"/>
            <w:hideMark/>
          </w:tcPr>
          <w:p w14:paraId="231ED22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5.9</w:t>
            </w:r>
          </w:p>
        </w:tc>
        <w:tc>
          <w:tcPr>
            <w:tcW w:w="980" w:type="dxa"/>
            <w:tcBorders>
              <w:top w:val="nil"/>
              <w:left w:val="nil"/>
              <w:bottom w:val="single" w:sz="4" w:space="0" w:color="auto"/>
              <w:right w:val="single" w:sz="4" w:space="0" w:color="auto"/>
            </w:tcBorders>
            <w:shd w:val="clear" w:color="auto" w:fill="auto"/>
            <w:vAlign w:val="center"/>
            <w:hideMark/>
          </w:tcPr>
          <w:p w14:paraId="7071221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165.4959</w:t>
            </w:r>
          </w:p>
        </w:tc>
        <w:tc>
          <w:tcPr>
            <w:tcW w:w="820" w:type="dxa"/>
            <w:tcBorders>
              <w:top w:val="nil"/>
              <w:left w:val="nil"/>
              <w:bottom w:val="single" w:sz="4" w:space="0" w:color="auto"/>
              <w:right w:val="single" w:sz="4" w:space="0" w:color="auto"/>
            </w:tcBorders>
            <w:shd w:val="clear" w:color="auto" w:fill="auto"/>
            <w:vAlign w:val="center"/>
            <w:hideMark/>
          </w:tcPr>
          <w:p w14:paraId="3F34E8B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153.1323</w:t>
            </w:r>
          </w:p>
        </w:tc>
        <w:tc>
          <w:tcPr>
            <w:tcW w:w="780" w:type="dxa"/>
            <w:tcBorders>
              <w:top w:val="nil"/>
              <w:left w:val="nil"/>
              <w:bottom w:val="single" w:sz="4" w:space="0" w:color="auto"/>
              <w:right w:val="single" w:sz="4" w:space="0" w:color="auto"/>
            </w:tcBorders>
            <w:shd w:val="clear" w:color="auto" w:fill="auto"/>
            <w:vAlign w:val="center"/>
            <w:hideMark/>
          </w:tcPr>
          <w:p w14:paraId="6BD0050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15.3132</w:t>
            </w:r>
          </w:p>
        </w:tc>
        <w:tc>
          <w:tcPr>
            <w:tcW w:w="900" w:type="dxa"/>
            <w:tcBorders>
              <w:top w:val="nil"/>
              <w:left w:val="nil"/>
              <w:bottom w:val="single" w:sz="4" w:space="0" w:color="auto"/>
              <w:right w:val="single" w:sz="4" w:space="0" w:color="auto"/>
            </w:tcBorders>
            <w:shd w:val="clear" w:color="auto" w:fill="auto"/>
            <w:vAlign w:val="center"/>
            <w:hideMark/>
          </w:tcPr>
          <w:p w14:paraId="265E9E6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98.795</w:t>
            </w:r>
          </w:p>
        </w:tc>
        <w:tc>
          <w:tcPr>
            <w:tcW w:w="940" w:type="dxa"/>
            <w:tcBorders>
              <w:top w:val="nil"/>
              <w:left w:val="nil"/>
              <w:bottom w:val="single" w:sz="4" w:space="0" w:color="auto"/>
              <w:right w:val="single" w:sz="4" w:space="0" w:color="auto"/>
            </w:tcBorders>
            <w:shd w:val="clear" w:color="auto" w:fill="auto"/>
            <w:vAlign w:val="center"/>
            <w:hideMark/>
          </w:tcPr>
          <w:p w14:paraId="16EF0DB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93.955</w:t>
            </w:r>
          </w:p>
        </w:tc>
        <w:tc>
          <w:tcPr>
            <w:tcW w:w="1020" w:type="dxa"/>
            <w:tcBorders>
              <w:top w:val="nil"/>
              <w:left w:val="nil"/>
              <w:bottom w:val="single" w:sz="4" w:space="0" w:color="auto"/>
              <w:right w:val="single" w:sz="4" w:space="0" w:color="auto"/>
            </w:tcBorders>
            <w:shd w:val="clear" w:color="auto" w:fill="auto"/>
            <w:vAlign w:val="center"/>
            <w:hideMark/>
          </w:tcPr>
          <w:p w14:paraId="6BEDDF7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92.53</w:t>
            </w:r>
          </w:p>
        </w:tc>
      </w:tr>
      <w:tr w:rsidR="00EF01F4" w:rsidRPr="001C00F9" w14:paraId="0DE83CD8"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4E79C2C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1-cell</w:t>
            </w:r>
          </w:p>
        </w:tc>
        <w:tc>
          <w:tcPr>
            <w:tcW w:w="880" w:type="dxa"/>
            <w:tcBorders>
              <w:top w:val="nil"/>
              <w:left w:val="nil"/>
              <w:bottom w:val="single" w:sz="4" w:space="0" w:color="auto"/>
              <w:right w:val="single" w:sz="4" w:space="0" w:color="auto"/>
            </w:tcBorders>
            <w:shd w:val="clear" w:color="auto" w:fill="auto"/>
            <w:vAlign w:val="center"/>
            <w:hideMark/>
          </w:tcPr>
          <w:p w14:paraId="303301E6"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C-2 </w:t>
            </w:r>
          </w:p>
        </w:tc>
        <w:tc>
          <w:tcPr>
            <w:tcW w:w="840" w:type="dxa"/>
            <w:tcBorders>
              <w:top w:val="nil"/>
              <w:left w:val="nil"/>
              <w:bottom w:val="single" w:sz="4" w:space="0" w:color="auto"/>
              <w:right w:val="single" w:sz="4" w:space="0" w:color="auto"/>
            </w:tcBorders>
            <w:shd w:val="clear" w:color="auto" w:fill="auto"/>
            <w:vAlign w:val="center"/>
            <w:hideMark/>
          </w:tcPr>
          <w:p w14:paraId="2FDC9CB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6.3</w:t>
            </w:r>
          </w:p>
        </w:tc>
        <w:tc>
          <w:tcPr>
            <w:tcW w:w="980" w:type="dxa"/>
            <w:tcBorders>
              <w:top w:val="nil"/>
              <w:left w:val="nil"/>
              <w:bottom w:val="single" w:sz="4" w:space="0" w:color="auto"/>
              <w:right w:val="single" w:sz="4" w:space="0" w:color="auto"/>
            </w:tcBorders>
            <w:shd w:val="clear" w:color="auto" w:fill="auto"/>
            <w:vAlign w:val="center"/>
            <w:hideMark/>
          </w:tcPr>
          <w:p w14:paraId="3D74C8E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191.9444</w:t>
            </w:r>
          </w:p>
        </w:tc>
        <w:tc>
          <w:tcPr>
            <w:tcW w:w="820" w:type="dxa"/>
            <w:tcBorders>
              <w:top w:val="nil"/>
              <w:left w:val="nil"/>
              <w:bottom w:val="single" w:sz="4" w:space="0" w:color="auto"/>
              <w:right w:val="single" w:sz="4" w:space="0" w:color="auto"/>
            </w:tcBorders>
            <w:shd w:val="clear" w:color="auto" w:fill="auto"/>
            <w:vAlign w:val="center"/>
            <w:hideMark/>
          </w:tcPr>
          <w:p w14:paraId="444B6CF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178.8547</w:t>
            </w:r>
          </w:p>
        </w:tc>
        <w:tc>
          <w:tcPr>
            <w:tcW w:w="780" w:type="dxa"/>
            <w:tcBorders>
              <w:top w:val="nil"/>
              <w:left w:val="nil"/>
              <w:bottom w:val="single" w:sz="4" w:space="0" w:color="auto"/>
              <w:right w:val="single" w:sz="4" w:space="0" w:color="auto"/>
            </w:tcBorders>
            <w:shd w:val="clear" w:color="auto" w:fill="auto"/>
            <w:vAlign w:val="center"/>
            <w:hideMark/>
          </w:tcPr>
          <w:p w14:paraId="1CA09BB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17.8855</w:t>
            </w:r>
          </w:p>
        </w:tc>
        <w:tc>
          <w:tcPr>
            <w:tcW w:w="900" w:type="dxa"/>
            <w:tcBorders>
              <w:top w:val="nil"/>
              <w:left w:val="nil"/>
              <w:bottom w:val="single" w:sz="4" w:space="0" w:color="auto"/>
              <w:right w:val="single" w:sz="4" w:space="0" w:color="auto"/>
            </w:tcBorders>
            <w:shd w:val="clear" w:color="auto" w:fill="auto"/>
            <w:vAlign w:val="center"/>
            <w:hideMark/>
          </w:tcPr>
          <w:p w14:paraId="5882C71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98.545</w:t>
            </w:r>
          </w:p>
        </w:tc>
        <w:tc>
          <w:tcPr>
            <w:tcW w:w="940" w:type="dxa"/>
            <w:tcBorders>
              <w:top w:val="nil"/>
              <w:left w:val="nil"/>
              <w:bottom w:val="single" w:sz="4" w:space="0" w:color="auto"/>
              <w:right w:val="single" w:sz="4" w:space="0" w:color="auto"/>
            </w:tcBorders>
            <w:shd w:val="clear" w:color="auto" w:fill="auto"/>
            <w:vAlign w:val="center"/>
            <w:hideMark/>
          </w:tcPr>
          <w:p w14:paraId="2C1BE69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93.27</w:t>
            </w:r>
          </w:p>
        </w:tc>
        <w:tc>
          <w:tcPr>
            <w:tcW w:w="1020" w:type="dxa"/>
            <w:tcBorders>
              <w:top w:val="nil"/>
              <w:left w:val="nil"/>
              <w:bottom w:val="single" w:sz="4" w:space="0" w:color="auto"/>
              <w:right w:val="single" w:sz="4" w:space="0" w:color="auto"/>
            </w:tcBorders>
            <w:shd w:val="clear" w:color="auto" w:fill="auto"/>
            <w:vAlign w:val="center"/>
            <w:hideMark/>
          </w:tcPr>
          <w:p w14:paraId="4569FBA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93.18</w:t>
            </w:r>
          </w:p>
        </w:tc>
      </w:tr>
      <w:tr w:rsidR="00EF01F4" w:rsidRPr="001C00F9" w14:paraId="1F1365E0"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172D1A9"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8-cell</w:t>
            </w:r>
          </w:p>
        </w:tc>
        <w:tc>
          <w:tcPr>
            <w:tcW w:w="880" w:type="dxa"/>
            <w:tcBorders>
              <w:top w:val="nil"/>
              <w:left w:val="nil"/>
              <w:bottom w:val="single" w:sz="4" w:space="0" w:color="auto"/>
              <w:right w:val="single" w:sz="4" w:space="0" w:color="auto"/>
            </w:tcBorders>
            <w:shd w:val="clear" w:color="auto" w:fill="auto"/>
            <w:vAlign w:val="center"/>
            <w:hideMark/>
          </w:tcPr>
          <w:p w14:paraId="4CE1F3CB"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C-3 </w:t>
            </w:r>
          </w:p>
        </w:tc>
        <w:tc>
          <w:tcPr>
            <w:tcW w:w="840" w:type="dxa"/>
            <w:tcBorders>
              <w:top w:val="nil"/>
              <w:left w:val="nil"/>
              <w:bottom w:val="single" w:sz="4" w:space="0" w:color="auto"/>
              <w:right w:val="single" w:sz="4" w:space="0" w:color="auto"/>
            </w:tcBorders>
            <w:shd w:val="clear" w:color="auto" w:fill="auto"/>
            <w:vAlign w:val="center"/>
            <w:hideMark/>
          </w:tcPr>
          <w:p w14:paraId="1352A3D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6.5</w:t>
            </w:r>
          </w:p>
        </w:tc>
        <w:tc>
          <w:tcPr>
            <w:tcW w:w="980" w:type="dxa"/>
            <w:tcBorders>
              <w:top w:val="nil"/>
              <w:left w:val="nil"/>
              <w:bottom w:val="single" w:sz="4" w:space="0" w:color="auto"/>
              <w:right w:val="single" w:sz="4" w:space="0" w:color="auto"/>
            </w:tcBorders>
            <w:shd w:val="clear" w:color="auto" w:fill="auto"/>
            <w:vAlign w:val="center"/>
            <w:hideMark/>
          </w:tcPr>
          <w:p w14:paraId="6463401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174.3523</w:t>
            </w:r>
          </w:p>
        </w:tc>
        <w:tc>
          <w:tcPr>
            <w:tcW w:w="820" w:type="dxa"/>
            <w:tcBorders>
              <w:top w:val="nil"/>
              <w:left w:val="nil"/>
              <w:bottom w:val="single" w:sz="4" w:space="0" w:color="auto"/>
              <w:right w:val="single" w:sz="4" w:space="0" w:color="auto"/>
            </w:tcBorders>
            <w:shd w:val="clear" w:color="auto" w:fill="auto"/>
            <w:vAlign w:val="center"/>
            <w:hideMark/>
          </w:tcPr>
          <w:p w14:paraId="4E9DE6C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162.2861</w:t>
            </w:r>
          </w:p>
        </w:tc>
        <w:tc>
          <w:tcPr>
            <w:tcW w:w="780" w:type="dxa"/>
            <w:tcBorders>
              <w:top w:val="nil"/>
              <w:left w:val="nil"/>
              <w:bottom w:val="single" w:sz="4" w:space="0" w:color="auto"/>
              <w:right w:val="single" w:sz="4" w:space="0" w:color="auto"/>
            </w:tcBorders>
            <w:shd w:val="clear" w:color="auto" w:fill="auto"/>
            <w:vAlign w:val="center"/>
            <w:hideMark/>
          </w:tcPr>
          <w:p w14:paraId="1AAA496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16.2286</w:t>
            </w:r>
          </w:p>
        </w:tc>
        <w:tc>
          <w:tcPr>
            <w:tcW w:w="900" w:type="dxa"/>
            <w:tcBorders>
              <w:top w:val="nil"/>
              <w:left w:val="nil"/>
              <w:bottom w:val="single" w:sz="4" w:space="0" w:color="auto"/>
              <w:right w:val="single" w:sz="4" w:space="0" w:color="auto"/>
            </w:tcBorders>
            <w:shd w:val="clear" w:color="auto" w:fill="auto"/>
            <w:vAlign w:val="center"/>
            <w:hideMark/>
          </w:tcPr>
          <w:p w14:paraId="11CE3B8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98.65</w:t>
            </w:r>
          </w:p>
        </w:tc>
        <w:tc>
          <w:tcPr>
            <w:tcW w:w="940" w:type="dxa"/>
            <w:tcBorders>
              <w:top w:val="nil"/>
              <w:left w:val="nil"/>
              <w:bottom w:val="single" w:sz="4" w:space="0" w:color="auto"/>
              <w:right w:val="single" w:sz="4" w:space="0" w:color="auto"/>
            </w:tcBorders>
            <w:shd w:val="clear" w:color="auto" w:fill="auto"/>
            <w:vAlign w:val="center"/>
            <w:hideMark/>
          </w:tcPr>
          <w:p w14:paraId="2FCF48D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93.525</w:t>
            </w:r>
          </w:p>
        </w:tc>
        <w:tc>
          <w:tcPr>
            <w:tcW w:w="1020" w:type="dxa"/>
            <w:tcBorders>
              <w:top w:val="nil"/>
              <w:left w:val="nil"/>
              <w:bottom w:val="single" w:sz="4" w:space="0" w:color="auto"/>
              <w:right w:val="single" w:sz="4" w:space="0" w:color="auto"/>
            </w:tcBorders>
            <w:shd w:val="clear" w:color="auto" w:fill="auto"/>
            <w:vAlign w:val="center"/>
            <w:hideMark/>
          </w:tcPr>
          <w:p w14:paraId="3E2B52C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93.08</w:t>
            </w:r>
          </w:p>
        </w:tc>
      </w:tr>
      <w:tr w:rsidR="00EF01F4" w:rsidRPr="001C00F9" w14:paraId="4ACBA2E2"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46380416"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16-cell</w:t>
            </w:r>
          </w:p>
        </w:tc>
        <w:tc>
          <w:tcPr>
            <w:tcW w:w="880" w:type="dxa"/>
            <w:tcBorders>
              <w:top w:val="nil"/>
              <w:left w:val="nil"/>
              <w:bottom w:val="single" w:sz="4" w:space="0" w:color="auto"/>
              <w:right w:val="single" w:sz="4" w:space="0" w:color="auto"/>
            </w:tcBorders>
            <w:shd w:val="clear" w:color="auto" w:fill="auto"/>
            <w:vAlign w:val="center"/>
            <w:hideMark/>
          </w:tcPr>
          <w:p w14:paraId="6E01A54B"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C-4 </w:t>
            </w:r>
          </w:p>
        </w:tc>
        <w:tc>
          <w:tcPr>
            <w:tcW w:w="840" w:type="dxa"/>
            <w:tcBorders>
              <w:top w:val="nil"/>
              <w:left w:val="nil"/>
              <w:bottom w:val="single" w:sz="4" w:space="0" w:color="auto"/>
              <w:right w:val="single" w:sz="4" w:space="0" w:color="auto"/>
            </w:tcBorders>
            <w:shd w:val="clear" w:color="auto" w:fill="auto"/>
            <w:vAlign w:val="center"/>
            <w:hideMark/>
          </w:tcPr>
          <w:p w14:paraId="502F1E4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7.2</w:t>
            </w:r>
          </w:p>
        </w:tc>
        <w:tc>
          <w:tcPr>
            <w:tcW w:w="980" w:type="dxa"/>
            <w:tcBorders>
              <w:top w:val="nil"/>
              <w:left w:val="nil"/>
              <w:bottom w:val="single" w:sz="4" w:space="0" w:color="auto"/>
              <w:right w:val="single" w:sz="4" w:space="0" w:color="auto"/>
            </w:tcBorders>
            <w:shd w:val="clear" w:color="auto" w:fill="auto"/>
            <w:vAlign w:val="center"/>
            <w:hideMark/>
          </w:tcPr>
          <w:p w14:paraId="3AA8DF7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224.591</w:t>
            </w:r>
          </w:p>
        </w:tc>
        <w:tc>
          <w:tcPr>
            <w:tcW w:w="820" w:type="dxa"/>
            <w:tcBorders>
              <w:top w:val="nil"/>
              <w:left w:val="nil"/>
              <w:bottom w:val="single" w:sz="4" w:space="0" w:color="auto"/>
              <w:right w:val="single" w:sz="4" w:space="0" w:color="auto"/>
            </w:tcBorders>
            <w:shd w:val="clear" w:color="auto" w:fill="auto"/>
            <w:vAlign w:val="center"/>
            <w:hideMark/>
          </w:tcPr>
          <w:p w14:paraId="7B9173A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210.964</w:t>
            </w:r>
          </w:p>
        </w:tc>
        <w:tc>
          <w:tcPr>
            <w:tcW w:w="780" w:type="dxa"/>
            <w:tcBorders>
              <w:top w:val="nil"/>
              <w:left w:val="nil"/>
              <w:bottom w:val="single" w:sz="4" w:space="0" w:color="auto"/>
              <w:right w:val="single" w:sz="4" w:space="0" w:color="auto"/>
            </w:tcBorders>
            <w:shd w:val="clear" w:color="auto" w:fill="auto"/>
            <w:vAlign w:val="center"/>
            <w:hideMark/>
          </w:tcPr>
          <w:p w14:paraId="160EB9F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21.0964</w:t>
            </w:r>
          </w:p>
        </w:tc>
        <w:tc>
          <w:tcPr>
            <w:tcW w:w="900" w:type="dxa"/>
            <w:tcBorders>
              <w:top w:val="nil"/>
              <w:left w:val="nil"/>
              <w:bottom w:val="single" w:sz="4" w:space="0" w:color="auto"/>
              <w:right w:val="single" w:sz="4" w:space="0" w:color="auto"/>
            </w:tcBorders>
            <w:shd w:val="clear" w:color="auto" w:fill="auto"/>
            <w:vAlign w:val="center"/>
            <w:hideMark/>
          </w:tcPr>
          <w:p w14:paraId="4E00182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98.695</w:t>
            </w:r>
          </w:p>
        </w:tc>
        <w:tc>
          <w:tcPr>
            <w:tcW w:w="940" w:type="dxa"/>
            <w:tcBorders>
              <w:top w:val="nil"/>
              <w:left w:val="nil"/>
              <w:bottom w:val="single" w:sz="4" w:space="0" w:color="auto"/>
              <w:right w:val="single" w:sz="4" w:space="0" w:color="auto"/>
            </w:tcBorders>
            <w:shd w:val="clear" w:color="auto" w:fill="auto"/>
            <w:vAlign w:val="center"/>
            <w:hideMark/>
          </w:tcPr>
          <w:p w14:paraId="74ABACE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93.735</w:t>
            </w:r>
          </w:p>
        </w:tc>
        <w:tc>
          <w:tcPr>
            <w:tcW w:w="1020" w:type="dxa"/>
            <w:tcBorders>
              <w:top w:val="nil"/>
              <w:left w:val="nil"/>
              <w:bottom w:val="single" w:sz="4" w:space="0" w:color="auto"/>
              <w:right w:val="single" w:sz="4" w:space="0" w:color="auto"/>
            </w:tcBorders>
            <w:shd w:val="clear" w:color="auto" w:fill="auto"/>
            <w:vAlign w:val="center"/>
            <w:hideMark/>
          </w:tcPr>
          <w:p w14:paraId="79158CE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93.93</w:t>
            </w:r>
          </w:p>
        </w:tc>
      </w:tr>
      <w:tr w:rsidR="00EF01F4" w:rsidRPr="001C00F9" w14:paraId="5ACB9600"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013482A9"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gastrula</w:t>
            </w:r>
          </w:p>
        </w:tc>
        <w:tc>
          <w:tcPr>
            <w:tcW w:w="880" w:type="dxa"/>
            <w:tcBorders>
              <w:top w:val="nil"/>
              <w:left w:val="nil"/>
              <w:bottom w:val="single" w:sz="4" w:space="0" w:color="auto"/>
              <w:right w:val="single" w:sz="4" w:space="0" w:color="auto"/>
            </w:tcBorders>
            <w:shd w:val="clear" w:color="auto" w:fill="auto"/>
            <w:vAlign w:val="center"/>
            <w:hideMark/>
          </w:tcPr>
          <w:p w14:paraId="5685369B"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C-5 </w:t>
            </w:r>
          </w:p>
        </w:tc>
        <w:tc>
          <w:tcPr>
            <w:tcW w:w="840" w:type="dxa"/>
            <w:tcBorders>
              <w:top w:val="nil"/>
              <w:left w:val="nil"/>
              <w:bottom w:val="single" w:sz="4" w:space="0" w:color="auto"/>
              <w:right w:val="single" w:sz="4" w:space="0" w:color="auto"/>
            </w:tcBorders>
            <w:shd w:val="clear" w:color="auto" w:fill="auto"/>
            <w:vAlign w:val="center"/>
            <w:hideMark/>
          </w:tcPr>
          <w:p w14:paraId="4F8CAE6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6.6</w:t>
            </w:r>
          </w:p>
        </w:tc>
        <w:tc>
          <w:tcPr>
            <w:tcW w:w="980" w:type="dxa"/>
            <w:tcBorders>
              <w:top w:val="nil"/>
              <w:left w:val="nil"/>
              <w:bottom w:val="single" w:sz="4" w:space="0" w:color="auto"/>
              <w:right w:val="single" w:sz="4" w:space="0" w:color="auto"/>
            </w:tcBorders>
            <w:shd w:val="clear" w:color="auto" w:fill="auto"/>
            <w:vAlign w:val="center"/>
            <w:hideMark/>
          </w:tcPr>
          <w:p w14:paraId="630B7F6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179.3856</w:t>
            </w:r>
          </w:p>
        </w:tc>
        <w:tc>
          <w:tcPr>
            <w:tcW w:w="820" w:type="dxa"/>
            <w:tcBorders>
              <w:top w:val="nil"/>
              <w:left w:val="nil"/>
              <w:bottom w:val="single" w:sz="4" w:space="0" w:color="auto"/>
              <w:right w:val="single" w:sz="4" w:space="0" w:color="auto"/>
            </w:tcBorders>
            <w:shd w:val="clear" w:color="auto" w:fill="auto"/>
            <w:vAlign w:val="center"/>
            <w:hideMark/>
          </w:tcPr>
          <w:p w14:paraId="4B23986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167.4078</w:t>
            </w:r>
          </w:p>
        </w:tc>
        <w:tc>
          <w:tcPr>
            <w:tcW w:w="780" w:type="dxa"/>
            <w:tcBorders>
              <w:top w:val="nil"/>
              <w:left w:val="nil"/>
              <w:bottom w:val="single" w:sz="4" w:space="0" w:color="auto"/>
              <w:right w:val="single" w:sz="4" w:space="0" w:color="auto"/>
            </w:tcBorders>
            <w:shd w:val="clear" w:color="auto" w:fill="auto"/>
            <w:vAlign w:val="center"/>
            <w:hideMark/>
          </w:tcPr>
          <w:p w14:paraId="2F9A057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16.7408</w:t>
            </w:r>
          </w:p>
        </w:tc>
        <w:tc>
          <w:tcPr>
            <w:tcW w:w="900" w:type="dxa"/>
            <w:tcBorders>
              <w:top w:val="nil"/>
              <w:left w:val="nil"/>
              <w:bottom w:val="single" w:sz="4" w:space="0" w:color="auto"/>
              <w:right w:val="single" w:sz="4" w:space="0" w:color="auto"/>
            </w:tcBorders>
            <w:shd w:val="clear" w:color="auto" w:fill="auto"/>
            <w:vAlign w:val="center"/>
            <w:hideMark/>
          </w:tcPr>
          <w:p w14:paraId="42D0E84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98.575</w:t>
            </w:r>
          </w:p>
        </w:tc>
        <w:tc>
          <w:tcPr>
            <w:tcW w:w="940" w:type="dxa"/>
            <w:tcBorders>
              <w:top w:val="nil"/>
              <w:left w:val="nil"/>
              <w:bottom w:val="single" w:sz="4" w:space="0" w:color="auto"/>
              <w:right w:val="single" w:sz="4" w:space="0" w:color="auto"/>
            </w:tcBorders>
            <w:shd w:val="clear" w:color="auto" w:fill="auto"/>
            <w:vAlign w:val="center"/>
            <w:hideMark/>
          </w:tcPr>
          <w:p w14:paraId="636C705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93.315</w:t>
            </w:r>
          </w:p>
        </w:tc>
        <w:tc>
          <w:tcPr>
            <w:tcW w:w="1020" w:type="dxa"/>
            <w:tcBorders>
              <w:top w:val="nil"/>
              <w:left w:val="nil"/>
              <w:bottom w:val="single" w:sz="4" w:space="0" w:color="auto"/>
              <w:right w:val="single" w:sz="4" w:space="0" w:color="auto"/>
            </w:tcBorders>
            <w:shd w:val="clear" w:color="auto" w:fill="auto"/>
            <w:vAlign w:val="center"/>
            <w:hideMark/>
          </w:tcPr>
          <w:p w14:paraId="521DC2E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93.32</w:t>
            </w:r>
          </w:p>
        </w:tc>
      </w:tr>
      <w:tr w:rsidR="00EF01F4" w:rsidRPr="001C00F9" w14:paraId="307CF1FF"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4F4655AA"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58514887"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C-6-1 </w:t>
            </w:r>
          </w:p>
        </w:tc>
        <w:tc>
          <w:tcPr>
            <w:tcW w:w="840" w:type="dxa"/>
            <w:tcBorders>
              <w:top w:val="nil"/>
              <w:left w:val="nil"/>
              <w:bottom w:val="single" w:sz="4" w:space="0" w:color="auto"/>
              <w:right w:val="single" w:sz="4" w:space="0" w:color="auto"/>
            </w:tcBorders>
            <w:shd w:val="clear" w:color="auto" w:fill="auto"/>
            <w:vAlign w:val="center"/>
            <w:hideMark/>
          </w:tcPr>
          <w:p w14:paraId="415840D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6.4</w:t>
            </w:r>
          </w:p>
        </w:tc>
        <w:tc>
          <w:tcPr>
            <w:tcW w:w="980" w:type="dxa"/>
            <w:tcBorders>
              <w:top w:val="nil"/>
              <w:left w:val="nil"/>
              <w:bottom w:val="single" w:sz="4" w:space="0" w:color="auto"/>
              <w:right w:val="single" w:sz="4" w:space="0" w:color="auto"/>
            </w:tcBorders>
            <w:shd w:val="clear" w:color="auto" w:fill="auto"/>
            <w:vAlign w:val="center"/>
            <w:hideMark/>
          </w:tcPr>
          <w:p w14:paraId="71BCD4E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184.133</w:t>
            </w:r>
          </w:p>
        </w:tc>
        <w:tc>
          <w:tcPr>
            <w:tcW w:w="820" w:type="dxa"/>
            <w:tcBorders>
              <w:top w:val="nil"/>
              <w:left w:val="nil"/>
              <w:bottom w:val="single" w:sz="4" w:space="0" w:color="auto"/>
              <w:right w:val="single" w:sz="4" w:space="0" w:color="auto"/>
            </w:tcBorders>
            <w:shd w:val="clear" w:color="auto" w:fill="auto"/>
            <w:vAlign w:val="center"/>
            <w:hideMark/>
          </w:tcPr>
          <w:p w14:paraId="7441208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170.2312</w:t>
            </w:r>
          </w:p>
        </w:tc>
        <w:tc>
          <w:tcPr>
            <w:tcW w:w="780" w:type="dxa"/>
            <w:tcBorders>
              <w:top w:val="nil"/>
              <w:left w:val="nil"/>
              <w:bottom w:val="single" w:sz="4" w:space="0" w:color="auto"/>
              <w:right w:val="single" w:sz="4" w:space="0" w:color="auto"/>
            </w:tcBorders>
            <w:shd w:val="clear" w:color="auto" w:fill="auto"/>
            <w:vAlign w:val="center"/>
            <w:hideMark/>
          </w:tcPr>
          <w:p w14:paraId="018996E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17.0231</w:t>
            </w:r>
          </w:p>
        </w:tc>
        <w:tc>
          <w:tcPr>
            <w:tcW w:w="900" w:type="dxa"/>
            <w:tcBorders>
              <w:top w:val="nil"/>
              <w:left w:val="nil"/>
              <w:bottom w:val="single" w:sz="4" w:space="0" w:color="auto"/>
              <w:right w:val="single" w:sz="4" w:space="0" w:color="auto"/>
            </w:tcBorders>
            <w:shd w:val="clear" w:color="auto" w:fill="auto"/>
            <w:vAlign w:val="center"/>
            <w:hideMark/>
          </w:tcPr>
          <w:p w14:paraId="166F479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98.495</w:t>
            </w:r>
          </w:p>
        </w:tc>
        <w:tc>
          <w:tcPr>
            <w:tcW w:w="940" w:type="dxa"/>
            <w:tcBorders>
              <w:top w:val="nil"/>
              <w:left w:val="nil"/>
              <w:bottom w:val="single" w:sz="4" w:space="0" w:color="auto"/>
              <w:right w:val="single" w:sz="4" w:space="0" w:color="auto"/>
            </w:tcBorders>
            <w:shd w:val="clear" w:color="auto" w:fill="auto"/>
            <w:vAlign w:val="center"/>
            <w:hideMark/>
          </w:tcPr>
          <w:p w14:paraId="4619D7E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93.3</w:t>
            </w:r>
          </w:p>
        </w:tc>
        <w:tc>
          <w:tcPr>
            <w:tcW w:w="1020" w:type="dxa"/>
            <w:tcBorders>
              <w:top w:val="nil"/>
              <w:left w:val="nil"/>
              <w:bottom w:val="single" w:sz="4" w:space="0" w:color="auto"/>
              <w:right w:val="single" w:sz="4" w:space="0" w:color="auto"/>
            </w:tcBorders>
            <w:shd w:val="clear" w:color="auto" w:fill="auto"/>
            <w:vAlign w:val="center"/>
            <w:hideMark/>
          </w:tcPr>
          <w:p w14:paraId="687D784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92.45</w:t>
            </w:r>
          </w:p>
        </w:tc>
      </w:tr>
      <w:tr w:rsidR="00EF01F4" w:rsidRPr="001C00F9" w14:paraId="11139EEB"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445C9D2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3006A383"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C-6-2 </w:t>
            </w:r>
          </w:p>
        </w:tc>
        <w:tc>
          <w:tcPr>
            <w:tcW w:w="840" w:type="dxa"/>
            <w:tcBorders>
              <w:top w:val="nil"/>
              <w:left w:val="nil"/>
              <w:bottom w:val="single" w:sz="4" w:space="0" w:color="auto"/>
              <w:right w:val="single" w:sz="4" w:space="0" w:color="auto"/>
            </w:tcBorders>
            <w:shd w:val="clear" w:color="auto" w:fill="auto"/>
            <w:vAlign w:val="center"/>
            <w:hideMark/>
          </w:tcPr>
          <w:p w14:paraId="09BB9C1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6.4</w:t>
            </w:r>
          </w:p>
        </w:tc>
        <w:tc>
          <w:tcPr>
            <w:tcW w:w="980" w:type="dxa"/>
            <w:tcBorders>
              <w:top w:val="nil"/>
              <w:left w:val="nil"/>
              <w:bottom w:val="single" w:sz="4" w:space="0" w:color="auto"/>
              <w:right w:val="single" w:sz="4" w:space="0" w:color="auto"/>
            </w:tcBorders>
            <w:shd w:val="clear" w:color="auto" w:fill="auto"/>
            <w:vAlign w:val="center"/>
            <w:hideMark/>
          </w:tcPr>
          <w:p w14:paraId="7D605E2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157.9925</w:t>
            </w:r>
          </w:p>
        </w:tc>
        <w:tc>
          <w:tcPr>
            <w:tcW w:w="820" w:type="dxa"/>
            <w:tcBorders>
              <w:top w:val="nil"/>
              <w:left w:val="nil"/>
              <w:bottom w:val="single" w:sz="4" w:space="0" w:color="auto"/>
              <w:right w:val="single" w:sz="4" w:space="0" w:color="auto"/>
            </w:tcBorders>
            <w:shd w:val="clear" w:color="auto" w:fill="auto"/>
            <w:vAlign w:val="center"/>
            <w:hideMark/>
          </w:tcPr>
          <w:p w14:paraId="750997D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145.7244</w:t>
            </w:r>
          </w:p>
        </w:tc>
        <w:tc>
          <w:tcPr>
            <w:tcW w:w="780" w:type="dxa"/>
            <w:tcBorders>
              <w:top w:val="nil"/>
              <w:left w:val="nil"/>
              <w:bottom w:val="single" w:sz="4" w:space="0" w:color="auto"/>
              <w:right w:val="single" w:sz="4" w:space="0" w:color="auto"/>
            </w:tcBorders>
            <w:shd w:val="clear" w:color="auto" w:fill="auto"/>
            <w:vAlign w:val="center"/>
            <w:hideMark/>
          </w:tcPr>
          <w:p w14:paraId="0C124B6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14.5724</w:t>
            </w:r>
          </w:p>
        </w:tc>
        <w:tc>
          <w:tcPr>
            <w:tcW w:w="900" w:type="dxa"/>
            <w:tcBorders>
              <w:top w:val="nil"/>
              <w:left w:val="nil"/>
              <w:bottom w:val="single" w:sz="4" w:space="0" w:color="auto"/>
              <w:right w:val="single" w:sz="4" w:space="0" w:color="auto"/>
            </w:tcBorders>
            <w:shd w:val="clear" w:color="auto" w:fill="auto"/>
            <w:vAlign w:val="center"/>
            <w:hideMark/>
          </w:tcPr>
          <w:p w14:paraId="34E3687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98.42</w:t>
            </w:r>
          </w:p>
        </w:tc>
        <w:tc>
          <w:tcPr>
            <w:tcW w:w="940" w:type="dxa"/>
            <w:tcBorders>
              <w:top w:val="nil"/>
              <w:left w:val="nil"/>
              <w:bottom w:val="single" w:sz="4" w:space="0" w:color="auto"/>
              <w:right w:val="single" w:sz="4" w:space="0" w:color="auto"/>
            </w:tcBorders>
            <w:shd w:val="clear" w:color="auto" w:fill="auto"/>
            <w:vAlign w:val="center"/>
            <w:hideMark/>
          </w:tcPr>
          <w:p w14:paraId="132C547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92.99</w:t>
            </w:r>
          </w:p>
        </w:tc>
        <w:tc>
          <w:tcPr>
            <w:tcW w:w="1020" w:type="dxa"/>
            <w:tcBorders>
              <w:top w:val="nil"/>
              <w:left w:val="nil"/>
              <w:bottom w:val="single" w:sz="4" w:space="0" w:color="auto"/>
              <w:right w:val="single" w:sz="4" w:space="0" w:color="auto"/>
            </w:tcBorders>
            <w:shd w:val="clear" w:color="auto" w:fill="auto"/>
            <w:vAlign w:val="center"/>
            <w:hideMark/>
          </w:tcPr>
          <w:p w14:paraId="26B1E10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92.24</w:t>
            </w:r>
          </w:p>
        </w:tc>
      </w:tr>
      <w:tr w:rsidR="00EF01F4" w:rsidRPr="001C00F9" w14:paraId="192AE78B"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38C46621"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tailbud</w:t>
            </w:r>
          </w:p>
        </w:tc>
        <w:tc>
          <w:tcPr>
            <w:tcW w:w="880" w:type="dxa"/>
            <w:tcBorders>
              <w:top w:val="nil"/>
              <w:left w:val="nil"/>
              <w:bottom w:val="single" w:sz="4" w:space="0" w:color="auto"/>
              <w:right w:val="single" w:sz="4" w:space="0" w:color="auto"/>
            </w:tcBorders>
            <w:shd w:val="clear" w:color="auto" w:fill="auto"/>
            <w:vAlign w:val="center"/>
            <w:hideMark/>
          </w:tcPr>
          <w:p w14:paraId="618EC1C6"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C-7 </w:t>
            </w:r>
          </w:p>
        </w:tc>
        <w:tc>
          <w:tcPr>
            <w:tcW w:w="840" w:type="dxa"/>
            <w:tcBorders>
              <w:top w:val="nil"/>
              <w:left w:val="nil"/>
              <w:bottom w:val="single" w:sz="4" w:space="0" w:color="auto"/>
              <w:right w:val="single" w:sz="4" w:space="0" w:color="auto"/>
            </w:tcBorders>
            <w:shd w:val="clear" w:color="auto" w:fill="auto"/>
            <w:vAlign w:val="center"/>
            <w:hideMark/>
          </w:tcPr>
          <w:p w14:paraId="3CACB53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5.9</w:t>
            </w:r>
          </w:p>
        </w:tc>
        <w:tc>
          <w:tcPr>
            <w:tcW w:w="980" w:type="dxa"/>
            <w:tcBorders>
              <w:top w:val="nil"/>
              <w:left w:val="nil"/>
              <w:bottom w:val="single" w:sz="4" w:space="0" w:color="auto"/>
              <w:right w:val="single" w:sz="4" w:space="0" w:color="auto"/>
            </w:tcBorders>
            <w:shd w:val="clear" w:color="auto" w:fill="auto"/>
            <w:vAlign w:val="center"/>
            <w:hideMark/>
          </w:tcPr>
          <w:p w14:paraId="48B0516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138.3749</w:t>
            </w:r>
          </w:p>
        </w:tc>
        <w:tc>
          <w:tcPr>
            <w:tcW w:w="820" w:type="dxa"/>
            <w:tcBorders>
              <w:top w:val="nil"/>
              <w:left w:val="nil"/>
              <w:bottom w:val="single" w:sz="4" w:space="0" w:color="auto"/>
              <w:right w:val="single" w:sz="4" w:space="0" w:color="auto"/>
            </w:tcBorders>
            <w:shd w:val="clear" w:color="auto" w:fill="auto"/>
            <w:vAlign w:val="center"/>
            <w:hideMark/>
          </w:tcPr>
          <w:p w14:paraId="2F308BA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128.3278</w:t>
            </w:r>
          </w:p>
        </w:tc>
        <w:tc>
          <w:tcPr>
            <w:tcW w:w="780" w:type="dxa"/>
            <w:tcBorders>
              <w:top w:val="nil"/>
              <w:left w:val="nil"/>
              <w:bottom w:val="single" w:sz="4" w:space="0" w:color="auto"/>
              <w:right w:val="single" w:sz="4" w:space="0" w:color="auto"/>
            </w:tcBorders>
            <w:shd w:val="clear" w:color="auto" w:fill="auto"/>
            <w:vAlign w:val="center"/>
            <w:hideMark/>
          </w:tcPr>
          <w:p w14:paraId="746A635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12.8328</w:t>
            </w:r>
          </w:p>
        </w:tc>
        <w:tc>
          <w:tcPr>
            <w:tcW w:w="900" w:type="dxa"/>
            <w:tcBorders>
              <w:top w:val="nil"/>
              <w:left w:val="nil"/>
              <w:bottom w:val="single" w:sz="4" w:space="0" w:color="auto"/>
              <w:right w:val="single" w:sz="4" w:space="0" w:color="auto"/>
            </w:tcBorders>
            <w:shd w:val="clear" w:color="auto" w:fill="auto"/>
            <w:vAlign w:val="center"/>
            <w:hideMark/>
          </w:tcPr>
          <w:p w14:paraId="3071694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98.815</w:t>
            </w:r>
          </w:p>
        </w:tc>
        <w:tc>
          <w:tcPr>
            <w:tcW w:w="940" w:type="dxa"/>
            <w:tcBorders>
              <w:top w:val="nil"/>
              <w:left w:val="nil"/>
              <w:bottom w:val="single" w:sz="4" w:space="0" w:color="auto"/>
              <w:right w:val="single" w:sz="4" w:space="0" w:color="auto"/>
            </w:tcBorders>
            <w:shd w:val="clear" w:color="auto" w:fill="auto"/>
            <w:vAlign w:val="center"/>
            <w:hideMark/>
          </w:tcPr>
          <w:p w14:paraId="09E19C7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94.085</w:t>
            </w:r>
          </w:p>
        </w:tc>
        <w:tc>
          <w:tcPr>
            <w:tcW w:w="1020" w:type="dxa"/>
            <w:tcBorders>
              <w:top w:val="nil"/>
              <w:left w:val="nil"/>
              <w:bottom w:val="single" w:sz="4" w:space="0" w:color="auto"/>
              <w:right w:val="single" w:sz="4" w:space="0" w:color="auto"/>
            </w:tcBorders>
            <w:shd w:val="clear" w:color="auto" w:fill="auto"/>
            <w:vAlign w:val="center"/>
            <w:hideMark/>
          </w:tcPr>
          <w:p w14:paraId="2F3B835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92.74</w:t>
            </w:r>
          </w:p>
        </w:tc>
      </w:tr>
      <w:tr w:rsidR="00EF01F4" w:rsidRPr="001C00F9" w14:paraId="2703F28A"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1E017CCA"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pre-hatching</w:t>
            </w:r>
          </w:p>
        </w:tc>
        <w:tc>
          <w:tcPr>
            <w:tcW w:w="880" w:type="dxa"/>
            <w:tcBorders>
              <w:top w:val="nil"/>
              <w:left w:val="nil"/>
              <w:bottom w:val="single" w:sz="4" w:space="0" w:color="auto"/>
              <w:right w:val="single" w:sz="4" w:space="0" w:color="auto"/>
            </w:tcBorders>
            <w:shd w:val="clear" w:color="auto" w:fill="auto"/>
            <w:vAlign w:val="center"/>
            <w:hideMark/>
          </w:tcPr>
          <w:p w14:paraId="3A1D1B30"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C-8 </w:t>
            </w:r>
          </w:p>
        </w:tc>
        <w:tc>
          <w:tcPr>
            <w:tcW w:w="840" w:type="dxa"/>
            <w:tcBorders>
              <w:top w:val="nil"/>
              <w:left w:val="nil"/>
              <w:bottom w:val="single" w:sz="4" w:space="0" w:color="auto"/>
              <w:right w:val="single" w:sz="4" w:space="0" w:color="auto"/>
            </w:tcBorders>
            <w:shd w:val="clear" w:color="auto" w:fill="auto"/>
            <w:vAlign w:val="center"/>
            <w:hideMark/>
          </w:tcPr>
          <w:p w14:paraId="09A8D70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6.5</w:t>
            </w:r>
          </w:p>
        </w:tc>
        <w:tc>
          <w:tcPr>
            <w:tcW w:w="980" w:type="dxa"/>
            <w:tcBorders>
              <w:top w:val="nil"/>
              <w:left w:val="nil"/>
              <w:bottom w:val="single" w:sz="4" w:space="0" w:color="auto"/>
              <w:right w:val="single" w:sz="4" w:space="0" w:color="auto"/>
            </w:tcBorders>
            <w:shd w:val="clear" w:color="auto" w:fill="auto"/>
            <w:vAlign w:val="center"/>
            <w:hideMark/>
          </w:tcPr>
          <w:p w14:paraId="2D4F0D0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206.5461</w:t>
            </w:r>
          </w:p>
        </w:tc>
        <w:tc>
          <w:tcPr>
            <w:tcW w:w="820" w:type="dxa"/>
            <w:tcBorders>
              <w:top w:val="nil"/>
              <w:left w:val="nil"/>
              <w:bottom w:val="single" w:sz="4" w:space="0" w:color="auto"/>
              <w:right w:val="single" w:sz="4" w:space="0" w:color="auto"/>
            </w:tcBorders>
            <w:shd w:val="clear" w:color="auto" w:fill="auto"/>
            <w:vAlign w:val="center"/>
            <w:hideMark/>
          </w:tcPr>
          <w:p w14:paraId="4CB3905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190.826</w:t>
            </w:r>
          </w:p>
        </w:tc>
        <w:tc>
          <w:tcPr>
            <w:tcW w:w="780" w:type="dxa"/>
            <w:tcBorders>
              <w:top w:val="nil"/>
              <w:left w:val="nil"/>
              <w:bottom w:val="single" w:sz="4" w:space="0" w:color="auto"/>
              <w:right w:val="single" w:sz="4" w:space="0" w:color="auto"/>
            </w:tcBorders>
            <w:shd w:val="clear" w:color="auto" w:fill="auto"/>
            <w:vAlign w:val="center"/>
            <w:hideMark/>
          </w:tcPr>
          <w:p w14:paraId="1FB47E4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19.0826</w:t>
            </w:r>
          </w:p>
        </w:tc>
        <w:tc>
          <w:tcPr>
            <w:tcW w:w="900" w:type="dxa"/>
            <w:tcBorders>
              <w:top w:val="nil"/>
              <w:left w:val="nil"/>
              <w:bottom w:val="single" w:sz="4" w:space="0" w:color="auto"/>
              <w:right w:val="single" w:sz="4" w:space="0" w:color="auto"/>
            </w:tcBorders>
            <w:shd w:val="clear" w:color="auto" w:fill="auto"/>
            <w:vAlign w:val="center"/>
            <w:hideMark/>
          </w:tcPr>
          <w:p w14:paraId="6A5CE6C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98.47</w:t>
            </w:r>
          </w:p>
        </w:tc>
        <w:tc>
          <w:tcPr>
            <w:tcW w:w="940" w:type="dxa"/>
            <w:tcBorders>
              <w:top w:val="nil"/>
              <w:left w:val="nil"/>
              <w:bottom w:val="single" w:sz="4" w:space="0" w:color="auto"/>
              <w:right w:val="single" w:sz="4" w:space="0" w:color="auto"/>
            </w:tcBorders>
            <w:shd w:val="clear" w:color="auto" w:fill="auto"/>
            <w:vAlign w:val="center"/>
            <w:hideMark/>
          </w:tcPr>
          <w:p w14:paraId="090EEFC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93.24</w:t>
            </w:r>
          </w:p>
        </w:tc>
        <w:tc>
          <w:tcPr>
            <w:tcW w:w="1020" w:type="dxa"/>
            <w:tcBorders>
              <w:top w:val="nil"/>
              <w:left w:val="nil"/>
              <w:bottom w:val="single" w:sz="4" w:space="0" w:color="auto"/>
              <w:right w:val="single" w:sz="4" w:space="0" w:color="auto"/>
            </w:tcBorders>
            <w:shd w:val="clear" w:color="auto" w:fill="auto"/>
            <w:vAlign w:val="center"/>
            <w:hideMark/>
          </w:tcPr>
          <w:p w14:paraId="1D10C28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92.39</w:t>
            </w:r>
          </w:p>
        </w:tc>
      </w:tr>
      <w:tr w:rsidR="00EF01F4" w:rsidRPr="001C00F9" w14:paraId="4AADD5B3"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5D7C59C5"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068CB8E8"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C-9-1 </w:t>
            </w:r>
          </w:p>
        </w:tc>
        <w:tc>
          <w:tcPr>
            <w:tcW w:w="840" w:type="dxa"/>
            <w:tcBorders>
              <w:top w:val="nil"/>
              <w:left w:val="nil"/>
              <w:bottom w:val="single" w:sz="4" w:space="0" w:color="auto"/>
              <w:right w:val="single" w:sz="4" w:space="0" w:color="auto"/>
            </w:tcBorders>
            <w:shd w:val="clear" w:color="auto" w:fill="auto"/>
            <w:vAlign w:val="center"/>
            <w:hideMark/>
          </w:tcPr>
          <w:p w14:paraId="5F9E43B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6.1</w:t>
            </w:r>
          </w:p>
        </w:tc>
        <w:tc>
          <w:tcPr>
            <w:tcW w:w="980" w:type="dxa"/>
            <w:tcBorders>
              <w:top w:val="nil"/>
              <w:left w:val="nil"/>
              <w:bottom w:val="single" w:sz="4" w:space="0" w:color="auto"/>
              <w:right w:val="single" w:sz="4" w:space="0" w:color="auto"/>
            </w:tcBorders>
            <w:shd w:val="clear" w:color="auto" w:fill="auto"/>
            <w:vAlign w:val="center"/>
            <w:hideMark/>
          </w:tcPr>
          <w:p w14:paraId="5597CBF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140.7486</w:t>
            </w:r>
          </w:p>
        </w:tc>
        <w:tc>
          <w:tcPr>
            <w:tcW w:w="820" w:type="dxa"/>
            <w:tcBorders>
              <w:top w:val="nil"/>
              <w:left w:val="nil"/>
              <w:bottom w:val="single" w:sz="4" w:space="0" w:color="auto"/>
              <w:right w:val="single" w:sz="4" w:space="0" w:color="auto"/>
            </w:tcBorders>
            <w:shd w:val="clear" w:color="auto" w:fill="auto"/>
            <w:vAlign w:val="center"/>
            <w:hideMark/>
          </w:tcPr>
          <w:p w14:paraId="3B78CDC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129.7373</w:t>
            </w:r>
          </w:p>
        </w:tc>
        <w:tc>
          <w:tcPr>
            <w:tcW w:w="780" w:type="dxa"/>
            <w:tcBorders>
              <w:top w:val="nil"/>
              <w:left w:val="nil"/>
              <w:bottom w:val="single" w:sz="4" w:space="0" w:color="auto"/>
              <w:right w:val="single" w:sz="4" w:space="0" w:color="auto"/>
            </w:tcBorders>
            <w:shd w:val="clear" w:color="auto" w:fill="auto"/>
            <w:vAlign w:val="center"/>
            <w:hideMark/>
          </w:tcPr>
          <w:p w14:paraId="247BE9B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12.9737</w:t>
            </w:r>
          </w:p>
        </w:tc>
        <w:tc>
          <w:tcPr>
            <w:tcW w:w="900" w:type="dxa"/>
            <w:tcBorders>
              <w:top w:val="nil"/>
              <w:left w:val="nil"/>
              <w:bottom w:val="single" w:sz="4" w:space="0" w:color="auto"/>
              <w:right w:val="single" w:sz="4" w:space="0" w:color="auto"/>
            </w:tcBorders>
            <w:shd w:val="clear" w:color="auto" w:fill="auto"/>
            <w:vAlign w:val="center"/>
            <w:hideMark/>
          </w:tcPr>
          <w:p w14:paraId="40C307A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98.45</w:t>
            </w:r>
          </w:p>
        </w:tc>
        <w:tc>
          <w:tcPr>
            <w:tcW w:w="940" w:type="dxa"/>
            <w:tcBorders>
              <w:top w:val="nil"/>
              <w:left w:val="nil"/>
              <w:bottom w:val="single" w:sz="4" w:space="0" w:color="auto"/>
              <w:right w:val="single" w:sz="4" w:space="0" w:color="auto"/>
            </w:tcBorders>
            <w:shd w:val="clear" w:color="auto" w:fill="auto"/>
            <w:vAlign w:val="center"/>
            <w:hideMark/>
          </w:tcPr>
          <w:p w14:paraId="150A2FA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93.145</w:t>
            </w:r>
          </w:p>
        </w:tc>
        <w:tc>
          <w:tcPr>
            <w:tcW w:w="1020" w:type="dxa"/>
            <w:tcBorders>
              <w:top w:val="nil"/>
              <w:left w:val="nil"/>
              <w:bottom w:val="single" w:sz="4" w:space="0" w:color="auto"/>
              <w:right w:val="single" w:sz="4" w:space="0" w:color="auto"/>
            </w:tcBorders>
            <w:shd w:val="clear" w:color="auto" w:fill="auto"/>
            <w:vAlign w:val="center"/>
            <w:hideMark/>
          </w:tcPr>
          <w:p w14:paraId="42D3995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92.18</w:t>
            </w:r>
          </w:p>
        </w:tc>
      </w:tr>
      <w:tr w:rsidR="00EF01F4" w:rsidRPr="001C00F9" w14:paraId="04929E21"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09EC17FC"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4160DDD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C-9-2 </w:t>
            </w:r>
          </w:p>
        </w:tc>
        <w:tc>
          <w:tcPr>
            <w:tcW w:w="840" w:type="dxa"/>
            <w:tcBorders>
              <w:top w:val="nil"/>
              <w:left w:val="nil"/>
              <w:bottom w:val="single" w:sz="4" w:space="0" w:color="auto"/>
              <w:right w:val="single" w:sz="4" w:space="0" w:color="auto"/>
            </w:tcBorders>
            <w:shd w:val="clear" w:color="auto" w:fill="auto"/>
            <w:vAlign w:val="center"/>
            <w:hideMark/>
          </w:tcPr>
          <w:p w14:paraId="3C2C2D6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4.6</w:t>
            </w:r>
          </w:p>
        </w:tc>
        <w:tc>
          <w:tcPr>
            <w:tcW w:w="980" w:type="dxa"/>
            <w:tcBorders>
              <w:top w:val="nil"/>
              <w:left w:val="nil"/>
              <w:bottom w:val="single" w:sz="4" w:space="0" w:color="auto"/>
              <w:right w:val="single" w:sz="4" w:space="0" w:color="auto"/>
            </w:tcBorders>
            <w:shd w:val="clear" w:color="auto" w:fill="auto"/>
            <w:vAlign w:val="center"/>
            <w:hideMark/>
          </w:tcPr>
          <w:p w14:paraId="05D73C5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119.62</w:t>
            </w:r>
          </w:p>
        </w:tc>
        <w:tc>
          <w:tcPr>
            <w:tcW w:w="820" w:type="dxa"/>
            <w:tcBorders>
              <w:top w:val="nil"/>
              <w:left w:val="nil"/>
              <w:bottom w:val="single" w:sz="4" w:space="0" w:color="auto"/>
              <w:right w:val="single" w:sz="4" w:space="0" w:color="auto"/>
            </w:tcBorders>
            <w:shd w:val="clear" w:color="auto" w:fill="auto"/>
            <w:vAlign w:val="center"/>
            <w:hideMark/>
          </w:tcPr>
          <w:p w14:paraId="2D3185C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116.26</w:t>
            </w:r>
          </w:p>
        </w:tc>
        <w:tc>
          <w:tcPr>
            <w:tcW w:w="780" w:type="dxa"/>
            <w:tcBorders>
              <w:top w:val="nil"/>
              <w:left w:val="nil"/>
              <w:bottom w:val="single" w:sz="4" w:space="0" w:color="auto"/>
              <w:right w:val="single" w:sz="4" w:space="0" w:color="auto"/>
            </w:tcBorders>
            <w:shd w:val="clear" w:color="auto" w:fill="auto"/>
            <w:vAlign w:val="center"/>
            <w:hideMark/>
          </w:tcPr>
          <w:p w14:paraId="5FE51BE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11.63</w:t>
            </w:r>
          </w:p>
        </w:tc>
        <w:tc>
          <w:tcPr>
            <w:tcW w:w="900" w:type="dxa"/>
            <w:tcBorders>
              <w:top w:val="nil"/>
              <w:left w:val="nil"/>
              <w:bottom w:val="single" w:sz="4" w:space="0" w:color="auto"/>
              <w:right w:val="single" w:sz="4" w:space="0" w:color="auto"/>
            </w:tcBorders>
            <w:shd w:val="clear" w:color="auto" w:fill="auto"/>
            <w:vAlign w:val="center"/>
            <w:hideMark/>
          </w:tcPr>
          <w:p w14:paraId="736C17C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98.62</w:t>
            </w:r>
          </w:p>
        </w:tc>
        <w:tc>
          <w:tcPr>
            <w:tcW w:w="940" w:type="dxa"/>
            <w:tcBorders>
              <w:top w:val="nil"/>
              <w:left w:val="nil"/>
              <w:bottom w:val="single" w:sz="4" w:space="0" w:color="auto"/>
              <w:right w:val="single" w:sz="4" w:space="0" w:color="auto"/>
            </w:tcBorders>
            <w:shd w:val="clear" w:color="auto" w:fill="auto"/>
            <w:vAlign w:val="center"/>
            <w:hideMark/>
          </w:tcPr>
          <w:p w14:paraId="14D9033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95.37</w:t>
            </w:r>
          </w:p>
        </w:tc>
        <w:tc>
          <w:tcPr>
            <w:tcW w:w="1020" w:type="dxa"/>
            <w:tcBorders>
              <w:top w:val="nil"/>
              <w:left w:val="nil"/>
              <w:bottom w:val="single" w:sz="4" w:space="0" w:color="auto"/>
              <w:right w:val="single" w:sz="4" w:space="0" w:color="auto"/>
            </w:tcBorders>
            <w:shd w:val="clear" w:color="auto" w:fill="auto"/>
            <w:vAlign w:val="center"/>
            <w:hideMark/>
          </w:tcPr>
          <w:p w14:paraId="645DFBD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97.19</w:t>
            </w:r>
          </w:p>
        </w:tc>
      </w:tr>
      <w:tr w:rsidR="00EF01F4" w:rsidRPr="001C00F9" w14:paraId="528421BF"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07C90E9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47426078"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C-9-3 </w:t>
            </w:r>
          </w:p>
        </w:tc>
        <w:tc>
          <w:tcPr>
            <w:tcW w:w="840" w:type="dxa"/>
            <w:tcBorders>
              <w:top w:val="nil"/>
              <w:left w:val="nil"/>
              <w:bottom w:val="single" w:sz="4" w:space="0" w:color="auto"/>
              <w:right w:val="single" w:sz="4" w:space="0" w:color="auto"/>
            </w:tcBorders>
            <w:shd w:val="clear" w:color="auto" w:fill="auto"/>
            <w:vAlign w:val="center"/>
            <w:hideMark/>
          </w:tcPr>
          <w:p w14:paraId="587BC7B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7.7</w:t>
            </w:r>
          </w:p>
        </w:tc>
        <w:tc>
          <w:tcPr>
            <w:tcW w:w="980" w:type="dxa"/>
            <w:tcBorders>
              <w:top w:val="nil"/>
              <w:left w:val="nil"/>
              <w:bottom w:val="single" w:sz="4" w:space="0" w:color="auto"/>
              <w:right w:val="single" w:sz="4" w:space="0" w:color="auto"/>
            </w:tcBorders>
            <w:shd w:val="clear" w:color="auto" w:fill="auto"/>
            <w:vAlign w:val="center"/>
            <w:hideMark/>
          </w:tcPr>
          <w:p w14:paraId="1FA9957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139.613</w:t>
            </w:r>
          </w:p>
        </w:tc>
        <w:tc>
          <w:tcPr>
            <w:tcW w:w="820" w:type="dxa"/>
            <w:tcBorders>
              <w:top w:val="nil"/>
              <w:left w:val="nil"/>
              <w:bottom w:val="single" w:sz="4" w:space="0" w:color="auto"/>
              <w:right w:val="single" w:sz="4" w:space="0" w:color="auto"/>
            </w:tcBorders>
            <w:shd w:val="clear" w:color="auto" w:fill="auto"/>
            <w:vAlign w:val="center"/>
            <w:hideMark/>
          </w:tcPr>
          <w:p w14:paraId="47D6E15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129.4208</w:t>
            </w:r>
          </w:p>
        </w:tc>
        <w:tc>
          <w:tcPr>
            <w:tcW w:w="780" w:type="dxa"/>
            <w:tcBorders>
              <w:top w:val="nil"/>
              <w:left w:val="nil"/>
              <w:bottom w:val="single" w:sz="4" w:space="0" w:color="auto"/>
              <w:right w:val="single" w:sz="4" w:space="0" w:color="auto"/>
            </w:tcBorders>
            <w:shd w:val="clear" w:color="auto" w:fill="auto"/>
            <w:vAlign w:val="center"/>
            <w:hideMark/>
          </w:tcPr>
          <w:p w14:paraId="198FF03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12.9421</w:t>
            </w:r>
          </w:p>
        </w:tc>
        <w:tc>
          <w:tcPr>
            <w:tcW w:w="900" w:type="dxa"/>
            <w:tcBorders>
              <w:top w:val="nil"/>
              <w:left w:val="nil"/>
              <w:bottom w:val="single" w:sz="4" w:space="0" w:color="auto"/>
              <w:right w:val="single" w:sz="4" w:space="0" w:color="auto"/>
            </w:tcBorders>
            <w:shd w:val="clear" w:color="auto" w:fill="auto"/>
            <w:vAlign w:val="center"/>
            <w:hideMark/>
          </w:tcPr>
          <w:p w14:paraId="42005D5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98.55</w:t>
            </w:r>
          </w:p>
        </w:tc>
        <w:tc>
          <w:tcPr>
            <w:tcW w:w="940" w:type="dxa"/>
            <w:tcBorders>
              <w:top w:val="nil"/>
              <w:left w:val="nil"/>
              <w:bottom w:val="single" w:sz="4" w:space="0" w:color="auto"/>
              <w:right w:val="single" w:sz="4" w:space="0" w:color="auto"/>
            </w:tcBorders>
            <w:shd w:val="clear" w:color="auto" w:fill="auto"/>
            <w:vAlign w:val="center"/>
            <w:hideMark/>
          </w:tcPr>
          <w:p w14:paraId="230A35F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93.475</w:t>
            </w:r>
          </w:p>
        </w:tc>
        <w:tc>
          <w:tcPr>
            <w:tcW w:w="1020" w:type="dxa"/>
            <w:tcBorders>
              <w:top w:val="nil"/>
              <w:left w:val="nil"/>
              <w:bottom w:val="single" w:sz="4" w:space="0" w:color="auto"/>
              <w:right w:val="single" w:sz="4" w:space="0" w:color="auto"/>
            </w:tcBorders>
            <w:shd w:val="clear" w:color="auto" w:fill="auto"/>
            <w:vAlign w:val="center"/>
            <w:hideMark/>
          </w:tcPr>
          <w:p w14:paraId="59C415C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92.7</w:t>
            </w:r>
          </w:p>
        </w:tc>
      </w:tr>
      <w:tr w:rsidR="00EF01F4" w:rsidRPr="001C00F9" w14:paraId="3B2BE53A"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320F8DE7"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pre-fertilization</w:t>
            </w:r>
          </w:p>
        </w:tc>
        <w:tc>
          <w:tcPr>
            <w:tcW w:w="880" w:type="dxa"/>
            <w:tcBorders>
              <w:top w:val="nil"/>
              <w:left w:val="nil"/>
              <w:bottom w:val="single" w:sz="4" w:space="0" w:color="auto"/>
              <w:right w:val="single" w:sz="4" w:space="0" w:color="auto"/>
            </w:tcBorders>
            <w:shd w:val="clear" w:color="auto" w:fill="auto"/>
            <w:vAlign w:val="center"/>
            <w:hideMark/>
          </w:tcPr>
          <w:p w14:paraId="19C3B7E1"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O-1 </w:t>
            </w:r>
          </w:p>
        </w:tc>
        <w:tc>
          <w:tcPr>
            <w:tcW w:w="840" w:type="dxa"/>
            <w:tcBorders>
              <w:top w:val="nil"/>
              <w:left w:val="nil"/>
              <w:bottom w:val="single" w:sz="4" w:space="0" w:color="auto"/>
              <w:right w:val="single" w:sz="4" w:space="0" w:color="auto"/>
            </w:tcBorders>
            <w:shd w:val="clear" w:color="auto" w:fill="auto"/>
            <w:vAlign w:val="center"/>
            <w:hideMark/>
          </w:tcPr>
          <w:p w14:paraId="0471E7D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5.9</w:t>
            </w:r>
          </w:p>
        </w:tc>
        <w:tc>
          <w:tcPr>
            <w:tcW w:w="980" w:type="dxa"/>
            <w:tcBorders>
              <w:top w:val="nil"/>
              <w:left w:val="nil"/>
              <w:bottom w:val="single" w:sz="4" w:space="0" w:color="auto"/>
              <w:right w:val="single" w:sz="4" w:space="0" w:color="auto"/>
            </w:tcBorders>
            <w:shd w:val="clear" w:color="auto" w:fill="auto"/>
            <w:vAlign w:val="center"/>
            <w:hideMark/>
          </w:tcPr>
          <w:p w14:paraId="20D8DAC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160.8435</w:t>
            </w:r>
          </w:p>
        </w:tc>
        <w:tc>
          <w:tcPr>
            <w:tcW w:w="820" w:type="dxa"/>
            <w:tcBorders>
              <w:top w:val="nil"/>
              <w:left w:val="nil"/>
              <w:bottom w:val="single" w:sz="4" w:space="0" w:color="auto"/>
              <w:right w:val="single" w:sz="4" w:space="0" w:color="auto"/>
            </w:tcBorders>
            <w:shd w:val="clear" w:color="auto" w:fill="auto"/>
            <w:vAlign w:val="center"/>
            <w:hideMark/>
          </w:tcPr>
          <w:p w14:paraId="3A4F02A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150.2884</w:t>
            </w:r>
          </w:p>
        </w:tc>
        <w:tc>
          <w:tcPr>
            <w:tcW w:w="780" w:type="dxa"/>
            <w:tcBorders>
              <w:top w:val="nil"/>
              <w:left w:val="nil"/>
              <w:bottom w:val="single" w:sz="4" w:space="0" w:color="auto"/>
              <w:right w:val="single" w:sz="4" w:space="0" w:color="auto"/>
            </w:tcBorders>
            <w:shd w:val="clear" w:color="auto" w:fill="auto"/>
            <w:vAlign w:val="center"/>
            <w:hideMark/>
          </w:tcPr>
          <w:p w14:paraId="0425972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15.0288</w:t>
            </w:r>
          </w:p>
        </w:tc>
        <w:tc>
          <w:tcPr>
            <w:tcW w:w="900" w:type="dxa"/>
            <w:tcBorders>
              <w:top w:val="nil"/>
              <w:left w:val="nil"/>
              <w:bottom w:val="single" w:sz="4" w:space="0" w:color="auto"/>
              <w:right w:val="single" w:sz="4" w:space="0" w:color="auto"/>
            </w:tcBorders>
            <w:shd w:val="clear" w:color="auto" w:fill="auto"/>
            <w:vAlign w:val="center"/>
            <w:hideMark/>
          </w:tcPr>
          <w:p w14:paraId="3123E4B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98.885</w:t>
            </w:r>
          </w:p>
        </w:tc>
        <w:tc>
          <w:tcPr>
            <w:tcW w:w="940" w:type="dxa"/>
            <w:tcBorders>
              <w:top w:val="nil"/>
              <w:left w:val="nil"/>
              <w:bottom w:val="single" w:sz="4" w:space="0" w:color="auto"/>
              <w:right w:val="single" w:sz="4" w:space="0" w:color="auto"/>
            </w:tcBorders>
            <w:shd w:val="clear" w:color="auto" w:fill="auto"/>
            <w:vAlign w:val="center"/>
            <w:hideMark/>
          </w:tcPr>
          <w:p w14:paraId="490A39D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94.385</w:t>
            </w:r>
          </w:p>
        </w:tc>
        <w:tc>
          <w:tcPr>
            <w:tcW w:w="1020" w:type="dxa"/>
            <w:tcBorders>
              <w:top w:val="nil"/>
              <w:left w:val="nil"/>
              <w:bottom w:val="single" w:sz="4" w:space="0" w:color="auto"/>
              <w:right w:val="single" w:sz="4" w:space="0" w:color="auto"/>
            </w:tcBorders>
            <w:shd w:val="clear" w:color="auto" w:fill="auto"/>
            <w:vAlign w:val="center"/>
            <w:hideMark/>
          </w:tcPr>
          <w:p w14:paraId="285AB70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93.44</w:t>
            </w:r>
          </w:p>
        </w:tc>
      </w:tr>
      <w:tr w:rsidR="00EF01F4" w:rsidRPr="001C00F9" w14:paraId="6DBFDE18"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1E05B492"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1-cell</w:t>
            </w:r>
          </w:p>
        </w:tc>
        <w:tc>
          <w:tcPr>
            <w:tcW w:w="880" w:type="dxa"/>
            <w:tcBorders>
              <w:top w:val="nil"/>
              <w:left w:val="nil"/>
              <w:bottom w:val="single" w:sz="4" w:space="0" w:color="auto"/>
              <w:right w:val="single" w:sz="4" w:space="0" w:color="auto"/>
            </w:tcBorders>
            <w:shd w:val="clear" w:color="auto" w:fill="auto"/>
            <w:vAlign w:val="center"/>
            <w:hideMark/>
          </w:tcPr>
          <w:p w14:paraId="5BECF7F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O-2 </w:t>
            </w:r>
          </w:p>
        </w:tc>
        <w:tc>
          <w:tcPr>
            <w:tcW w:w="840" w:type="dxa"/>
            <w:tcBorders>
              <w:top w:val="nil"/>
              <w:left w:val="nil"/>
              <w:bottom w:val="single" w:sz="4" w:space="0" w:color="auto"/>
              <w:right w:val="single" w:sz="4" w:space="0" w:color="auto"/>
            </w:tcBorders>
            <w:shd w:val="clear" w:color="auto" w:fill="auto"/>
            <w:vAlign w:val="center"/>
            <w:hideMark/>
          </w:tcPr>
          <w:p w14:paraId="2CF2928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6.2</w:t>
            </w:r>
          </w:p>
        </w:tc>
        <w:tc>
          <w:tcPr>
            <w:tcW w:w="980" w:type="dxa"/>
            <w:tcBorders>
              <w:top w:val="nil"/>
              <w:left w:val="nil"/>
              <w:bottom w:val="single" w:sz="4" w:space="0" w:color="auto"/>
              <w:right w:val="single" w:sz="4" w:space="0" w:color="auto"/>
            </w:tcBorders>
            <w:shd w:val="clear" w:color="auto" w:fill="auto"/>
            <w:vAlign w:val="center"/>
            <w:hideMark/>
          </w:tcPr>
          <w:p w14:paraId="70EC3B4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176.768</w:t>
            </w:r>
          </w:p>
        </w:tc>
        <w:tc>
          <w:tcPr>
            <w:tcW w:w="820" w:type="dxa"/>
            <w:tcBorders>
              <w:top w:val="nil"/>
              <w:left w:val="nil"/>
              <w:bottom w:val="single" w:sz="4" w:space="0" w:color="auto"/>
              <w:right w:val="single" w:sz="4" w:space="0" w:color="auto"/>
            </w:tcBorders>
            <w:shd w:val="clear" w:color="auto" w:fill="auto"/>
            <w:vAlign w:val="center"/>
            <w:hideMark/>
          </w:tcPr>
          <w:p w14:paraId="31AB04C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164.3533</w:t>
            </w:r>
          </w:p>
        </w:tc>
        <w:tc>
          <w:tcPr>
            <w:tcW w:w="780" w:type="dxa"/>
            <w:tcBorders>
              <w:top w:val="nil"/>
              <w:left w:val="nil"/>
              <w:bottom w:val="single" w:sz="4" w:space="0" w:color="auto"/>
              <w:right w:val="single" w:sz="4" w:space="0" w:color="auto"/>
            </w:tcBorders>
            <w:shd w:val="clear" w:color="auto" w:fill="auto"/>
            <w:vAlign w:val="center"/>
            <w:hideMark/>
          </w:tcPr>
          <w:p w14:paraId="08E26AF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16.4353</w:t>
            </w:r>
          </w:p>
        </w:tc>
        <w:tc>
          <w:tcPr>
            <w:tcW w:w="900" w:type="dxa"/>
            <w:tcBorders>
              <w:top w:val="nil"/>
              <w:left w:val="nil"/>
              <w:bottom w:val="single" w:sz="4" w:space="0" w:color="auto"/>
              <w:right w:val="single" w:sz="4" w:space="0" w:color="auto"/>
            </w:tcBorders>
            <w:shd w:val="clear" w:color="auto" w:fill="auto"/>
            <w:vAlign w:val="center"/>
            <w:hideMark/>
          </w:tcPr>
          <w:p w14:paraId="712E02B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98.605</w:t>
            </w:r>
          </w:p>
        </w:tc>
        <w:tc>
          <w:tcPr>
            <w:tcW w:w="940" w:type="dxa"/>
            <w:tcBorders>
              <w:top w:val="nil"/>
              <w:left w:val="nil"/>
              <w:bottom w:val="single" w:sz="4" w:space="0" w:color="auto"/>
              <w:right w:val="single" w:sz="4" w:space="0" w:color="auto"/>
            </w:tcBorders>
            <w:shd w:val="clear" w:color="auto" w:fill="auto"/>
            <w:vAlign w:val="center"/>
            <w:hideMark/>
          </w:tcPr>
          <w:p w14:paraId="0D2BB5F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93.745</w:t>
            </w:r>
          </w:p>
        </w:tc>
        <w:tc>
          <w:tcPr>
            <w:tcW w:w="1020" w:type="dxa"/>
            <w:tcBorders>
              <w:top w:val="nil"/>
              <w:left w:val="nil"/>
              <w:bottom w:val="single" w:sz="4" w:space="0" w:color="auto"/>
              <w:right w:val="single" w:sz="4" w:space="0" w:color="auto"/>
            </w:tcBorders>
            <w:shd w:val="clear" w:color="auto" w:fill="auto"/>
            <w:vAlign w:val="center"/>
            <w:hideMark/>
          </w:tcPr>
          <w:p w14:paraId="60EFE20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92.98</w:t>
            </w:r>
          </w:p>
        </w:tc>
      </w:tr>
      <w:tr w:rsidR="00EF01F4" w:rsidRPr="001C00F9" w14:paraId="7375D500"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74B82298"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8-cell</w:t>
            </w:r>
          </w:p>
        </w:tc>
        <w:tc>
          <w:tcPr>
            <w:tcW w:w="880" w:type="dxa"/>
            <w:tcBorders>
              <w:top w:val="nil"/>
              <w:left w:val="nil"/>
              <w:bottom w:val="single" w:sz="4" w:space="0" w:color="auto"/>
              <w:right w:val="single" w:sz="4" w:space="0" w:color="auto"/>
            </w:tcBorders>
            <w:shd w:val="clear" w:color="auto" w:fill="auto"/>
            <w:vAlign w:val="center"/>
            <w:hideMark/>
          </w:tcPr>
          <w:p w14:paraId="5714265E"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O-3 </w:t>
            </w:r>
          </w:p>
        </w:tc>
        <w:tc>
          <w:tcPr>
            <w:tcW w:w="840" w:type="dxa"/>
            <w:tcBorders>
              <w:top w:val="nil"/>
              <w:left w:val="nil"/>
              <w:bottom w:val="single" w:sz="4" w:space="0" w:color="auto"/>
              <w:right w:val="single" w:sz="4" w:space="0" w:color="auto"/>
            </w:tcBorders>
            <w:shd w:val="clear" w:color="auto" w:fill="auto"/>
            <w:vAlign w:val="center"/>
            <w:hideMark/>
          </w:tcPr>
          <w:p w14:paraId="3B10B57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5.6</w:t>
            </w:r>
          </w:p>
        </w:tc>
        <w:tc>
          <w:tcPr>
            <w:tcW w:w="980" w:type="dxa"/>
            <w:tcBorders>
              <w:top w:val="nil"/>
              <w:left w:val="nil"/>
              <w:bottom w:val="single" w:sz="4" w:space="0" w:color="auto"/>
              <w:right w:val="single" w:sz="4" w:space="0" w:color="auto"/>
            </w:tcBorders>
            <w:shd w:val="clear" w:color="auto" w:fill="auto"/>
            <w:vAlign w:val="center"/>
            <w:hideMark/>
          </w:tcPr>
          <w:p w14:paraId="0B0DB35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147.7224</w:t>
            </w:r>
          </w:p>
        </w:tc>
        <w:tc>
          <w:tcPr>
            <w:tcW w:w="820" w:type="dxa"/>
            <w:tcBorders>
              <w:top w:val="nil"/>
              <w:left w:val="nil"/>
              <w:bottom w:val="single" w:sz="4" w:space="0" w:color="auto"/>
              <w:right w:val="single" w:sz="4" w:space="0" w:color="auto"/>
            </w:tcBorders>
            <w:shd w:val="clear" w:color="auto" w:fill="auto"/>
            <w:vAlign w:val="center"/>
            <w:hideMark/>
          </w:tcPr>
          <w:p w14:paraId="27A559F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136.3117</w:t>
            </w:r>
          </w:p>
        </w:tc>
        <w:tc>
          <w:tcPr>
            <w:tcW w:w="780" w:type="dxa"/>
            <w:tcBorders>
              <w:top w:val="nil"/>
              <w:left w:val="nil"/>
              <w:bottom w:val="single" w:sz="4" w:space="0" w:color="auto"/>
              <w:right w:val="single" w:sz="4" w:space="0" w:color="auto"/>
            </w:tcBorders>
            <w:shd w:val="clear" w:color="auto" w:fill="auto"/>
            <w:vAlign w:val="center"/>
            <w:hideMark/>
          </w:tcPr>
          <w:p w14:paraId="0D79E26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13.6312</w:t>
            </w:r>
          </w:p>
        </w:tc>
        <w:tc>
          <w:tcPr>
            <w:tcW w:w="900" w:type="dxa"/>
            <w:tcBorders>
              <w:top w:val="nil"/>
              <w:left w:val="nil"/>
              <w:bottom w:val="single" w:sz="4" w:space="0" w:color="auto"/>
              <w:right w:val="single" w:sz="4" w:space="0" w:color="auto"/>
            </w:tcBorders>
            <w:shd w:val="clear" w:color="auto" w:fill="auto"/>
            <w:vAlign w:val="center"/>
            <w:hideMark/>
          </w:tcPr>
          <w:p w14:paraId="17F04D3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98.805</w:t>
            </w:r>
          </w:p>
        </w:tc>
        <w:tc>
          <w:tcPr>
            <w:tcW w:w="940" w:type="dxa"/>
            <w:tcBorders>
              <w:top w:val="nil"/>
              <w:left w:val="nil"/>
              <w:bottom w:val="single" w:sz="4" w:space="0" w:color="auto"/>
              <w:right w:val="single" w:sz="4" w:space="0" w:color="auto"/>
            </w:tcBorders>
            <w:shd w:val="clear" w:color="auto" w:fill="auto"/>
            <w:vAlign w:val="center"/>
            <w:hideMark/>
          </w:tcPr>
          <w:p w14:paraId="78CDD8E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94.025</w:t>
            </w:r>
          </w:p>
        </w:tc>
        <w:tc>
          <w:tcPr>
            <w:tcW w:w="1020" w:type="dxa"/>
            <w:tcBorders>
              <w:top w:val="nil"/>
              <w:left w:val="nil"/>
              <w:bottom w:val="single" w:sz="4" w:space="0" w:color="auto"/>
              <w:right w:val="single" w:sz="4" w:space="0" w:color="auto"/>
            </w:tcBorders>
            <w:shd w:val="clear" w:color="auto" w:fill="auto"/>
            <w:vAlign w:val="center"/>
            <w:hideMark/>
          </w:tcPr>
          <w:p w14:paraId="0C06945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92.28</w:t>
            </w:r>
          </w:p>
        </w:tc>
      </w:tr>
      <w:tr w:rsidR="00EF01F4" w:rsidRPr="001C00F9" w14:paraId="1A363DCC"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0A794376"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16-cell</w:t>
            </w:r>
          </w:p>
        </w:tc>
        <w:tc>
          <w:tcPr>
            <w:tcW w:w="880" w:type="dxa"/>
            <w:tcBorders>
              <w:top w:val="nil"/>
              <w:left w:val="nil"/>
              <w:bottom w:val="single" w:sz="4" w:space="0" w:color="auto"/>
              <w:right w:val="single" w:sz="4" w:space="0" w:color="auto"/>
            </w:tcBorders>
            <w:shd w:val="clear" w:color="auto" w:fill="auto"/>
            <w:vAlign w:val="center"/>
            <w:hideMark/>
          </w:tcPr>
          <w:p w14:paraId="691DAD0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O-4 </w:t>
            </w:r>
          </w:p>
        </w:tc>
        <w:tc>
          <w:tcPr>
            <w:tcW w:w="840" w:type="dxa"/>
            <w:tcBorders>
              <w:top w:val="nil"/>
              <w:left w:val="nil"/>
              <w:bottom w:val="single" w:sz="4" w:space="0" w:color="auto"/>
              <w:right w:val="single" w:sz="4" w:space="0" w:color="auto"/>
            </w:tcBorders>
            <w:shd w:val="clear" w:color="auto" w:fill="auto"/>
            <w:vAlign w:val="center"/>
            <w:hideMark/>
          </w:tcPr>
          <w:p w14:paraId="3284CBD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5.5</w:t>
            </w:r>
          </w:p>
        </w:tc>
        <w:tc>
          <w:tcPr>
            <w:tcW w:w="980" w:type="dxa"/>
            <w:tcBorders>
              <w:top w:val="nil"/>
              <w:left w:val="nil"/>
              <w:bottom w:val="single" w:sz="4" w:space="0" w:color="auto"/>
              <w:right w:val="single" w:sz="4" w:space="0" w:color="auto"/>
            </w:tcBorders>
            <w:shd w:val="clear" w:color="auto" w:fill="auto"/>
            <w:vAlign w:val="center"/>
            <w:hideMark/>
          </w:tcPr>
          <w:p w14:paraId="2B8D34E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213.7614</w:t>
            </w:r>
          </w:p>
        </w:tc>
        <w:tc>
          <w:tcPr>
            <w:tcW w:w="820" w:type="dxa"/>
            <w:tcBorders>
              <w:top w:val="nil"/>
              <w:left w:val="nil"/>
              <w:bottom w:val="single" w:sz="4" w:space="0" w:color="auto"/>
              <w:right w:val="single" w:sz="4" w:space="0" w:color="auto"/>
            </w:tcBorders>
            <w:shd w:val="clear" w:color="auto" w:fill="auto"/>
            <w:vAlign w:val="center"/>
            <w:hideMark/>
          </w:tcPr>
          <w:p w14:paraId="6333391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199.2838</w:t>
            </w:r>
          </w:p>
        </w:tc>
        <w:tc>
          <w:tcPr>
            <w:tcW w:w="780" w:type="dxa"/>
            <w:tcBorders>
              <w:top w:val="nil"/>
              <w:left w:val="nil"/>
              <w:bottom w:val="single" w:sz="4" w:space="0" w:color="auto"/>
              <w:right w:val="single" w:sz="4" w:space="0" w:color="auto"/>
            </w:tcBorders>
            <w:shd w:val="clear" w:color="auto" w:fill="auto"/>
            <w:vAlign w:val="center"/>
            <w:hideMark/>
          </w:tcPr>
          <w:p w14:paraId="3F210F0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19.9284</w:t>
            </w:r>
          </w:p>
        </w:tc>
        <w:tc>
          <w:tcPr>
            <w:tcW w:w="900" w:type="dxa"/>
            <w:tcBorders>
              <w:top w:val="nil"/>
              <w:left w:val="nil"/>
              <w:bottom w:val="single" w:sz="4" w:space="0" w:color="auto"/>
              <w:right w:val="single" w:sz="4" w:space="0" w:color="auto"/>
            </w:tcBorders>
            <w:shd w:val="clear" w:color="auto" w:fill="auto"/>
            <w:vAlign w:val="center"/>
            <w:hideMark/>
          </w:tcPr>
          <w:p w14:paraId="724A4ED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98.925</w:t>
            </w:r>
          </w:p>
        </w:tc>
        <w:tc>
          <w:tcPr>
            <w:tcW w:w="940" w:type="dxa"/>
            <w:tcBorders>
              <w:top w:val="nil"/>
              <w:left w:val="nil"/>
              <w:bottom w:val="single" w:sz="4" w:space="0" w:color="auto"/>
              <w:right w:val="single" w:sz="4" w:space="0" w:color="auto"/>
            </w:tcBorders>
            <w:shd w:val="clear" w:color="auto" w:fill="auto"/>
            <w:vAlign w:val="center"/>
            <w:hideMark/>
          </w:tcPr>
          <w:p w14:paraId="27BE888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94.53</w:t>
            </w:r>
          </w:p>
        </w:tc>
        <w:tc>
          <w:tcPr>
            <w:tcW w:w="1020" w:type="dxa"/>
            <w:tcBorders>
              <w:top w:val="nil"/>
              <w:left w:val="nil"/>
              <w:bottom w:val="single" w:sz="4" w:space="0" w:color="auto"/>
              <w:right w:val="single" w:sz="4" w:space="0" w:color="auto"/>
            </w:tcBorders>
            <w:shd w:val="clear" w:color="auto" w:fill="auto"/>
            <w:vAlign w:val="center"/>
            <w:hideMark/>
          </w:tcPr>
          <w:p w14:paraId="5387C24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93.23</w:t>
            </w:r>
          </w:p>
        </w:tc>
      </w:tr>
      <w:tr w:rsidR="00EF01F4" w:rsidRPr="001C00F9" w14:paraId="3C9D3C2B"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DED8092"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gastrula</w:t>
            </w:r>
          </w:p>
        </w:tc>
        <w:tc>
          <w:tcPr>
            <w:tcW w:w="880" w:type="dxa"/>
            <w:tcBorders>
              <w:top w:val="nil"/>
              <w:left w:val="nil"/>
              <w:bottom w:val="single" w:sz="4" w:space="0" w:color="auto"/>
              <w:right w:val="single" w:sz="4" w:space="0" w:color="auto"/>
            </w:tcBorders>
            <w:shd w:val="clear" w:color="auto" w:fill="auto"/>
            <w:vAlign w:val="center"/>
            <w:hideMark/>
          </w:tcPr>
          <w:p w14:paraId="0B6A2321"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O-5 </w:t>
            </w:r>
          </w:p>
        </w:tc>
        <w:tc>
          <w:tcPr>
            <w:tcW w:w="840" w:type="dxa"/>
            <w:tcBorders>
              <w:top w:val="nil"/>
              <w:left w:val="nil"/>
              <w:bottom w:val="single" w:sz="4" w:space="0" w:color="auto"/>
              <w:right w:val="single" w:sz="4" w:space="0" w:color="auto"/>
            </w:tcBorders>
            <w:shd w:val="clear" w:color="auto" w:fill="auto"/>
            <w:vAlign w:val="center"/>
            <w:hideMark/>
          </w:tcPr>
          <w:p w14:paraId="01D2646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w:t>
            </w:r>
          </w:p>
        </w:tc>
        <w:tc>
          <w:tcPr>
            <w:tcW w:w="980" w:type="dxa"/>
            <w:tcBorders>
              <w:top w:val="nil"/>
              <w:left w:val="nil"/>
              <w:bottom w:val="single" w:sz="4" w:space="0" w:color="auto"/>
              <w:right w:val="single" w:sz="4" w:space="0" w:color="auto"/>
            </w:tcBorders>
            <w:shd w:val="clear" w:color="auto" w:fill="auto"/>
            <w:vAlign w:val="center"/>
            <w:hideMark/>
          </w:tcPr>
          <w:p w14:paraId="7F62C53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169.3176</w:t>
            </w:r>
          </w:p>
        </w:tc>
        <w:tc>
          <w:tcPr>
            <w:tcW w:w="820" w:type="dxa"/>
            <w:tcBorders>
              <w:top w:val="nil"/>
              <w:left w:val="nil"/>
              <w:bottom w:val="single" w:sz="4" w:space="0" w:color="auto"/>
              <w:right w:val="single" w:sz="4" w:space="0" w:color="auto"/>
            </w:tcBorders>
            <w:shd w:val="clear" w:color="auto" w:fill="auto"/>
            <w:vAlign w:val="center"/>
            <w:hideMark/>
          </w:tcPr>
          <w:p w14:paraId="0B33D9B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157.593</w:t>
            </w:r>
          </w:p>
        </w:tc>
        <w:tc>
          <w:tcPr>
            <w:tcW w:w="780" w:type="dxa"/>
            <w:tcBorders>
              <w:top w:val="nil"/>
              <w:left w:val="nil"/>
              <w:bottom w:val="single" w:sz="4" w:space="0" w:color="auto"/>
              <w:right w:val="single" w:sz="4" w:space="0" w:color="auto"/>
            </w:tcBorders>
            <w:shd w:val="clear" w:color="auto" w:fill="auto"/>
            <w:vAlign w:val="center"/>
            <w:hideMark/>
          </w:tcPr>
          <w:p w14:paraId="5F344E6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15.7593</w:t>
            </w:r>
          </w:p>
        </w:tc>
        <w:tc>
          <w:tcPr>
            <w:tcW w:w="900" w:type="dxa"/>
            <w:tcBorders>
              <w:top w:val="nil"/>
              <w:left w:val="nil"/>
              <w:bottom w:val="single" w:sz="4" w:space="0" w:color="auto"/>
              <w:right w:val="single" w:sz="4" w:space="0" w:color="auto"/>
            </w:tcBorders>
            <w:shd w:val="clear" w:color="auto" w:fill="auto"/>
            <w:vAlign w:val="center"/>
            <w:hideMark/>
          </w:tcPr>
          <w:p w14:paraId="74B1524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98.79</w:t>
            </w:r>
          </w:p>
        </w:tc>
        <w:tc>
          <w:tcPr>
            <w:tcW w:w="940" w:type="dxa"/>
            <w:tcBorders>
              <w:top w:val="nil"/>
              <w:left w:val="nil"/>
              <w:bottom w:val="single" w:sz="4" w:space="0" w:color="auto"/>
              <w:right w:val="single" w:sz="4" w:space="0" w:color="auto"/>
            </w:tcBorders>
            <w:shd w:val="clear" w:color="auto" w:fill="auto"/>
            <w:vAlign w:val="center"/>
            <w:hideMark/>
          </w:tcPr>
          <w:p w14:paraId="51ADA3B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94.01</w:t>
            </w:r>
          </w:p>
        </w:tc>
        <w:tc>
          <w:tcPr>
            <w:tcW w:w="1020" w:type="dxa"/>
            <w:tcBorders>
              <w:top w:val="nil"/>
              <w:left w:val="nil"/>
              <w:bottom w:val="single" w:sz="4" w:space="0" w:color="auto"/>
              <w:right w:val="single" w:sz="4" w:space="0" w:color="auto"/>
            </w:tcBorders>
            <w:shd w:val="clear" w:color="auto" w:fill="auto"/>
            <w:vAlign w:val="center"/>
            <w:hideMark/>
          </w:tcPr>
          <w:p w14:paraId="0D6D7E9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93.08</w:t>
            </w:r>
          </w:p>
        </w:tc>
      </w:tr>
      <w:tr w:rsidR="00EF01F4" w:rsidRPr="001C00F9" w14:paraId="1A835162"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771A2000"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404A8CCC"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O-6-1 </w:t>
            </w:r>
          </w:p>
        </w:tc>
        <w:tc>
          <w:tcPr>
            <w:tcW w:w="840" w:type="dxa"/>
            <w:tcBorders>
              <w:top w:val="nil"/>
              <w:left w:val="nil"/>
              <w:bottom w:val="single" w:sz="4" w:space="0" w:color="auto"/>
              <w:right w:val="single" w:sz="4" w:space="0" w:color="auto"/>
            </w:tcBorders>
            <w:shd w:val="clear" w:color="auto" w:fill="auto"/>
            <w:vAlign w:val="center"/>
            <w:hideMark/>
          </w:tcPr>
          <w:p w14:paraId="07083E1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w:t>
            </w:r>
          </w:p>
        </w:tc>
        <w:tc>
          <w:tcPr>
            <w:tcW w:w="980" w:type="dxa"/>
            <w:tcBorders>
              <w:top w:val="nil"/>
              <w:left w:val="nil"/>
              <w:bottom w:val="single" w:sz="4" w:space="0" w:color="auto"/>
              <w:right w:val="single" w:sz="4" w:space="0" w:color="auto"/>
            </w:tcBorders>
            <w:shd w:val="clear" w:color="auto" w:fill="auto"/>
            <w:vAlign w:val="center"/>
            <w:hideMark/>
          </w:tcPr>
          <w:p w14:paraId="6241980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209.1373</w:t>
            </w:r>
          </w:p>
        </w:tc>
        <w:tc>
          <w:tcPr>
            <w:tcW w:w="820" w:type="dxa"/>
            <w:tcBorders>
              <w:top w:val="nil"/>
              <w:left w:val="nil"/>
              <w:bottom w:val="single" w:sz="4" w:space="0" w:color="auto"/>
              <w:right w:val="single" w:sz="4" w:space="0" w:color="auto"/>
            </w:tcBorders>
            <w:shd w:val="clear" w:color="auto" w:fill="auto"/>
            <w:vAlign w:val="center"/>
            <w:hideMark/>
          </w:tcPr>
          <w:p w14:paraId="0971D81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195.2227</w:t>
            </w:r>
          </w:p>
        </w:tc>
        <w:tc>
          <w:tcPr>
            <w:tcW w:w="780" w:type="dxa"/>
            <w:tcBorders>
              <w:top w:val="nil"/>
              <w:left w:val="nil"/>
              <w:bottom w:val="single" w:sz="4" w:space="0" w:color="auto"/>
              <w:right w:val="single" w:sz="4" w:space="0" w:color="auto"/>
            </w:tcBorders>
            <w:shd w:val="clear" w:color="auto" w:fill="auto"/>
            <w:vAlign w:val="center"/>
            <w:hideMark/>
          </w:tcPr>
          <w:p w14:paraId="6F7C209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19.5223</w:t>
            </w:r>
          </w:p>
        </w:tc>
        <w:tc>
          <w:tcPr>
            <w:tcW w:w="900" w:type="dxa"/>
            <w:tcBorders>
              <w:top w:val="nil"/>
              <w:left w:val="nil"/>
              <w:bottom w:val="single" w:sz="4" w:space="0" w:color="auto"/>
              <w:right w:val="single" w:sz="4" w:space="0" w:color="auto"/>
            </w:tcBorders>
            <w:shd w:val="clear" w:color="auto" w:fill="auto"/>
            <w:vAlign w:val="center"/>
            <w:hideMark/>
          </w:tcPr>
          <w:p w14:paraId="07FAC46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98.745</w:t>
            </w:r>
          </w:p>
        </w:tc>
        <w:tc>
          <w:tcPr>
            <w:tcW w:w="940" w:type="dxa"/>
            <w:tcBorders>
              <w:top w:val="nil"/>
              <w:left w:val="nil"/>
              <w:bottom w:val="single" w:sz="4" w:space="0" w:color="auto"/>
              <w:right w:val="single" w:sz="4" w:space="0" w:color="auto"/>
            </w:tcBorders>
            <w:shd w:val="clear" w:color="auto" w:fill="auto"/>
            <w:vAlign w:val="center"/>
            <w:hideMark/>
          </w:tcPr>
          <w:p w14:paraId="3A4C856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93.78</w:t>
            </w:r>
          </w:p>
        </w:tc>
        <w:tc>
          <w:tcPr>
            <w:tcW w:w="1020" w:type="dxa"/>
            <w:tcBorders>
              <w:top w:val="nil"/>
              <w:left w:val="nil"/>
              <w:bottom w:val="single" w:sz="4" w:space="0" w:color="auto"/>
              <w:right w:val="single" w:sz="4" w:space="0" w:color="auto"/>
            </w:tcBorders>
            <w:shd w:val="clear" w:color="auto" w:fill="auto"/>
            <w:vAlign w:val="center"/>
            <w:hideMark/>
          </w:tcPr>
          <w:p w14:paraId="24A64A7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93.35</w:t>
            </w:r>
          </w:p>
        </w:tc>
      </w:tr>
      <w:tr w:rsidR="00EF01F4" w:rsidRPr="001C00F9" w14:paraId="778059FF"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3AD5DF23"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39DE26F2"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O-6-2 </w:t>
            </w:r>
          </w:p>
        </w:tc>
        <w:tc>
          <w:tcPr>
            <w:tcW w:w="840" w:type="dxa"/>
            <w:tcBorders>
              <w:top w:val="nil"/>
              <w:left w:val="nil"/>
              <w:bottom w:val="single" w:sz="4" w:space="0" w:color="auto"/>
              <w:right w:val="single" w:sz="4" w:space="0" w:color="auto"/>
            </w:tcBorders>
            <w:shd w:val="clear" w:color="auto" w:fill="auto"/>
            <w:vAlign w:val="center"/>
            <w:hideMark/>
          </w:tcPr>
          <w:p w14:paraId="1A88D49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2.2</w:t>
            </w:r>
          </w:p>
        </w:tc>
        <w:tc>
          <w:tcPr>
            <w:tcW w:w="980" w:type="dxa"/>
            <w:tcBorders>
              <w:top w:val="nil"/>
              <w:left w:val="nil"/>
              <w:bottom w:val="single" w:sz="4" w:space="0" w:color="auto"/>
              <w:right w:val="single" w:sz="4" w:space="0" w:color="auto"/>
            </w:tcBorders>
            <w:shd w:val="clear" w:color="auto" w:fill="auto"/>
            <w:vAlign w:val="center"/>
            <w:hideMark/>
          </w:tcPr>
          <w:p w14:paraId="0E50E4C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161.6</w:t>
            </w:r>
          </w:p>
        </w:tc>
        <w:tc>
          <w:tcPr>
            <w:tcW w:w="820" w:type="dxa"/>
            <w:tcBorders>
              <w:top w:val="nil"/>
              <w:left w:val="nil"/>
              <w:bottom w:val="single" w:sz="4" w:space="0" w:color="auto"/>
              <w:right w:val="single" w:sz="4" w:space="0" w:color="auto"/>
            </w:tcBorders>
            <w:shd w:val="clear" w:color="auto" w:fill="auto"/>
            <w:vAlign w:val="center"/>
            <w:hideMark/>
          </w:tcPr>
          <w:p w14:paraId="5064543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156.76</w:t>
            </w:r>
          </w:p>
        </w:tc>
        <w:tc>
          <w:tcPr>
            <w:tcW w:w="780" w:type="dxa"/>
            <w:tcBorders>
              <w:top w:val="nil"/>
              <w:left w:val="nil"/>
              <w:bottom w:val="single" w:sz="4" w:space="0" w:color="auto"/>
              <w:right w:val="single" w:sz="4" w:space="0" w:color="auto"/>
            </w:tcBorders>
            <w:shd w:val="clear" w:color="auto" w:fill="auto"/>
            <w:vAlign w:val="center"/>
            <w:hideMark/>
          </w:tcPr>
          <w:p w14:paraId="33FECFB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15.68</w:t>
            </w:r>
          </w:p>
        </w:tc>
        <w:tc>
          <w:tcPr>
            <w:tcW w:w="900" w:type="dxa"/>
            <w:tcBorders>
              <w:top w:val="nil"/>
              <w:left w:val="nil"/>
              <w:bottom w:val="single" w:sz="4" w:space="0" w:color="auto"/>
              <w:right w:val="single" w:sz="4" w:space="0" w:color="auto"/>
            </w:tcBorders>
            <w:shd w:val="clear" w:color="auto" w:fill="auto"/>
            <w:vAlign w:val="center"/>
            <w:hideMark/>
          </w:tcPr>
          <w:p w14:paraId="5173793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98.66</w:t>
            </w:r>
          </w:p>
        </w:tc>
        <w:tc>
          <w:tcPr>
            <w:tcW w:w="940" w:type="dxa"/>
            <w:tcBorders>
              <w:top w:val="nil"/>
              <w:left w:val="nil"/>
              <w:bottom w:val="single" w:sz="4" w:space="0" w:color="auto"/>
              <w:right w:val="single" w:sz="4" w:space="0" w:color="auto"/>
            </w:tcBorders>
            <w:shd w:val="clear" w:color="auto" w:fill="auto"/>
            <w:vAlign w:val="center"/>
            <w:hideMark/>
          </w:tcPr>
          <w:p w14:paraId="55FF309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95.6</w:t>
            </w:r>
          </w:p>
        </w:tc>
        <w:tc>
          <w:tcPr>
            <w:tcW w:w="1020" w:type="dxa"/>
            <w:tcBorders>
              <w:top w:val="nil"/>
              <w:left w:val="nil"/>
              <w:bottom w:val="single" w:sz="4" w:space="0" w:color="auto"/>
              <w:right w:val="single" w:sz="4" w:space="0" w:color="auto"/>
            </w:tcBorders>
            <w:shd w:val="clear" w:color="auto" w:fill="auto"/>
            <w:vAlign w:val="center"/>
            <w:hideMark/>
          </w:tcPr>
          <w:p w14:paraId="39F7EE5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97.01</w:t>
            </w:r>
          </w:p>
        </w:tc>
      </w:tr>
      <w:tr w:rsidR="00EF01F4" w:rsidRPr="001C00F9" w14:paraId="5AF95117"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12098147"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tailbud</w:t>
            </w:r>
          </w:p>
        </w:tc>
        <w:tc>
          <w:tcPr>
            <w:tcW w:w="880" w:type="dxa"/>
            <w:tcBorders>
              <w:top w:val="nil"/>
              <w:left w:val="nil"/>
              <w:bottom w:val="single" w:sz="4" w:space="0" w:color="auto"/>
              <w:right w:val="single" w:sz="4" w:space="0" w:color="auto"/>
            </w:tcBorders>
            <w:shd w:val="clear" w:color="auto" w:fill="auto"/>
            <w:vAlign w:val="center"/>
            <w:hideMark/>
          </w:tcPr>
          <w:p w14:paraId="11B13B2A"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O-7 </w:t>
            </w:r>
          </w:p>
        </w:tc>
        <w:tc>
          <w:tcPr>
            <w:tcW w:w="840" w:type="dxa"/>
            <w:tcBorders>
              <w:top w:val="nil"/>
              <w:left w:val="nil"/>
              <w:bottom w:val="single" w:sz="4" w:space="0" w:color="auto"/>
              <w:right w:val="single" w:sz="4" w:space="0" w:color="auto"/>
            </w:tcBorders>
            <w:shd w:val="clear" w:color="auto" w:fill="auto"/>
            <w:vAlign w:val="center"/>
            <w:hideMark/>
          </w:tcPr>
          <w:p w14:paraId="573780D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6.9</w:t>
            </w:r>
          </w:p>
        </w:tc>
        <w:tc>
          <w:tcPr>
            <w:tcW w:w="980" w:type="dxa"/>
            <w:tcBorders>
              <w:top w:val="nil"/>
              <w:left w:val="nil"/>
              <w:bottom w:val="single" w:sz="4" w:space="0" w:color="auto"/>
              <w:right w:val="single" w:sz="4" w:space="0" w:color="auto"/>
            </w:tcBorders>
            <w:shd w:val="clear" w:color="auto" w:fill="auto"/>
            <w:vAlign w:val="center"/>
            <w:hideMark/>
          </w:tcPr>
          <w:p w14:paraId="075695F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170.9055</w:t>
            </w:r>
          </w:p>
        </w:tc>
        <w:tc>
          <w:tcPr>
            <w:tcW w:w="820" w:type="dxa"/>
            <w:tcBorders>
              <w:top w:val="nil"/>
              <w:left w:val="nil"/>
              <w:bottom w:val="single" w:sz="4" w:space="0" w:color="auto"/>
              <w:right w:val="single" w:sz="4" w:space="0" w:color="auto"/>
            </w:tcBorders>
            <w:shd w:val="clear" w:color="auto" w:fill="auto"/>
            <w:vAlign w:val="center"/>
            <w:hideMark/>
          </w:tcPr>
          <w:p w14:paraId="1FC4FB9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158.9125</w:t>
            </w:r>
          </w:p>
        </w:tc>
        <w:tc>
          <w:tcPr>
            <w:tcW w:w="780" w:type="dxa"/>
            <w:tcBorders>
              <w:top w:val="nil"/>
              <w:left w:val="nil"/>
              <w:bottom w:val="single" w:sz="4" w:space="0" w:color="auto"/>
              <w:right w:val="single" w:sz="4" w:space="0" w:color="auto"/>
            </w:tcBorders>
            <w:shd w:val="clear" w:color="auto" w:fill="auto"/>
            <w:vAlign w:val="center"/>
            <w:hideMark/>
          </w:tcPr>
          <w:p w14:paraId="62F523F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15.8912</w:t>
            </w:r>
          </w:p>
        </w:tc>
        <w:tc>
          <w:tcPr>
            <w:tcW w:w="900" w:type="dxa"/>
            <w:tcBorders>
              <w:top w:val="nil"/>
              <w:left w:val="nil"/>
              <w:bottom w:val="single" w:sz="4" w:space="0" w:color="auto"/>
              <w:right w:val="single" w:sz="4" w:space="0" w:color="auto"/>
            </w:tcBorders>
            <w:shd w:val="clear" w:color="auto" w:fill="auto"/>
            <w:vAlign w:val="center"/>
            <w:hideMark/>
          </w:tcPr>
          <w:p w14:paraId="7172104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98.635</w:t>
            </w:r>
          </w:p>
        </w:tc>
        <w:tc>
          <w:tcPr>
            <w:tcW w:w="940" w:type="dxa"/>
            <w:tcBorders>
              <w:top w:val="nil"/>
              <w:left w:val="nil"/>
              <w:bottom w:val="single" w:sz="4" w:space="0" w:color="auto"/>
              <w:right w:val="single" w:sz="4" w:space="0" w:color="auto"/>
            </w:tcBorders>
            <w:shd w:val="clear" w:color="auto" w:fill="auto"/>
            <w:vAlign w:val="center"/>
            <w:hideMark/>
          </w:tcPr>
          <w:p w14:paraId="3FE7413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93.78</w:t>
            </w:r>
          </w:p>
        </w:tc>
        <w:tc>
          <w:tcPr>
            <w:tcW w:w="1020" w:type="dxa"/>
            <w:tcBorders>
              <w:top w:val="nil"/>
              <w:left w:val="nil"/>
              <w:bottom w:val="single" w:sz="4" w:space="0" w:color="auto"/>
              <w:right w:val="single" w:sz="4" w:space="0" w:color="auto"/>
            </w:tcBorders>
            <w:shd w:val="clear" w:color="auto" w:fill="auto"/>
            <w:vAlign w:val="center"/>
            <w:hideMark/>
          </w:tcPr>
          <w:p w14:paraId="25BCE71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92.98</w:t>
            </w:r>
          </w:p>
        </w:tc>
      </w:tr>
      <w:tr w:rsidR="00EF01F4" w:rsidRPr="001C00F9" w14:paraId="725FAA7B"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9A8B7FF"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pre-hatching</w:t>
            </w:r>
          </w:p>
        </w:tc>
        <w:tc>
          <w:tcPr>
            <w:tcW w:w="880" w:type="dxa"/>
            <w:tcBorders>
              <w:top w:val="nil"/>
              <w:left w:val="nil"/>
              <w:bottom w:val="single" w:sz="4" w:space="0" w:color="auto"/>
              <w:right w:val="single" w:sz="4" w:space="0" w:color="auto"/>
            </w:tcBorders>
            <w:shd w:val="clear" w:color="auto" w:fill="auto"/>
            <w:vAlign w:val="center"/>
            <w:hideMark/>
          </w:tcPr>
          <w:p w14:paraId="48A786E8"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O-8 </w:t>
            </w:r>
          </w:p>
        </w:tc>
        <w:tc>
          <w:tcPr>
            <w:tcW w:w="840" w:type="dxa"/>
            <w:tcBorders>
              <w:top w:val="nil"/>
              <w:left w:val="nil"/>
              <w:bottom w:val="single" w:sz="4" w:space="0" w:color="auto"/>
              <w:right w:val="single" w:sz="4" w:space="0" w:color="auto"/>
            </w:tcBorders>
            <w:shd w:val="clear" w:color="auto" w:fill="auto"/>
            <w:vAlign w:val="center"/>
            <w:hideMark/>
          </w:tcPr>
          <w:p w14:paraId="5DEF40E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4.6</w:t>
            </w:r>
          </w:p>
        </w:tc>
        <w:tc>
          <w:tcPr>
            <w:tcW w:w="980" w:type="dxa"/>
            <w:tcBorders>
              <w:top w:val="nil"/>
              <w:left w:val="nil"/>
              <w:bottom w:val="single" w:sz="4" w:space="0" w:color="auto"/>
              <w:right w:val="single" w:sz="4" w:space="0" w:color="auto"/>
            </w:tcBorders>
            <w:shd w:val="clear" w:color="auto" w:fill="auto"/>
            <w:vAlign w:val="center"/>
            <w:hideMark/>
          </w:tcPr>
          <w:p w14:paraId="3E98E65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124.22</w:t>
            </w:r>
          </w:p>
        </w:tc>
        <w:tc>
          <w:tcPr>
            <w:tcW w:w="820" w:type="dxa"/>
            <w:tcBorders>
              <w:top w:val="nil"/>
              <w:left w:val="nil"/>
              <w:bottom w:val="single" w:sz="4" w:space="0" w:color="auto"/>
              <w:right w:val="single" w:sz="4" w:space="0" w:color="auto"/>
            </w:tcBorders>
            <w:shd w:val="clear" w:color="auto" w:fill="auto"/>
            <w:vAlign w:val="center"/>
            <w:hideMark/>
          </w:tcPr>
          <w:p w14:paraId="0AC9289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120.01</w:t>
            </w:r>
          </w:p>
        </w:tc>
        <w:tc>
          <w:tcPr>
            <w:tcW w:w="780" w:type="dxa"/>
            <w:tcBorders>
              <w:top w:val="nil"/>
              <w:left w:val="nil"/>
              <w:bottom w:val="single" w:sz="4" w:space="0" w:color="auto"/>
              <w:right w:val="single" w:sz="4" w:space="0" w:color="auto"/>
            </w:tcBorders>
            <w:shd w:val="clear" w:color="auto" w:fill="auto"/>
            <w:vAlign w:val="center"/>
            <w:hideMark/>
          </w:tcPr>
          <w:p w14:paraId="6227F1C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12</w:t>
            </w:r>
          </w:p>
        </w:tc>
        <w:tc>
          <w:tcPr>
            <w:tcW w:w="900" w:type="dxa"/>
            <w:tcBorders>
              <w:top w:val="nil"/>
              <w:left w:val="nil"/>
              <w:bottom w:val="single" w:sz="4" w:space="0" w:color="auto"/>
              <w:right w:val="single" w:sz="4" w:space="0" w:color="auto"/>
            </w:tcBorders>
            <w:shd w:val="clear" w:color="auto" w:fill="auto"/>
            <w:vAlign w:val="center"/>
            <w:hideMark/>
          </w:tcPr>
          <w:p w14:paraId="3173BBA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98.61</w:t>
            </w:r>
          </w:p>
        </w:tc>
        <w:tc>
          <w:tcPr>
            <w:tcW w:w="940" w:type="dxa"/>
            <w:tcBorders>
              <w:top w:val="nil"/>
              <w:left w:val="nil"/>
              <w:bottom w:val="single" w:sz="4" w:space="0" w:color="auto"/>
              <w:right w:val="single" w:sz="4" w:space="0" w:color="auto"/>
            </w:tcBorders>
            <w:shd w:val="clear" w:color="auto" w:fill="auto"/>
            <w:vAlign w:val="center"/>
            <w:hideMark/>
          </w:tcPr>
          <w:p w14:paraId="3FF2FDB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95.42</w:t>
            </w:r>
          </w:p>
        </w:tc>
        <w:tc>
          <w:tcPr>
            <w:tcW w:w="1020" w:type="dxa"/>
            <w:tcBorders>
              <w:top w:val="nil"/>
              <w:left w:val="nil"/>
              <w:bottom w:val="single" w:sz="4" w:space="0" w:color="auto"/>
              <w:right w:val="single" w:sz="4" w:space="0" w:color="auto"/>
            </w:tcBorders>
            <w:shd w:val="clear" w:color="auto" w:fill="auto"/>
            <w:vAlign w:val="center"/>
            <w:hideMark/>
          </w:tcPr>
          <w:p w14:paraId="67FD101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96.61</w:t>
            </w:r>
          </w:p>
        </w:tc>
      </w:tr>
      <w:tr w:rsidR="00EF01F4" w:rsidRPr="001C00F9" w14:paraId="33C1B8B6"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5B1C263F"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61F41893"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O-9-1 </w:t>
            </w:r>
          </w:p>
        </w:tc>
        <w:tc>
          <w:tcPr>
            <w:tcW w:w="840" w:type="dxa"/>
            <w:tcBorders>
              <w:top w:val="nil"/>
              <w:left w:val="nil"/>
              <w:bottom w:val="single" w:sz="4" w:space="0" w:color="auto"/>
              <w:right w:val="single" w:sz="4" w:space="0" w:color="auto"/>
            </w:tcBorders>
            <w:shd w:val="clear" w:color="auto" w:fill="auto"/>
            <w:vAlign w:val="center"/>
            <w:hideMark/>
          </w:tcPr>
          <w:p w14:paraId="6C5FA98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3.8</w:t>
            </w:r>
          </w:p>
        </w:tc>
        <w:tc>
          <w:tcPr>
            <w:tcW w:w="980" w:type="dxa"/>
            <w:tcBorders>
              <w:top w:val="nil"/>
              <w:left w:val="nil"/>
              <w:bottom w:val="single" w:sz="4" w:space="0" w:color="auto"/>
              <w:right w:val="single" w:sz="4" w:space="0" w:color="auto"/>
            </w:tcBorders>
            <w:shd w:val="clear" w:color="auto" w:fill="auto"/>
            <w:vAlign w:val="center"/>
            <w:hideMark/>
          </w:tcPr>
          <w:p w14:paraId="2CF6752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194.3839</w:t>
            </w:r>
          </w:p>
        </w:tc>
        <w:tc>
          <w:tcPr>
            <w:tcW w:w="820" w:type="dxa"/>
            <w:tcBorders>
              <w:top w:val="nil"/>
              <w:left w:val="nil"/>
              <w:bottom w:val="single" w:sz="4" w:space="0" w:color="auto"/>
              <w:right w:val="single" w:sz="4" w:space="0" w:color="auto"/>
            </w:tcBorders>
            <w:shd w:val="clear" w:color="auto" w:fill="auto"/>
            <w:vAlign w:val="center"/>
            <w:hideMark/>
          </w:tcPr>
          <w:p w14:paraId="05F866E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180.9939</w:t>
            </w:r>
          </w:p>
        </w:tc>
        <w:tc>
          <w:tcPr>
            <w:tcW w:w="780" w:type="dxa"/>
            <w:tcBorders>
              <w:top w:val="nil"/>
              <w:left w:val="nil"/>
              <w:bottom w:val="single" w:sz="4" w:space="0" w:color="auto"/>
              <w:right w:val="single" w:sz="4" w:space="0" w:color="auto"/>
            </w:tcBorders>
            <w:shd w:val="clear" w:color="auto" w:fill="auto"/>
            <w:vAlign w:val="center"/>
            <w:hideMark/>
          </w:tcPr>
          <w:p w14:paraId="259085A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18.0994</w:t>
            </w:r>
          </w:p>
        </w:tc>
        <w:tc>
          <w:tcPr>
            <w:tcW w:w="900" w:type="dxa"/>
            <w:tcBorders>
              <w:top w:val="nil"/>
              <w:left w:val="nil"/>
              <w:bottom w:val="single" w:sz="4" w:space="0" w:color="auto"/>
              <w:right w:val="single" w:sz="4" w:space="0" w:color="auto"/>
            </w:tcBorders>
            <w:shd w:val="clear" w:color="auto" w:fill="auto"/>
            <w:vAlign w:val="center"/>
            <w:hideMark/>
          </w:tcPr>
          <w:p w14:paraId="3465554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98.695</w:t>
            </w:r>
          </w:p>
        </w:tc>
        <w:tc>
          <w:tcPr>
            <w:tcW w:w="940" w:type="dxa"/>
            <w:tcBorders>
              <w:top w:val="nil"/>
              <w:left w:val="nil"/>
              <w:bottom w:val="single" w:sz="4" w:space="0" w:color="auto"/>
              <w:right w:val="single" w:sz="4" w:space="0" w:color="auto"/>
            </w:tcBorders>
            <w:shd w:val="clear" w:color="auto" w:fill="auto"/>
            <w:vAlign w:val="center"/>
            <w:hideMark/>
          </w:tcPr>
          <w:p w14:paraId="2E85624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93.585</w:t>
            </w:r>
          </w:p>
        </w:tc>
        <w:tc>
          <w:tcPr>
            <w:tcW w:w="1020" w:type="dxa"/>
            <w:tcBorders>
              <w:top w:val="nil"/>
              <w:left w:val="nil"/>
              <w:bottom w:val="single" w:sz="4" w:space="0" w:color="auto"/>
              <w:right w:val="single" w:sz="4" w:space="0" w:color="auto"/>
            </w:tcBorders>
            <w:shd w:val="clear" w:color="auto" w:fill="auto"/>
            <w:vAlign w:val="center"/>
            <w:hideMark/>
          </w:tcPr>
          <w:p w14:paraId="4E19183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93.11</w:t>
            </w:r>
          </w:p>
        </w:tc>
      </w:tr>
      <w:tr w:rsidR="00EF01F4" w:rsidRPr="001C00F9" w14:paraId="1F58C218"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9D7FEB4"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5E52F809"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O-9-2 </w:t>
            </w:r>
          </w:p>
        </w:tc>
        <w:tc>
          <w:tcPr>
            <w:tcW w:w="840" w:type="dxa"/>
            <w:tcBorders>
              <w:top w:val="nil"/>
              <w:left w:val="nil"/>
              <w:bottom w:val="single" w:sz="4" w:space="0" w:color="auto"/>
              <w:right w:val="single" w:sz="4" w:space="0" w:color="auto"/>
            </w:tcBorders>
            <w:shd w:val="clear" w:color="auto" w:fill="auto"/>
            <w:vAlign w:val="center"/>
            <w:hideMark/>
          </w:tcPr>
          <w:p w14:paraId="3002576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5.6</w:t>
            </w:r>
          </w:p>
        </w:tc>
        <w:tc>
          <w:tcPr>
            <w:tcW w:w="980" w:type="dxa"/>
            <w:tcBorders>
              <w:top w:val="nil"/>
              <w:left w:val="nil"/>
              <w:bottom w:val="single" w:sz="4" w:space="0" w:color="auto"/>
              <w:right w:val="single" w:sz="4" w:space="0" w:color="auto"/>
            </w:tcBorders>
            <w:shd w:val="clear" w:color="auto" w:fill="auto"/>
            <w:vAlign w:val="center"/>
            <w:hideMark/>
          </w:tcPr>
          <w:p w14:paraId="64DFADA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152.2864</w:t>
            </w:r>
          </w:p>
        </w:tc>
        <w:tc>
          <w:tcPr>
            <w:tcW w:w="820" w:type="dxa"/>
            <w:tcBorders>
              <w:top w:val="nil"/>
              <w:left w:val="nil"/>
              <w:bottom w:val="single" w:sz="4" w:space="0" w:color="auto"/>
              <w:right w:val="single" w:sz="4" w:space="0" w:color="auto"/>
            </w:tcBorders>
            <w:shd w:val="clear" w:color="auto" w:fill="auto"/>
            <w:vAlign w:val="center"/>
            <w:hideMark/>
          </w:tcPr>
          <w:p w14:paraId="741507E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141.0335</w:t>
            </w:r>
          </w:p>
        </w:tc>
        <w:tc>
          <w:tcPr>
            <w:tcW w:w="780" w:type="dxa"/>
            <w:tcBorders>
              <w:top w:val="nil"/>
              <w:left w:val="nil"/>
              <w:bottom w:val="single" w:sz="4" w:space="0" w:color="auto"/>
              <w:right w:val="single" w:sz="4" w:space="0" w:color="auto"/>
            </w:tcBorders>
            <w:shd w:val="clear" w:color="auto" w:fill="auto"/>
            <w:vAlign w:val="center"/>
            <w:hideMark/>
          </w:tcPr>
          <w:p w14:paraId="65DDF46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14.1034</w:t>
            </w:r>
          </w:p>
        </w:tc>
        <w:tc>
          <w:tcPr>
            <w:tcW w:w="900" w:type="dxa"/>
            <w:tcBorders>
              <w:top w:val="nil"/>
              <w:left w:val="nil"/>
              <w:bottom w:val="single" w:sz="4" w:space="0" w:color="auto"/>
              <w:right w:val="single" w:sz="4" w:space="0" w:color="auto"/>
            </w:tcBorders>
            <w:shd w:val="clear" w:color="auto" w:fill="auto"/>
            <w:vAlign w:val="center"/>
            <w:hideMark/>
          </w:tcPr>
          <w:p w14:paraId="0EF5DD1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98.625</w:t>
            </w:r>
          </w:p>
        </w:tc>
        <w:tc>
          <w:tcPr>
            <w:tcW w:w="940" w:type="dxa"/>
            <w:tcBorders>
              <w:top w:val="nil"/>
              <w:left w:val="nil"/>
              <w:bottom w:val="single" w:sz="4" w:space="0" w:color="auto"/>
              <w:right w:val="single" w:sz="4" w:space="0" w:color="auto"/>
            </w:tcBorders>
            <w:shd w:val="clear" w:color="auto" w:fill="auto"/>
            <w:vAlign w:val="center"/>
            <w:hideMark/>
          </w:tcPr>
          <w:p w14:paraId="092EEA9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93.41</w:t>
            </w:r>
          </w:p>
        </w:tc>
        <w:tc>
          <w:tcPr>
            <w:tcW w:w="1020" w:type="dxa"/>
            <w:tcBorders>
              <w:top w:val="nil"/>
              <w:left w:val="nil"/>
              <w:bottom w:val="single" w:sz="4" w:space="0" w:color="auto"/>
              <w:right w:val="single" w:sz="4" w:space="0" w:color="auto"/>
            </w:tcBorders>
            <w:shd w:val="clear" w:color="auto" w:fill="auto"/>
            <w:vAlign w:val="center"/>
            <w:hideMark/>
          </w:tcPr>
          <w:p w14:paraId="67EA374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92.61</w:t>
            </w:r>
          </w:p>
        </w:tc>
      </w:tr>
      <w:tr w:rsidR="00EF01F4" w:rsidRPr="001C00F9" w14:paraId="7A254B5C"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B1AD7E1"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3FD89F51"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O-9-3 </w:t>
            </w:r>
          </w:p>
        </w:tc>
        <w:tc>
          <w:tcPr>
            <w:tcW w:w="840" w:type="dxa"/>
            <w:tcBorders>
              <w:top w:val="nil"/>
              <w:left w:val="nil"/>
              <w:bottom w:val="single" w:sz="4" w:space="0" w:color="auto"/>
              <w:right w:val="single" w:sz="4" w:space="0" w:color="auto"/>
            </w:tcBorders>
            <w:shd w:val="clear" w:color="auto" w:fill="auto"/>
            <w:vAlign w:val="center"/>
            <w:hideMark/>
          </w:tcPr>
          <w:p w14:paraId="7464B25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2.1</w:t>
            </w:r>
          </w:p>
        </w:tc>
        <w:tc>
          <w:tcPr>
            <w:tcW w:w="980" w:type="dxa"/>
            <w:tcBorders>
              <w:top w:val="nil"/>
              <w:left w:val="nil"/>
              <w:bottom w:val="single" w:sz="4" w:space="0" w:color="auto"/>
              <w:right w:val="single" w:sz="4" w:space="0" w:color="auto"/>
            </w:tcBorders>
            <w:shd w:val="clear" w:color="auto" w:fill="auto"/>
            <w:vAlign w:val="center"/>
            <w:hideMark/>
          </w:tcPr>
          <w:p w14:paraId="561A1A6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152.94</w:t>
            </w:r>
          </w:p>
        </w:tc>
        <w:tc>
          <w:tcPr>
            <w:tcW w:w="820" w:type="dxa"/>
            <w:tcBorders>
              <w:top w:val="nil"/>
              <w:left w:val="nil"/>
              <w:bottom w:val="single" w:sz="4" w:space="0" w:color="auto"/>
              <w:right w:val="single" w:sz="4" w:space="0" w:color="auto"/>
            </w:tcBorders>
            <w:shd w:val="clear" w:color="auto" w:fill="auto"/>
            <w:vAlign w:val="center"/>
            <w:hideMark/>
          </w:tcPr>
          <w:p w14:paraId="4274C69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147.47</w:t>
            </w:r>
          </w:p>
        </w:tc>
        <w:tc>
          <w:tcPr>
            <w:tcW w:w="780" w:type="dxa"/>
            <w:tcBorders>
              <w:top w:val="nil"/>
              <w:left w:val="nil"/>
              <w:bottom w:val="single" w:sz="4" w:space="0" w:color="auto"/>
              <w:right w:val="single" w:sz="4" w:space="0" w:color="auto"/>
            </w:tcBorders>
            <w:shd w:val="clear" w:color="auto" w:fill="auto"/>
            <w:vAlign w:val="center"/>
            <w:hideMark/>
          </w:tcPr>
          <w:p w14:paraId="14F3D73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14.75</w:t>
            </w:r>
          </w:p>
        </w:tc>
        <w:tc>
          <w:tcPr>
            <w:tcW w:w="900" w:type="dxa"/>
            <w:tcBorders>
              <w:top w:val="nil"/>
              <w:left w:val="nil"/>
              <w:bottom w:val="single" w:sz="4" w:space="0" w:color="auto"/>
              <w:right w:val="single" w:sz="4" w:space="0" w:color="auto"/>
            </w:tcBorders>
            <w:shd w:val="clear" w:color="auto" w:fill="auto"/>
            <w:vAlign w:val="center"/>
            <w:hideMark/>
          </w:tcPr>
          <w:p w14:paraId="6994279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98.65</w:t>
            </w:r>
          </w:p>
        </w:tc>
        <w:tc>
          <w:tcPr>
            <w:tcW w:w="940" w:type="dxa"/>
            <w:tcBorders>
              <w:top w:val="nil"/>
              <w:left w:val="nil"/>
              <w:bottom w:val="single" w:sz="4" w:space="0" w:color="auto"/>
              <w:right w:val="single" w:sz="4" w:space="0" w:color="auto"/>
            </w:tcBorders>
            <w:shd w:val="clear" w:color="auto" w:fill="auto"/>
            <w:vAlign w:val="center"/>
            <w:hideMark/>
          </w:tcPr>
          <w:p w14:paraId="73BF475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95.56</w:t>
            </w:r>
          </w:p>
        </w:tc>
        <w:tc>
          <w:tcPr>
            <w:tcW w:w="1020" w:type="dxa"/>
            <w:tcBorders>
              <w:top w:val="nil"/>
              <w:left w:val="nil"/>
              <w:bottom w:val="single" w:sz="4" w:space="0" w:color="auto"/>
              <w:right w:val="single" w:sz="4" w:space="0" w:color="auto"/>
            </w:tcBorders>
            <w:shd w:val="clear" w:color="auto" w:fill="auto"/>
            <w:vAlign w:val="center"/>
            <w:hideMark/>
          </w:tcPr>
          <w:p w14:paraId="0C21722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96.42</w:t>
            </w:r>
          </w:p>
        </w:tc>
      </w:tr>
      <w:tr w:rsidR="00EF01F4" w:rsidRPr="001C00F9" w14:paraId="1E347E68"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03C8F8AB"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4FF86F7E"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E-6-1</w:t>
            </w:r>
          </w:p>
        </w:tc>
        <w:tc>
          <w:tcPr>
            <w:tcW w:w="840" w:type="dxa"/>
            <w:tcBorders>
              <w:top w:val="nil"/>
              <w:left w:val="nil"/>
              <w:bottom w:val="single" w:sz="4" w:space="0" w:color="auto"/>
              <w:right w:val="single" w:sz="4" w:space="0" w:color="auto"/>
            </w:tcBorders>
            <w:shd w:val="clear" w:color="auto" w:fill="auto"/>
            <w:vAlign w:val="center"/>
            <w:hideMark/>
          </w:tcPr>
          <w:p w14:paraId="08DA178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8.9</w:t>
            </w:r>
          </w:p>
        </w:tc>
        <w:tc>
          <w:tcPr>
            <w:tcW w:w="980" w:type="dxa"/>
            <w:tcBorders>
              <w:top w:val="nil"/>
              <w:left w:val="nil"/>
              <w:bottom w:val="single" w:sz="4" w:space="0" w:color="auto"/>
              <w:right w:val="single" w:sz="4" w:space="0" w:color="auto"/>
            </w:tcBorders>
            <w:shd w:val="clear" w:color="auto" w:fill="auto"/>
            <w:vAlign w:val="center"/>
            <w:hideMark/>
          </w:tcPr>
          <w:p w14:paraId="31C57F5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221.1365</w:t>
            </w:r>
          </w:p>
        </w:tc>
        <w:tc>
          <w:tcPr>
            <w:tcW w:w="820" w:type="dxa"/>
            <w:tcBorders>
              <w:top w:val="nil"/>
              <w:left w:val="nil"/>
              <w:bottom w:val="single" w:sz="4" w:space="0" w:color="auto"/>
              <w:right w:val="single" w:sz="4" w:space="0" w:color="auto"/>
            </w:tcBorders>
            <w:shd w:val="clear" w:color="auto" w:fill="auto"/>
            <w:vAlign w:val="center"/>
            <w:hideMark/>
          </w:tcPr>
          <w:p w14:paraId="00B2282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206.9039</w:t>
            </w:r>
          </w:p>
        </w:tc>
        <w:tc>
          <w:tcPr>
            <w:tcW w:w="780" w:type="dxa"/>
            <w:tcBorders>
              <w:top w:val="nil"/>
              <w:left w:val="nil"/>
              <w:bottom w:val="single" w:sz="4" w:space="0" w:color="auto"/>
              <w:right w:val="single" w:sz="4" w:space="0" w:color="auto"/>
            </w:tcBorders>
            <w:shd w:val="clear" w:color="auto" w:fill="auto"/>
            <w:vAlign w:val="center"/>
            <w:hideMark/>
          </w:tcPr>
          <w:p w14:paraId="4DBA74C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20.6904</w:t>
            </w:r>
          </w:p>
        </w:tc>
        <w:tc>
          <w:tcPr>
            <w:tcW w:w="900" w:type="dxa"/>
            <w:tcBorders>
              <w:top w:val="nil"/>
              <w:left w:val="nil"/>
              <w:bottom w:val="single" w:sz="4" w:space="0" w:color="auto"/>
              <w:right w:val="single" w:sz="4" w:space="0" w:color="auto"/>
            </w:tcBorders>
            <w:shd w:val="clear" w:color="auto" w:fill="auto"/>
            <w:vAlign w:val="center"/>
            <w:hideMark/>
          </w:tcPr>
          <w:p w14:paraId="051F84C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98.66</w:t>
            </w:r>
          </w:p>
        </w:tc>
        <w:tc>
          <w:tcPr>
            <w:tcW w:w="940" w:type="dxa"/>
            <w:tcBorders>
              <w:top w:val="nil"/>
              <w:left w:val="nil"/>
              <w:bottom w:val="single" w:sz="4" w:space="0" w:color="auto"/>
              <w:right w:val="single" w:sz="4" w:space="0" w:color="auto"/>
            </w:tcBorders>
            <w:shd w:val="clear" w:color="auto" w:fill="auto"/>
            <w:vAlign w:val="center"/>
            <w:hideMark/>
          </w:tcPr>
          <w:p w14:paraId="2535EDA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93.62</w:t>
            </w:r>
          </w:p>
        </w:tc>
        <w:tc>
          <w:tcPr>
            <w:tcW w:w="1020" w:type="dxa"/>
            <w:tcBorders>
              <w:top w:val="nil"/>
              <w:left w:val="nil"/>
              <w:bottom w:val="single" w:sz="4" w:space="0" w:color="auto"/>
              <w:right w:val="single" w:sz="4" w:space="0" w:color="auto"/>
            </w:tcBorders>
            <w:shd w:val="clear" w:color="auto" w:fill="auto"/>
            <w:vAlign w:val="center"/>
            <w:hideMark/>
          </w:tcPr>
          <w:p w14:paraId="20EC242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93.56</w:t>
            </w:r>
          </w:p>
        </w:tc>
      </w:tr>
      <w:tr w:rsidR="00EF01F4" w:rsidRPr="001C00F9" w14:paraId="433AAC2D"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5EE22E20"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2610735E"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E-6-2 </w:t>
            </w:r>
          </w:p>
        </w:tc>
        <w:tc>
          <w:tcPr>
            <w:tcW w:w="840" w:type="dxa"/>
            <w:tcBorders>
              <w:top w:val="nil"/>
              <w:left w:val="nil"/>
              <w:bottom w:val="single" w:sz="4" w:space="0" w:color="auto"/>
              <w:right w:val="single" w:sz="4" w:space="0" w:color="auto"/>
            </w:tcBorders>
            <w:shd w:val="clear" w:color="auto" w:fill="auto"/>
            <w:vAlign w:val="center"/>
            <w:hideMark/>
          </w:tcPr>
          <w:p w14:paraId="6026ACA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w:t>
            </w:r>
          </w:p>
        </w:tc>
        <w:tc>
          <w:tcPr>
            <w:tcW w:w="980" w:type="dxa"/>
            <w:tcBorders>
              <w:top w:val="nil"/>
              <w:left w:val="nil"/>
              <w:bottom w:val="single" w:sz="4" w:space="0" w:color="auto"/>
              <w:right w:val="single" w:sz="4" w:space="0" w:color="auto"/>
            </w:tcBorders>
            <w:shd w:val="clear" w:color="auto" w:fill="auto"/>
            <w:vAlign w:val="center"/>
            <w:hideMark/>
          </w:tcPr>
          <w:p w14:paraId="46BA2B6E"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188.9444</w:t>
            </w:r>
          </w:p>
        </w:tc>
        <w:tc>
          <w:tcPr>
            <w:tcW w:w="820" w:type="dxa"/>
            <w:tcBorders>
              <w:top w:val="nil"/>
              <w:left w:val="nil"/>
              <w:bottom w:val="single" w:sz="4" w:space="0" w:color="auto"/>
              <w:right w:val="single" w:sz="4" w:space="0" w:color="auto"/>
            </w:tcBorders>
            <w:shd w:val="clear" w:color="auto" w:fill="auto"/>
            <w:vAlign w:val="center"/>
            <w:hideMark/>
          </w:tcPr>
          <w:p w14:paraId="6F20ED9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176.6687</w:t>
            </w:r>
          </w:p>
        </w:tc>
        <w:tc>
          <w:tcPr>
            <w:tcW w:w="780" w:type="dxa"/>
            <w:tcBorders>
              <w:top w:val="nil"/>
              <w:left w:val="nil"/>
              <w:bottom w:val="single" w:sz="4" w:space="0" w:color="auto"/>
              <w:right w:val="single" w:sz="4" w:space="0" w:color="auto"/>
            </w:tcBorders>
            <w:shd w:val="clear" w:color="auto" w:fill="auto"/>
            <w:vAlign w:val="center"/>
            <w:hideMark/>
          </w:tcPr>
          <w:p w14:paraId="5D483A8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17.6669</w:t>
            </w:r>
          </w:p>
        </w:tc>
        <w:tc>
          <w:tcPr>
            <w:tcW w:w="900" w:type="dxa"/>
            <w:tcBorders>
              <w:top w:val="nil"/>
              <w:left w:val="nil"/>
              <w:bottom w:val="single" w:sz="4" w:space="0" w:color="auto"/>
              <w:right w:val="single" w:sz="4" w:space="0" w:color="auto"/>
            </w:tcBorders>
            <w:shd w:val="clear" w:color="auto" w:fill="auto"/>
            <w:vAlign w:val="center"/>
            <w:hideMark/>
          </w:tcPr>
          <w:p w14:paraId="36FB657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98.73</w:t>
            </w:r>
          </w:p>
        </w:tc>
        <w:tc>
          <w:tcPr>
            <w:tcW w:w="940" w:type="dxa"/>
            <w:tcBorders>
              <w:top w:val="nil"/>
              <w:left w:val="nil"/>
              <w:bottom w:val="single" w:sz="4" w:space="0" w:color="auto"/>
              <w:right w:val="single" w:sz="4" w:space="0" w:color="auto"/>
            </w:tcBorders>
            <w:shd w:val="clear" w:color="auto" w:fill="auto"/>
            <w:vAlign w:val="center"/>
            <w:hideMark/>
          </w:tcPr>
          <w:p w14:paraId="6570D7E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93.835</w:t>
            </w:r>
          </w:p>
        </w:tc>
        <w:tc>
          <w:tcPr>
            <w:tcW w:w="1020" w:type="dxa"/>
            <w:tcBorders>
              <w:top w:val="nil"/>
              <w:left w:val="nil"/>
              <w:bottom w:val="single" w:sz="4" w:space="0" w:color="auto"/>
              <w:right w:val="single" w:sz="4" w:space="0" w:color="auto"/>
            </w:tcBorders>
            <w:shd w:val="clear" w:color="auto" w:fill="auto"/>
            <w:vAlign w:val="center"/>
            <w:hideMark/>
          </w:tcPr>
          <w:p w14:paraId="3516B56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93.5</w:t>
            </w:r>
          </w:p>
        </w:tc>
      </w:tr>
      <w:tr w:rsidR="00EF01F4" w:rsidRPr="001C00F9" w14:paraId="34D07C2E"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3CEC202D"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8-somites</w:t>
            </w:r>
          </w:p>
        </w:tc>
        <w:tc>
          <w:tcPr>
            <w:tcW w:w="880" w:type="dxa"/>
            <w:tcBorders>
              <w:top w:val="nil"/>
              <w:left w:val="nil"/>
              <w:bottom w:val="single" w:sz="4" w:space="0" w:color="auto"/>
              <w:right w:val="single" w:sz="4" w:space="0" w:color="auto"/>
            </w:tcBorders>
            <w:shd w:val="clear" w:color="auto" w:fill="auto"/>
            <w:vAlign w:val="center"/>
            <w:hideMark/>
          </w:tcPr>
          <w:p w14:paraId="499B326B"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E-6-3</w:t>
            </w:r>
          </w:p>
        </w:tc>
        <w:tc>
          <w:tcPr>
            <w:tcW w:w="840" w:type="dxa"/>
            <w:tcBorders>
              <w:top w:val="nil"/>
              <w:left w:val="nil"/>
              <w:bottom w:val="single" w:sz="4" w:space="0" w:color="auto"/>
              <w:right w:val="single" w:sz="4" w:space="0" w:color="auto"/>
            </w:tcBorders>
            <w:shd w:val="clear" w:color="auto" w:fill="auto"/>
            <w:vAlign w:val="center"/>
            <w:hideMark/>
          </w:tcPr>
          <w:p w14:paraId="61EA0511"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6.8</w:t>
            </w:r>
          </w:p>
        </w:tc>
        <w:tc>
          <w:tcPr>
            <w:tcW w:w="980" w:type="dxa"/>
            <w:tcBorders>
              <w:top w:val="nil"/>
              <w:left w:val="nil"/>
              <w:bottom w:val="single" w:sz="4" w:space="0" w:color="auto"/>
              <w:right w:val="single" w:sz="4" w:space="0" w:color="auto"/>
            </w:tcBorders>
            <w:shd w:val="clear" w:color="auto" w:fill="auto"/>
            <w:vAlign w:val="center"/>
            <w:hideMark/>
          </w:tcPr>
          <w:p w14:paraId="69D140F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217.7735</w:t>
            </w:r>
          </w:p>
        </w:tc>
        <w:tc>
          <w:tcPr>
            <w:tcW w:w="820" w:type="dxa"/>
            <w:tcBorders>
              <w:top w:val="nil"/>
              <w:left w:val="nil"/>
              <w:bottom w:val="single" w:sz="4" w:space="0" w:color="auto"/>
              <w:right w:val="single" w:sz="4" w:space="0" w:color="auto"/>
            </w:tcBorders>
            <w:shd w:val="clear" w:color="auto" w:fill="auto"/>
            <w:vAlign w:val="center"/>
            <w:hideMark/>
          </w:tcPr>
          <w:p w14:paraId="1BB6B4E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201.3956</w:t>
            </w:r>
          </w:p>
        </w:tc>
        <w:tc>
          <w:tcPr>
            <w:tcW w:w="780" w:type="dxa"/>
            <w:tcBorders>
              <w:top w:val="nil"/>
              <w:left w:val="nil"/>
              <w:bottom w:val="single" w:sz="4" w:space="0" w:color="auto"/>
              <w:right w:val="single" w:sz="4" w:space="0" w:color="auto"/>
            </w:tcBorders>
            <w:shd w:val="clear" w:color="auto" w:fill="auto"/>
            <w:vAlign w:val="center"/>
            <w:hideMark/>
          </w:tcPr>
          <w:p w14:paraId="4B47B67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20.1396</w:t>
            </w:r>
          </w:p>
        </w:tc>
        <w:tc>
          <w:tcPr>
            <w:tcW w:w="900" w:type="dxa"/>
            <w:tcBorders>
              <w:top w:val="nil"/>
              <w:left w:val="nil"/>
              <w:bottom w:val="single" w:sz="4" w:space="0" w:color="auto"/>
              <w:right w:val="single" w:sz="4" w:space="0" w:color="auto"/>
            </w:tcBorders>
            <w:shd w:val="clear" w:color="auto" w:fill="auto"/>
            <w:vAlign w:val="center"/>
            <w:hideMark/>
          </w:tcPr>
          <w:p w14:paraId="193019A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98.52</w:t>
            </w:r>
          </w:p>
        </w:tc>
        <w:tc>
          <w:tcPr>
            <w:tcW w:w="940" w:type="dxa"/>
            <w:tcBorders>
              <w:top w:val="nil"/>
              <w:left w:val="nil"/>
              <w:bottom w:val="single" w:sz="4" w:space="0" w:color="auto"/>
              <w:right w:val="single" w:sz="4" w:space="0" w:color="auto"/>
            </w:tcBorders>
            <w:shd w:val="clear" w:color="auto" w:fill="auto"/>
            <w:vAlign w:val="center"/>
            <w:hideMark/>
          </w:tcPr>
          <w:p w14:paraId="6554B90A"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93.41</w:t>
            </w:r>
          </w:p>
        </w:tc>
        <w:tc>
          <w:tcPr>
            <w:tcW w:w="1020" w:type="dxa"/>
            <w:tcBorders>
              <w:top w:val="nil"/>
              <w:left w:val="nil"/>
              <w:bottom w:val="single" w:sz="4" w:space="0" w:color="auto"/>
              <w:right w:val="single" w:sz="4" w:space="0" w:color="auto"/>
            </w:tcBorders>
            <w:shd w:val="clear" w:color="auto" w:fill="auto"/>
            <w:vAlign w:val="center"/>
            <w:hideMark/>
          </w:tcPr>
          <w:p w14:paraId="7E4B964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92.48</w:t>
            </w:r>
          </w:p>
        </w:tc>
      </w:tr>
      <w:tr w:rsidR="00EF01F4" w:rsidRPr="001C00F9" w14:paraId="6AEE77C9"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3D38C3A8"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45B6E0CB"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E-9-1 </w:t>
            </w:r>
          </w:p>
        </w:tc>
        <w:tc>
          <w:tcPr>
            <w:tcW w:w="840" w:type="dxa"/>
            <w:tcBorders>
              <w:top w:val="nil"/>
              <w:left w:val="nil"/>
              <w:bottom w:val="single" w:sz="4" w:space="0" w:color="auto"/>
              <w:right w:val="single" w:sz="4" w:space="0" w:color="auto"/>
            </w:tcBorders>
            <w:shd w:val="clear" w:color="auto" w:fill="auto"/>
            <w:vAlign w:val="center"/>
            <w:hideMark/>
          </w:tcPr>
          <w:p w14:paraId="13DAA0A5"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7.4</w:t>
            </w:r>
          </w:p>
        </w:tc>
        <w:tc>
          <w:tcPr>
            <w:tcW w:w="980" w:type="dxa"/>
            <w:tcBorders>
              <w:top w:val="nil"/>
              <w:left w:val="nil"/>
              <w:bottom w:val="single" w:sz="4" w:space="0" w:color="auto"/>
              <w:right w:val="single" w:sz="4" w:space="0" w:color="auto"/>
            </w:tcBorders>
            <w:shd w:val="clear" w:color="auto" w:fill="auto"/>
            <w:vAlign w:val="center"/>
            <w:hideMark/>
          </w:tcPr>
          <w:p w14:paraId="455185B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182.297</w:t>
            </w:r>
          </w:p>
        </w:tc>
        <w:tc>
          <w:tcPr>
            <w:tcW w:w="820" w:type="dxa"/>
            <w:tcBorders>
              <w:top w:val="nil"/>
              <w:left w:val="nil"/>
              <w:bottom w:val="single" w:sz="4" w:space="0" w:color="auto"/>
              <w:right w:val="single" w:sz="4" w:space="0" w:color="auto"/>
            </w:tcBorders>
            <w:shd w:val="clear" w:color="auto" w:fill="auto"/>
            <w:vAlign w:val="center"/>
            <w:hideMark/>
          </w:tcPr>
          <w:p w14:paraId="638300D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167.6688</w:t>
            </w:r>
          </w:p>
        </w:tc>
        <w:tc>
          <w:tcPr>
            <w:tcW w:w="780" w:type="dxa"/>
            <w:tcBorders>
              <w:top w:val="nil"/>
              <w:left w:val="nil"/>
              <w:bottom w:val="single" w:sz="4" w:space="0" w:color="auto"/>
              <w:right w:val="single" w:sz="4" w:space="0" w:color="auto"/>
            </w:tcBorders>
            <w:shd w:val="clear" w:color="auto" w:fill="auto"/>
            <w:vAlign w:val="center"/>
            <w:hideMark/>
          </w:tcPr>
          <w:p w14:paraId="33C4FA2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16.7669</w:t>
            </w:r>
          </w:p>
        </w:tc>
        <w:tc>
          <w:tcPr>
            <w:tcW w:w="900" w:type="dxa"/>
            <w:tcBorders>
              <w:top w:val="nil"/>
              <w:left w:val="nil"/>
              <w:bottom w:val="single" w:sz="4" w:space="0" w:color="auto"/>
              <w:right w:val="single" w:sz="4" w:space="0" w:color="auto"/>
            </w:tcBorders>
            <w:shd w:val="clear" w:color="auto" w:fill="auto"/>
            <w:vAlign w:val="center"/>
            <w:hideMark/>
          </w:tcPr>
          <w:p w14:paraId="26BD51C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98.49</w:t>
            </w:r>
          </w:p>
        </w:tc>
        <w:tc>
          <w:tcPr>
            <w:tcW w:w="940" w:type="dxa"/>
            <w:tcBorders>
              <w:top w:val="nil"/>
              <w:left w:val="nil"/>
              <w:bottom w:val="single" w:sz="4" w:space="0" w:color="auto"/>
              <w:right w:val="single" w:sz="4" w:space="0" w:color="auto"/>
            </w:tcBorders>
            <w:shd w:val="clear" w:color="auto" w:fill="auto"/>
            <w:vAlign w:val="center"/>
            <w:hideMark/>
          </w:tcPr>
          <w:p w14:paraId="47F8290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93.22</w:t>
            </w:r>
          </w:p>
        </w:tc>
        <w:tc>
          <w:tcPr>
            <w:tcW w:w="1020" w:type="dxa"/>
            <w:tcBorders>
              <w:top w:val="nil"/>
              <w:left w:val="nil"/>
              <w:bottom w:val="single" w:sz="4" w:space="0" w:color="auto"/>
              <w:right w:val="single" w:sz="4" w:space="0" w:color="auto"/>
            </w:tcBorders>
            <w:shd w:val="clear" w:color="auto" w:fill="auto"/>
            <w:vAlign w:val="center"/>
            <w:hideMark/>
          </w:tcPr>
          <w:p w14:paraId="164B89B4"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91.98</w:t>
            </w:r>
          </w:p>
        </w:tc>
      </w:tr>
      <w:tr w:rsidR="00EF01F4" w:rsidRPr="001C00F9" w14:paraId="4437C2F9"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5976391A"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2779879E"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E-9-2 </w:t>
            </w:r>
          </w:p>
        </w:tc>
        <w:tc>
          <w:tcPr>
            <w:tcW w:w="840" w:type="dxa"/>
            <w:tcBorders>
              <w:top w:val="nil"/>
              <w:left w:val="nil"/>
              <w:bottom w:val="single" w:sz="4" w:space="0" w:color="auto"/>
              <w:right w:val="single" w:sz="4" w:space="0" w:color="auto"/>
            </w:tcBorders>
            <w:shd w:val="clear" w:color="auto" w:fill="auto"/>
            <w:vAlign w:val="center"/>
            <w:hideMark/>
          </w:tcPr>
          <w:p w14:paraId="7C5484D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7.5</w:t>
            </w:r>
          </w:p>
        </w:tc>
        <w:tc>
          <w:tcPr>
            <w:tcW w:w="980" w:type="dxa"/>
            <w:tcBorders>
              <w:top w:val="nil"/>
              <w:left w:val="nil"/>
              <w:bottom w:val="single" w:sz="4" w:space="0" w:color="auto"/>
              <w:right w:val="single" w:sz="4" w:space="0" w:color="auto"/>
            </w:tcBorders>
            <w:shd w:val="clear" w:color="auto" w:fill="auto"/>
            <w:vAlign w:val="center"/>
            <w:hideMark/>
          </w:tcPr>
          <w:p w14:paraId="517876F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189.6663</w:t>
            </w:r>
          </w:p>
        </w:tc>
        <w:tc>
          <w:tcPr>
            <w:tcW w:w="820" w:type="dxa"/>
            <w:tcBorders>
              <w:top w:val="nil"/>
              <w:left w:val="nil"/>
              <w:bottom w:val="single" w:sz="4" w:space="0" w:color="auto"/>
              <w:right w:val="single" w:sz="4" w:space="0" w:color="auto"/>
            </w:tcBorders>
            <w:shd w:val="clear" w:color="auto" w:fill="auto"/>
            <w:vAlign w:val="center"/>
            <w:hideMark/>
          </w:tcPr>
          <w:p w14:paraId="15795D6B"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176.1129</w:t>
            </w:r>
          </w:p>
        </w:tc>
        <w:tc>
          <w:tcPr>
            <w:tcW w:w="780" w:type="dxa"/>
            <w:tcBorders>
              <w:top w:val="nil"/>
              <w:left w:val="nil"/>
              <w:bottom w:val="single" w:sz="4" w:space="0" w:color="auto"/>
              <w:right w:val="single" w:sz="4" w:space="0" w:color="auto"/>
            </w:tcBorders>
            <w:shd w:val="clear" w:color="auto" w:fill="auto"/>
            <w:vAlign w:val="center"/>
            <w:hideMark/>
          </w:tcPr>
          <w:p w14:paraId="6C018A5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17.6113</w:t>
            </w:r>
          </w:p>
        </w:tc>
        <w:tc>
          <w:tcPr>
            <w:tcW w:w="900" w:type="dxa"/>
            <w:tcBorders>
              <w:top w:val="nil"/>
              <w:left w:val="nil"/>
              <w:bottom w:val="single" w:sz="4" w:space="0" w:color="auto"/>
              <w:right w:val="single" w:sz="4" w:space="0" w:color="auto"/>
            </w:tcBorders>
            <w:shd w:val="clear" w:color="auto" w:fill="auto"/>
            <w:vAlign w:val="center"/>
            <w:hideMark/>
          </w:tcPr>
          <w:p w14:paraId="1226105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98.655</w:t>
            </w:r>
          </w:p>
        </w:tc>
        <w:tc>
          <w:tcPr>
            <w:tcW w:w="940" w:type="dxa"/>
            <w:tcBorders>
              <w:top w:val="nil"/>
              <w:left w:val="nil"/>
              <w:bottom w:val="single" w:sz="4" w:space="0" w:color="auto"/>
              <w:right w:val="single" w:sz="4" w:space="0" w:color="auto"/>
            </w:tcBorders>
            <w:shd w:val="clear" w:color="auto" w:fill="auto"/>
            <w:vAlign w:val="center"/>
            <w:hideMark/>
          </w:tcPr>
          <w:p w14:paraId="594DAB8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93.56</w:t>
            </w:r>
          </w:p>
        </w:tc>
        <w:tc>
          <w:tcPr>
            <w:tcW w:w="1020" w:type="dxa"/>
            <w:tcBorders>
              <w:top w:val="nil"/>
              <w:left w:val="nil"/>
              <w:bottom w:val="single" w:sz="4" w:space="0" w:color="auto"/>
              <w:right w:val="single" w:sz="4" w:space="0" w:color="auto"/>
            </w:tcBorders>
            <w:shd w:val="clear" w:color="auto" w:fill="auto"/>
            <w:vAlign w:val="center"/>
            <w:hideMark/>
          </w:tcPr>
          <w:p w14:paraId="13B93BC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92.85</w:t>
            </w:r>
          </w:p>
        </w:tc>
      </w:tr>
      <w:tr w:rsidR="00EF01F4" w:rsidRPr="001C00F9" w14:paraId="11797F8B" w14:textId="77777777" w:rsidTr="00AA054B">
        <w:trPr>
          <w:trHeight w:val="285"/>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2A3F9756"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hatching</w:t>
            </w:r>
          </w:p>
        </w:tc>
        <w:tc>
          <w:tcPr>
            <w:tcW w:w="880" w:type="dxa"/>
            <w:tcBorders>
              <w:top w:val="nil"/>
              <w:left w:val="nil"/>
              <w:bottom w:val="single" w:sz="4" w:space="0" w:color="auto"/>
              <w:right w:val="single" w:sz="4" w:space="0" w:color="auto"/>
            </w:tcBorders>
            <w:shd w:val="clear" w:color="auto" w:fill="auto"/>
            <w:vAlign w:val="center"/>
            <w:hideMark/>
          </w:tcPr>
          <w:p w14:paraId="649D7FA7"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E-9-3 </w:t>
            </w:r>
          </w:p>
        </w:tc>
        <w:tc>
          <w:tcPr>
            <w:tcW w:w="840" w:type="dxa"/>
            <w:tcBorders>
              <w:top w:val="nil"/>
              <w:left w:val="nil"/>
              <w:bottom w:val="single" w:sz="4" w:space="0" w:color="auto"/>
              <w:right w:val="single" w:sz="4" w:space="0" w:color="auto"/>
            </w:tcBorders>
            <w:shd w:val="clear" w:color="auto" w:fill="auto"/>
            <w:vAlign w:val="center"/>
            <w:hideMark/>
          </w:tcPr>
          <w:p w14:paraId="0937197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7.5</w:t>
            </w:r>
          </w:p>
        </w:tc>
        <w:tc>
          <w:tcPr>
            <w:tcW w:w="980" w:type="dxa"/>
            <w:tcBorders>
              <w:top w:val="nil"/>
              <w:left w:val="nil"/>
              <w:bottom w:val="single" w:sz="4" w:space="0" w:color="auto"/>
              <w:right w:val="single" w:sz="4" w:space="0" w:color="auto"/>
            </w:tcBorders>
            <w:shd w:val="clear" w:color="auto" w:fill="auto"/>
            <w:vAlign w:val="center"/>
            <w:hideMark/>
          </w:tcPr>
          <w:p w14:paraId="21D89E0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201.2807</w:t>
            </w:r>
          </w:p>
        </w:tc>
        <w:tc>
          <w:tcPr>
            <w:tcW w:w="820" w:type="dxa"/>
            <w:tcBorders>
              <w:top w:val="nil"/>
              <w:left w:val="nil"/>
              <w:bottom w:val="single" w:sz="4" w:space="0" w:color="auto"/>
              <w:right w:val="single" w:sz="4" w:space="0" w:color="auto"/>
            </w:tcBorders>
            <w:shd w:val="clear" w:color="auto" w:fill="auto"/>
            <w:vAlign w:val="center"/>
            <w:hideMark/>
          </w:tcPr>
          <w:p w14:paraId="0E3279E9"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187.63</w:t>
            </w:r>
          </w:p>
        </w:tc>
        <w:tc>
          <w:tcPr>
            <w:tcW w:w="780" w:type="dxa"/>
            <w:tcBorders>
              <w:top w:val="nil"/>
              <w:left w:val="nil"/>
              <w:bottom w:val="single" w:sz="4" w:space="0" w:color="auto"/>
              <w:right w:val="single" w:sz="4" w:space="0" w:color="auto"/>
            </w:tcBorders>
            <w:shd w:val="clear" w:color="auto" w:fill="auto"/>
            <w:vAlign w:val="center"/>
            <w:hideMark/>
          </w:tcPr>
          <w:p w14:paraId="417BA88D"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18.763</w:t>
            </w:r>
          </w:p>
        </w:tc>
        <w:tc>
          <w:tcPr>
            <w:tcW w:w="900" w:type="dxa"/>
            <w:tcBorders>
              <w:top w:val="nil"/>
              <w:left w:val="nil"/>
              <w:bottom w:val="single" w:sz="4" w:space="0" w:color="auto"/>
              <w:right w:val="single" w:sz="4" w:space="0" w:color="auto"/>
            </w:tcBorders>
            <w:shd w:val="clear" w:color="auto" w:fill="auto"/>
            <w:vAlign w:val="center"/>
            <w:hideMark/>
          </w:tcPr>
          <w:p w14:paraId="3FFDF8F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98.685</w:t>
            </w:r>
          </w:p>
        </w:tc>
        <w:tc>
          <w:tcPr>
            <w:tcW w:w="940" w:type="dxa"/>
            <w:tcBorders>
              <w:top w:val="nil"/>
              <w:left w:val="nil"/>
              <w:bottom w:val="single" w:sz="4" w:space="0" w:color="auto"/>
              <w:right w:val="single" w:sz="4" w:space="0" w:color="auto"/>
            </w:tcBorders>
            <w:shd w:val="clear" w:color="auto" w:fill="auto"/>
            <w:vAlign w:val="center"/>
            <w:hideMark/>
          </w:tcPr>
          <w:p w14:paraId="0D443FF2"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93.66</w:t>
            </w:r>
          </w:p>
        </w:tc>
        <w:tc>
          <w:tcPr>
            <w:tcW w:w="1020" w:type="dxa"/>
            <w:tcBorders>
              <w:top w:val="nil"/>
              <w:left w:val="nil"/>
              <w:bottom w:val="single" w:sz="4" w:space="0" w:color="auto"/>
              <w:right w:val="single" w:sz="4" w:space="0" w:color="auto"/>
            </w:tcBorders>
            <w:shd w:val="clear" w:color="auto" w:fill="auto"/>
            <w:vAlign w:val="center"/>
            <w:hideMark/>
          </w:tcPr>
          <w:p w14:paraId="0E55ED33"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93.22</w:t>
            </w:r>
          </w:p>
        </w:tc>
      </w:tr>
      <w:tr w:rsidR="00EF01F4" w:rsidRPr="001C00F9" w14:paraId="23E88EE2" w14:textId="77777777" w:rsidTr="00AA054B">
        <w:trPr>
          <w:trHeight w:val="510"/>
        </w:trPr>
        <w:tc>
          <w:tcPr>
            <w:tcW w:w="1500" w:type="dxa"/>
            <w:tcBorders>
              <w:top w:val="nil"/>
              <w:left w:val="single" w:sz="4" w:space="0" w:color="auto"/>
              <w:bottom w:val="single" w:sz="4" w:space="0" w:color="auto"/>
              <w:right w:val="single" w:sz="4" w:space="0" w:color="auto"/>
            </w:tcBorders>
            <w:shd w:val="clear" w:color="auto" w:fill="auto"/>
            <w:vAlign w:val="center"/>
            <w:hideMark/>
          </w:tcPr>
          <w:p w14:paraId="7D1EABF1" w14:textId="77777777" w:rsidR="00EF01F4" w:rsidRPr="001C00F9" w:rsidRDefault="00EF01F4" w:rsidP="00AA054B">
            <w:pPr>
              <w:widowControl/>
              <w:jc w:val="lef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　</w:t>
            </w:r>
          </w:p>
        </w:tc>
        <w:tc>
          <w:tcPr>
            <w:tcW w:w="880" w:type="dxa"/>
            <w:tcBorders>
              <w:top w:val="nil"/>
              <w:left w:val="nil"/>
              <w:bottom w:val="single" w:sz="4" w:space="0" w:color="auto"/>
              <w:right w:val="single" w:sz="4" w:space="0" w:color="auto"/>
            </w:tcBorders>
            <w:shd w:val="clear" w:color="auto" w:fill="auto"/>
            <w:vAlign w:val="center"/>
            <w:hideMark/>
          </w:tcPr>
          <w:p w14:paraId="1CB74273" w14:textId="77777777" w:rsidR="00EF01F4" w:rsidRPr="001C00F9" w:rsidRDefault="00EF01F4" w:rsidP="00AA054B">
            <w:pPr>
              <w:widowControl/>
              <w:jc w:val="left"/>
              <w:rPr>
                <w:rFonts w:ascii="Times New Roman" w:eastAsia="DengXian" w:hAnsi="Times New Roman" w:cs="Times New Roman"/>
                <w:b/>
                <w:bCs/>
                <w:color w:val="000000" w:themeColor="text1"/>
                <w:kern w:val="0"/>
                <w:sz w:val="20"/>
                <w:szCs w:val="20"/>
              </w:rPr>
            </w:pPr>
            <w:r w:rsidRPr="001C00F9">
              <w:rPr>
                <w:rFonts w:ascii="Times New Roman" w:eastAsia="DengXian" w:hAnsi="Times New Roman" w:cs="Times New Roman"/>
                <w:b/>
                <w:bCs/>
                <w:color w:val="000000" w:themeColor="text1"/>
                <w:kern w:val="0"/>
                <w:sz w:val="20"/>
                <w:szCs w:val="20"/>
              </w:rPr>
              <w:t>Averaged value</w:t>
            </w:r>
          </w:p>
        </w:tc>
        <w:tc>
          <w:tcPr>
            <w:tcW w:w="840" w:type="dxa"/>
            <w:tcBorders>
              <w:top w:val="nil"/>
              <w:left w:val="nil"/>
              <w:bottom w:val="single" w:sz="4" w:space="0" w:color="auto"/>
              <w:right w:val="single" w:sz="4" w:space="0" w:color="auto"/>
            </w:tcBorders>
            <w:shd w:val="clear" w:color="auto" w:fill="auto"/>
            <w:vAlign w:val="center"/>
            <w:hideMark/>
          </w:tcPr>
          <w:p w14:paraId="3D7D0008"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6.02</w:t>
            </w:r>
          </w:p>
        </w:tc>
        <w:tc>
          <w:tcPr>
            <w:tcW w:w="980" w:type="dxa"/>
            <w:tcBorders>
              <w:top w:val="nil"/>
              <w:left w:val="nil"/>
              <w:bottom w:val="single" w:sz="4" w:space="0" w:color="auto"/>
              <w:right w:val="single" w:sz="4" w:space="0" w:color="auto"/>
            </w:tcBorders>
            <w:shd w:val="clear" w:color="auto" w:fill="auto"/>
            <w:vAlign w:val="center"/>
            <w:hideMark/>
          </w:tcPr>
          <w:p w14:paraId="7F770CF7"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175.26 </w:t>
            </w:r>
          </w:p>
        </w:tc>
        <w:tc>
          <w:tcPr>
            <w:tcW w:w="820" w:type="dxa"/>
            <w:tcBorders>
              <w:top w:val="nil"/>
              <w:left w:val="nil"/>
              <w:bottom w:val="single" w:sz="4" w:space="0" w:color="auto"/>
              <w:right w:val="single" w:sz="4" w:space="0" w:color="auto"/>
            </w:tcBorders>
            <w:shd w:val="clear" w:color="auto" w:fill="auto"/>
            <w:vAlign w:val="center"/>
            <w:hideMark/>
          </w:tcPr>
          <w:p w14:paraId="15396CAC"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163.59 </w:t>
            </w:r>
          </w:p>
        </w:tc>
        <w:tc>
          <w:tcPr>
            <w:tcW w:w="780" w:type="dxa"/>
            <w:tcBorders>
              <w:top w:val="nil"/>
              <w:left w:val="nil"/>
              <w:bottom w:val="single" w:sz="4" w:space="0" w:color="auto"/>
              <w:right w:val="single" w:sz="4" w:space="0" w:color="auto"/>
            </w:tcBorders>
            <w:shd w:val="clear" w:color="auto" w:fill="auto"/>
            <w:vAlign w:val="center"/>
            <w:hideMark/>
          </w:tcPr>
          <w:p w14:paraId="570ACF96"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16.36 </w:t>
            </w:r>
          </w:p>
        </w:tc>
        <w:tc>
          <w:tcPr>
            <w:tcW w:w="900" w:type="dxa"/>
            <w:tcBorders>
              <w:top w:val="nil"/>
              <w:left w:val="nil"/>
              <w:bottom w:val="single" w:sz="4" w:space="0" w:color="auto"/>
              <w:right w:val="single" w:sz="4" w:space="0" w:color="auto"/>
            </w:tcBorders>
            <w:shd w:val="clear" w:color="auto" w:fill="auto"/>
            <w:vAlign w:val="center"/>
            <w:hideMark/>
          </w:tcPr>
          <w:p w14:paraId="54CA83CF"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98.65 </w:t>
            </w:r>
          </w:p>
        </w:tc>
        <w:tc>
          <w:tcPr>
            <w:tcW w:w="940" w:type="dxa"/>
            <w:tcBorders>
              <w:top w:val="nil"/>
              <w:left w:val="nil"/>
              <w:bottom w:val="single" w:sz="4" w:space="0" w:color="auto"/>
              <w:right w:val="single" w:sz="4" w:space="0" w:color="auto"/>
            </w:tcBorders>
            <w:shd w:val="clear" w:color="auto" w:fill="auto"/>
            <w:vAlign w:val="center"/>
            <w:hideMark/>
          </w:tcPr>
          <w:p w14:paraId="782F7FA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93.88 </w:t>
            </w:r>
          </w:p>
        </w:tc>
        <w:tc>
          <w:tcPr>
            <w:tcW w:w="1020" w:type="dxa"/>
            <w:tcBorders>
              <w:top w:val="nil"/>
              <w:left w:val="nil"/>
              <w:bottom w:val="single" w:sz="4" w:space="0" w:color="auto"/>
              <w:right w:val="single" w:sz="4" w:space="0" w:color="auto"/>
            </w:tcBorders>
            <w:shd w:val="clear" w:color="auto" w:fill="auto"/>
            <w:vAlign w:val="center"/>
            <w:hideMark/>
          </w:tcPr>
          <w:p w14:paraId="51401EC0" w14:textId="77777777" w:rsidR="00EF01F4" w:rsidRPr="001C00F9" w:rsidRDefault="00EF01F4" w:rsidP="00AA054B">
            <w:pPr>
              <w:widowControl/>
              <w:jc w:val="right"/>
              <w:rPr>
                <w:rFonts w:ascii="Times New Roman" w:eastAsia="DengXian" w:hAnsi="Times New Roman" w:cs="Times New Roman"/>
                <w:color w:val="000000" w:themeColor="text1"/>
                <w:kern w:val="0"/>
                <w:sz w:val="20"/>
                <w:szCs w:val="20"/>
              </w:rPr>
            </w:pPr>
            <w:r w:rsidRPr="001C00F9">
              <w:rPr>
                <w:rFonts w:ascii="Times New Roman" w:eastAsia="DengXian" w:hAnsi="Times New Roman" w:cs="Times New Roman"/>
                <w:color w:val="000000" w:themeColor="text1"/>
                <w:kern w:val="0"/>
                <w:sz w:val="20"/>
                <w:szCs w:val="20"/>
              </w:rPr>
              <w:t xml:space="preserve">93.42 </w:t>
            </w:r>
          </w:p>
        </w:tc>
      </w:tr>
    </w:tbl>
    <w:p w14:paraId="2BBE337E"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3ACA35E0"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7A81A8B0"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5B3171BB"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p>
    <w:p w14:paraId="12E4EE46" w14:textId="77777777" w:rsidR="00EF01F4" w:rsidRPr="001C00F9" w:rsidRDefault="00EF01F4" w:rsidP="00EF01F4">
      <w:pPr>
        <w:spacing w:before="240"/>
        <w:jc w:val="left"/>
        <w:rPr>
          <w:rFonts w:ascii="Times New Roman" w:hAnsi="Times New Roman" w:cs="Times New Roman"/>
          <w:b/>
          <w:bCs/>
          <w:iCs/>
          <w:color w:val="000000" w:themeColor="text1"/>
          <w:sz w:val="24"/>
          <w:szCs w:val="24"/>
        </w:rPr>
      </w:pPr>
      <w:r w:rsidRPr="001C00F9">
        <w:rPr>
          <w:rFonts w:ascii="Times New Roman" w:hAnsi="Times New Roman" w:cs="Times New Roman"/>
          <w:b/>
          <w:bCs/>
          <w:iCs/>
          <w:color w:val="000000" w:themeColor="text1"/>
          <w:sz w:val="24"/>
          <w:szCs w:val="24"/>
        </w:rPr>
        <w:lastRenderedPageBreak/>
        <w:t>Table. S3 Sequences of primers</w:t>
      </w:r>
    </w:p>
    <w:tbl>
      <w:tblPr>
        <w:tblpPr w:leftFromText="180" w:rightFromText="180" w:vertAnchor="text" w:horzAnchor="margin" w:tblpY="82"/>
        <w:tblW w:w="8452" w:type="dxa"/>
        <w:tblLook w:val="04A0" w:firstRow="1" w:lastRow="0" w:firstColumn="1" w:lastColumn="0" w:noHBand="0" w:noVBand="1"/>
      </w:tblPr>
      <w:tblGrid>
        <w:gridCol w:w="2336"/>
        <w:gridCol w:w="6116"/>
      </w:tblGrid>
      <w:tr w:rsidR="00EF01F4" w:rsidRPr="001C00F9" w14:paraId="3EC8CF99" w14:textId="77777777" w:rsidTr="00AA054B">
        <w:trPr>
          <w:trHeight w:val="285"/>
        </w:trPr>
        <w:tc>
          <w:tcPr>
            <w:tcW w:w="2336" w:type="dxa"/>
            <w:tcBorders>
              <w:top w:val="nil"/>
              <w:left w:val="nil"/>
              <w:bottom w:val="single" w:sz="8" w:space="0" w:color="auto"/>
              <w:right w:val="nil"/>
            </w:tcBorders>
            <w:shd w:val="clear" w:color="auto" w:fill="auto"/>
            <w:noWrap/>
            <w:vAlign w:val="center"/>
            <w:hideMark/>
          </w:tcPr>
          <w:p w14:paraId="7395B703" w14:textId="77777777" w:rsidR="00EF01F4" w:rsidRPr="001C00F9" w:rsidRDefault="00EF01F4" w:rsidP="00AA054B">
            <w:pPr>
              <w:widowControl/>
              <w:spacing w:before="240"/>
              <w:jc w:val="left"/>
              <w:rPr>
                <w:rFonts w:ascii="SimSun" w:eastAsia="SimSun" w:hAnsi="SimSun" w:cs="SimSun"/>
                <w:color w:val="000000" w:themeColor="text1"/>
                <w:kern w:val="0"/>
                <w:sz w:val="22"/>
              </w:rPr>
            </w:pPr>
          </w:p>
        </w:tc>
        <w:tc>
          <w:tcPr>
            <w:tcW w:w="6116" w:type="dxa"/>
            <w:tcBorders>
              <w:top w:val="nil"/>
              <w:left w:val="nil"/>
              <w:bottom w:val="single" w:sz="8" w:space="0" w:color="auto"/>
              <w:right w:val="nil"/>
            </w:tcBorders>
            <w:shd w:val="clear" w:color="auto" w:fill="auto"/>
            <w:noWrap/>
            <w:vAlign w:val="center"/>
            <w:hideMark/>
          </w:tcPr>
          <w:p w14:paraId="519AE826" w14:textId="77777777" w:rsidR="00EF01F4" w:rsidRPr="001C00F9" w:rsidRDefault="00EF01F4" w:rsidP="00AA054B">
            <w:pPr>
              <w:widowControl/>
              <w:spacing w:before="240"/>
              <w:jc w:val="left"/>
              <w:rPr>
                <w:rFonts w:ascii="SimSun" w:eastAsia="SimSun" w:hAnsi="SimSun" w:cs="SimSun"/>
                <w:color w:val="000000" w:themeColor="text1"/>
                <w:kern w:val="0"/>
                <w:sz w:val="22"/>
              </w:rPr>
            </w:pPr>
          </w:p>
        </w:tc>
      </w:tr>
      <w:tr w:rsidR="00EF01F4" w:rsidRPr="001C00F9" w14:paraId="70585ADF" w14:textId="77777777" w:rsidTr="00AA054B">
        <w:trPr>
          <w:trHeight w:val="285"/>
        </w:trPr>
        <w:tc>
          <w:tcPr>
            <w:tcW w:w="2336" w:type="dxa"/>
            <w:tcBorders>
              <w:top w:val="nil"/>
              <w:left w:val="nil"/>
              <w:bottom w:val="single" w:sz="8" w:space="0" w:color="auto"/>
              <w:right w:val="nil"/>
            </w:tcBorders>
            <w:shd w:val="clear" w:color="auto" w:fill="auto"/>
            <w:noWrap/>
            <w:vAlign w:val="center"/>
            <w:hideMark/>
          </w:tcPr>
          <w:p w14:paraId="38D0F999" w14:textId="77777777" w:rsidR="00EF01F4" w:rsidRPr="001C00F9" w:rsidRDefault="00EF01F4" w:rsidP="00AA054B">
            <w:pPr>
              <w:widowControl/>
              <w:spacing w:before="240"/>
              <w:jc w:val="center"/>
              <w:rPr>
                <w:rFonts w:ascii="Times New Roman" w:eastAsia="SimSun" w:hAnsi="Times New Roman" w:cs="Times New Roman"/>
                <w:b/>
                <w:bCs/>
                <w:color w:val="000000" w:themeColor="text1"/>
                <w:kern w:val="0"/>
                <w:sz w:val="20"/>
                <w:szCs w:val="20"/>
              </w:rPr>
            </w:pPr>
            <w:r w:rsidRPr="001C00F9">
              <w:rPr>
                <w:rFonts w:ascii="Times New Roman" w:eastAsia="SimSun" w:hAnsi="Times New Roman" w:cs="Times New Roman"/>
                <w:b/>
                <w:bCs/>
                <w:color w:val="000000" w:themeColor="text1"/>
                <w:kern w:val="0"/>
                <w:sz w:val="20"/>
                <w:szCs w:val="20"/>
              </w:rPr>
              <w:t xml:space="preserve">Primer  </w:t>
            </w:r>
          </w:p>
        </w:tc>
        <w:tc>
          <w:tcPr>
            <w:tcW w:w="6116" w:type="dxa"/>
            <w:tcBorders>
              <w:top w:val="nil"/>
              <w:left w:val="nil"/>
              <w:bottom w:val="single" w:sz="8" w:space="0" w:color="auto"/>
              <w:right w:val="nil"/>
            </w:tcBorders>
            <w:shd w:val="clear" w:color="auto" w:fill="auto"/>
            <w:noWrap/>
            <w:vAlign w:val="center"/>
            <w:hideMark/>
          </w:tcPr>
          <w:p w14:paraId="44043454" w14:textId="77777777" w:rsidR="00EF01F4" w:rsidRPr="001C00F9" w:rsidRDefault="00EF01F4" w:rsidP="00AA054B">
            <w:pPr>
              <w:widowControl/>
              <w:spacing w:before="240"/>
              <w:jc w:val="center"/>
              <w:rPr>
                <w:rFonts w:ascii="Times New Roman" w:eastAsia="SimSun" w:hAnsi="Times New Roman" w:cs="Times New Roman"/>
                <w:b/>
                <w:bCs/>
                <w:color w:val="000000" w:themeColor="text1"/>
                <w:kern w:val="0"/>
                <w:sz w:val="20"/>
                <w:szCs w:val="20"/>
              </w:rPr>
            </w:pPr>
            <w:r w:rsidRPr="001C00F9">
              <w:rPr>
                <w:rFonts w:ascii="Times New Roman" w:eastAsia="SimSun" w:hAnsi="Times New Roman" w:cs="Times New Roman"/>
                <w:b/>
                <w:bCs/>
                <w:color w:val="000000" w:themeColor="text1"/>
                <w:kern w:val="0"/>
                <w:sz w:val="20"/>
                <w:szCs w:val="20"/>
              </w:rPr>
              <w:t>Sequence</w:t>
            </w:r>
          </w:p>
        </w:tc>
      </w:tr>
      <w:tr w:rsidR="00EF01F4" w:rsidRPr="001C00F9" w14:paraId="73C11AE3" w14:textId="77777777" w:rsidTr="00AA054B">
        <w:trPr>
          <w:trHeight w:val="270"/>
        </w:trPr>
        <w:tc>
          <w:tcPr>
            <w:tcW w:w="2336" w:type="dxa"/>
            <w:tcBorders>
              <w:top w:val="nil"/>
              <w:left w:val="nil"/>
              <w:bottom w:val="nil"/>
              <w:right w:val="nil"/>
            </w:tcBorders>
            <w:shd w:val="clear" w:color="auto" w:fill="auto"/>
            <w:noWrap/>
            <w:vAlign w:val="center"/>
            <w:hideMark/>
          </w:tcPr>
          <w:p w14:paraId="08A30D7C"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Ssc_10023113_mRNA_Fw</w:t>
            </w:r>
          </w:p>
        </w:tc>
        <w:tc>
          <w:tcPr>
            <w:tcW w:w="6116" w:type="dxa"/>
            <w:tcBorders>
              <w:top w:val="nil"/>
              <w:left w:val="nil"/>
              <w:bottom w:val="nil"/>
              <w:right w:val="nil"/>
            </w:tcBorders>
            <w:shd w:val="clear" w:color="auto" w:fill="auto"/>
            <w:noWrap/>
            <w:vAlign w:val="center"/>
            <w:hideMark/>
          </w:tcPr>
          <w:p w14:paraId="7248F3E2"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TAATACGACTCACTATAGGGAGAATGTCAAAGTTACCTTGTCTTTCTTT</w:t>
            </w:r>
          </w:p>
        </w:tc>
      </w:tr>
      <w:tr w:rsidR="00EF01F4" w:rsidRPr="001C00F9" w14:paraId="1AF539D0" w14:textId="77777777" w:rsidTr="00AA054B">
        <w:trPr>
          <w:trHeight w:val="270"/>
        </w:trPr>
        <w:tc>
          <w:tcPr>
            <w:tcW w:w="2336" w:type="dxa"/>
            <w:tcBorders>
              <w:top w:val="nil"/>
              <w:left w:val="nil"/>
              <w:bottom w:val="nil"/>
              <w:right w:val="nil"/>
            </w:tcBorders>
            <w:shd w:val="clear" w:color="auto" w:fill="auto"/>
            <w:noWrap/>
            <w:vAlign w:val="center"/>
            <w:hideMark/>
          </w:tcPr>
          <w:p w14:paraId="523164FC"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Ssc_10023113_mRNA_Rv</w:t>
            </w:r>
          </w:p>
        </w:tc>
        <w:tc>
          <w:tcPr>
            <w:tcW w:w="6116" w:type="dxa"/>
            <w:tcBorders>
              <w:top w:val="nil"/>
              <w:left w:val="nil"/>
              <w:bottom w:val="nil"/>
              <w:right w:val="nil"/>
            </w:tcBorders>
            <w:shd w:val="clear" w:color="auto" w:fill="auto"/>
            <w:noWrap/>
            <w:vAlign w:val="center"/>
            <w:hideMark/>
          </w:tcPr>
          <w:p w14:paraId="4BFBEE63"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TCAGCTTGAGACAGCTTTAATACT</w:t>
            </w:r>
          </w:p>
        </w:tc>
      </w:tr>
      <w:tr w:rsidR="00EF01F4" w:rsidRPr="001C00F9" w14:paraId="23E18EC4" w14:textId="77777777" w:rsidTr="00AA054B">
        <w:trPr>
          <w:trHeight w:val="270"/>
        </w:trPr>
        <w:tc>
          <w:tcPr>
            <w:tcW w:w="2336" w:type="dxa"/>
            <w:tcBorders>
              <w:top w:val="nil"/>
              <w:left w:val="nil"/>
              <w:bottom w:val="nil"/>
              <w:right w:val="nil"/>
            </w:tcBorders>
            <w:shd w:val="clear" w:color="auto" w:fill="auto"/>
            <w:noWrap/>
            <w:vAlign w:val="center"/>
            <w:hideMark/>
          </w:tcPr>
          <w:p w14:paraId="4CB79EFA"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Ssc_10023117_mRNA_Fw</w:t>
            </w:r>
          </w:p>
        </w:tc>
        <w:tc>
          <w:tcPr>
            <w:tcW w:w="6116" w:type="dxa"/>
            <w:tcBorders>
              <w:top w:val="nil"/>
              <w:left w:val="nil"/>
              <w:bottom w:val="nil"/>
              <w:right w:val="nil"/>
            </w:tcBorders>
            <w:shd w:val="clear" w:color="auto" w:fill="auto"/>
            <w:noWrap/>
            <w:vAlign w:val="center"/>
            <w:hideMark/>
          </w:tcPr>
          <w:p w14:paraId="3B5AC26C"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TAATACGACTCACTATAGGGAGAATGTTCAACGTGTTTGTCCTG</w:t>
            </w:r>
          </w:p>
        </w:tc>
      </w:tr>
      <w:tr w:rsidR="00EF01F4" w:rsidRPr="001C00F9" w14:paraId="2725829B" w14:textId="77777777" w:rsidTr="00AA054B">
        <w:trPr>
          <w:trHeight w:val="285"/>
        </w:trPr>
        <w:tc>
          <w:tcPr>
            <w:tcW w:w="2336" w:type="dxa"/>
            <w:tcBorders>
              <w:top w:val="nil"/>
              <w:left w:val="nil"/>
              <w:bottom w:val="single" w:sz="8" w:space="0" w:color="auto"/>
              <w:right w:val="nil"/>
            </w:tcBorders>
            <w:shd w:val="clear" w:color="auto" w:fill="auto"/>
            <w:noWrap/>
            <w:vAlign w:val="center"/>
            <w:hideMark/>
          </w:tcPr>
          <w:p w14:paraId="1F2EAD67"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Ssc_10023117_mRNA_Rv</w:t>
            </w:r>
          </w:p>
        </w:tc>
        <w:tc>
          <w:tcPr>
            <w:tcW w:w="6116" w:type="dxa"/>
            <w:tcBorders>
              <w:top w:val="nil"/>
              <w:left w:val="nil"/>
              <w:bottom w:val="single" w:sz="8" w:space="0" w:color="auto"/>
              <w:right w:val="nil"/>
            </w:tcBorders>
            <w:shd w:val="clear" w:color="auto" w:fill="auto"/>
            <w:noWrap/>
            <w:vAlign w:val="center"/>
            <w:hideMark/>
          </w:tcPr>
          <w:p w14:paraId="5CBF04BC" w14:textId="77777777" w:rsidR="00EF01F4" w:rsidRPr="001C00F9" w:rsidRDefault="00EF01F4" w:rsidP="00AA054B">
            <w:pPr>
              <w:widowControl/>
              <w:spacing w:before="240"/>
              <w:jc w:val="left"/>
              <w:rPr>
                <w:rFonts w:ascii="Times New Roman" w:eastAsia="SimSun" w:hAnsi="Times New Roman" w:cs="Times New Roman"/>
                <w:color w:val="000000" w:themeColor="text1"/>
                <w:kern w:val="0"/>
                <w:sz w:val="16"/>
                <w:szCs w:val="16"/>
              </w:rPr>
            </w:pPr>
            <w:r w:rsidRPr="001C00F9">
              <w:rPr>
                <w:rFonts w:ascii="Times New Roman" w:eastAsia="SimSun" w:hAnsi="Times New Roman" w:cs="Times New Roman"/>
                <w:color w:val="000000" w:themeColor="text1"/>
                <w:kern w:val="0"/>
                <w:sz w:val="16"/>
                <w:szCs w:val="16"/>
              </w:rPr>
              <w:t>TTATACTGATGTATTCAGTGTAGAGGA</w:t>
            </w:r>
          </w:p>
        </w:tc>
      </w:tr>
    </w:tbl>
    <w:p w14:paraId="651033C5" w14:textId="77777777" w:rsidR="00EF01F4" w:rsidRPr="001C00F9" w:rsidRDefault="00EF01F4" w:rsidP="00EF01F4">
      <w:pPr>
        <w:spacing w:before="240"/>
        <w:jc w:val="left"/>
        <w:rPr>
          <w:rFonts w:ascii="Times New Roman" w:hAnsi="Times New Roman" w:cs="Times New Roman"/>
          <w:b/>
          <w:color w:val="000000" w:themeColor="text1"/>
          <w:sz w:val="18"/>
          <w:szCs w:val="18"/>
          <w:vertAlign w:val="subscript"/>
        </w:rPr>
      </w:pPr>
    </w:p>
    <w:p w14:paraId="4BD91A33" w14:textId="77777777" w:rsidR="00386883" w:rsidRDefault="00EF01F4"/>
    <w:sectPr w:rsidR="00386883" w:rsidSect="00B75C13">
      <w:pgSz w:w="11906" w:h="16838"/>
      <w:pgMar w:top="1440" w:right="1797" w:bottom="1440" w:left="1797" w:header="851" w:footer="992" w:gutter="0"/>
      <w:lnNumType w:countBy="1" w:restart="continuous"/>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F4"/>
    <w:rsid w:val="00316534"/>
    <w:rsid w:val="00B1250C"/>
    <w:rsid w:val="00D50CFA"/>
    <w:rsid w:val="00EA60E3"/>
    <w:rsid w:val="00EF0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9975C"/>
  <w15:chartTrackingRefBased/>
  <w15:docId w15:val="{C8033A76-7361-401A-8F0F-F268353C7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01F4"/>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EF01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858</Words>
  <Characters>4892</Characters>
  <Application>Microsoft Office Word</Application>
  <DocSecurity>0</DocSecurity>
  <Lines>40</Lines>
  <Paragraphs>11</Paragraphs>
  <ScaleCrop>false</ScaleCrop>
  <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2020-08-18T18:55:00Z</dcterms:created>
  <dcterms:modified xsi:type="dcterms:W3CDTF">2020-08-18T18:55:00Z</dcterms:modified>
</cp:coreProperties>
</file>