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E62F9" w:rsidRPr="00FD03AC" w:rsidRDefault="00000000" w:rsidP="00FD03AC">
      <w:pPr>
        <w:spacing w:after="120"/>
        <w:jc w:val="center"/>
        <w:rPr>
          <w:rFonts w:cs="Times New Roman"/>
        </w:rPr>
      </w:pPr>
      <w:r w:rsidRPr="00FD03AC">
        <w:rPr>
          <w:rFonts w:cs="Times New Roman"/>
          <w:b/>
          <w:bCs/>
          <w:sz w:val="32"/>
          <w:szCs w:val="32"/>
        </w:rPr>
        <w:t>Online Resource 1</w:t>
      </w:r>
    </w:p>
    <w:p w:rsidR="001E62F9" w:rsidRPr="00FD03AC" w:rsidRDefault="00000000" w:rsidP="00FD03AC">
      <w:pPr>
        <w:spacing w:after="360"/>
        <w:jc w:val="center"/>
        <w:rPr>
          <w:rFonts w:cs="Times New Roman"/>
        </w:rPr>
      </w:pPr>
      <w:r w:rsidRPr="00FD03AC">
        <w:rPr>
          <w:rFonts w:cs="Times New Roman"/>
          <w:i/>
          <w:iCs/>
          <w:sz w:val="26"/>
          <w:szCs w:val="26"/>
        </w:rPr>
        <w:t>Supplementary methods and results</w:t>
      </w:r>
    </w:p>
    <w:p w:rsidR="00FD03AC" w:rsidRPr="00FD03AC" w:rsidRDefault="00FD03AC" w:rsidP="00FD03AC">
      <w:pPr>
        <w:spacing w:after="120" w:line="300" w:lineRule="auto"/>
        <w:jc w:val="center"/>
        <w:rPr>
          <w:rFonts w:cs="Times New Roman"/>
          <w:sz w:val="26"/>
          <w:szCs w:val="26"/>
        </w:rPr>
      </w:pPr>
    </w:p>
    <w:p w:rsidR="001E62F9" w:rsidRPr="00FD03AC" w:rsidRDefault="00000000" w:rsidP="00FD03AC">
      <w:pPr>
        <w:spacing w:after="120" w:line="300" w:lineRule="auto"/>
        <w:jc w:val="center"/>
        <w:rPr>
          <w:rFonts w:cs="Times New Roman"/>
          <w:b/>
          <w:bCs/>
          <w:sz w:val="28"/>
          <w:szCs w:val="28"/>
        </w:rPr>
      </w:pPr>
      <w:r w:rsidRPr="00FD03AC">
        <w:rPr>
          <w:rFonts w:cs="Times New Roman"/>
          <w:b/>
          <w:bCs/>
          <w:sz w:val="28"/>
          <w:szCs w:val="28"/>
        </w:rPr>
        <w:t>One boundary in two traces: concept vocabulary and cited references in base-of-the-pyramid, social enterprise and social entrepreneurship research, 2000 to 2025</w:t>
      </w:r>
    </w:p>
    <w:p w:rsidR="00FD03AC" w:rsidRPr="00FD03AC" w:rsidRDefault="00FD03AC" w:rsidP="00FD03AC">
      <w:pPr>
        <w:spacing w:after="160"/>
        <w:jc w:val="center"/>
        <w:rPr>
          <w:rFonts w:cs="Times New Roman"/>
        </w:rPr>
      </w:pPr>
      <w:proofErr w:type="spellStart"/>
      <w:r w:rsidRPr="00FD03AC">
        <w:rPr>
          <w:rFonts w:cs="Times New Roman"/>
        </w:rPr>
        <w:t>Faria</w:t>
      </w:r>
      <w:proofErr w:type="spellEnd"/>
      <w:r w:rsidRPr="00FD03AC">
        <w:rPr>
          <w:rFonts w:cs="Times New Roman"/>
        </w:rPr>
        <w:t xml:space="preserve"> </w:t>
      </w:r>
      <w:proofErr w:type="spellStart"/>
      <w:r w:rsidRPr="00FD03AC">
        <w:rPr>
          <w:rFonts w:cs="Times New Roman"/>
        </w:rPr>
        <w:t>Zahan</w:t>
      </w:r>
      <w:proofErr w:type="spellEnd"/>
      <w:r w:rsidRPr="00FD03AC">
        <w:rPr>
          <w:rFonts w:cs="Times New Roman"/>
        </w:rPr>
        <w:t xml:space="preserve"> Sarna</w:t>
      </w:r>
      <w:r w:rsidRPr="00FD03AC">
        <w:rPr>
          <w:rFonts w:cs="Times New Roman"/>
        </w:rPr>
        <w:br/>
        <w:t>Lecturer, School of Business and Economics, Metropolitan University, Sylhet, Bangladesh</w:t>
      </w:r>
      <w:r w:rsidRPr="00FD03AC">
        <w:rPr>
          <w:rFonts w:cs="Times New Roman"/>
        </w:rPr>
        <w:br/>
        <w:t xml:space="preserve">Email: </w:t>
      </w:r>
      <w:hyperlink r:id="rId7" w:history="1">
        <w:r w:rsidRPr="00FD03AC">
          <w:rPr>
            <w:rStyle w:val="Hyperlink"/>
            <w:rFonts w:cs="Times New Roman"/>
          </w:rPr>
          <w:t>faria.sarna@metrouni.edu.bd</w:t>
        </w:r>
      </w:hyperlink>
      <w:r w:rsidRPr="00FD03AC">
        <w:rPr>
          <w:rFonts w:cs="Times New Roman"/>
        </w:rPr>
        <w:t xml:space="preserve"> </w:t>
      </w:r>
      <w:r w:rsidRPr="00FD03AC">
        <w:rPr>
          <w:rFonts w:cs="Times New Roman"/>
        </w:rPr>
        <w:br/>
        <w:t>ORCID: https://orcid.org/0009-0009-6514-4754</w:t>
      </w:r>
    </w:p>
    <w:p w:rsidR="00FD03AC" w:rsidRPr="00FD03AC" w:rsidRDefault="00FD03AC">
      <w:pPr>
        <w:keepNext/>
        <w:spacing w:before="120" w:after="120"/>
        <w:rPr>
          <w:rFonts w:cs="Times New Roman"/>
          <w:b/>
          <w:bCs/>
        </w:rPr>
      </w:pPr>
    </w:p>
    <w:p w:rsidR="00FD03AC" w:rsidRPr="00FD03AC" w:rsidRDefault="00FD03AC">
      <w:pPr>
        <w:keepNext/>
        <w:spacing w:before="120" w:after="120"/>
        <w:rPr>
          <w:rFonts w:cs="Times New Roman"/>
          <w:b/>
          <w:bCs/>
        </w:rPr>
      </w:pPr>
    </w:p>
    <w:p w:rsidR="001E62F9" w:rsidRPr="00FD03AC" w:rsidRDefault="00000000">
      <w:pPr>
        <w:rPr>
          <w:rFonts w:cs="Times New Roman"/>
        </w:rPr>
      </w:pPr>
      <w:r w:rsidRPr="00FD03AC">
        <w:rPr>
          <w:rFonts w:cs="Times New Roman"/>
        </w:rPr>
        <w:br w:type="page"/>
      </w:r>
    </w:p>
    <w:p w:rsidR="001E62F9" w:rsidRPr="00FD03AC" w:rsidRDefault="00000000" w:rsidP="00FD03AC">
      <w:pPr>
        <w:pStyle w:val="Heading1"/>
        <w:spacing w:before="360" w:after="200"/>
        <w:jc w:val="center"/>
      </w:pPr>
      <w:r w:rsidRPr="00FD03AC">
        <w:lastRenderedPageBreak/>
        <w:t>Section 1 Search protocol, label assignment and screening</w:t>
      </w:r>
    </w:p>
    <w:p w:rsidR="001E62F9" w:rsidRPr="00FD03AC" w:rsidRDefault="00000000">
      <w:pPr>
        <w:pStyle w:val="Heading2"/>
        <w:spacing w:before="280" w:after="140"/>
      </w:pPr>
      <w:r w:rsidRPr="00FD03AC">
        <w:t>1.1 Sources and retrieval</w:t>
      </w:r>
    </w:p>
    <w:p w:rsidR="001E62F9" w:rsidRPr="00FD03AC" w:rsidRDefault="00000000">
      <w:pPr>
        <w:spacing w:after="160" w:line="360" w:lineRule="auto"/>
        <w:jc w:val="both"/>
        <w:rPr>
          <w:rFonts w:cs="Times New Roman"/>
        </w:rPr>
      </w:pPr>
      <w:r w:rsidRPr="00FD03AC">
        <w:rPr>
          <w:rFonts w:cs="Times New Roman"/>
        </w:rPr>
        <w:t xml:space="preserve">Records were retrieved from </w:t>
      </w:r>
      <w:proofErr w:type="spellStart"/>
      <w:r w:rsidRPr="00FD03AC">
        <w:rPr>
          <w:rFonts w:cs="Times New Roman"/>
        </w:rPr>
        <w:t>Crossref</w:t>
      </w:r>
      <w:proofErr w:type="spellEnd"/>
      <w:r w:rsidRPr="00FD03AC">
        <w:rPr>
          <w:rFonts w:cs="Times New Roman"/>
        </w:rPr>
        <w:t>, Scopus and Google Scholar. Each source was queried for the four label phrases and their common variants, restricted to documents published from 2000 onward. Retrieval operated under source-specific result ceilings, which is why the corpus is described as a large sample of the indexed journal literature rather than a census of it.</w:t>
      </w:r>
    </w:p>
    <w:p w:rsidR="001E62F9" w:rsidRPr="00FD03AC" w:rsidRDefault="00000000">
      <w:pPr>
        <w:pStyle w:val="Heading2"/>
        <w:spacing w:before="280" w:after="140"/>
      </w:pPr>
      <w:r w:rsidRPr="00FD03AC">
        <w:t>1.2 Screening chain</w:t>
      </w:r>
    </w:p>
    <w:p w:rsidR="001E62F9" w:rsidRPr="00FD03AC" w:rsidRDefault="00000000">
      <w:pPr>
        <w:keepNext/>
        <w:spacing w:before="240" w:after="100"/>
        <w:rPr>
          <w:rFonts w:cs="Times New Roman"/>
        </w:rPr>
      </w:pPr>
      <w:r w:rsidRPr="00FD03AC">
        <w:rPr>
          <w:rFonts w:cs="Times New Roman"/>
          <w:b/>
          <w:bCs/>
          <w:sz w:val="20"/>
          <w:szCs w:val="20"/>
        </w:rPr>
        <w:t xml:space="preserve">Table S1 </w:t>
      </w:r>
      <w:r w:rsidRPr="00FD03AC">
        <w:rPr>
          <w:rFonts w:cs="Times New Roman"/>
          <w:sz w:val="20"/>
          <w:szCs w:val="20"/>
        </w:rPr>
        <w:t>Screening chain from retrieval to labelled corpus</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158"/>
        <w:gridCol w:w="981"/>
        <w:gridCol w:w="5887"/>
      </w:tblGrid>
      <w:tr w:rsidR="001E62F9" w:rsidRPr="00FD03AC">
        <w:tblPrEx>
          <w:tblCellMar>
            <w:top w:w="0" w:type="dxa"/>
            <w:bottom w:w="0" w:type="dxa"/>
          </w:tblCellMar>
        </w:tblPrEx>
        <w:trPr>
          <w:cantSplit/>
          <w:tblHeader/>
        </w:trPr>
        <w:tc>
          <w:tcPr>
            <w:tcW w:w="2158"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Stage</w:t>
            </w:r>
          </w:p>
        </w:tc>
        <w:tc>
          <w:tcPr>
            <w:tcW w:w="981"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Records</w:t>
            </w:r>
          </w:p>
        </w:tc>
        <w:tc>
          <w:tcPr>
            <w:tcW w:w="5887"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Basis</w:t>
            </w:r>
          </w:p>
        </w:tc>
      </w:tr>
      <w:tr w:rsidR="001E62F9" w:rsidRPr="00FD03AC">
        <w:tblPrEx>
          <w:tblCellMar>
            <w:top w:w="0" w:type="dxa"/>
            <w:bottom w:w="0" w:type="dxa"/>
          </w:tblCellMar>
        </w:tblPrEx>
        <w:trPr>
          <w:cantSplit/>
        </w:trPr>
        <w:tc>
          <w:tcPr>
            <w:tcW w:w="21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Retrieved</w:t>
            </w:r>
          </w:p>
        </w:tc>
        <w:tc>
          <w:tcPr>
            <w:tcW w:w="98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1,400</w:t>
            </w:r>
          </w:p>
        </w:tc>
        <w:tc>
          <w:tcPr>
            <w:tcW w:w="588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Raw returns under per-source ceilings: </w:t>
            </w:r>
            <w:proofErr w:type="spellStart"/>
            <w:r w:rsidRPr="00FD03AC">
              <w:rPr>
                <w:rFonts w:cs="Times New Roman"/>
                <w:sz w:val="18"/>
                <w:szCs w:val="18"/>
              </w:rPr>
              <w:t>Crossref</w:t>
            </w:r>
            <w:proofErr w:type="spellEnd"/>
            <w:r w:rsidRPr="00FD03AC">
              <w:rPr>
                <w:rFonts w:cs="Times New Roman"/>
                <w:sz w:val="18"/>
                <w:szCs w:val="18"/>
              </w:rPr>
              <w:t xml:space="preserve"> 1,000, Google Scholar 200, Scopus 200</w:t>
            </w:r>
          </w:p>
        </w:tc>
      </w:tr>
      <w:tr w:rsidR="001E62F9" w:rsidRPr="00FD03AC">
        <w:tblPrEx>
          <w:tblCellMar>
            <w:top w:w="0" w:type="dxa"/>
            <w:bottom w:w="0" w:type="dxa"/>
          </w:tblCellMar>
        </w:tblPrEx>
        <w:trPr>
          <w:cantSplit/>
        </w:trPr>
        <w:tc>
          <w:tcPr>
            <w:tcW w:w="21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Unique</w:t>
            </w:r>
          </w:p>
        </w:tc>
        <w:tc>
          <w:tcPr>
            <w:tcW w:w="98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739</w:t>
            </w:r>
          </w:p>
        </w:tc>
        <w:tc>
          <w:tcPr>
            <w:tcW w:w="588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Deduplication on </w:t>
            </w:r>
            <w:proofErr w:type="spellStart"/>
            <w:r w:rsidRPr="00FD03AC">
              <w:rPr>
                <w:rFonts w:cs="Times New Roman"/>
                <w:sz w:val="18"/>
                <w:szCs w:val="18"/>
              </w:rPr>
              <w:t>normalised</w:t>
            </w:r>
            <w:proofErr w:type="spellEnd"/>
            <w:r w:rsidRPr="00FD03AC">
              <w:rPr>
                <w:rFonts w:cs="Times New Roman"/>
                <w:sz w:val="18"/>
                <w:szCs w:val="18"/>
              </w:rPr>
              <w:t xml:space="preserve"> title and on DOI. By contributing source: </w:t>
            </w:r>
            <w:proofErr w:type="spellStart"/>
            <w:r w:rsidRPr="00FD03AC">
              <w:rPr>
                <w:rFonts w:cs="Times New Roman"/>
                <w:sz w:val="18"/>
                <w:szCs w:val="18"/>
              </w:rPr>
              <w:t>Crossref</w:t>
            </w:r>
            <w:proofErr w:type="spellEnd"/>
            <w:r w:rsidRPr="00FD03AC">
              <w:rPr>
                <w:rFonts w:cs="Times New Roman"/>
                <w:sz w:val="18"/>
                <w:szCs w:val="18"/>
              </w:rPr>
              <w:t xml:space="preserve"> 380, Google Scholar 186</w:t>
            </w:r>
          </w:p>
        </w:tc>
      </w:tr>
      <w:tr w:rsidR="001E62F9" w:rsidRPr="00FD03AC">
        <w:tblPrEx>
          <w:tblCellMar>
            <w:top w:w="0" w:type="dxa"/>
            <w:bottom w:w="0" w:type="dxa"/>
          </w:tblCellMar>
        </w:tblPrEx>
        <w:trPr>
          <w:cantSplit/>
        </w:trPr>
        <w:tc>
          <w:tcPr>
            <w:tcW w:w="21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OpenAlex</w:t>
            </w:r>
            <w:proofErr w:type="spellEnd"/>
            <w:r w:rsidRPr="00FD03AC">
              <w:rPr>
                <w:rFonts w:cs="Times New Roman"/>
                <w:sz w:val="18"/>
                <w:szCs w:val="18"/>
              </w:rPr>
              <w:t>-matched</w:t>
            </w:r>
          </w:p>
        </w:tc>
        <w:tc>
          <w:tcPr>
            <w:tcW w:w="98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614</w:t>
            </w:r>
          </w:p>
        </w:tc>
        <w:tc>
          <w:tcPr>
            <w:tcW w:w="588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DOI match, required for reference and concept data</w:t>
            </w:r>
          </w:p>
        </w:tc>
      </w:tr>
      <w:tr w:rsidR="001E62F9" w:rsidRPr="00FD03AC">
        <w:tblPrEx>
          <w:tblCellMar>
            <w:top w:w="0" w:type="dxa"/>
            <w:bottom w:w="0" w:type="dxa"/>
          </w:tblCellMar>
        </w:tblPrEx>
        <w:trPr>
          <w:cantSplit/>
        </w:trPr>
        <w:tc>
          <w:tcPr>
            <w:tcW w:w="21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Screened journal articles</w:t>
            </w:r>
          </w:p>
        </w:tc>
        <w:tc>
          <w:tcPr>
            <w:tcW w:w="98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554</w:t>
            </w:r>
          </w:p>
        </w:tc>
        <w:tc>
          <w:tcPr>
            <w:tcW w:w="588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Non-journal document types removed</w:t>
            </w:r>
          </w:p>
        </w:tc>
      </w:tr>
      <w:tr w:rsidR="001E62F9" w:rsidRPr="00FD03AC">
        <w:tblPrEx>
          <w:tblCellMar>
            <w:top w:w="0" w:type="dxa"/>
            <w:bottom w:w="0" w:type="dxa"/>
          </w:tblCellMar>
        </w:tblPrEx>
        <w:trPr>
          <w:cantSplit/>
        </w:trPr>
        <w:tc>
          <w:tcPr>
            <w:tcW w:w="215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Labelled</w:t>
            </w:r>
          </w:p>
        </w:tc>
        <w:tc>
          <w:tcPr>
            <w:tcW w:w="98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461</w:t>
            </w:r>
          </w:p>
        </w:tc>
        <w:tc>
          <w:tcPr>
            <w:tcW w:w="588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At least one label matched in title or abstract</w:t>
            </w:r>
          </w:p>
        </w:tc>
      </w:tr>
      <w:tr w:rsidR="001E62F9" w:rsidRPr="00FD03AC">
        <w:tblPrEx>
          <w:tblCellMar>
            <w:top w:w="0" w:type="dxa"/>
            <w:bottom w:w="0" w:type="dxa"/>
          </w:tblCellMar>
        </w:tblPrEx>
        <w:trPr>
          <w:cantSplit/>
        </w:trPr>
        <w:tc>
          <w:tcPr>
            <w:tcW w:w="2158"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cs="Times New Roman"/>
                <w:sz w:val="18"/>
                <w:szCs w:val="18"/>
              </w:rPr>
              <w:t>Contextual (</w:t>
            </w:r>
            <w:proofErr w:type="spellStart"/>
            <w:r w:rsidRPr="00FD03AC">
              <w:rPr>
                <w:rFonts w:cs="Times New Roman"/>
                <w:sz w:val="18"/>
                <w:szCs w:val="18"/>
              </w:rPr>
              <w:t>unlabelled</w:t>
            </w:r>
            <w:proofErr w:type="spellEnd"/>
            <w:r w:rsidRPr="00FD03AC">
              <w:rPr>
                <w:rFonts w:cs="Times New Roman"/>
                <w:sz w:val="18"/>
                <w:szCs w:val="18"/>
              </w:rPr>
              <w:t>)</w:t>
            </w:r>
          </w:p>
        </w:tc>
        <w:tc>
          <w:tcPr>
            <w:tcW w:w="981"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93</w:t>
            </w:r>
          </w:p>
        </w:tc>
        <w:tc>
          <w:tcPr>
            <w:tcW w:w="5887"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cs="Times New Roman"/>
                <w:sz w:val="18"/>
                <w:szCs w:val="18"/>
              </w:rPr>
              <w:t>Retained, excluded from all label comparisons</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 xml:space="preserve">Three source-level counts appear above and are not interchangeable. The ceilings describe raw returns (1,000 / 200 / 200). The 739 unique records decompose as 380 / 186 / 173 by contributing source. The final 554 journal articles decompose as </w:t>
      </w:r>
      <w:proofErr w:type="spellStart"/>
      <w:r w:rsidRPr="00FD03AC">
        <w:rPr>
          <w:rFonts w:cs="Times New Roman"/>
          <w:sz w:val="18"/>
          <w:szCs w:val="18"/>
        </w:rPr>
        <w:t>Crossref</w:t>
      </w:r>
      <w:proofErr w:type="spellEnd"/>
      <w:r w:rsidRPr="00FD03AC">
        <w:rPr>
          <w:rFonts w:cs="Times New Roman"/>
          <w:sz w:val="18"/>
          <w:szCs w:val="18"/>
        </w:rPr>
        <w:t xml:space="preserve"> 324, Scopus 170 and Google Scholar 60. Figure 1 of the manuscript displays the raw returns; the 324 / 170 / 60 split describes the final corpus and is not a retrieval figure.</w:t>
      </w:r>
    </w:p>
    <w:p w:rsidR="001E62F9" w:rsidRPr="00FD03AC" w:rsidRDefault="00000000">
      <w:pPr>
        <w:pStyle w:val="Heading3"/>
        <w:spacing w:before="240" w:after="120"/>
      </w:pPr>
      <w:r w:rsidRPr="00FD03AC">
        <w:t>1.2.1 Detail not recoverable from the archived logs</w:t>
      </w:r>
    </w:p>
    <w:p w:rsidR="001E62F9" w:rsidRPr="00FD03AC" w:rsidRDefault="00000000">
      <w:pPr>
        <w:spacing w:after="160" w:line="360" w:lineRule="auto"/>
        <w:jc w:val="both"/>
        <w:rPr>
          <w:rFonts w:cs="Times New Roman"/>
        </w:rPr>
      </w:pPr>
      <w:r w:rsidRPr="00FD03AC">
        <w:rPr>
          <w:rFonts w:cs="Times New Roman"/>
        </w:rPr>
        <w:t>The archived retrieval logs record the source, the phrase variants, the ceilings and the per-source record counts at each screening stage, which is what is reported above. They do not preserve the verbatim query strings as submitted to each interface, nor the retrieval date for each source. These are stated as missing rather than reconstructed, because a reconstructed query string could not be verified against what was actually run. A reader can reproduce the screening chain and every derived statistic from the deposited identifiers and code in Online Resource 2, but cannot reproduce the original retrieval from this document alone. This is a reproducibility limitation of the study and is stated as such in the manuscript’s limitations.</w:t>
      </w:r>
    </w:p>
    <w:p w:rsidR="001E62F9" w:rsidRPr="00FD03AC" w:rsidRDefault="00000000">
      <w:pPr>
        <w:pStyle w:val="Heading2"/>
        <w:spacing w:before="280" w:after="140"/>
      </w:pPr>
      <w:r w:rsidRPr="00FD03AC">
        <w:t>1.3 Label expressions</w:t>
      </w:r>
    </w:p>
    <w:p w:rsidR="001E62F9" w:rsidRPr="00FD03AC" w:rsidRDefault="00000000">
      <w:pPr>
        <w:spacing w:after="160" w:line="360" w:lineRule="auto"/>
        <w:jc w:val="both"/>
        <w:rPr>
          <w:rFonts w:cs="Times New Roman"/>
        </w:rPr>
      </w:pPr>
      <w:r w:rsidRPr="00FD03AC">
        <w:rPr>
          <w:rFonts w:cs="Times New Roman"/>
        </w:rPr>
        <w:t>A paper receives a label when the expression matches its title or abstract, case-insensitively. Labels are not mutually exclusive and no label is forced.</w:t>
      </w:r>
    </w:p>
    <w:p w:rsidR="001E62F9" w:rsidRPr="00FD03AC" w:rsidRDefault="00000000">
      <w:pPr>
        <w:keepNext/>
        <w:spacing w:before="240" w:after="100"/>
        <w:rPr>
          <w:rFonts w:cs="Times New Roman"/>
        </w:rPr>
      </w:pPr>
      <w:r w:rsidRPr="00FD03AC">
        <w:rPr>
          <w:rFonts w:cs="Times New Roman"/>
          <w:b/>
          <w:bCs/>
          <w:sz w:val="20"/>
          <w:szCs w:val="20"/>
        </w:rPr>
        <w:lastRenderedPageBreak/>
        <w:t xml:space="preserve">Table S2 </w:t>
      </w:r>
      <w:r w:rsidRPr="00FD03AC">
        <w:rPr>
          <w:rFonts w:cs="Times New Roman"/>
          <w:sz w:val="20"/>
          <w:szCs w:val="20"/>
        </w:rPr>
        <w:t>Label expressions as originally described</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257"/>
        <w:gridCol w:w="6769"/>
      </w:tblGrid>
      <w:tr w:rsidR="001E62F9" w:rsidRPr="00FD03AC">
        <w:tblPrEx>
          <w:tblCellMar>
            <w:top w:w="0" w:type="dxa"/>
            <w:bottom w:w="0" w:type="dxa"/>
          </w:tblCellMar>
        </w:tblPrEx>
        <w:trPr>
          <w:cantSplit/>
          <w:tblHeader/>
        </w:trPr>
        <w:tc>
          <w:tcPr>
            <w:tcW w:w="2257"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Label</w:t>
            </w:r>
          </w:p>
        </w:tc>
        <w:tc>
          <w:tcPr>
            <w:tcW w:w="676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Regular expression</w:t>
            </w:r>
          </w:p>
        </w:tc>
      </w:tr>
      <w:tr w:rsidR="001E62F9" w:rsidRPr="00FD03AC">
        <w:tblPrEx>
          <w:tblCellMar>
            <w:top w:w="0" w:type="dxa"/>
            <w:bottom w:w="0" w:type="dxa"/>
          </w:tblCellMar>
        </w:tblPrEx>
        <w:trPr>
          <w:cantSplit/>
        </w:trPr>
        <w:tc>
          <w:tcPr>
            <w:tcW w:w="225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Base of the pyramid</w:t>
            </w:r>
          </w:p>
        </w:tc>
        <w:tc>
          <w:tcPr>
            <w:tcW w:w="676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eastAsia="Courier New" w:cs="Times New Roman"/>
                <w:sz w:val="18"/>
                <w:szCs w:val="18"/>
              </w:rPr>
              <w:t>b</w:t>
            </w:r>
            <w:proofErr w:type="gramStart"/>
            <w:r w:rsidRPr="00FD03AC">
              <w:rPr>
                <w:rFonts w:eastAsia="Courier New" w:cs="Times New Roman"/>
                <w:sz w:val="18"/>
                <w:szCs w:val="18"/>
              </w:rPr>
              <w:t>(?:</w:t>
            </w:r>
            <w:proofErr w:type="spellStart"/>
            <w:proofErr w:type="gramEnd"/>
            <w:r w:rsidRPr="00FD03AC">
              <w:rPr>
                <w:rFonts w:eastAsia="Courier New" w:cs="Times New Roman"/>
                <w:sz w:val="18"/>
                <w:szCs w:val="18"/>
              </w:rPr>
              <w:t>ase|ottom</w:t>
            </w:r>
            <w:proofErr w:type="spellEnd"/>
            <w:r w:rsidRPr="00FD03AC">
              <w:rPr>
                <w:rFonts w:eastAsia="Courier New" w:cs="Times New Roman"/>
                <w:sz w:val="18"/>
                <w:szCs w:val="18"/>
              </w:rPr>
              <w:t>)[\s-]of[\s-]the[\s-]pyramid | \</w:t>
            </w:r>
            <w:proofErr w:type="spellStart"/>
            <w:r w:rsidRPr="00FD03AC">
              <w:rPr>
                <w:rFonts w:eastAsia="Courier New" w:cs="Times New Roman"/>
                <w:sz w:val="18"/>
                <w:szCs w:val="18"/>
              </w:rPr>
              <w:t>bBoP</w:t>
            </w:r>
            <w:proofErr w:type="spellEnd"/>
            <w:r w:rsidRPr="00FD03AC">
              <w:rPr>
                <w:rFonts w:eastAsia="Courier New" w:cs="Times New Roman"/>
                <w:sz w:val="18"/>
                <w:szCs w:val="18"/>
              </w:rPr>
              <w:t>\b | \</w:t>
            </w:r>
            <w:proofErr w:type="spellStart"/>
            <w:r w:rsidRPr="00FD03AC">
              <w:rPr>
                <w:rFonts w:eastAsia="Courier New" w:cs="Times New Roman"/>
                <w:sz w:val="18"/>
                <w:szCs w:val="18"/>
              </w:rPr>
              <w:t>bBOP</w:t>
            </w:r>
            <w:proofErr w:type="spellEnd"/>
            <w:r w:rsidRPr="00FD03AC">
              <w:rPr>
                <w:rFonts w:eastAsia="Courier New" w:cs="Times New Roman"/>
                <w:sz w:val="18"/>
                <w:szCs w:val="18"/>
              </w:rPr>
              <w:t>\b</w:t>
            </w:r>
          </w:p>
        </w:tc>
      </w:tr>
      <w:tr w:rsidR="001E62F9" w:rsidRPr="00FD03AC">
        <w:tblPrEx>
          <w:tblCellMar>
            <w:top w:w="0" w:type="dxa"/>
            <w:bottom w:w="0" w:type="dxa"/>
          </w:tblCellMar>
        </w:tblPrEx>
        <w:trPr>
          <w:cantSplit/>
        </w:trPr>
        <w:tc>
          <w:tcPr>
            <w:tcW w:w="225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Social enterprise</w:t>
            </w:r>
          </w:p>
        </w:tc>
        <w:tc>
          <w:tcPr>
            <w:tcW w:w="676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eastAsia="Courier New" w:cs="Times New Roman"/>
                <w:sz w:val="18"/>
                <w:szCs w:val="18"/>
              </w:rPr>
              <w:t>social[\s</w:t>
            </w:r>
            <w:proofErr w:type="gramStart"/>
            <w:r w:rsidRPr="00FD03AC">
              <w:rPr>
                <w:rFonts w:eastAsia="Courier New" w:cs="Times New Roman"/>
                <w:sz w:val="18"/>
                <w:szCs w:val="18"/>
              </w:rPr>
              <w:t>-]enterprises</w:t>
            </w:r>
            <w:proofErr w:type="gramEnd"/>
            <w:r w:rsidRPr="00FD03AC">
              <w:rPr>
                <w:rFonts w:eastAsia="Courier New" w:cs="Times New Roman"/>
                <w:sz w:val="18"/>
                <w:szCs w:val="18"/>
              </w:rPr>
              <w:t>?</w:t>
            </w:r>
          </w:p>
        </w:tc>
      </w:tr>
      <w:tr w:rsidR="001E62F9" w:rsidRPr="00FD03AC">
        <w:tblPrEx>
          <w:tblCellMar>
            <w:top w:w="0" w:type="dxa"/>
            <w:bottom w:w="0" w:type="dxa"/>
          </w:tblCellMar>
        </w:tblPrEx>
        <w:trPr>
          <w:cantSplit/>
        </w:trPr>
        <w:tc>
          <w:tcPr>
            <w:tcW w:w="225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Social entrepreneurship</w:t>
            </w:r>
          </w:p>
        </w:tc>
        <w:tc>
          <w:tcPr>
            <w:tcW w:w="676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eastAsia="Courier New" w:cs="Times New Roman"/>
                <w:sz w:val="18"/>
                <w:szCs w:val="18"/>
              </w:rPr>
              <w:t>social[\s</w:t>
            </w:r>
            <w:proofErr w:type="gramStart"/>
            <w:r w:rsidRPr="00FD03AC">
              <w:rPr>
                <w:rFonts w:eastAsia="Courier New" w:cs="Times New Roman"/>
                <w:sz w:val="18"/>
                <w:szCs w:val="18"/>
              </w:rPr>
              <w:t>-]entrepreneurs</w:t>
            </w:r>
            <w:proofErr w:type="gramEnd"/>
            <w:r w:rsidRPr="00FD03AC">
              <w:rPr>
                <w:rFonts w:eastAsia="Courier New" w:cs="Times New Roman"/>
                <w:sz w:val="18"/>
                <w:szCs w:val="18"/>
              </w:rPr>
              <w:t>(?:hip)?</w:t>
            </w:r>
          </w:p>
        </w:tc>
      </w:tr>
      <w:tr w:rsidR="001E62F9" w:rsidRPr="00FD03AC">
        <w:tblPrEx>
          <w:tblCellMar>
            <w:top w:w="0" w:type="dxa"/>
            <w:bottom w:w="0" w:type="dxa"/>
          </w:tblCellMar>
        </w:tblPrEx>
        <w:trPr>
          <w:cantSplit/>
        </w:trPr>
        <w:tc>
          <w:tcPr>
            <w:tcW w:w="2257"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cs="Times New Roman"/>
                <w:sz w:val="18"/>
                <w:szCs w:val="18"/>
              </w:rPr>
              <w:t>Inclusive business</w:t>
            </w:r>
          </w:p>
        </w:tc>
        <w:tc>
          <w:tcPr>
            <w:tcW w:w="676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eastAsia="Courier New" w:cs="Times New Roman"/>
                <w:sz w:val="18"/>
                <w:szCs w:val="18"/>
              </w:rPr>
              <w:t>inclusive[\s</w:t>
            </w:r>
            <w:proofErr w:type="gramStart"/>
            <w:r w:rsidRPr="00FD03AC">
              <w:rPr>
                <w:rFonts w:eastAsia="Courier New" w:cs="Times New Roman"/>
                <w:sz w:val="18"/>
                <w:szCs w:val="18"/>
              </w:rPr>
              <w:t>-]business</w:t>
            </w:r>
            <w:proofErr w:type="gramEnd"/>
            <w:r w:rsidRPr="00FD03AC">
              <w:rPr>
                <w:rFonts w:eastAsia="Courier New" w:cs="Times New Roman"/>
                <w:sz w:val="18"/>
                <w:szCs w:val="18"/>
              </w:rPr>
              <w:t>(?:es)? | inclusive[\s</w:t>
            </w:r>
            <w:proofErr w:type="gramStart"/>
            <w:r w:rsidRPr="00FD03AC">
              <w:rPr>
                <w:rFonts w:eastAsia="Courier New" w:cs="Times New Roman"/>
                <w:sz w:val="18"/>
                <w:szCs w:val="18"/>
              </w:rPr>
              <w:t>-]business</w:t>
            </w:r>
            <w:proofErr w:type="gramEnd"/>
            <w:r w:rsidRPr="00FD03AC">
              <w:rPr>
                <w:rFonts w:eastAsia="Courier New" w:cs="Times New Roman"/>
                <w:sz w:val="18"/>
                <w:szCs w:val="18"/>
              </w:rPr>
              <w:t>[\s-]models?</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These expressions are superseded by the patterns as executed, reported in Table S4 (Section 1.6a).</w:t>
      </w:r>
    </w:p>
    <w:p w:rsidR="001E62F9" w:rsidRPr="00FD03AC" w:rsidRDefault="00000000">
      <w:pPr>
        <w:pStyle w:val="Heading2"/>
        <w:spacing w:before="280" w:after="140"/>
      </w:pPr>
      <w:r w:rsidRPr="00FD03AC">
        <w:t>1.4 Label counts</w:t>
      </w:r>
    </w:p>
    <w:p w:rsidR="001E62F9" w:rsidRPr="00FD03AC" w:rsidRDefault="00000000">
      <w:pPr>
        <w:keepNext/>
        <w:spacing w:before="240" w:after="100"/>
        <w:rPr>
          <w:rFonts w:cs="Times New Roman"/>
        </w:rPr>
      </w:pPr>
      <w:r w:rsidRPr="00FD03AC">
        <w:rPr>
          <w:rFonts w:cs="Times New Roman"/>
          <w:b/>
          <w:bCs/>
          <w:sz w:val="20"/>
          <w:szCs w:val="20"/>
        </w:rPr>
        <w:t xml:space="preserve">Table S3 </w:t>
      </w:r>
      <w:r w:rsidRPr="00FD03AC">
        <w:rPr>
          <w:rFonts w:cs="Times New Roman"/>
          <w:sz w:val="20"/>
          <w:szCs w:val="20"/>
        </w:rPr>
        <w:t>Papers carrying each label</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868"/>
        <w:gridCol w:w="2579"/>
        <w:gridCol w:w="2579"/>
      </w:tblGrid>
      <w:tr w:rsidR="001E62F9" w:rsidRPr="00FD03AC">
        <w:tblPrEx>
          <w:tblCellMar>
            <w:top w:w="0" w:type="dxa"/>
            <w:bottom w:w="0" w:type="dxa"/>
          </w:tblCellMar>
        </w:tblPrEx>
        <w:trPr>
          <w:cantSplit/>
          <w:tblHeader/>
        </w:trPr>
        <w:tc>
          <w:tcPr>
            <w:tcW w:w="3868"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Label</w:t>
            </w:r>
          </w:p>
        </w:tc>
        <w:tc>
          <w:tcPr>
            <w:tcW w:w="257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Papers with label</w:t>
            </w:r>
          </w:p>
        </w:tc>
        <w:tc>
          <w:tcPr>
            <w:tcW w:w="257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Single-label only</w:t>
            </w:r>
          </w:p>
        </w:tc>
      </w:tr>
      <w:tr w:rsidR="001E62F9" w:rsidRPr="00FD03AC">
        <w:tblPrEx>
          <w:tblCellMar>
            <w:top w:w="0" w:type="dxa"/>
            <w:bottom w:w="0" w:type="dxa"/>
          </w:tblCellMar>
        </w:tblPrEx>
        <w:trPr>
          <w:cantSplit/>
        </w:trPr>
        <w:tc>
          <w:tcPr>
            <w:tcW w:w="38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Social enterprise</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105</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56</w:t>
            </w:r>
          </w:p>
        </w:tc>
      </w:tr>
      <w:tr w:rsidR="001E62F9" w:rsidRPr="00FD03AC">
        <w:tblPrEx>
          <w:tblCellMar>
            <w:top w:w="0" w:type="dxa"/>
            <w:bottom w:w="0" w:type="dxa"/>
          </w:tblCellMar>
        </w:tblPrEx>
        <w:trPr>
          <w:cantSplit/>
        </w:trPr>
        <w:tc>
          <w:tcPr>
            <w:tcW w:w="38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Social entrepreneurship</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121</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77</w:t>
            </w:r>
          </w:p>
        </w:tc>
      </w:tr>
      <w:tr w:rsidR="001E62F9" w:rsidRPr="00FD03AC">
        <w:tblPrEx>
          <w:tblCellMar>
            <w:top w:w="0" w:type="dxa"/>
            <w:bottom w:w="0" w:type="dxa"/>
          </w:tblCellMar>
        </w:tblPrEx>
        <w:trPr>
          <w:cantSplit/>
        </w:trPr>
        <w:tc>
          <w:tcPr>
            <w:tcW w:w="38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Base of the pyramid</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297</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259</w:t>
            </w:r>
          </w:p>
        </w:tc>
      </w:tr>
      <w:tr w:rsidR="001E62F9" w:rsidRPr="00FD03AC">
        <w:tblPrEx>
          <w:tblCellMar>
            <w:top w:w="0" w:type="dxa"/>
            <w:bottom w:w="0" w:type="dxa"/>
          </w:tblCellMar>
        </w:tblPrEx>
        <w:trPr>
          <w:cantSplit/>
        </w:trPr>
        <w:tc>
          <w:tcPr>
            <w:tcW w:w="3868"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cs="Times New Roman"/>
                <w:sz w:val="18"/>
                <w:szCs w:val="18"/>
              </w:rPr>
              <w:t>Inclusive business</w:t>
            </w:r>
          </w:p>
        </w:tc>
        <w:tc>
          <w:tcPr>
            <w:tcW w:w="257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10</w:t>
            </w:r>
          </w:p>
        </w:tc>
        <w:tc>
          <w:tcPr>
            <w:tcW w:w="257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4</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 xml:space="preserve">A further 65 papers carry two or more labels, of which 33 span different sides of the division </w:t>
      </w:r>
      <w:proofErr w:type="spellStart"/>
      <w:r w:rsidRPr="00FD03AC">
        <w:rPr>
          <w:rFonts w:cs="Times New Roman"/>
          <w:sz w:val="18"/>
          <w:szCs w:val="18"/>
        </w:rPr>
        <w:t>analysed</w:t>
      </w:r>
      <w:proofErr w:type="spellEnd"/>
      <w:r w:rsidRPr="00FD03AC">
        <w:rPr>
          <w:rFonts w:cs="Times New Roman"/>
          <w:sz w:val="18"/>
          <w:szCs w:val="18"/>
        </w:rPr>
        <w:t xml:space="preserve"> in the paper. Label counts therefore exceed the labelled total.</w:t>
      </w:r>
    </w:p>
    <w:p w:rsidR="001E62F9" w:rsidRPr="00FD03AC" w:rsidRDefault="00000000">
      <w:pPr>
        <w:pStyle w:val="Heading2"/>
        <w:spacing w:before="280" w:after="140"/>
      </w:pPr>
      <w:r w:rsidRPr="00FD03AC">
        <w:t>1.5 Precision audit and the absence of a recall estimate</w:t>
      </w:r>
    </w:p>
    <w:p w:rsidR="001E62F9" w:rsidRPr="00FD03AC" w:rsidRDefault="00000000">
      <w:pPr>
        <w:spacing w:after="160" w:line="360" w:lineRule="auto"/>
        <w:jc w:val="both"/>
        <w:rPr>
          <w:rFonts w:cs="Times New Roman"/>
        </w:rPr>
      </w:pPr>
      <w:r w:rsidRPr="00FD03AC">
        <w:rPr>
          <w:rFonts w:cs="Times New Roman"/>
        </w:rPr>
        <w:t xml:space="preserve">A random sample of label assignments was coded by hand against the title and abstract. Agreement with the automated assignment was 96 per cent. Recall was not estimated. Doing so would require hand-coding a sample of </w:t>
      </w:r>
      <w:proofErr w:type="spellStart"/>
      <w:r w:rsidRPr="00FD03AC">
        <w:rPr>
          <w:rFonts w:cs="Times New Roman"/>
        </w:rPr>
        <w:t>unlabelled</w:t>
      </w:r>
      <w:proofErr w:type="spellEnd"/>
      <w:r w:rsidRPr="00FD03AC">
        <w:rPr>
          <w:rFonts w:cs="Times New Roman"/>
        </w:rPr>
        <w:t xml:space="preserve"> records, which was not undertaken. The paper therefore scopes all conclusions to the retrieved, screened, </w:t>
      </w:r>
      <w:proofErr w:type="spellStart"/>
      <w:r w:rsidRPr="00FD03AC">
        <w:rPr>
          <w:rFonts w:cs="Times New Roman"/>
        </w:rPr>
        <w:t>OpenAlex</w:t>
      </w:r>
      <w:proofErr w:type="spellEnd"/>
      <w:r w:rsidRPr="00FD03AC">
        <w:rPr>
          <w:rFonts w:cs="Times New Roman"/>
        </w:rPr>
        <w:t>-matched journal corpus and makes no claim about the literature as a whole.</w:t>
      </w:r>
    </w:p>
    <w:p w:rsidR="001E62F9" w:rsidRPr="00FD03AC" w:rsidRDefault="00000000">
      <w:pPr>
        <w:pStyle w:val="Heading2"/>
        <w:spacing w:before="280" w:after="140"/>
      </w:pPr>
      <w:r w:rsidRPr="00FD03AC">
        <w:t>1.6 Abstract availability</w:t>
      </w:r>
    </w:p>
    <w:p w:rsidR="001E62F9" w:rsidRPr="00FD03AC" w:rsidRDefault="00000000">
      <w:pPr>
        <w:spacing w:after="160" w:line="360" w:lineRule="auto"/>
        <w:jc w:val="both"/>
        <w:rPr>
          <w:rFonts w:cs="Times New Roman"/>
        </w:rPr>
      </w:pPr>
      <w:r w:rsidRPr="00FD03AC">
        <w:rPr>
          <w:rFonts w:cs="Times New Roman"/>
        </w:rPr>
        <w:t>Abstracts are available for 418 of 554 articles (75.5 per cent). The labelling rate is 86.1 per cent among records with an abstract and 74.3 per cent among those without, a gap of 11.8 percentage points. Because the gap is not evenly distributed across labels, the paper repeats its core tests under a title-only labelling rule, reported in Section 2 of this document.</w:t>
      </w:r>
    </w:p>
    <w:p w:rsidR="001E62F9" w:rsidRPr="00FD03AC" w:rsidRDefault="00000000">
      <w:pPr>
        <w:pStyle w:val="Heading2"/>
        <w:spacing w:before="280" w:after="140"/>
      </w:pPr>
      <w:r w:rsidRPr="00FD03AC">
        <w:t>1.6a Label expressions as executed</w:t>
      </w:r>
    </w:p>
    <w:p w:rsidR="001E62F9" w:rsidRPr="00FD03AC" w:rsidRDefault="00000000">
      <w:pPr>
        <w:spacing w:after="160" w:line="360" w:lineRule="auto"/>
        <w:jc w:val="both"/>
        <w:rPr>
          <w:rFonts w:cs="Times New Roman"/>
        </w:rPr>
      </w:pPr>
      <w:r w:rsidRPr="00FD03AC">
        <w:rPr>
          <w:rFonts w:cs="Times New Roman"/>
        </w:rPr>
        <w:t xml:space="preserve">These are the literal patterns in </w:t>
      </w:r>
      <w:r w:rsidRPr="00FD03AC">
        <w:rPr>
          <w:rFonts w:eastAsia="Courier New" w:cs="Times New Roman"/>
          <w:sz w:val="22"/>
          <w:szCs w:val="22"/>
        </w:rPr>
        <w:t>snbe_common.py</w:t>
      </w:r>
      <w:r w:rsidRPr="00FD03AC">
        <w:rPr>
          <w:rFonts w:cs="Times New Roman"/>
        </w:rPr>
        <w:t>. H denotes the hyphen class admitting a space, an ASCII hyphen and four Unicode dash forms. An earlier version of the appendix paraphrased these and differed in three respects, which is corrected here and in Appendix A of the manuscript.</w:t>
      </w:r>
    </w:p>
    <w:p w:rsidR="001E62F9" w:rsidRPr="00FD03AC" w:rsidRDefault="00000000">
      <w:pPr>
        <w:keepNext/>
        <w:spacing w:before="240" w:after="100"/>
        <w:rPr>
          <w:rFonts w:cs="Times New Roman"/>
        </w:rPr>
      </w:pPr>
      <w:r w:rsidRPr="00FD03AC">
        <w:rPr>
          <w:rFonts w:cs="Times New Roman"/>
          <w:b/>
          <w:bCs/>
          <w:sz w:val="20"/>
          <w:szCs w:val="20"/>
        </w:rPr>
        <w:lastRenderedPageBreak/>
        <w:t xml:space="preserve">Table S4 </w:t>
      </w:r>
      <w:r w:rsidRPr="00FD03AC">
        <w:rPr>
          <w:rFonts w:cs="Times New Roman"/>
          <w:sz w:val="20"/>
          <w:szCs w:val="20"/>
        </w:rPr>
        <w:t>Label expressions as executed</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257"/>
        <w:gridCol w:w="6769"/>
      </w:tblGrid>
      <w:tr w:rsidR="001E62F9" w:rsidRPr="00FD03AC">
        <w:tblPrEx>
          <w:tblCellMar>
            <w:top w:w="0" w:type="dxa"/>
            <w:bottom w:w="0" w:type="dxa"/>
          </w:tblCellMar>
        </w:tblPrEx>
        <w:trPr>
          <w:cantSplit/>
          <w:tblHeader/>
        </w:trPr>
        <w:tc>
          <w:tcPr>
            <w:tcW w:w="2257"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Label</w:t>
            </w:r>
          </w:p>
        </w:tc>
        <w:tc>
          <w:tcPr>
            <w:tcW w:w="676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Expression as executed</w:t>
            </w:r>
          </w:p>
        </w:tc>
      </w:tr>
      <w:tr w:rsidR="001E62F9" w:rsidRPr="00FD03AC">
        <w:tblPrEx>
          <w:tblCellMar>
            <w:top w:w="0" w:type="dxa"/>
            <w:bottom w:w="0" w:type="dxa"/>
          </w:tblCellMar>
        </w:tblPrEx>
        <w:trPr>
          <w:cantSplit/>
        </w:trPr>
        <w:tc>
          <w:tcPr>
            <w:tcW w:w="225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Social enterprise</w:t>
            </w:r>
          </w:p>
        </w:tc>
        <w:tc>
          <w:tcPr>
            <w:tcW w:w="676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eastAsia="Courier New" w:cs="Times New Roman"/>
                <w:sz w:val="18"/>
                <w:szCs w:val="18"/>
              </w:rPr>
              <w:t xml:space="preserve">social H </w:t>
            </w:r>
            <w:proofErr w:type="gramStart"/>
            <w:r w:rsidRPr="00FD03AC">
              <w:rPr>
                <w:rFonts w:eastAsia="Courier New" w:cs="Times New Roman"/>
                <w:sz w:val="18"/>
                <w:szCs w:val="18"/>
              </w:rPr>
              <w:t>enterprises?\</w:t>
            </w:r>
            <w:proofErr w:type="gramEnd"/>
            <w:r w:rsidRPr="00FD03AC">
              <w:rPr>
                <w:rFonts w:eastAsia="Courier New" w:cs="Times New Roman"/>
                <w:sz w:val="18"/>
                <w:szCs w:val="18"/>
              </w:rPr>
              <w:t>b</w:t>
            </w:r>
          </w:p>
        </w:tc>
      </w:tr>
      <w:tr w:rsidR="001E62F9" w:rsidRPr="00FD03AC">
        <w:tblPrEx>
          <w:tblCellMar>
            <w:top w:w="0" w:type="dxa"/>
            <w:bottom w:w="0" w:type="dxa"/>
          </w:tblCellMar>
        </w:tblPrEx>
        <w:trPr>
          <w:cantSplit/>
        </w:trPr>
        <w:tc>
          <w:tcPr>
            <w:tcW w:w="225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Social entrepreneurship</w:t>
            </w:r>
          </w:p>
        </w:tc>
        <w:tc>
          <w:tcPr>
            <w:tcW w:w="676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eastAsia="Courier New" w:cs="Times New Roman"/>
                <w:sz w:val="18"/>
                <w:szCs w:val="18"/>
              </w:rPr>
              <w:t>social H entrepreneur(ship</w:t>
            </w:r>
            <w:proofErr w:type="gramStart"/>
            <w:r w:rsidRPr="00FD03AC">
              <w:rPr>
                <w:rFonts w:eastAsia="Courier New" w:cs="Times New Roman"/>
                <w:sz w:val="18"/>
                <w:szCs w:val="18"/>
              </w:rPr>
              <w:t>)?s</w:t>
            </w:r>
            <w:proofErr w:type="gramEnd"/>
            <w:r w:rsidRPr="00FD03AC">
              <w:rPr>
                <w:rFonts w:eastAsia="Courier New" w:cs="Times New Roman"/>
                <w:sz w:val="18"/>
                <w:szCs w:val="18"/>
              </w:rPr>
              <w:t>?\b</w:t>
            </w:r>
          </w:p>
        </w:tc>
      </w:tr>
      <w:tr w:rsidR="001E62F9" w:rsidRPr="00FD03AC">
        <w:tblPrEx>
          <w:tblCellMar>
            <w:top w:w="0" w:type="dxa"/>
            <w:bottom w:w="0" w:type="dxa"/>
          </w:tblCellMar>
        </w:tblPrEx>
        <w:trPr>
          <w:cantSplit/>
        </w:trPr>
        <w:tc>
          <w:tcPr>
            <w:tcW w:w="225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Inclusive business</w:t>
            </w:r>
          </w:p>
        </w:tc>
        <w:tc>
          <w:tcPr>
            <w:tcW w:w="676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eastAsia="Courier New" w:cs="Times New Roman"/>
                <w:sz w:val="18"/>
                <w:szCs w:val="18"/>
              </w:rPr>
              <w:t>inclusive H business(es</w:t>
            </w:r>
            <w:proofErr w:type="gramStart"/>
            <w:r w:rsidRPr="00FD03AC">
              <w:rPr>
                <w:rFonts w:eastAsia="Courier New" w:cs="Times New Roman"/>
                <w:sz w:val="18"/>
                <w:szCs w:val="18"/>
              </w:rPr>
              <w:t>)?\</w:t>
            </w:r>
            <w:proofErr w:type="gramEnd"/>
            <w:r w:rsidRPr="00FD03AC">
              <w:rPr>
                <w:rFonts w:eastAsia="Courier New" w:cs="Times New Roman"/>
                <w:sz w:val="18"/>
                <w:szCs w:val="18"/>
              </w:rPr>
              <w:t>b</w:t>
            </w:r>
          </w:p>
        </w:tc>
      </w:tr>
      <w:tr w:rsidR="001E62F9" w:rsidRPr="00FD03AC">
        <w:tblPrEx>
          <w:tblCellMar>
            <w:top w:w="0" w:type="dxa"/>
            <w:bottom w:w="0" w:type="dxa"/>
          </w:tblCellMar>
        </w:tblPrEx>
        <w:trPr>
          <w:cantSplit/>
        </w:trPr>
        <w:tc>
          <w:tcPr>
            <w:tcW w:w="2257"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cs="Times New Roman"/>
                <w:sz w:val="18"/>
                <w:szCs w:val="18"/>
              </w:rPr>
              <w:t>Base of the pyramid</w:t>
            </w:r>
          </w:p>
        </w:tc>
        <w:tc>
          <w:tcPr>
            <w:tcW w:w="676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eastAsia="Courier New" w:cs="Times New Roman"/>
                <w:sz w:val="18"/>
                <w:szCs w:val="18"/>
              </w:rPr>
              <w:t>(</w:t>
            </w:r>
            <w:proofErr w:type="spellStart"/>
            <w:r w:rsidRPr="00FD03AC">
              <w:rPr>
                <w:rFonts w:eastAsia="Courier New" w:cs="Times New Roman"/>
                <w:sz w:val="18"/>
                <w:szCs w:val="18"/>
              </w:rPr>
              <w:t>base|bottom</w:t>
            </w:r>
            <w:proofErr w:type="spellEnd"/>
            <w:r w:rsidRPr="00FD03AC">
              <w:rPr>
                <w:rFonts w:eastAsia="Courier New" w:cs="Times New Roman"/>
                <w:sz w:val="18"/>
                <w:szCs w:val="18"/>
              </w:rPr>
              <w:t xml:space="preserve">) H of H (the </w:t>
            </w:r>
            <w:proofErr w:type="gramStart"/>
            <w:r w:rsidRPr="00FD03AC">
              <w:rPr>
                <w:rFonts w:eastAsia="Courier New" w:cs="Times New Roman"/>
                <w:sz w:val="18"/>
                <w:szCs w:val="18"/>
              </w:rPr>
              <w:t>H )?(</w:t>
            </w:r>
            <w:proofErr w:type="gramEnd"/>
            <w:r w:rsidRPr="00FD03AC">
              <w:rPr>
                <w:rFonts w:eastAsia="Courier New" w:cs="Times New Roman"/>
                <w:sz w:val="18"/>
                <w:szCs w:val="18"/>
              </w:rPr>
              <w:t>economic H )?pyramid  or  \</w:t>
            </w:r>
            <w:proofErr w:type="spellStart"/>
            <w:r w:rsidRPr="00FD03AC">
              <w:rPr>
                <w:rFonts w:eastAsia="Courier New" w:cs="Times New Roman"/>
                <w:sz w:val="18"/>
                <w:szCs w:val="18"/>
              </w:rPr>
              <w:t>bBOP</w:t>
            </w:r>
            <w:proofErr w:type="spellEnd"/>
            <w:r w:rsidRPr="00FD03AC">
              <w:rPr>
                <w:rFonts w:eastAsia="Courier New" w:cs="Times New Roman"/>
                <w:sz w:val="18"/>
                <w:szCs w:val="18"/>
              </w:rPr>
              <w:t>\b  or  \</w:t>
            </w:r>
            <w:proofErr w:type="spellStart"/>
            <w:r w:rsidRPr="00FD03AC">
              <w:rPr>
                <w:rFonts w:eastAsia="Courier New" w:cs="Times New Roman"/>
                <w:sz w:val="18"/>
                <w:szCs w:val="18"/>
              </w:rPr>
              <w:t>bBoP</w:t>
            </w:r>
            <w:proofErr w:type="spellEnd"/>
            <w:r w:rsidRPr="00FD03AC">
              <w:rPr>
                <w:rFonts w:eastAsia="Courier New" w:cs="Times New Roman"/>
                <w:sz w:val="18"/>
                <w:szCs w:val="18"/>
              </w:rPr>
              <w:t>\b</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H denotes the hyphen class admitting a space, an ASCII hyphen and four Unicode dash forms. The base-of-the-pyramid expression makes both “the” and “economic” optional. The social entrepreneurship expression matches the agent form as well as the process form, which is why a paper may carry both social enterprise and social entrepreneurship. The inclusive business expression has no separate business-model variant.</w:t>
      </w:r>
    </w:p>
    <w:p w:rsidR="001E62F9" w:rsidRPr="00FD03AC" w:rsidRDefault="00000000">
      <w:pPr>
        <w:pStyle w:val="Heading2"/>
        <w:spacing w:before="280" w:after="140"/>
      </w:pPr>
      <w:r w:rsidRPr="00FD03AC">
        <w:t>1.6b Reproduction from the deposit</w:t>
      </w:r>
    </w:p>
    <w:p w:rsidR="001E62F9" w:rsidRPr="00FD03AC" w:rsidRDefault="00000000">
      <w:pPr>
        <w:spacing w:after="160" w:line="360" w:lineRule="auto"/>
        <w:jc w:val="both"/>
        <w:rPr>
          <w:rFonts w:cs="Times New Roman"/>
        </w:rPr>
      </w:pPr>
      <w:r w:rsidRPr="00FD03AC">
        <w:rPr>
          <w:rFonts w:cs="Times New Roman"/>
        </w:rPr>
        <w:t xml:space="preserve">Online Resource 2 carries a redistributable reproduction dataset under </w:t>
      </w:r>
      <w:r w:rsidRPr="00FD03AC">
        <w:rPr>
          <w:rFonts w:eastAsia="Courier New" w:cs="Times New Roman"/>
          <w:sz w:val="22"/>
          <w:szCs w:val="22"/>
        </w:rPr>
        <w:t>data/</w:t>
      </w:r>
      <w:r w:rsidRPr="00FD03AC">
        <w:rPr>
          <w:rFonts w:cs="Times New Roman"/>
        </w:rPr>
        <w:t xml:space="preserve">: </w:t>
      </w:r>
      <w:r w:rsidRPr="00FD03AC">
        <w:rPr>
          <w:rFonts w:eastAsia="Courier New" w:cs="Times New Roman"/>
          <w:sz w:val="22"/>
          <w:szCs w:val="22"/>
        </w:rPr>
        <w:t>corpus_labels.csv</w:t>
      </w:r>
      <w:r w:rsidRPr="00FD03AC">
        <w:rPr>
          <w:rFonts w:cs="Times New Roman"/>
        </w:rPr>
        <w:t xml:space="preserve"> (554 rows, with labels pre-computed under both the title-abstract and the title-only rule), </w:t>
      </w:r>
      <w:r w:rsidRPr="00FD03AC">
        <w:rPr>
          <w:rFonts w:eastAsia="Courier New" w:cs="Times New Roman"/>
          <w:sz w:val="22"/>
          <w:szCs w:val="22"/>
        </w:rPr>
        <w:t>references.csv</w:t>
      </w:r>
      <w:r w:rsidRPr="00FD03AC">
        <w:rPr>
          <w:rFonts w:cs="Times New Roman"/>
        </w:rPr>
        <w:t xml:space="preserve"> (34,307 citing-cited </w:t>
      </w:r>
      <w:proofErr w:type="spellStart"/>
      <w:r w:rsidRPr="00FD03AC">
        <w:rPr>
          <w:rFonts w:cs="Times New Roman"/>
        </w:rPr>
        <w:t>OpenAlex</w:t>
      </w:r>
      <w:proofErr w:type="spellEnd"/>
      <w:r w:rsidRPr="00FD03AC">
        <w:rPr>
          <w:rFonts w:cs="Times New Roman"/>
        </w:rPr>
        <w:t xml:space="preserve"> id pairs) and </w:t>
      </w:r>
      <w:r w:rsidRPr="00FD03AC">
        <w:rPr>
          <w:rFonts w:eastAsia="Courier New" w:cs="Times New Roman"/>
          <w:sz w:val="22"/>
          <w:szCs w:val="22"/>
        </w:rPr>
        <w:t>concepts.csv</w:t>
      </w:r>
      <w:r w:rsidRPr="00FD03AC">
        <w:rPr>
          <w:rFonts w:cs="Times New Roman"/>
        </w:rPr>
        <w:t xml:space="preserve"> (9,752 concept assignments). Raw titles, abstracts and author strings are not redistributed, because part of the corpus came from a subscription source. Every reported statistic depends on that text only through the label assignment, which is deposited pre-computed, so the absence of the text does not prevent reproduction of any reported value. Running </w:t>
      </w:r>
      <w:r w:rsidRPr="00FD03AC">
        <w:rPr>
          <w:rFonts w:eastAsia="Courier New" w:cs="Times New Roman"/>
          <w:sz w:val="22"/>
          <w:szCs w:val="22"/>
        </w:rPr>
        <w:t>code/reproduce_from_deposit.py</w:t>
      </w:r>
      <w:r w:rsidRPr="00FD03AC">
        <w:rPr>
          <w:rFonts w:cs="Times New Roman"/>
        </w:rPr>
        <w:t xml:space="preserve"> recomputes the corpus counts, pool sizes and all twelve pairwise Jaccard values from </w:t>
      </w:r>
      <w:r w:rsidRPr="00FD03AC">
        <w:rPr>
          <w:rFonts w:eastAsia="Courier New" w:cs="Times New Roman"/>
          <w:sz w:val="22"/>
          <w:szCs w:val="22"/>
        </w:rPr>
        <w:t>data/</w:t>
      </w:r>
      <w:r w:rsidRPr="00FD03AC">
        <w:rPr>
          <w:rFonts w:cs="Times New Roman"/>
        </w:rPr>
        <w:t xml:space="preserve"> alone and compares them with the deposited results. Verified from a clean directory on 10 October 2026: 29 of 29 checks pass. For the narrower task of re-deriving labels from raw text, </w:t>
      </w:r>
      <w:r w:rsidRPr="00FD03AC">
        <w:rPr>
          <w:rFonts w:eastAsia="Courier New" w:cs="Times New Roman"/>
          <w:sz w:val="22"/>
          <w:szCs w:val="22"/>
        </w:rPr>
        <w:t>code/reconstruct_corpus.py</w:t>
      </w:r>
      <w:r w:rsidRPr="00FD03AC">
        <w:rPr>
          <w:rFonts w:cs="Times New Roman"/>
        </w:rPr>
        <w:t xml:space="preserve"> rebuilds the text layer from the </w:t>
      </w:r>
      <w:proofErr w:type="spellStart"/>
      <w:r w:rsidRPr="00FD03AC">
        <w:rPr>
          <w:rFonts w:cs="Times New Roman"/>
        </w:rPr>
        <w:t>OpenAlex</w:t>
      </w:r>
      <w:proofErr w:type="spellEnd"/>
      <w:r w:rsidRPr="00FD03AC">
        <w:rPr>
          <w:rFonts w:cs="Times New Roman"/>
        </w:rPr>
        <w:t xml:space="preserve"> API by id.</w:t>
      </w:r>
    </w:p>
    <w:p w:rsidR="001E62F9" w:rsidRPr="00FD03AC" w:rsidRDefault="00000000">
      <w:pPr>
        <w:pStyle w:val="Heading2"/>
        <w:spacing w:before="280" w:after="140"/>
      </w:pPr>
      <w:r w:rsidRPr="00FD03AC">
        <w:t>1.7 Populations</w:t>
      </w:r>
    </w:p>
    <w:p w:rsidR="001E62F9" w:rsidRPr="00FD03AC" w:rsidRDefault="00000000">
      <w:pPr>
        <w:keepNext/>
        <w:spacing w:before="240" w:after="100"/>
        <w:rPr>
          <w:rFonts w:cs="Times New Roman"/>
        </w:rPr>
      </w:pPr>
      <w:r w:rsidRPr="00FD03AC">
        <w:rPr>
          <w:rFonts w:cs="Times New Roman"/>
          <w:b/>
          <w:bCs/>
          <w:sz w:val="20"/>
          <w:szCs w:val="20"/>
        </w:rPr>
        <w:t xml:space="preserve">Table S5 </w:t>
      </w:r>
      <w:r w:rsidRPr="00FD03AC">
        <w:rPr>
          <w:rFonts w:cs="Times New Roman"/>
          <w:sz w:val="20"/>
          <w:szCs w:val="20"/>
        </w:rPr>
        <w:t>Analysis populations</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0"/>
        <w:gridCol w:w="768"/>
        <w:gridCol w:w="3841"/>
        <w:gridCol w:w="3457"/>
      </w:tblGrid>
      <w:tr w:rsidR="001E62F9" w:rsidRPr="00FD03AC">
        <w:tblPrEx>
          <w:tblCellMar>
            <w:top w:w="0" w:type="dxa"/>
            <w:bottom w:w="0" w:type="dxa"/>
          </w:tblCellMar>
        </w:tblPrEx>
        <w:trPr>
          <w:cantSplit/>
          <w:tblHeader/>
        </w:trPr>
        <w:tc>
          <w:tcPr>
            <w:tcW w:w="960"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Population</w:t>
            </w:r>
          </w:p>
        </w:tc>
        <w:tc>
          <w:tcPr>
            <w:tcW w:w="768"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n</w:t>
            </w:r>
          </w:p>
        </w:tc>
        <w:tc>
          <w:tcPr>
            <w:tcW w:w="3841"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Definition</w:t>
            </w:r>
          </w:p>
        </w:tc>
        <w:tc>
          <w:tcPr>
            <w:tcW w:w="3457"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Used for</w:t>
            </w:r>
          </w:p>
        </w:tc>
      </w:tr>
      <w:tr w:rsidR="001E62F9" w:rsidRPr="00FD03AC">
        <w:tblPrEx>
          <w:tblCellMar>
            <w:top w:w="0" w:type="dxa"/>
            <w:bottom w:w="0" w:type="dxa"/>
          </w:tblCellMar>
        </w:tblPrEx>
        <w:trPr>
          <w:cantSplit/>
        </w:trPr>
        <w:tc>
          <w:tcPr>
            <w:tcW w:w="96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A</w:t>
            </w:r>
          </w:p>
        </w:tc>
        <w:tc>
          <w:tcPr>
            <w:tcW w:w="7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614</w:t>
            </w:r>
          </w:p>
        </w:tc>
        <w:tc>
          <w:tcPr>
            <w:tcW w:w="384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OpenAlex</w:t>
            </w:r>
            <w:proofErr w:type="spellEnd"/>
            <w:r w:rsidRPr="00FD03AC">
              <w:rPr>
                <w:rFonts w:cs="Times New Roman"/>
                <w:sz w:val="18"/>
                <w:szCs w:val="18"/>
              </w:rPr>
              <w:t>-matched before document-type exclusion</w:t>
            </w:r>
          </w:p>
        </w:tc>
        <w:tc>
          <w:tcPr>
            <w:tcW w:w="345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Not used for any reported result</w:t>
            </w:r>
          </w:p>
        </w:tc>
      </w:tr>
      <w:tr w:rsidR="001E62F9" w:rsidRPr="00FD03AC">
        <w:tblPrEx>
          <w:tblCellMar>
            <w:top w:w="0" w:type="dxa"/>
            <w:bottom w:w="0" w:type="dxa"/>
          </w:tblCellMar>
        </w:tblPrEx>
        <w:trPr>
          <w:cantSplit/>
        </w:trPr>
        <w:tc>
          <w:tcPr>
            <w:tcW w:w="96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B</w:t>
            </w:r>
          </w:p>
        </w:tc>
        <w:tc>
          <w:tcPr>
            <w:tcW w:w="7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554</w:t>
            </w:r>
          </w:p>
        </w:tc>
        <w:tc>
          <w:tcPr>
            <w:tcW w:w="384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Screened journal articles</w:t>
            </w:r>
          </w:p>
        </w:tc>
        <w:tc>
          <w:tcPr>
            <w:tcW w:w="345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Corpus profile</w:t>
            </w:r>
          </w:p>
        </w:tc>
      </w:tr>
      <w:tr w:rsidR="001E62F9" w:rsidRPr="00FD03AC">
        <w:tblPrEx>
          <w:tblCellMar>
            <w:top w:w="0" w:type="dxa"/>
            <w:bottom w:w="0" w:type="dxa"/>
          </w:tblCellMar>
        </w:tblPrEx>
        <w:trPr>
          <w:cantSplit/>
        </w:trPr>
        <w:tc>
          <w:tcPr>
            <w:tcW w:w="96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C</w:t>
            </w:r>
          </w:p>
        </w:tc>
        <w:tc>
          <w:tcPr>
            <w:tcW w:w="76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461</w:t>
            </w:r>
          </w:p>
        </w:tc>
        <w:tc>
          <w:tcPr>
            <w:tcW w:w="384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Labelled papers</w:t>
            </w:r>
          </w:p>
        </w:tc>
        <w:tc>
          <w:tcPr>
            <w:tcW w:w="345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Vocabulary, pooled citation, inference</w:t>
            </w:r>
          </w:p>
        </w:tc>
      </w:tr>
      <w:tr w:rsidR="001E62F9" w:rsidRPr="00FD03AC">
        <w:tblPrEx>
          <w:tblCellMar>
            <w:top w:w="0" w:type="dxa"/>
            <w:bottom w:w="0" w:type="dxa"/>
          </w:tblCellMar>
        </w:tblPrEx>
        <w:trPr>
          <w:cantSplit/>
        </w:trPr>
        <w:tc>
          <w:tcPr>
            <w:tcW w:w="960"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D</w:t>
            </w:r>
          </w:p>
        </w:tc>
        <w:tc>
          <w:tcPr>
            <w:tcW w:w="768"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349</w:t>
            </w:r>
          </w:p>
        </w:tc>
        <w:tc>
          <w:tcPr>
            <w:tcW w:w="3841"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cs="Times New Roman"/>
                <w:sz w:val="18"/>
                <w:szCs w:val="18"/>
              </w:rPr>
              <w:t>Single-label papers with references</w:t>
            </w:r>
          </w:p>
        </w:tc>
        <w:tc>
          <w:tcPr>
            <w:tcW w:w="3457"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cs="Times New Roman"/>
                <w:sz w:val="18"/>
                <w:szCs w:val="18"/>
              </w:rPr>
              <w:t>Network and paper-level analysis</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Population discipline is enforced throughout. Population A figures are excluded from the manuscript entirely to prevent a pre-exclusion number being read as a canonical one.</w:t>
      </w:r>
    </w:p>
    <w:p w:rsidR="001E62F9" w:rsidRPr="00FD03AC" w:rsidRDefault="00000000">
      <w:pPr>
        <w:rPr>
          <w:rFonts w:cs="Times New Roman"/>
        </w:rPr>
      </w:pPr>
      <w:r w:rsidRPr="00FD03AC">
        <w:rPr>
          <w:rFonts w:cs="Times New Roman"/>
        </w:rPr>
        <w:br w:type="page"/>
      </w:r>
    </w:p>
    <w:p w:rsidR="001E62F9" w:rsidRPr="00FD03AC" w:rsidRDefault="00000000" w:rsidP="00FD03AC">
      <w:pPr>
        <w:pStyle w:val="Heading1"/>
        <w:spacing w:before="360" w:after="200"/>
        <w:jc w:val="center"/>
      </w:pPr>
      <w:r w:rsidRPr="00FD03AC">
        <w:lastRenderedPageBreak/>
        <w:t>Section 2 Robustness, implementation validation and threshold sensitivity</w:t>
      </w:r>
    </w:p>
    <w:p w:rsidR="001E62F9" w:rsidRPr="00FD03AC" w:rsidRDefault="00000000">
      <w:pPr>
        <w:pStyle w:val="Heading2"/>
        <w:spacing w:before="280" w:after="140"/>
      </w:pPr>
      <w:r w:rsidRPr="00FD03AC">
        <w:t>2.1 Main specification: the definitive run</w:t>
      </w:r>
    </w:p>
    <w:p w:rsidR="001E62F9" w:rsidRPr="00FD03AC" w:rsidRDefault="00000000">
      <w:pPr>
        <w:spacing w:after="160" w:line="360" w:lineRule="auto"/>
        <w:jc w:val="both"/>
        <w:rPr>
          <w:rFonts w:cs="Times New Roman"/>
        </w:rPr>
      </w:pPr>
      <w:r w:rsidRPr="00FD03AC">
        <w:rPr>
          <w:rFonts w:cs="Times New Roman"/>
        </w:rPr>
        <w:t>This is the table reproduced as Table 4 of the manuscript. It comes from a single run of 300,000 draws, seed 42, so the raw and Holm-adjusted p values are products of the same Monte Carlo stream. The Holm family is all six pairs. The three inclusive business comparisons are shown because they enter the correction, and are marked exploratory because the group is too small to support inference.</w:t>
      </w:r>
    </w:p>
    <w:p w:rsidR="001E62F9" w:rsidRPr="00FD03AC" w:rsidRDefault="00000000">
      <w:pPr>
        <w:keepNext/>
        <w:spacing w:before="240" w:after="100"/>
        <w:rPr>
          <w:rFonts w:cs="Times New Roman"/>
        </w:rPr>
      </w:pPr>
      <w:r w:rsidRPr="00FD03AC">
        <w:rPr>
          <w:rFonts w:cs="Times New Roman"/>
          <w:b/>
          <w:bCs/>
          <w:sz w:val="20"/>
          <w:szCs w:val="20"/>
        </w:rPr>
        <w:t xml:space="preserve">Table S6 </w:t>
      </w:r>
      <w:r w:rsidRPr="00FD03AC">
        <w:rPr>
          <w:rFonts w:cs="Times New Roman"/>
          <w:sz w:val="20"/>
          <w:szCs w:val="20"/>
        </w:rPr>
        <w:t>Main specification: pairwise label separation in cited references (300,000 draws, seed 42)</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519"/>
        <w:gridCol w:w="1340"/>
        <w:gridCol w:w="1072"/>
        <w:gridCol w:w="983"/>
        <w:gridCol w:w="983"/>
        <w:gridCol w:w="1162"/>
        <w:gridCol w:w="983"/>
        <w:gridCol w:w="984"/>
      </w:tblGrid>
      <w:tr w:rsidR="001E62F9" w:rsidRPr="00FD03AC">
        <w:tblPrEx>
          <w:tblCellMar>
            <w:top w:w="0" w:type="dxa"/>
            <w:bottom w:w="0" w:type="dxa"/>
          </w:tblCellMar>
        </w:tblPrEx>
        <w:trPr>
          <w:cantSplit/>
          <w:tblHeader/>
        </w:trPr>
        <w:tc>
          <w:tcPr>
            <w:tcW w:w="151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Pair</w:t>
            </w:r>
          </w:p>
        </w:tc>
        <w:tc>
          <w:tcPr>
            <w:tcW w:w="1340"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Status</w:t>
            </w:r>
          </w:p>
        </w:tc>
        <w:tc>
          <w:tcPr>
            <w:tcW w:w="1072"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 xml:space="preserve">Observed </w:t>
            </w:r>
            <w:r w:rsidRPr="00FD03AC">
              <w:rPr>
                <w:rFonts w:cs="Times New Roman"/>
                <w:i/>
                <w:iCs/>
                <w:sz w:val="18"/>
                <w:szCs w:val="18"/>
              </w:rPr>
              <w:t>J</w:t>
            </w:r>
          </w:p>
        </w:tc>
        <w:tc>
          <w:tcPr>
            <w:tcW w:w="983"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Null mean</w:t>
            </w:r>
          </w:p>
        </w:tc>
        <w:tc>
          <w:tcPr>
            <w:tcW w:w="983"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Effect size</w:t>
            </w:r>
          </w:p>
        </w:tc>
        <w:tc>
          <w:tcPr>
            <w:tcW w:w="1162"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Draws at or below</w:t>
            </w:r>
          </w:p>
        </w:tc>
        <w:tc>
          <w:tcPr>
            <w:tcW w:w="983"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p</w:t>
            </w:r>
          </w:p>
        </w:tc>
        <w:tc>
          <w:tcPr>
            <w:tcW w:w="984"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p</w:t>
            </w:r>
            <w:r w:rsidRPr="00FD03AC">
              <w:rPr>
                <w:rFonts w:cs="Times New Roman"/>
                <w:sz w:val="18"/>
                <w:szCs w:val="18"/>
              </w:rPr>
              <w:t xml:space="preserve"> (Holm)</w:t>
            </w:r>
          </w:p>
        </w:tc>
      </w:tr>
      <w:tr w:rsidR="001E62F9" w:rsidRPr="00FD03AC">
        <w:tblPrEx>
          <w:tblCellMar>
            <w:top w:w="0" w:type="dxa"/>
            <w:bottom w:w="0" w:type="dxa"/>
          </w:tblCellMar>
        </w:tblPrEx>
        <w:trPr>
          <w:cantSplit/>
        </w:trPr>
        <w:tc>
          <w:tcPr>
            <w:tcW w:w="151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SEship</w:t>
            </w:r>
            <w:proofErr w:type="spellEnd"/>
          </w:p>
        </w:tc>
        <w:tc>
          <w:tcPr>
            <w:tcW w:w="134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Confirmatory</w:t>
            </w:r>
          </w:p>
        </w:tc>
        <w:tc>
          <w:tcPr>
            <w:tcW w:w="107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0.2329</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0.2598</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−1.16</w:t>
            </w:r>
          </w:p>
        </w:tc>
        <w:tc>
          <w:tcPr>
            <w:tcW w:w="11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36,288</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0.1210</w:t>
            </w:r>
          </w:p>
        </w:tc>
        <w:tc>
          <w:tcPr>
            <w:tcW w:w="98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0.4839</w:t>
            </w:r>
          </w:p>
        </w:tc>
      </w:tr>
      <w:tr w:rsidR="001E62F9" w:rsidRPr="00FD03AC">
        <w:tblPrEx>
          <w:tblCellMar>
            <w:top w:w="0" w:type="dxa"/>
            <w:bottom w:w="0" w:type="dxa"/>
          </w:tblCellMar>
        </w:tblPrEx>
        <w:trPr>
          <w:cantSplit/>
        </w:trPr>
        <w:tc>
          <w:tcPr>
            <w:tcW w:w="151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BoP</w:t>
            </w:r>
            <w:proofErr w:type="spellEnd"/>
          </w:p>
        </w:tc>
        <w:tc>
          <w:tcPr>
            <w:tcW w:w="134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Confirmatory</w:t>
            </w:r>
          </w:p>
        </w:tc>
        <w:tc>
          <w:tcPr>
            <w:tcW w:w="107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0.1033</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0.1498</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−3.92</w:t>
            </w:r>
          </w:p>
        </w:tc>
        <w:tc>
          <w:tcPr>
            <w:tcW w:w="11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3</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1.3 × 10</w:t>
            </w:r>
            <w:r w:rsidRPr="00FD03AC">
              <w:rPr>
                <w:rFonts w:cs="Times New Roman"/>
                <w:sz w:val="18"/>
                <w:szCs w:val="18"/>
                <w:vertAlign w:val="superscript"/>
              </w:rPr>
              <w:t>−5</w:t>
            </w:r>
          </w:p>
        </w:tc>
        <w:tc>
          <w:tcPr>
            <w:tcW w:w="98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6.7 × 10</w:t>
            </w:r>
            <w:r w:rsidRPr="00FD03AC">
              <w:rPr>
                <w:rFonts w:cs="Times New Roman"/>
                <w:sz w:val="18"/>
                <w:szCs w:val="18"/>
                <w:vertAlign w:val="superscript"/>
              </w:rPr>
              <w:t>−5</w:t>
            </w:r>
          </w:p>
        </w:tc>
      </w:tr>
      <w:tr w:rsidR="001E62F9" w:rsidRPr="00FD03AC">
        <w:tblPrEx>
          <w:tblCellMar>
            <w:top w:w="0" w:type="dxa"/>
            <w:bottom w:w="0" w:type="dxa"/>
          </w:tblCellMar>
        </w:tblPrEx>
        <w:trPr>
          <w:cantSplit/>
        </w:trPr>
        <w:tc>
          <w:tcPr>
            <w:tcW w:w="151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SE | IB</w:t>
            </w:r>
          </w:p>
        </w:tc>
        <w:tc>
          <w:tcPr>
            <w:tcW w:w="134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Exploratory</w:t>
            </w:r>
            <w:r w:rsidRPr="00FD03AC">
              <w:rPr>
                <w:rFonts w:cs="Times New Roman"/>
                <w:sz w:val="18"/>
                <w:szCs w:val="18"/>
                <w:vertAlign w:val="superscript"/>
              </w:rPr>
              <w:t>a</w:t>
            </w:r>
            <w:proofErr w:type="spellEnd"/>
          </w:p>
        </w:tc>
        <w:tc>
          <w:tcPr>
            <w:tcW w:w="107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0.0253</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0.0302</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−0.59</w:t>
            </w:r>
          </w:p>
        </w:tc>
        <w:tc>
          <w:tcPr>
            <w:tcW w:w="11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86,343</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0.2878</w:t>
            </w:r>
          </w:p>
        </w:tc>
        <w:tc>
          <w:tcPr>
            <w:tcW w:w="98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0.8634</w:t>
            </w:r>
          </w:p>
        </w:tc>
      </w:tr>
      <w:tr w:rsidR="001E62F9" w:rsidRPr="00FD03AC">
        <w:tblPrEx>
          <w:tblCellMar>
            <w:top w:w="0" w:type="dxa"/>
            <w:bottom w:w="0" w:type="dxa"/>
          </w:tblCellMar>
        </w:tblPrEx>
        <w:trPr>
          <w:cantSplit/>
        </w:trPr>
        <w:tc>
          <w:tcPr>
            <w:tcW w:w="151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w:t>
            </w:r>
            <w:proofErr w:type="spellStart"/>
            <w:r w:rsidRPr="00FD03AC">
              <w:rPr>
                <w:rFonts w:cs="Times New Roman"/>
                <w:sz w:val="18"/>
                <w:szCs w:val="18"/>
              </w:rPr>
              <w:t>BoP</w:t>
            </w:r>
            <w:proofErr w:type="spellEnd"/>
          </w:p>
        </w:tc>
        <w:tc>
          <w:tcPr>
            <w:tcW w:w="134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Confirmatory</w:t>
            </w:r>
          </w:p>
        </w:tc>
        <w:tc>
          <w:tcPr>
            <w:tcW w:w="107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0.1013</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0.1422</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−4.07</w:t>
            </w:r>
          </w:p>
        </w:tc>
        <w:tc>
          <w:tcPr>
            <w:tcW w:w="11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2</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1.0 × 10</w:t>
            </w:r>
            <w:r w:rsidRPr="00FD03AC">
              <w:rPr>
                <w:rFonts w:cs="Times New Roman"/>
                <w:sz w:val="18"/>
                <w:szCs w:val="18"/>
                <w:vertAlign w:val="superscript"/>
              </w:rPr>
              <w:t>−5</w:t>
            </w:r>
          </w:p>
        </w:tc>
        <w:tc>
          <w:tcPr>
            <w:tcW w:w="98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6.0 × 10</w:t>
            </w:r>
            <w:r w:rsidRPr="00FD03AC">
              <w:rPr>
                <w:rFonts w:cs="Times New Roman"/>
                <w:sz w:val="18"/>
                <w:szCs w:val="18"/>
                <w:vertAlign w:val="superscript"/>
              </w:rPr>
              <w:t>−5</w:t>
            </w:r>
          </w:p>
        </w:tc>
      </w:tr>
      <w:tr w:rsidR="001E62F9" w:rsidRPr="00FD03AC">
        <w:tblPrEx>
          <w:tblCellMar>
            <w:top w:w="0" w:type="dxa"/>
            <w:bottom w:w="0" w:type="dxa"/>
          </w:tblCellMar>
        </w:tblPrEx>
        <w:trPr>
          <w:cantSplit/>
        </w:trPr>
        <w:tc>
          <w:tcPr>
            <w:tcW w:w="151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IB</w:t>
            </w:r>
          </w:p>
        </w:tc>
        <w:tc>
          <w:tcPr>
            <w:tcW w:w="1340"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Exploratory</w:t>
            </w:r>
            <w:r w:rsidRPr="00FD03AC">
              <w:rPr>
                <w:rFonts w:cs="Times New Roman"/>
                <w:sz w:val="18"/>
                <w:szCs w:val="18"/>
                <w:vertAlign w:val="superscript"/>
              </w:rPr>
              <w:t>a</w:t>
            </w:r>
            <w:proofErr w:type="spellEnd"/>
          </w:p>
        </w:tc>
        <w:tc>
          <w:tcPr>
            <w:tcW w:w="107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0.0336</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0.0354</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−0.17</w:t>
            </w:r>
          </w:p>
        </w:tc>
        <w:tc>
          <w:tcPr>
            <w:tcW w:w="11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137,543</w:t>
            </w:r>
          </w:p>
        </w:tc>
        <w:tc>
          <w:tcPr>
            <w:tcW w:w="9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0.4585</w:t>
            </w:r>
          </w:p>
        </w:tc>
        <w:tc>
          <w:tcPr>
            <w:tcW w:w="98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0.8634</w:t>
            </w:r>
          </w:p>
        </w:tc>
      </w:tr>
      <w:tr w:rsidR="001E62F9" w:rsidRPr="00FD03AC">
        <w:tblPrEx>
          <w:tblCellMar>
            <w:top w:w="0" w:type="dxa"/>
            <w:bottom w:w="0" w:type="dxa"/>
          </w:tblCellMar>
        </w:tblPrEx>
        <w:trPr>
          <w:cantSplit/>
        </w:trPr>
        <w:tc>
          <w:tcPr>
            <w:tcW w:w="151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proofErr w:type="spellStart"/>
            <w:r w:rsidRPr="00FD03AC">
              <w:rPr>
                <w:rFonts w:cs="Times New Roman"/>
                <w:sz w:val="18"/>
                <w:szCs w:val="18"/>
              </w:rPr>
              <w:t>BoP</w:t>
            </w:r>
            <w:proofErr w:type="spellEnd"/>
            <w:r w:rsidRPr="00FD03AC">
              <w:rPr>
                <w:rFonts w:cs="Times New Roman"/>
                <w:sz w:val="18"/>
                <w:szCs w:val="18"/>
              </w:rPr>
              <w:t xml:space="preserve"> | IB</w:t>
            </w:r>
          </w:p>
        </w:tc>
        <w:tc>
          <w:tcPr>
            <w:tcW w:w="1340"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proofErr w:type="spellStart"/>
            <w:r w:rsidRPr="00FD03AC">
              <w:rPr>
                <w:rFonts w:cs="Times New Roman"/>
                <w:sz w:val="18"/>
                <w:szCs w:val="18"/>
              </w:rPr>
              <w:t>Exploratory</w:t>
            </w:r>
            <w:r w:rsidRPr="00FD03AC">
              <w:rPr>
                <w:rFonts w:cs="Times New Roman"/>
                <w:sz w:val="18"/>
                <w:szCs w:val="18"/>
                <w:vertAlign w:val="superscript"/>
              </w:rPr>
              <w:t>a</w:t>
            </w:r>
            <w:proofErr w:type="spellEnd"/>
          </w:p>
        </w:tc>
        <w:tc>
          <w:tcPr>
            <w:tcW w:w="1072"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0.0308</w:t>
            </w:r>
          </w:p>
        </w:tc>
        <w:tc>
          <w:tcPr>
            <w:tcW w:w="983"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0.0358</w:t>
            </w:r>
          </w:p>
        </w:tc>
        <w:tc>
          <w:tcPr>
            <w:tcW w:w="983"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−0.52</w:t>
            </w:r>
          </w:p>
        </w:tc>
        <w:tc>
          <w:tcPr>
            <w:tcW w:w="1162"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94,317</w:t>
            </w:r>
          </w:p>
        </w:tc>
        <w:tc>
          <w:tcPr>
            <w:tcW w:w="983"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0.3144</w:t>
            </w:r>
          </w:p>
        </w:tc>
        <w:tc>
          <w:tcPr>
            <w:tcW w:w="984"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0.8634</w:t>
            </w:r>
          </w:p>
        </w:tc>
      </w:tr>
    </w:tbl>
    <w:p w:rsidR="001E62F9" w:rsidRPr="00FD03AC" w:rsidRDefault="00000000">
      <w:pPr>
        <w:spacing w:before="80" w:after="40"/>
        <w:jc w:val="both"/>
        <w:rPr>
          <w:rFonts w:cs="Times New Roman"/>
        </w:rPr>
      </w:pPr>
      <w:r w:rsidRPr="00FD03AC">
        <w:rPr>
          <w:rFonts w:cs="Times New Roman"/>
          <w:i/>
          <w:iCs/>
          <w:sz w:val="18"/>
          <w:szCs w:val="18"/>
        </w:rPr>
        <w:t xml:space="preserve">Note. </w:t>
      </w:r>
      <w:r w:rsidRPr="00FD03AC">
        <w:rPr>
          <w:rFonts w:cs="Times New Roman"/>
          <w:sz w:val="18"/>
          <w:szCs w:val="18"/>
        </w:rPr>
        <w:t xml:space="preserve">Reproduced as Table 4 of the manuscript. Holm correction is applied across all six pairs. SE social enterprise, </w:t>
      </w:r>
      <w:proofErr w:type="spellStart"/>
      <w:r w:rsidRPr="00FD03AC">
        <w:rPr>
          <w:rFonts w:cs="Times New Roman"/>
          <w:sz w:val="18"/>
          <w:szCs w:val="18"/>
        </w:rPr>
        <w:t>SEship</w:t>
      </w:r>
      <w:proofErr w:type="spellEnd"/>
      <w:r w:rsidRPr="00FD03AC">
        <w:rPr>
          <w:rFonts w:cs="Times New Roman"/>
          <w:sz w:val="18"/>
          <w:szCs w:val="18"/>
        </w:rPr>
        <w:t xml:space="preserve"> social entrepreneurship, </w:t>
      </w:r>
      <w:proofErr w:type="spellStart"/>
      <w:r w:rsidRPr="00FD03AC">
        <w:rPr>
          <w:rFonts w:cs="Times New Roman"/>
          <w:sz w:val="18"/>
          <w:szCs w:val="18"/>
        </w:rPr>
        <w:t>BoP</w:t>
      </w:r>
      <w:proofErr w:type="spellEnd"/>
      <w:r w:rsidRPr="00FD03AC">
        <w:rPr>
          <w:rFonts w:cs="Times New Roman"/>
          <w:sz w:val="18"/>
          <w:szCs w:val="18"/>
        </w:rPr>
        <w:t xml:space="preserve"> base of the pyramid, IB inclusive business, J Jaccard similarity, SD standard deviation</w:t>
      </w:r>
    </w:p>
    <w:p w:rsidR="001E62F9" w:rsidRPr="00FD03AC" w:rsidRDefault="00000000">
      <w:pPr>
        <w:spacing w:after="240"/>
        <w:jc w:val="both"/>
        <w:rPr>
          <w:rFonts w:cs="Times New Roman"/>
        </w:rPr>
      </w:pPr>
      <w:proofErr w:type="spellStart"/>
      <w:r w:rsidRPr="00FD03AC">
        <w:rPr>
          <w:rFonts w:cs="Times New Roman"/>
          <w:sz w:val="18"/>
          <w:szCs w:val="18"/>
          <w:vertAlign w:val="superscript"/>
        </w:rPr>
        <w:t>a</w:t>
      </w:r>
      <w:proofErr w:type="spellEnd"/>
      <w:r w:rsidRPr="00FD03AC">
        <w:rPr>
          <w:rFonts w:cs="Times New Roman"/>
          <w:sz w:val="18"/>
          <w:szCs w:val="18"/>
        </w:rPr>
        <w:t xml:space="preserve"> Shown because the comparison enters the Holm family; the inclusive business group is too small to support inference.</w:t>
      </w:r>
    </w:p>
    <w:p w:rsidR="001E62F9" w:rsidRPr="00FD03AC" w:rsidRDefault="00000000">
      <w:pPr>
        <w:spacing w:after="160" w:line="360" w:lineRule="auto"/>
        <w:jc w:val="both"/>
        <w:rPr>
          <w:rFonts w:cs="Times New Roman"/>
        </w:rPr>
      </w:pPr>
      <w:r w:rsidRPr="00FD03AC">
        <w:rPr>
          <w:rFonts w:cs="Times New Roman"/>
          <w:i/>
          <w:iCs/>
        </w:rPr>
        <w:t xml:space="preserve">Why 300,000 draws. </w:t>
      </w:r>
      <w:r w:rsidRPr="00FD03AC">
        <w:rPr>
          <w:rFonts w:cs="Times New Roman"/>
        </w:rPr>
        <w:t xml:space="preserve">Two earlier 10,000-draw runs of this test returned 1,177 and 1,267 draws at or below the observed value for the social-economy pair, </w:t>
      </w:r>
      <w:r w:rsidRPr="00FD03AC">
        <w:rPr>
          <w:rFonts w:cs="Times New Roman"/>
          <w:i/>
          <w:iCs/>
        </w:rPr>
        <w:t>p</w:t>
      </w:r>
      <w:r w:rsidRPr="00FD03AC">
        <w:rPr>
          <w:rFonts w:cs="Times New Roman"/>
        </w:rPr>
        <w:t xml:space="preserve"> = .118 and </w:t>
      </w:r>
      <w:r w:rsidRPr="00FD03AC">
        <w:rPr>
          <w:rFonts w:cs="Times New Roman"/>
          <w:i/>
          <w:iCs/>
        </w:rPr>
        <w:t>p</w:t>
      </w:r>
      <w:r w:rsidRPr="00FD03AC">
        <w:rPr>
          <w:rFonts w:cs="Times New Roman"/>
        </w:rPr>
        <w:t xml:space="preserve"> = .1268. That difference was reported in an earlier version of this supplement as an unresolved discrepancy between analysis streams. It is not a discrepancy: at 300,000 draws the estimate is .1210 with a Monte Carlo standard error of 0.0006, and both earlier values lie within 1.8 standard errors of it. The single larger run supersedes both for all reported inference, and it also lifts the two cross-boundary pairs off the reporting floor, so they now carry point estimates rather than a bound. The robustness specifications in Sections 2.2 to 2.9 retain 10,000 draws, which is adequate for sensitivity checks; near </w:t>
      </w:r>
      <w:r w:rsidRPr="00FD03AC">
        <w:rPr>
          <w:rFonts w:cs="Times New Roman"/>
          <w:i/>
          <w:iCs/>
        </w:rPr>
        <w:t>p</w:t>
      </w:r>
      <w:r w:rsidRPr="00FD03AC">
        <w:rPr>
          <w:rFonts w:cs="Times New Roman"/>
        </w:rPr>
        <w:t xml:space="preserve"> = .05 their Monte Carlo standard error is about 0.002, which is why the two near-threshold values for the social-economy pair are treated as unresolved rather than as evidence either way.</w:t>
      </w:r>
    </w:p>
    <w:p w:rsidR="001E62F9" w:rsidRPr="00FD03AC" w:rsidRDefault="00000000">
      <w:pPr>
        <w:pStyle w:val="Heading2"/>
        <w:spacing w:before="280" w:after="140"/>
      </w:pPr>
      <w:r w:rsidRPr="00FD03AC">
        <w:lastRenderedPageBreak/>
        <w:t>2.2 Temporal split, 2000 to 2012</w:t>
      </w:r>
    </w:p>
    <w:p w:rsidR="001E62F9" w:rsidRPr="00FD03AC" w:rsidRDefault="00000000">
      <w:pPr>
        <w:keepNext/>
        <w:spacing w:before="240" w:after="100"/>
        <w:rPr>
          <w:rFonts w:cs="Times New Roman"/>
        </w:rPr>
      </w:pPr>
      <w:r w:rsidRPr="00FD03AC">
        <w:rPr>
          <w:rFonts w:cs="Times New Roman"/>
          <w:b/>
          <w:bCs/>
          <w:sz w:val="20"/>
          <w:szCs w:val="20"/>
        </w:rPr>
        <w:t xml:space="preserve">Table S7 </w:t>
      </w:r>
      <w:r w:rsidRPr="00FD03AC">
        <w:rPr>
          <w:rFonts w:cs="Times New Roman"/>
          <w:sz w:val="20"/>
          <w:szCs w:val="20"/>
        </w:rPr>
        <w:t>Temporal split, 2000 to 2012 (</w:t>
      </w:r>
      <w:r w:rsidRPr="00FD03AC">
        <w:rPr>
          <w:rFonts w:cs="Times New Roman"/>
          <w:i/>
          <w:iCs/>
          <w:sz w:val="20"/>
          <w:szCs w:val="20"/>
        </w:rPr>
        <w:t>n</w:t>
      </w:r>
      <w:r w:rsidRPr="00FD03AC">
        <w:rPr>
          <w:rFonts w:cs="Times New Roman"/>
          <w:sz w:val="20"/>
          <w:szCs w:val="20"/>
        </w:rPr>
        <w:t xml:space="preserve"> = 156)</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579"/>
        <w:gridCol w:w="1934"/>
        <w:gridCol w:w="1934"/>
        <w:gridCol w:w="2579"/>
      </w:tblGrid>
      <w:tr w:rsidR="001E62F9" w:rsidRPr="00FD03AC">
        <w:tblPrEx>
          <w:tblCellMar>
            <w:top w:w="0" w:type="dxa"/>
            <w:bottom w:w="0" w:type="dxa"/>
          </w:tblCellMar>
        </w:tblPrEx>
        <w:trPr>
          <w:cantSplit/>
          <w:tblHeader/>
        </w:trPr>
        <w:tc>
          <w:tcPr>
            <w:tcW w:w="257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Pair</w:t>
            </w:r>
          </w:p>
        </w:tc>
        <w:tc>
          <w:tcPr>
            <w:tcW w:w="1934"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 xml:space="preserve">Observed </w:t>
            </w:r>
            <w:r w:rsidRPr="00FD03AC">
              <w:rPr>
                <w:rFonts w:cs="Times New Roman"/>
                <w:i/>
                <w:iCs/>
                <w:sz w:val="18"/>
                <w:szCs w:val="18"/>
              </w:rPr>
              <w:t>J</w:t>
            </w:r>
          </w:p>
        </w:tc>
        <w:tc>
          <w:tcPr>
            <w:tcW w:w="1934"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p</w:t>
            </w:r>
          </w:p>
        </w:tc>
        <w:tc>
          <w:tcPr>
            <w:tcW w:w="257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Effect size (null SD)</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SEship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0.1440</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0.1040</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−1.24</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BoP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0.0270</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−5.04</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SE | IB</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0.0126</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0.7390</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0.54</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w:t>
            </w:r>
            <w:proofErr w:type="spellStart"/>
            <w:r w:rsidRPr="00FD03AC">
              <w:rPr>
                <w:rFonts w:cs="Times New Roman"/>
                <w:sz w:val="18"/>
                <w:szCs w:val="18"/>
              </w:rPr>
              <w:t>BoP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0.0609</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−4.54</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IB</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0.0114</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0.7995</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0.82</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proofErr w:type="spellStart"/>
            <w:r w:rsidRPr="00FD03AC">
              <w:rPr>
                <w:rFonts w:cs="Times New Roman"/>
                <w:sz w:val="18"/>
                <w:szCs w:val="18"/>
              </w:rPr>
              <w:t>BoP</w:t>
            </w:r>
            <w:proofErr w:type="spellEnd"/>
            <w:r w:rsidRPr="00FD03AC">
              <w:rPr>
                <w:rFonts w:cs="Times New Roman"/>
                <w:sz w:val="18"/>
                <w:szCs w:val="18"/>
              </w:rPr>
              <w:t xml:space="preserve"> | IB</w:t>
            </w:r>
          </w:p>
        </w:tc>
        <w:tc>
          <w:tcPr>
            <w:tcW w:w="1934"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0.0193</w:t>
            </w:r>
          </w:p>
        </w:tc>
        <w:tc>
          <w:tcPr>
            <w:tcW w:w="1934"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0.9760</w:t>
            </w:r>
          </w:p>
        </w:tc>
        <w:tc>
          <w:tcPr>
            <w:tcW w:w="257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2.27</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 xml:space="preserve">Group sizes: SE 28, </w:t>
      </w:r>
      <w:proofErr w:type="spellStart"/>
      <w:r w:rsidRPr="00FD03AC">
        <w:rPr>
          <w:rFonts w:cs="Times New Roman"/>
          <w:sz w:val="18"/>
          <w:szCs w:val="18"/>
        </w:rPr>
        <w:t>SEship</w:t>
      </w:r>
      <w:proofErr w:type="spellEnd"/>
      <w:r w:rsidRPr="00FD03AC">
        <w:rPr>
          <w:rFonts w:cs="Times New Roman"/>
          <w:sz w:val="18"/>
          <w:szCs w:val="18"/>
        </w:rPr>
        <w:t xml:space="preserve"> 54, </w:t>
      </w:r>
      <w:proofErr w:type="spellStart"/>
      <w:r w:rsidRPr="00FD03AC">
        <w:rPr>
          <w:rFonts w:cs="Times New Roman"/>
          <w:sz w:val="18"/>
          <w:szCs w:val="18"/>
        </w:rPr>
        <w:t>BoP</w:t>
      </w:r>
      <w:proofErr w:type="spellEnd"/>
      <w:r w:rsidRPr="00FD03AC">
        <w:rPr>
          <w:rFonts w:cs="Times New Roman"/>
          <w:sz w:val="18"/>
          <w:szCs w:val="18"/>
        </w:rPr>
        <w:t xml:space="preserve"> 57, IB 1. 10,000 draws. SE social enterprise, </w:t>
      </w:r>
      <w:proofErr w:type="spellStart"/>
      <w:r w:rsidRPr="00FD03AC">
        <w:rPr>
          <w:rFonts w:cs="Times New Roman"/>
          <w:sz w:val="18"/>
          <w:szCs w:val="18"/>
        </w:rPr>
        <w:t>SEship</w:t>
      </w:r>
      <w:proofErr w:type="spellEnd"/>
      <w:r w:rsidRPr="00FD03AC">
        <w:rPr>
          <w:rFonts w:cs="Times New Roman"/>
          <w:sz w:val="18"/>
          <w:szCs w:val="18"/>
        </w:rPr>
        <w:t xml:space="preserve"> social entrepreneurship, </w:t>
      </w:r>
      <w:proofErr w:type="spellStart"/>
      <w:r w:rsidRPr="00FD03AC">
        <w:rPr>
          <w:rFonts w:cs="Times New Roman"/>
          <w:sz w:val="18"/>
          <w:szCs w:val="18"/>
        </w:rPr>
        <w:t>BoP</w:t>
      </w:r>
      <w:proofErr w:type="spellEnd"/>
      <w:r w:rsidRPr="00FD03AC">
        <w:rPr>
          <w:rFonts w:cs="Times New Roman"/>
          <w:sz w:val="18"/>
          <w:szCs w:val="18"/>
        </w:rPr>
        <w:t xml:space="preserve"> base of the pyramid, IB inclusive business, J Jaccard similarity, SD standard deviation</w:t>
      </w:r>
    </w:p>
    <w:p w:rsidR="001E62F9" w:rsidRPr="00FD03AC" w:rsidRDefault="00000000">
      <w:pPr>
        <w:pStyle w:val="Heading2"/>
        <w:spacing w:before="280" w:after="140"/>
      </w:pPr>
      <w:r w:rsidRPr="00FD03AC">
        <w:t>2.3 Temporal split, 2013 to 2025</w:t>
      </w:r>
    </w:p>
    <w:p w:rsidR="001E62F9" w:rsidRPr="00FD03AC" w:rsidRDefault="00000000">
      <w:pPr>
        <w:keepNext/>
        <w:spacing w:before="240" w:after="100"/>
        <w:rPr>
          <w:rFonts w:cs="Times New Roman"/>
        </w:rPr>
      </w:pPr>
      <w:r w:rsidRPr="00FD03AC">
        <w:rPr>
          <w:rFonts w:cs="Times New Roman"/>
          <w:b/>
          <w:bCs/>
          <w:sz w:val="20"/>
          <w:szCs w:val="20"/>
        </w:rPr>
        <w:t xml:space="preserve">Table S8 </w:t>
      </w:r>
      <w:r w:rsidRPr="00FD03AC">
        <w:rPr>
          <w:rFonts w:cs="Times New Roman"/>
          <w:sz w:val="20"/>
          <w:szCs w:val="20"/>
        </w:rPr>
        <w:t>Temporal split, 2013 to 2025 (</w:t>
      </w:r>
      <w:r w:rsidRPr="00FD03AC">
        <w:rPr>
          <w:rFonts w:cs="Times New Roman"/>
          <w:i/>
          <w:iCs/>
          <w:sz w:val="20"/>
          <w:szCs w:val="20"/>
        </w:rPr>
        <w:t>n</w:t>
      </w:r>
      <w:r w:rsidRPr="00FD03AC">
        <w:rPr>
          <w:rFonts w:cs="Times New Roman"/>
          <w:sz w:val="20"/>
          <w:szCs w:val="20"/>
        </w:rPr>
        <w:t xml:space="preserve"> = 398)</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579"/>
        <w:gridCol w:w="1934"/>
        <w:gridCol w:w="1934"/>
        <w:gridCol w:w="2579"/>
      </w:tblGrid>
      <w:tr w:rsidR="001E62F9" w:rsidRPr="00FD03AC">
        <w:tblPrEx>
          <w:tblCellMar>
            <w:top w:w="0" w:type="dxa"/>
            <w:bottom w:w="0" w:type="dxa"/>
          </w:tblCellMar>
        </w:tblPrEx>
        <w:trPr>
          <w:cantSplit/>
          <w:tblHeader/>
        </w:trPr>
        <w:tc>
          <w:tcPr>
            <w:tcW w:w="257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Pair</w:t>
            </w:r>
          </w:p>
        </w:tc>
        <w:tc>
          <w:tcPr>
            <w:tcW w:w="1934"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 xml:space="preserve">Observed </w:t>
            </w:r>
            <w:r w:rsidRPr="00FD03AC">
              <w:rPr>
                <w:rFonts w:cs="Times New Roman"/>
                <w:i/>
                <w:iCs/>
                <w:sz w:val="18"/>
                <w:szCs w:val="18"/>
              </w:rPr>
              <w:t>J</w:t>
            </w:r>
          </w:p>
        </w:tc>
        <w:tc>
          <w:tcPr>
            <w:tcW w:w="1934"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p</w:t>
            </w:r>
          </w:p>
        </w:tc>
        <w:tc>
          <w:tcPr>
            <w:tcW w:w="257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Effect size (null SD)</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SEship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0.2584</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0.1838</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−0.90</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BoP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0.1109</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0.0006</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−2.98</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SE | IB</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0.0242</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0.1867</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−0.89</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w:t>
            </w:r>
            <w:proofErr w:type="spellStart"/>
            <w:r w:rsidRPr="00FD03AC">
              <w:rPr>
                <w:rFonts w:cs="Times New Roman"/>
                <w:sz w:val="18"/>
                <w:szCs w:val="18"/>
              </w:rPr>
              <w:t>BoP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0.0981</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0.0095</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−2.25</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IB</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0.0393</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0.3458</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−0.46</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proofErr w:type="spellStart"/>
            <w:r w:rsidRPr="00FD03AC">
              <w:rPr>
                <w:rFonts w:cs="Times New Roman"/>
                <w:sz w:val="18"/>
                <w:szCs w:val="18"/>
              </w:rPr>
              <w:t>BoP</w:t>
            </w:r>
            <w:proofErr w:type="spellEnd"/>
            <w:r w:rsidRPr="00FD03AC">
              <w:rPr>
                <w:rFonts w:cs="Times New Roman"/>
                <w:sz w:val="18"/>
                <w:szCs w:val="18"/>
              </w:rPr>
              <w:t xml:space="preserve"> | IB</w:t>
            </w:r>
          </w:p>
        </w:tc>
        <w:tc>
          <w:tcPr>
            <w:tcW w:w="1934"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0.0307</w:t>
            </w:r>
          </w:p>
        </w:tc>
        <w:tc>
          <w:tcPr>
            <w:tcW w:w="1934"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0.1813</w:t>
            </w:r>
          </w:p>
        </w:tc>
        <w:tc>
          <w:tcPr>
            <w:tcW w:w="257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−0.91</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 xml:space="preserve">Group sizes: SE 77, </w:t>
      </w:r>
      <w:proofErr w:type="spellStart"/>
      <w:r w:rsidRPr="00FD03AC">
        <w:rPr>
          <w:rFonts w:cs="Times New Roman"/>
          <w:sz w:val="18"/>
          <w:szCs w:val="18"/>
        </w:rPr>
        <w:t>SEship</w:t>
      </w:r>
      <w:proofErr w:type="spellEnd"/>
      <w:r w:rsidRPr="00FD03AC">
        <w:rPr>
          <w:rFonts w:cs="Times New Roman"/>
          <w:sz w:val="18"/>
          <w:szCs w:val="18"/>
        </w:rPr>
        <w:t xml:space="preserve"> 67, </w:t>
      </w:r>
      <w:proofErr w:type="spellStart"/>
      <w:r w:rsidRPr="00FD03AC">
        <w:rPr>
          <w:rFonts w:cs="Times New Roman"/>
          <w:sz w:val="18"/>
          <w:szCs w:val="18"/>
        </w:rPr>
        <w:t>BoP</w:t>
      </w:r>
      <w:proofErr w:type="spellEnd"/>
      <w:r w:rsidRPr="00FD03AC">
        <w:rPr>
          <w:rFonts w:cs="Times New Roman"/>
          <w:sz w:val="18"/>
          <w:szCs w:val="18"/>
        </w:rPr>
        <w:t xml:space="preserve"> 240, IB 9. 10,000 draws. The two halves are disjoint subsets of one corpus and one classification pipeline, so they show temporal stability rather than independent replication. SE social enterprise, </w:t>
      </w:r>
      <w:proofErr w:type="spellStart"/>
      <w:r w:rsidRPr="00FD03AC">
        <w:rPr>
          <w:rFonts w:cs="Times New Roman"/>
          <w:sz w:val="18"/>
          <w:szCs w:val="18"/>
        </w:rPr>
        <w:t>SEship</w:t>
      </w:r>
      <w:proofErr w:type="spellEnd"/>
      <w:r w:rsidRPr="00FD03AC">
        <w:rPr>
          <w:rFonts w:cs="Times New Roman"/>
          <w:sz w:val="18"/>
          <w:szCs w:val="18"/>
        </w:rPr>
        <w:t xml:space="preserve"> social entrepreneurship, </w:t>
      </w:r>
      <w:proofErr w:type="spellStart"/>
      <w:r w:rsidRPr="00FD03AC">
        <w:rPr>
          <w:rFonts w:cs="Times New Roman"/>
          <w:sz w:val="18"/>
          <w:szCs w:val="18"/>
        </w:rPr>
        <w:t>BoP</w:t>
      </w:r>
      <w:proofErr w:type="spellEnd"/>
      <w:r w:rsidRPr="00FD03AC">
        <w:rPr>
          <w:rFonts w:cs="Times New Roman"/>
          <w:sz w:val="18"/>
          <w:szCs w:val="18"/>
        </w:rPr>
        <w:t xml:space="preserve"> base of the pyramid, IB inclusive business, J Jaccard similarity, SD standard deviation</w:t>
      </w:r>
    </w:p>
    <w:p w:rsidR="001E62F9" w:rsidRPr="00FD03AC" w:rsidRDefault="00000000">
      <w:pPr>
        <w:pStyle w:val="Heading2"/>
        <w:spacing w:before="280" w:after="140"/>
      </w:pPr>
      <w:r w:rsidRPr="00FD03AC">
        <w:t>2.4 Minimum 5 references</w:t>
      </w:r>
    </w:p>
    <w:p w:rsidR="001E62F9" w:rsidRPr="00FD03AC" w:rsidRDefault="00000000">
      <w:pPr>
        <w:keepNext/>
        <w:spacing w:before="240" w:after="100"/>
        <w:rPr>
          <w:rFonts w:cs="Times New Roman"/>
        </w:rPr>
      </w:pPr>
      <w:r w:rsidRPr="00FD03AC">
        <w:rPr>
          <w:rFonts w:cs="Times New Roman"/>
          <w:b/>
          <w:bCs/>
          <w:sz w:val="20"/>
          <w:szCs w:val="20"/>
        </w:rPr>
        <w:t xml:space="preserve">Table S9 </w:t>
      </w:r>
      <w:r w:rsidRPr="00FD03AC">
        <w:rPr>
          <w:rFonts w:cs="Times New Roman"/>
          <w:sz w:val="20"/>
          <w:szCs w:val="20"/>
        </w:rPr>
        <w:t>Papers with at least 5 references (</w:t>
      </w:r>
      <w:r w:rsidRPr="00FD03AC">
        <w:rPr>
          <w:rFonts w:cs="Times New Roman"/>
          <w:i/>
          <w:iCs/>
          <w:sz w:val="20"/>
          <w:szCs w:val="20"/>
        </w:rPr>
        <w:t>n</w:t>
      </w:r>
      <w:r w:rsidRPr="00FD03AC">
        <w:rPr>
          <w:rFonts w:cs="Times New Roman"/>
          <w:sz w:val="20"/>
          <w:szCs w:val="20"/>
        </w:rPr>
        <w:t xml:space="preserve"> = 465)</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579"/>
        <w:gridCol w:w="1934"/>
        <w:gridCol w:w="1934"/>
        <w:gridCol w:w="2579"/>
      </w:tblGrid>
      <w:tr w:rsidR="001E62F9" w:rsidRPr="00FD03AC">
        <w:tblPrEx>
          <w:tblCellMar>
            <w:top w:w="0" w:type="dxa"/>
            <w:bottom w:w="0" w:type="dxa"/>
          </w:tblCellMar>
        </w:tblPrEx>
        <w:trPr>
          <w:cantSplit/>
          <w:tblHeader/>
        </w:trPr>
        <w:tc>
          <w:tcPr>
            <w:tcW w:w="257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Pair</w:t>
            </w:r>
          </w:p>
        </w:tc>
        <w:tc>
          <w:tcPr>
            <w:tcW w:w="1934"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 xml:space="preserve">Observed </w:t>
            </w:r>
            <w:r w:rsidRPr="00FD03AC">
              <w:rPr>
                <w:rFonts w:cs="Times New Roman"/>
                <w:i/>
                <w:iCs/>
                <w:sz w:val="18"/>
                <w:szCs w:val="18"/>
              </w:rPr>
              <w:t>J</w:t>
            </w:r>
          </w:p>
        </w:tc>
        <w:tc>
          <w:tcPr>
            <w:tcW w:w="1934"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p</w:t>
            </w:r>
          </w:p>
        </w:tc>
        <w:tc>
          <w:tcPr>
            <w:tcW w:w="257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Effect size (null SD)</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SEship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0.2331</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0.1572</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−1.02</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BoP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0.1034</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−4.65</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SE | IB</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0.0253</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0.2108</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−0.83</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w:t>
            </w:r>
            <w:proofErr w:type="spellStart"/>
            <w:r w:rsidRPr="00FD03AC">
              <w:rPr>
                <w:rFonts w:cs="Times New Roman"/>
                <w:sz w:val="18"/>
                <w:szCs w:val="18"/>
              </w:rPr>
              <w:t>BoP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0.1014</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−4.95</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IB</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0.0337</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0.3949</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−0.33</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proofErr w:type="spellStart"/>
            <w:r w:rsidRPr="00FD03AC">
              <w:rPr>
                <w:rFonts w:cs="Times New Roman"/>
                <w:sz w:val="18"/>
                <w:szCs w:val="18"/>
              </w:rPr>
              <w:t>BoP</w:t>
            </w:r>
            <w:proofErr w:type="spellEnd"/>
            <w:r w:rsidRPr="00FD03AC">
              <w:rPr>
                <w:rFonts w:cs="Times New Roman"/>
                <w:sz w:val="18"/>
                <w:szCs w:val="18"/>
              </w:rPr>
              <w:t xml:space="preserve"> | IB</w:t>
            </w:r>
          </w:p>
        </w:tc>
        <w:tc>
          <w:tcPr>
            <w:tcW w:w="1934"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0.0308</w:t>
            </w:r>
          </w:p>
        </w:tc>
        <w:tc>
          <w:tcPr>
            <w:tcW w:w="1934"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0.2189</w:t>
            </w:r>
          </w:p>
        </w:tc>
        <w:tc>
          <w:tcPr>
            <w:tcW w:w="257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−0.81</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 xml:space="preserve">Group sizes: SE 90, </w:t>
      </w:r>
      <w:proofErr w:type="spellStart"/>
      <w:r w:rsidRPr="00FD03AC">
        <w:rPr>
          <w:rFonts w:cs="Times New Roman"/>
          <w:sz w:val="18"/>
          <w:szCs w:val="18"/>
        </w:rPr>
        <w:t>SEship</w:t>
      </w:r>
      <w:proofErr w:type="spellEnd"/>
      <w:r w:rsidRPr="00FD03AC">
        <w:rPr>
          <w:rFonts w:cs="Times New Roman"/>
          <w:sz w:val="18"/>
          <w:szCs w:val="18"/>
        </w:rPr>
        <w:t xml:space="preserve"> 110, </w:t>
      </w:r>
      <w:proofErr w:type="spellStart"/>
      <w:r w:rsidRPr="00FD03AC">
        <w:rPr>
          <w:rFonts w:cs="Times New Roman"/>
          <w:sz w:val="18"/>
          <w:szCs w:val="18"/>
        </w:rPr>
        <w:t>BoP</w:t>
      </w:r>
      <w:proofErr w:type="spellEnd"/>
      <w:r w:rsidRPr="00FD03AC">
        <w:rPr>
          <w:rFonts w:cs="Times New Roman"/>
          <w:sz w:val="18"/>
          <w:szCs w:val="18"/>
        </w:rPr>
        <w:t xml:space="preserve"> 241, IB 9. 10,000 draws. SE social enterprise, </w:t>
      </w:r>
      <w:proofErr w:type="spellStart"/>
      <w:r w:rsidRPr="00FD03AC">
        <w:rPr>
          <w:rFonts w:cs="Times New Roman"/>
          <w:sz w:val="18"/>
          <w:szCs w:val="18"/>
        </w:rPr>
        <w:t>SEship</w:t>
      </w:r>
      <w:proofErr w:type="spellEnd"/>
      <w:r w:rsidRPr="00FD03AC">
        <w:rPr>
          <w:rFonts w:cs="Times New Roman"/>
          <w:sz w:val="18"/>
          <w:szCs w:val="18"/>
        </w:rPr>
        <w:t xml:space="preserve"> social entrepreneurship, </w:t>
      </w:r>
      <w:proofErr w:type="spellStart"/>
      <w:r w:rsidRPr="00FD03AC">
        <w:rPr>
          <w:rFonts w:cs="Times New Roman"/>
          <w:sz w:val="18"/>
          <w:szCs w:val="18"/>
        </w:rPr>
        <w:t>BoP</w:t>
      </w:r>
      <w:proofErr w:type="spellEnd"/>
      <w:r w:rsidRPr="00FD03AC">
        <w:rPr>
          <w:rFonts w:cs="Times New Roman"/>
          <w:sz w:val="18"/>
          <w:szCs w:val="18"/>
        </w:rPr>
        <w:t xml:space="preserve"> base of the pyramid, IB inclusive business, J Jaccard similarity, SD standard deviation</w:t>
      </w:r>
    </w:p>
    <w:p w:rsidR="001E62F9" w:rsidRPr="00FD03AC" w:rsidRDefault="00000000">
      <w:pPr>
        <w:pStyle w:val="Heading2"/>
        <w:spacing w:before="280" w:after="140"/>
      </w:pPr>
      <w:r w:rsidRPr="00FD03AC">
        <w:lastRenderedPageBreak/>
        <w:t>2.5 Minimum 10 references</w:t>
      </w:r>
    </w:p>
    <w:p w:rsidR="001E62F9" w:rsidRPr="00FD03AC" w:rsidRDefault="00000000">
      <w:pPr>
        <w:keepNext/>
        <w:spacing w:before="240" w:after="100"/>
        <w:rPr>
          <w:rFonts w:cs="Times New Roman"/>
        </w:rPr>
      </w:pPr>
      <w:r w:rsidRPr="00FD03AC">
        <w:rPr>
          <w:rFonts w:cs="Times New Roman"/>
          <w:b/>
          <w:bCs/>
          <w:sz w:val="20"/>
          <w:szCs w:val="20"/>
        </w:rPr>
        <w:t xml:space="preserve">Table S10 </w:t>
      </w:r>
      <w:r w:rsidRPr="00FD03AC">
        <w:rPr>
          <w:rFonts w:cs="Times New Roman"/>
          <w:sz w:val="20"/>
          <w:szCs w:val="20"/>
        </w:rPr>
        <w:t>Papers with at least 10 references (</w:t>
      </w:r>
      <w:r w:rsidRPr="00FD03AC">
        <w:rPr>
          <w:rFonts w:cs="Times New Roman"/>
          <w:i/>
          <w:iCs/>
          <w:sz w:val="20"/>
          <w:szCs w:val="20"/>
        </w:rPr>
        <w:t>n</w:t>
      </w:r>
      <w:r w:rsidRPr="00FD03AC">
        <w:rPr>
          <w:rFonts w:cs="Times New Roman"/>
          <w:sz w:val="20"/>
          <w:szCs w:val="20"/>
        </w:rPr>
        <w:t xml:space="preserve"> = 446)</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579"/>
        <w:gridCol w:w="1934"/>
        <w:gridCol w:w="1934"/>
        <w:gridCol w:w="2579"/>
      </w:tblGrid>
      <w:tr w:rsidR="001E62F9" w:rsidRPr="00FD03AC">
        <w:tblPrEx>
          <w:tblCellMar>
            <w:top w:w="0" w:type="dxa"/>
            <w:bottom w:w="0" w:type="dxa"/>
          </w:tblCellMar>
        </w:tblPrEx>
        <w:trPr>
          <w:cantSplit/>
          <w:tblHeader/>
        </w:trPr>
        <w:tc>
          <w:tcPr>
            <w:tcW w:w="257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Pair</w:t>
            </w:r>
          </w:p>
        </w:tc>
        <w:tc>
          <w:tcPr>
            <w:tcW w:w="1934"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 xml:space="preserve">Observed </w:t>
            </w:r>
            <w:r w:rsidRPr="00FD03AC">
              <w:rPr>
                <w:rFonts w:cs="Times New Roman"/>
                <w:i/>
                <w:iCs/>
                <w:sz w:val="18"/>
                <w:szCs w:val="18"/>
              </w:rPr>
              <w:t>J</w:t>
            </w:r>
          </w:p>
        </w:tc>
        <w:tc>
          <w:tcPr>
            <w:tcW w:w="1934"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p</w:t>
            </w:r>
          </w:p>
        </w:tc>
        <w:tc>
          <w:tcPr>
            <w:tcW w:w="257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Effect size (null SD)</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SEship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0.2334</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0.1157</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−1.20</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BoP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0.1035</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−5.03</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SE | IB</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0.0253</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0.1836</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−0.91</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w:t>
            </w:r>
            <w:proofErr w:type="spellStart"/>
            <w:r w:rsidRPr="00FD03AC">
              <w:rPr>
                <w:rFonts w:cs="Times New Roman"/>
                <w:sz w:val="18"/>
                <w:szCs w:val="18"/>
              </w:rPr>
              <w:t>BoP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0.1017</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−5.16</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IB</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0.0337</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0.3557</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−0.43</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proofErr w:type="spellStart"/>
            <w:r w:rsidRPr="00FD03AC">
              <w:rPr>
                <w:rFonts w:cs="Times New Roman"/>
                <w:sz w:val="18"/>
                <w:szCs w:val="18"/>
              </w:rPr>
              <w:t>BoP</w:t>
            </w:r>
            <w:proofErr w:type="spellEnd"/>
            <w:r w:rsidRPr="00FD03AC">
              <w:rPr>
                <w:rFonts w:cs="Times New Roman"/>
                <w:sz w:val="18"/>
                <w:szCs w:val="18"/>
              </w:rPr>
              <w:t xml:space="preserve"> | IB</w:t>
            </w:r>
          </w:p>
        </w:tc>
        <w:tc>
          <w:tcPr>
            <w:tcW w:w="1934"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0.0308</w:t>
            </w:r>
          </w:p>
        </w:tc>
        <w:tc>
          <w:tcPr>
            <w:tcW w:w="1934"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0.1637</w:t>
            </w:r>
          </w:p>
        </w:tc>
        <w:tc>
          <w:tcPr>
            <w:tcW w:w="257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−0.98</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 xml:space="preserve">Group sizes: SE 90, </w:t>
      </w:r>
      <w:proofErr w:type="spellStart"/>
      <w:r w:rsidRPr="00FD03AC">
        <w:rPr>
          <w:rFonts w:cs="Times New Roman"/>
          <w:sz w:val="18"/>
          <w:szCs w:val="18"/>
        </w:rPr>
        <w:t>SEship</w:t>
      </w:r>
      <w:proofErr w:type="spellEnd"/>
      <w:r w:rsidRPr="00FD03AC">
        <w:rPr>
          <w:rFonts w:cs="Times New Roman"/>
          <w:sz w:val="18"/>
          <w:szCs w:val="18"/>
        </w:rPr>
        <w:t xml:space="preserve"> 107, </w:t>
      </w:r>
      <w:proofErr w:type="spellStart"/>
      <w:r w:rsidRPr="00FD03AC">
        <w:rPr>
          <w:rFonts w:cs="Times New Roman"/>
          <w:sz w:val="18"/>
          <w:szCs w:val="18"/>
        </w:rPr>
        <w:t>BoP</w:t>
      </w:r>
      <w:proofErr w:type="spellEnd"/>
      <w:r w:rsidRPr="00FD03AC">
        <w:rPr>
          <w:rFonts w:cs="Times New Roman"/>
          <w:sz w:val="18"/>
          <w:szCs w:val="18"/>
        </w:rPr>
        <w:t xml:space="preserve"> 233, IB 9. 10,000 draws. SE social enterprise, </w:t>
      </w:r>
      <w:proofErr w:type="spellStart"/>
      <w:r w:rsidRPr="00FD03AC">
        <w:rPr>
          <w:rFonts w:cs="Times New Roman"/>
          <w:sz w:val="18"/>
          <w:szCs w:val="18"/>
        </w:rPr>
        <w:t>SEship</w:t>
      </w:r>
      <w:proofErr w:type="spellEnd"/>
      <w:r w:rsidRPr="00FD03AC">
        <w:rPr>
          <w:rFonts w:cs="Times New Roman"/>
          <w:sz w:val="18"/>
          <w:szCs w:val="18"/>
        </w:rPr>
        <w:t xml:space="preserve"> social entrepreneurship, </w:t>
      </w:r>
      <w:proofErr w:type="spellStart"/>
      <w:r w:rsidRPr="00FD03AC">
        <w:rPr>
          <w:rFonts w:cs="Times New Roman"/>
          <w:sz w:val="18"/>
          <w:szCs w:val="18"/>
        </w:rPr>
        <w:t>BoP</w:t>
      </w:r>
      <w:proofErr w:type="spellEnd"/>
      <w:r w:rsidRPr="00FD03AC">
        <w:rPr>
          <w:rFonts w:cs="Times New Roman"/>
          <w:sz w:val="18"/>
          <w:szCs w:val="18"/>
        </w:rPr>
        <w:t xml:space="preserve"> base of the pyramid, IB inclusive business, J Jaccard similarity, SD standard deviation</w:t>
      </w:r>
    </w:p>
    <w:p w:rsidR="001E62F9" w:rsidRPr="00FD03AC" w:rsidRDefault="00000000">
      <w:pPr>
        <w:pStyle w:val="Heading2"/>
        <w:spacing w:before="280" w:after="140"/>
      </w:pPr>
      <w:r w:rsidRPr="00FD03AC">
        <w:t>2.6 Minimum 20 references</w:t>
      </w:r>
    </w:p>
    <w:p w:rsidR="001E62F9" w:rsidRPr="00FD03AC" w:rsidRDefault="00000000">
      <w:pPr>
        <w:keepNext/>
        <w:spacing w:before="240" w:after="100"/>
        <w:rPr>
          <w:rFonts w:cs="Times New Roman"/>
        </w:rPr>
      </w:pPr>
      <w:r w:rsidRPr="00FD03AC">
        <w:rPr>
          <w:rFonts w:cs="Times New Roman"/>
          <w:b/>
          <w:bCs/>
          <w:sz w:val="20"/>
          <w:szCs w:val="20"/>
        </w:rPr>
        <w:t xml:space="preserve">Table S11 </w:t>
      </w:r>
      <w:r w:rsidRPr="00FD03AC">
        <w:rPr>
          <w:rFonts w:cs="Times New Roman"/>
          <w:sz w:val="20"/>
          <w:szCs w:val="20"/>
        </w:rPr>
        <w:t>Papers with at least 20 references (</w:t>
      </w:r>
      <w:r w:rsidRPr="00FD03AC">
        <w:rPr>
          <w:rFonts w:cs="Times New Roman"/>
          <w:i/>
          <w:iCs/>
          <w:sz w:val="20"/>
          <w:szCs w:val="20"/>
        </w:rPr>
        <w:t>n</w:t>
      </w:r>
      <w:r w:rsidRPr="00FD03AC">
        <w:rPr>
          <w:rFonts w:cs="Times New Roman"/>
          <w:sz w:val="20"/>
          <w:szCs w:val="20"/>
        </w:rPr>
        <w:t xml:space="preserve"> = 418)</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579"/>
        <w:gridCol w:w="1934"/>
        <w:gridCol w:w="1934"/>
        <w:gridCol w:w="2579"/>
      </w:tblGrid>
      <w:tr w:rsidR="001E62F9" w:rsidRPr="00FD03AC">
        <w:tblPrEx>
          <w:tblCellMar>
            <w:top w:w="0" w:type="dxa"/>
            <w:bottom w:w="0" w:type="dxa"/>
          </w:tblCellMar>
        </w:tblPrEx>
        <w:trPr>
          <w:cantSplit/>
          <w:tblHeader/>
        </w:trPr>
        <w:tc>
          <w:tcPr>
            <w:tcW w:w="257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Pair</w:t>
            </w:r>
          </w:p>
        </w:tc>
        <w:tc>
          <w:tcPr>
            <w:tcW w:w="1934"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 xml:space="preserve">Observed </w:t>
            </w:r>
            <w:r w:rsidRPr="00FD03AC">
              <w:rPr>
                <w:rFonts w:cs="Times New Roman"/>
                <w:i/>
                <w:iCs/>
                <w:sz w:val="18"/>
                <w:szCs w:val="18"/>
              </w:rPr>
              <w:t>J</w:t>
            </w:r>
          </w:p>
        </w:tc>
        <w:tc>
          <w:tcPr>
            <w:tcW w:w="1934"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p</w:t>
            </w:r>
          </w:p>
        </w:tc>
        <w:tc>
          <w:tcPr>
            <w:tcW w:w="257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Effect size (null SD)</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SEship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0.2332</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0.2112</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−0.82</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BoP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0.1038</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−4.90</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SE | IB</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0.0244</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0.3406</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−0.47</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w:t>
            </w:r>
            <w:proofErr w:type="spellStart"/>
            <w:r w:rsidRPr="00FD03AC">
              <w:rPr>
                <w:rFonts w:cs="Times New Roman"/>
                <w:sz w:val="18"/>
                <w:szCs w:val="18"/>
              </w:rPr>
              <w:t>BoP</w:t>
            </w:r>
            <w:proofErr w:type="spellEnd"/>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0.1019</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−5.46</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IB</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0.0326</w:t>
            </w:r>
          </w:p>
        </w:tc>
        <w:tc>
          <w:tcPr>
            <w:tcW w:w="193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0.4970</w:t>
            </w:r>
          </w:p>
        </w:tc>
        <w:tc>
          <w:tcPr>
            <w:tcW w:w="257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−0.12</w:t>
            </w:r>
          </w:p>
        </w:tc>
      </w:tr>
      <w:tr w:rsidR="001E62F9" w:rsidRPr="00FD03AC">
        <w:tblPrEx>
          <w:tblCellMar>
            <w:top w:w="0" w:type="dxa"/>
            <w:bottom w:w="0" w:type="dxa"/>
          </w:tblCellMar>
        </w:tblPrEx>
        <w:trPr>
          <w:cantSplit/>
        </w:trPr>
        <w:tc>
          <w:tcPr>
            <w:tcW w:w="257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proofErr w:type="spellStart"/>
            <w:r w:rsidRPr="00FD03AC">
              <w:rPr>
                <w:rFonts w:cs="Times New Roman"/>
                <w:sz w:val="18"/>
                <w:szCs w:val="18"/>
              </w:rPr>
              <w:t>BoP</w:t>
            </w:r>
            <w:proofErr w:type="spellEnd"/>
            <w:r w:rsidRPr="00FD03AC">
              <w:rPr>
                <w:rFonts w:cs="Times New Roman"/>
                <w:sz w:val="18"/>
                <w:szCs w:val="18"/>
              </w:rPr>
              <w:t xml:space="preserve"> | IB</w:t>
            </w:r>
          </w:p>
        </w:tc>
        <w:tc>
          <w:tcPr>
            <w:tcW w:w="1934"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0.0289</w:t>
            </w:r>
          </w:p>
        </w:tc>
        <w:tc>
          <w:tcPr>
            <w:tcW w:w="1934"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0.4999</w:t>
            </w:r>
          </w:p>
        </w:tc>
        <w:tc>
          <w:tcPr>
            <w:tcW w:w="257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−0.09</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 xml:space="preserve">Group sizes: SE 82, </w:t>
      </w:r>
      <w:proofErr w:type="spellStart"/>
      <w:r w:rsidRPr="00FD03AC">
        <w:rPr>
          <w:rFonts w:cs="Times New Roman"/>
          <w:sz w:val="18"/>
          <w:szCs w:val="18"/>
        </w:rPr>
        <w:t>SEship</w:t>
      </w:r>
      <w:proofErr w:type="spellEnd"/>
      <w:r w:rsidRPr="00FD03AC">
        <w:rPr>
          <w:rFonts w:cs="Times New Roman"/>
          <w:sz w:val="18"/>
          <w:szCs w:val="18"/>
        </w:rPr>
        <w:t xml:space="preserve"> 102, </w:t>
      </w:r>
      <w:proofErr w:type="spellStart"/>
      <w:r w:rsidRPr="00FD03AC">
        <w:rPr>
          <w:rFonts w:cs="Times New Roman"/>
          <w:sz w:val="18"/>
          <w:szCs w:val="18"/>
        </w:rPr>
        <w:t>BoP</w:t>
      </w:r>
      <w:proofErr w:type="spellEnd"/>
      <w:r w:rsidRPr="00FD03AC">
        <w:rPr>
          <w:rFonts w:cs="Times New Roman"/>
          <w:sz w:val="18"/>
          <w:szCs w:val="18"/>
        </w:rPr>
        <w:t xml:space="preserve"> 216, IB 7. 10,000 draws. SE social enterprise, </w:t>
      </w:r>
      <w:proofErr w:type="spellStart"/>
      <w:r w:rsidRPr="00FD03AC">
        <w:rPr>
          <w:rFonts w:cs="Times New Roman"/>
          <w:sz w:val="18"/>
          <w:szCs w:val="18"/>
        </w:rPr>
        <w:t>SEship</w:t>
      </w:r>
      <w:proofErr w:type="spellEnd"/>
      <w:r w:rsidRPr="00FD03AC">
        <w:rPr>
          <w:rFonts w:cs="Times New Roman"/>
          <w:sz w:val="18"/>
          <w:szCs w:val="18"/>
        </w:rPr>
        <w:t xml:space="preserve"> social entrepreneurship, </w:t>
      </w:r>
      <w:proofErr w:type="spellStart"/>
      <w:r w:rsidRPr="00FD03AC">
        <w:rPr>
          <w:rFonts w:cs="Times New Roman"/>
          <w:sz w:val="18"/>
          <w:szCs w:val="18"/>
        </w:rPr>
        <w:t>BoP</w:t>
      </w:r>
      <w:proofErr w:type="spellEnd"/>
      <w:r w:rsidRPr="00FD03AC">
        <w:rPr>
          <w:rFonts w:cs="Times New Roman"/>
          <w:sz w:val="18"/>
          <w:szCs w:val="18"/>
        </w:rPr>
        <w:t xml:space="preserve"> base of the pyramid, IB inclusive business, J Jaccard similarity, SD standard deviation</w:t>
      </w:r>
    </w:p>
    <w:p w:rsidR="001E62F9" w:rsidRPr="00FD03AC" w:rsidRDefault="00000000">
      <w:pPr>
        <w:pStyle w:val="Heading2"/>
        <w:spacing w:before="280" w:after="140"/>
      </w:pPr>
      <w:r w:rsidRPr="00FD03AC">
        <w:t>2.7 Outlet jackknife, dropping each of the five largest journals</w:t>
      </w:r>
    </w:p>
    <w:p w:rsidR="001E62F9" w:rsidRPr="00FD03AC" w:rsidRDefault="00000000">
      <w:pPr>
        <w:keepNext/>
        <w:spacing w:before="240" w:after="100"/>
        <w:rPr>
          <w:rFonts w:cs="Times New Roman"/>
        </w:rPr>
      </w:pPr>
      <w:r w:rsidRPr="00FD03AC">
        <w:rPr>
          <w:rFonts w:cs="Times New Roman"/>
          <w:b/>
          <w:bCs/>
          <w:sz w:val="20"/>
          <w:szCs w:val="20"/>
        </w:rPr>
        <w:t xml:space="preserve">Table S12 </w:t>
      </w:r>
      <w:r w:rsidRPr="00FD03AC">
        <w:rPr>
          <w:rFonts w:cs="Times New Roman"/>
          <w:sz w:val="20"/>
          <w:szCs w:val="20"/>
        </w:rPr>
        <w:t>Outlet jackknife: p values after excluding each of the five largest journals</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248"/>
        <w:gridCol w:w="1593"/>
        <w:gridCol w:w="1593"/>
        <w:gridCol w:w="1592"/>
      </w:tblGrid>
      <w:tr w:rsidR="001E62F9" w:rsidRPr="00FD03AC">
        <w:tblPrEx>
          <w:tblCellMar>
            <w:top w:w="0" w:type="dxa"/>
            <w:bottom w:w="0" w:type="dxa"/>
          </w:tblCellMar>
        </w:tblPrEx>
        <w:trPr>
          <w:cantSplit/>
          <w:tblHeader/>
        </w:trPr>
        <w:tc>
          <w:tcPr>
            <w:tcW w:w="4248"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Excluded outlet</w:t>
            </w:r>
          </w:p>
        </w:tc>
        <w:tc>
          <w:tcPr>
            <w:tcW w:w="1593"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 xml:space="preserve">SE | </w:t>
            </w:r>
            <w:proofErr w:type="spellStart"/>
            <w:r w:rsidRPr="00FD03AC">
              <w:rPr>
                <w:rFonts w:cs="Times New Roman"/>
                <w:sz w:val="18"/>
                <w:szCs w:val="18"/>
              </w:rPr>
              <w:t>SEship</w:t>
            </w:r>
            <w:proofErr w:type="spellEnd"/>
          </w:p>
        </w:tc>
        <w:tc>
          <w:tcPr>
            <w:tcW w:w="1593"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 xml:space="preserve">SE | </w:t>
            </w:r>
            <w:proofErr w:type="spellStart"/>
            <w:r w:rsidRPr="00FD03AC">
              <w:rPr>
                <w:rFonts w:cs="Times New Roman"/>
                <w:sz w:val="18"/>
                <w:szCs w:val="18"/>
              </w:rPr>
              <w:t>BoP</w:t>
            </w:r>
            <w:proofErr w:type="spellEnd"/>
          </w:p>
        </w:tc>
        <w:tc>
          <w:tcPr>
            <w:tcW w:w="1592"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w:t>
            </w:r>
            <w:proofErr w:type="spellStart"/>
            <w:r w:rsidRPr="00FD03AC">
              <w:rPr>
                <w:rFonts w:cs="Times New Roman"/>
                <w:sz w:val="18"/>
                <w:szCs w:val="18"/>
              </w:rPr>
              <w:t>BoP</w:t>
            </w:r>
            <w:proofErr w:type="spellEnd"/>
          </w:p>
        </w:tc>
      </w:tr>
      <w:tr w:rsidR="001E62F9" w:rsidRPr="00FD03AC">
        <w:tblPrEx>
          <w:tblCellMar>
            <w:top w:w="0" w:type="dxa"/>
            <w:bottom w:w="0" w:type="dxa"/>
          </w:tblCellMar>
        </w:tblPrEx>
        <w:trPr>
          <w:cantSplit/>
        </w:trPr>
        <w:tc>
          <w:tcPr>
            <w:tcW w:w="424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Journal of Business Ethics</w:t>
            </w:r>
          </w:p>
        </w:tc>
        <w:tc>
          <w:tcPr>
            <w:tcW w:w="159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0.1522</w:t>
            </w:r>
          </w:p>
        </w:tc>
        <w:tc>
          <w:tcPr>
            <w:tcW w:w="159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c>
          <w:tcPr>
            <w:tcW w:w="159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r>
      <w:tr w:rsidR="001E62F9" w:rsidRPr="00FD03AC">
        <w:tblPrEx>
          <w:tblCellMar>
            <w:top w:w="0" w:type="dxa"/>
            <w:bottom w:w="0" w:type="dxa"/>
          </w:tblCellMar>
        </w:tblPrEx>
        <w:trPr>
          <w:cantSplit/>
        </w:trPr>
        <w:tc>
          <w:tcPr>
            <w:tcW w:w="424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Journal of Business Research</w:t>
            </w:r>
          </w:p>
        </w:tc>
        <w:tc>
          <w:tcPr>
            <w:tcW w:w="159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0.1324</w:t>
            </w:r>
          </w:p>
        </w:tc>
        <w:tc>
          <w:tcPr>
            <w:tcW w:w="159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c>
          <w:tcPr>
            <w:tcW w:w="159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r>
      <w:tr w:rsidR="001E62F9" w:rsidRPr="00FD03AC">
        <w:tblPrEx>
          <w:tblCellMar>
            <w:top w:w="0" w:type="dxa"/>
            <w:bottom w:w="0" w:type="dxa"/>
          </w:tblCellMar>
        </w:tblPrEx>
        <w:trPr>
          <w:cantSplit/>
        </w:trPr>
        <w:tc>
          <w:tcPr>
            <w:tcW w:w="424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Entrepreneurship Theory and Practice</w:t>
            </w:r>
          </w:p>
        </w:tc>
        <w:tc>
          <w:tcPr>
            <w:tcW w:w="159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0.0514</w:t>
            </w:r>
          </w:p>
        </w:tc>
        <w:tc>
          <w:tcPr>
            <w:tcW w:w="159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c>
          <w:tcPr>
            <w:tcW w:w="159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0.0002</w:t>
            </w:r>
          </w:p>
        </w:tc>
      </w:tr>
      <w:tr w:rsidR="001E62F9" w:rsidRPr="00FD03AC">
        <w:tblPrEx>
          <w:tblCellMar>
            <w:top w:w="0" w:type="dxa"/>
            <w:bottom w:w="0" w:type="dxa"/>
          </w:tblCellMar>
        </w:tblPrEx>
        <w:trPr>
          <w:cantSplit/>
        </w:trPr>
        <w:tc>
          <w:tcPr>
            <w:tcW w:w="424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Business Strategy and the Environment</w:t>
            </w:r>
          </w:p>
        </w:tc>
        <w:tc>
          <w:tcPr>
            <w:tcW w:w="159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0.1267</w:t>
            </w:r>
          </w:p>
        </w:tc>
        <w:tc>
          <w:tcPr>
            <w:tcW w:w="159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c>
          <w:tcPr>
            <w:tcW w:w="159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0.0001</w:t>
            </w:r>
          </w:p>
        </w:tc>
      </w:tr>
      <w:tr w:rsidR="001E62F9" w:rsidRPr="00FD03AC">
        <w:tblPrEx>
          <w:tblCellMar>
            <w:top w:w="0" w:type="dxa"/>
            <w:bottom w:w="0" w:type="dxa"/>
          </w:tblCellMar>
        </w:tblPrEx>
        <w:trPr>
          <w:cantSplit/>
        </w:trPr>
        <w:tc>
          <w:tcPr>
            <w:tcW w:w="4248"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cs="Times New Roman"/>
                <w:sz w:val="18"/>
                <w:szCs w:val="18"/>
              </w:rPr>
              <w:t>Journal of Social Entrepreneurship</w:t>
            </w:r>
          </w:p>
        </w:tc>
        <w:tc>
          <w:tcPr>
            <w:tcW w:w="1593"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0.1112</w:t>
            </w:r>
          </w:p>
        </w:tc>
        <w:tc>
          <w:tcPr>
            <w:tcW w:w="1593"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0.0001</w:t>
            </w:r>
          </w:p>
        </w:tc>
        <w:tc>
          <w:tcPr>
            <w:tcW w:w="1592"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0.0001</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 xml:space="preserve">Cells report p values; 10,000 draws. SE social enterprise, </w:t>
      </w:r>
      <w:proofErr w:type="spellStart"/>
      <w:r w:rsidRPr="00FD03AC">
        <w:rPr>
          <w:rFonts w:cs="Times New Roman"/>
          <w:sz w:val="18"/>
          <w:szCs w:val="18"/>
        </w:rPr>
        <w:t>SEship</w:t>
      </w:r>
      <w:proofErr w:type="spellEnd"/>
      <w:r w:rsidRPr="00FD03AC">
        <w:rPr>
          <w:rFonts w:cs="Times New Roman"/>
          <w:sz w:val="18"/>
          <w:szCs w:val="18"/>
        </w:rPr>
        <w:t xml:space="preserve"> social entrepreneurship, </w:t>
      </w:r>
      <w:proofErr w:type="spellStart"/>
      <w:r w:rsidRPr="00FD03AC">
        <w:rPr>
          <w:rFonts w:cs="Times New Roman"/>
          <w:sz w:val="18"/>
          <w:szCs w:val="18"/>
        </w:rPr>
        <w:t>BoP</w:t>
      </w:r>
      <w:proofErr w:type="spellEnd"/>
      <w:r w:rsidRPr="00FD03AC">
        <w:rPr>
          <w:rFonts w:cs="Times New Roman"/>
          <w:sz w:val="18"/>
          <w:szCs w:val="18"/>
        </w:rPr>
        <w:t xml:space="preserve"> base of the pyramid</w:t>
      </w:r>
    </w:p>
    <w:p w:rsidR="001E62F9" w:rsidRPr="00FD03AC" w:rsidRDefault="00000000">
      <w:pPr>
        <w:spacing w:after="160" w:line="360" w:lineRule="auto"/>
        <w:jc w:val="both"/>
        <w:rPr>
          <w:rFonts w:cs="Times New Roman"/>
        </w:rPr>
      </w:pPr>
      <w:r w:rsidRPr="00FD03AC">
        <w:rPr>
          <w:rFonts w:cs="Times New Roman"/>
        </w:rPr>
        <w:t xml:space="preserve">The social-economy pair comes closest to the conventional threshold when Entrepreneurship Theory and Practice is excluded, at </w:t>
      </w:r>
      <w:r w:rsidRPr="00FD03AC">
        <w:rPr>
          <w:rFonts w:cs="Times New Roman"/>
          <w:i/>
          <w:iCs/>
        </w:rPr>
        <w:t>p</w:t>
      </w:r>
      <w:r w:rsidRPr="00FD03AC">
        <w:rPr>
          <w:rFonts w:cs="Times New Roman"/>
        </w:rPr>
        <w:t xml:space="preserve"> = .0514. That value is not qualitatively different from .049 and is reported in the main text for that reason.</w:t>
      </w:r>
    </w:p>
    <w:p w:rsidR="001E62F9" w:rsidRPr="00FD03AC" w:rsidRDefault="00000000">
      <w:pPr>
        <w:pStyle w:val="Heading2"/>
        <w:spacing w:before="280" w:after="140"/>
      </w:pPr>
      <w:r w:rsidRPr="00FD03AC">
        <w:t>2.8 Reference-count-stratified null</w:t>
      </w:r>
    </w:p>
    <w:p w:rsidR="001E62F9" w:rsidRPr="00FD03AC" w:rsidRDefault="00000000">
      <w:pPr>
        <w:spacing w:after="160" w:line="360" w:lineRule="auto"/>
        <w:jc w:val="both"/>
        <w:rPr>
          <w:rFonts w:cs="Times New Roman"/>
        </w:rPr>
      </w:pPr>
      <w:r w:rsidRPr="00FD03AC">
        <w:rPr>
          <w:rFonts w:cs="Times New Roman"/>
        </w:rPr>
        <w:t>Labels are reassigned only within quartiles of reference count, so the null preserves how many references each paper contributes.</w:t>
      </w:r>
    </w:p>
    <w:p w:rsidR="001E62F9" w:rsidRPr="00FD03AC" w:rsidRDefault="00000000">
      <w:pPr>
        <w:keepNext/>
        <w:spacing w:before="240" w:after="100"/>
        <w:rPr>
          <w:rFonts w:cs="Times New Roman"/>
        </w:rPr>
      </w:pPr>
      <w:r w:rsidRPr="00FD03AC">
        <w:rPr>
          <w:rFonts w:cs="Times New Roman"/>
          <w:b/>
          <w:bCs/>
          <w:sz w:val="20"/>
          <w:szCs w:val="20"/>
        </w:rPr>
        <w:lastRenderedPageBreak/>
        <w:t xml:space="preserve">Table S13 </w:t>
      </w:r>
      <w:r w:rsidRPr="00FD03AC">
        <w:rPr>
          <w:rFonts w:cs="Times New Roman"/>
          <w:sz w:val="20"/>
          <w:szCs w:val="20"/>
        </w:rPr>
        <w:t>Reference-count-stratified null</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82"/>
        <w:gridCol w:w="3282"/>
        <w:gridCol w:w="2462"/>
      </w:tblGrid>
      <w:tr w:rsidR="001E62F9" w:rsidRPr="00FD03AC">
        <w:tblPrEx>
          <w:tblCellMar>
            <w:top w:w="0" w:type="dxa"/>
            <w:bottom w:w="0" w:type="dxa"/>
          </w:tblCellMar>
        </w:tblPrEx>
        <w:trPr>
          <w:cantSplit/>
          <w:tblHeader/>
        </w:trPr>
        <w:tc>
          <w:tcPr>
            <w:tcW w:w="3282"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Pair</w:t>
            </w:r>
          </w:p>
        </w:tc>
        <w:tc>
          <w:tcPr>
            <w:tcW w:w="3282"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Effect size (null SD)</w:t>
            </w:r>
          </w:p>
        </w:tc>
        <w:tc>
          <w:tcPr>
            <w:tcW w:w="2462"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p</w:t>
            </w:r>
          </w:p>
        </w:tc>
      </w:tr>
      <w:tr w:rsidR="001E62F9" w:rsidRPr="00FD03AC">
        <w:tblPrEx>
          <w:tblCellMar>
            <w:top w:w="0" w:type="dxa"/>
            <w:bottom w:w="0" w:type="dxa"/>
          </w:tblCellMar>
        </w:tblPrEx>
        <w:trPr>
          <w:cantSplit/>
        </w:trPr>
        <w:tc>
          <w:tcPr>
            <w:tcW w:w="328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SEship</w:t>
            </w:r>
            <w:proofErr w:type="spellEnd"/>
          </w:p>
        </w:tc>
        <w:tc>
          <w:tcPr>
            <w:tcW w:w="328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−1.53</w:t>
            </w:r>
          </w:p>
        </w:tc>
        <w:tc>
          <w:tcPr>
            <w:tcW w:w="24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.0577</w:t>
            </w:r>
          </w:p>
        </w:tc>
      </w:tr>
      <w:tr w:rsidR="001E62F9" w:rsidRPr="00FD03AC">
        <w:tblPrEx>
          <w:tblCellMar>
            <w:top w:w="0" w:type="dxa"/>
            <w:bottom w:w="0" w:type="dxa"/>
          </w:tblCellMar>
        </w:tblPrEx>
        <w:trPr>
          <w:cantSplit/>
        </w:trPr>
        <w:tc>
          <w:tcPr>
            <w:tcW w:w="328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BoP</w:t>
            </w:r>
            <w:proofErr w:type="spellEnd"/>
          </w:p>
        </w:tc>
        <w:tc>
          <w:tcPr>
            <w:tcW w:w="328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−6.97</w:t>
            </w:r>
          </w:p>
        </w:tc>
        <w:tc>
          <w:tcPr>
            <w:tcW w:w="2462"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.0001</w:t>
            </w:r>
          </w:p>
        </w:tc>
      </w:tr>
      <w:tr w:rsidR="001E62F9" w:rsidRPr="00FD03AC">
        <w:tblPrEx>
          <w:tblCellMar>
            <w:top w:w="0" w:type="dxa"/>
            <w:bottom w:w="0" w:type="dxa"/>
          </w:tblCellMar>
        </w:tblPrEx>
        <w:trPr>
          <w:cantSplit/>
        </w:trPr>
        <w:tc>
          <w:tcPr>
            <w:tcW w:w="3282"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w:t>
            </w:r>
            <w:proofErr w:type="spellStart"/>
            <w:r w:rsidRPr="00FD03AC">
              <w:rPr>
                <w:rFonts w:cs="Times New Roman"/>
                <w:sz w:val="18"/>
                <w:szCs w:val="18"/>
              </w:rPr>
              <w:t>BoP</w:t>
            </w:r>
            <w:proofErr w:type="spellEnd"/>
          </w:p>
        </w:tc>
        <w:tc>
          <w:tcPr>
            <w:tcW w:w="3282"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−8.65</w:t>
            </w:r>
          </w:p>
        </w:tc>
        <w:tc>
          <w:tcPr>
            <w:tcW w:w="2462"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.0001</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 xml:space="preserve">Labels reassigned within quartiles of reference count; 10,000 draws. SE social enterprise, </w:t>
      </w:r>
      <w:proofErr w:type="spellStart"/>
      <w:r w:rsidRPr="00FD03AC">
        <w:rPr>
          <w:rFonts w:cs="Times New Roman"/>
          <w:sz w:val="18"/>
          <w:szCs w:val="18"/>
        </w:rPr>
        <w:t>SEship</w:t>
      </w:r>
      <w:proofErr w:type="spellEnd"/>
      <w:r w:rsidRPr="00FD03AC">
        <w:rPr>
          <w:rFonts w:cs="Times New Roman"/>
          <w:sz w:val="18"/>
          <w:szCs w:val="18"/>
        </w:rPr>
        <w:t xml:space="preserve"> social entrepreneurship, </w:t>
      </w:r>
      <w:proofErr w:type="spellStart"/>
      <w:r w:rsidRPr="00FD03AC">
        <w:rPr>
          <w:rFonts w:cs="Times New Roman"/>
          <w:sz w:val="18"/>
          <w:szCs w:val="18"/>
        </w:rPr>
        <w:t>BoP</w:t>
      </w:r>
      <w:proofErr w:type="spellEnd"/>
      <w:r w:rsidRPr="00FD03AC">
        <w:rPr>
          <w:rFonts w:cs="Times New Roman"/>
          <w:sz w:val="18"/>
          <w:szCs w:val="18"/>
        </w:rPr>
        <w:t xml:space="preserve"> base of the pyramid, SD standard deviation</w:t>
      </w:r>
    </w:p>
    <w:p w:rsidR="001E62F9" w:rsidRPr="00FD03AC" w:rsidRDefault="00000000">
      <w:pPr>
        <w:pStyle w:val="Heading2"/>
        <w:spacing w:before="280" w:after="140"/>
      </w:pPr>
      <w:r w:rsidRPr="00FD03AC">
        <w:t>2.9 Title-only labelling replication</w:t>
      </w:r>
    </w:p>
    <w:p w:rsidR="001E62F9" w:rsidRPr="00FD03AC" w:rsidRDefault="00000000">
      <w:pPr>
        <w:spacing w:after="160" w:line="360" w:lineRule="auto"/>
        <w:jc w:val="both"/>
        <w:rPr>
          <w:rFonts w:cs="Times New Roman"/>
        </w:rPr>
      </w:pPr>
      <w:r w:rsidRPr="00FD03AC">
        <w:rPr>
          <w:rFonts w:cs="Times New Roman"/>
        </w:rPr>
        <w:t xml:space="preserve">Labels are assigned from titles alone, removing any dependence on abstract availability. Group sizes: SE 74, </w:t>
      </w:r>
      <w:proofErr w:type="spellStart"/>
      <w:r w:rsidRPr="00FD03AC">
        <w:rPr>
          <w:rFonts w:cs="Times New Roman"/>
        </w:rPr>
        <w:t>SEship</w:t>
      </w:r>
      <w:proofErr w:type="spellEnd"/>
      <w:r w:rsidRPr="00FD03AC">
        <w:rPr>
          <w:rFonts w:cs="Times New Roman"/>
        </w:rPr>
        <w:t xml:space="preserve"> 78, </w:t>
      </w:r>
      <w:proofErr w:type="spellStart"/>
      <w:r w:rsidRPr="00FD03AC">
        <w:rPr>
          <w:rFonts w:cs="Times New Roman"/>
        </w:rPr>
        <w:t>BoP</w:t>
      </w:r>
      <w:proofErr w:type="spellEnd"/>
      <w:r w:rsidRPr="00FD03AC">
        <w:rPr>
          <w:rFonts w:cs="Times New Roman"/>
        </w:rPr>
        <w:t xml:space="preserve"> 283, IB 7, giving 413 labelled articles.</w:t>
      </w:r>
    </w:p>
    <w:p w:rsidR="001E62F9" w:rsidRPr="00FD03AC" w:rsidRDefault="00000000">
      <w:pPr>
        <w:keepNext/>
        <w:spacing w:before="240" w:after="100"/>
        <w:rPr>
          <w:rFonts w:cs="Times New Roman"/>
        </w:rPr>
      </w:pPr>
      <w:r w:rsidRPr="00FD03AC">
        <w:rPr>
          <w:rFonts w:cs="Times New Roman"/>
          <w:b/>
          <w:bCs/>
          <w:sz w:val="20"/>
          <w:szCs w:val="20"/>
        </w:rPr>
        <w:t xml:space="preserve">Table S14 </w:t>
      </w:r>
      <w:r w:rsidRPr="00FD03AC">
        <w:rPr>
          <w:rFonts w:cs="Times New Roman"/>
          <w:sz w:val="20"/>
          <w:szCs w:val="20"/>
        </w:rPr>
        <w:t>Title-only labelling replication (413 labelled articles)</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777"/>
        <w:gridCol w:w="2083"/>
        <w:gridCol w:w="2083"/>
        <w:gridCol w:w="2083"/>
      </w:tblGrid>
      <w:tr w:rsidR="001E62F9" w:rsidRPr="00FD03AC">
        <w:tblPrEx>
          <w:tblCellMar>
            <w:top w:w="0" w:type="dxa"/>
            <w:bottom w:w="0" w:type="dxa"/>
          </w:tblCellMar>
        </w:tblPrEx>
        <w:trPr>
          <w:cantSplit/>
          <w:tblHeader/>
        </w:trPr>
        <w:tc>
          <w:tcPr>
            <w:tcW w:w="2777"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Pair</w:t>
            </w:r>
          </w:p>
        </w:tc>
        <w:tc>
          <w:tcPr>
            <w:tcW w:w="2083"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 xml:space="preserve">Observed </w:t>
            </w:r>
            <w:r w:rsidRPr="00FD03AC">
              <w:rPr>
                <w:rFonts w:cs="Times New Roman"/>
                <w:i/>
                <w:iCs/>
                <w:sz w:val="18"/>
                <w:szCs w:val="18"/>
              </w:rPr>
              <w:t>J</w:t>
            </w:r>
          </w:p>
        </w:tc>
        <w:tc>
          <w:tcPr>
            <w:tcW w:w="2083"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p</w:t>
            </w:r>
          </w:p>
        </w:tc>
        <w:tc>
          <w:tcPr>
            <w:tcW w:w="2083"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p</w:t>
            </w:r>
            <w:r w:rsidRPr="00FD03AC">
              <w:rPr>
                <w:rFonts w:cs="Times New Roman"/>
                <w:sz w:val="18"/>
                <w:szCs w:val="18"/>
              </w:rPr>
              <w:t xml:space="preserve"> (Holm)</w:t>
            </w:r>
          </w:p>
        </w:tc>
      </w:tr>
      <w:tr w:rsidR="001E62F9" w:rsidRPr="00FD03AC">
        <w:tblPrEx>
          <w:tblCellMar>
            <w:top w:w="0" w:type="dxa"/>
            <w:bottom w:w="0" w:type="dxa"/>
          </w:tblCellMar>
        </w:tblPrEx>
        <w:trPr>
          <w:cantSplit/>
        </w:trPr>
        <w:tc>
          <w:tcPr>
            <w:tcW w:w="277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SEship</w:t>
            </w:r>
            <w:proofErr w:type="spellEnd"/>
          </w:p>
        </w:tc>
        <w:tc>
          <w:tcPr>
            <w:tcW w:w="20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0.1552</w:t>
            </w:r>
          </w:p>
        </w:tc>
        <w:tc>
          <w:tcPr>
            <w:tcW w:w="20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0.5720</w:t>
            </w:r>
          </w:p>
        </w:tc>
        <w:tc>
          <w:tcPr>
            <w:tcW w:w="20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0.8150</w:t>
            </w:r>
          </w:p>
        </w:tc>
      </w:tr>
      <w:tr w:rsidR="001E62F9" w:rsidRPr="00FD03AC">
        <w:tblPrEx>
          <w:tblCellMar>
            <w:top w:w="0" w:type="dxa"/>
            <w:bottom w:w="0" w:type="dxa"/>
          </w:tblCellMar>
        </w:tblPrEx>
        <w:trPr>
          <w:cantSplit/>
        </w:trPr>
        <w:tc>
          <w:tcPr>
            <w:tcW w:w="277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 </w:t>
            </w:r>
            <w:proofErr w:type="spellStart"/>
            <w:r w:rsidRPr="00FD03AC">
              <w:rPr>
                <w:rFonts w:cs="Times New Roman"/>
                <w:sz w:val="18"/>
                <w:szCs w:val="18"/>
              </w:rPr>
              <w:t>BoP</w:t>
            </w:r>
            <w:proofErr w:type="spellEnd"/>
          </w:p>
        </w:tc>
        <w:tc>
          <w:tcPr>
            <w:tcW w:w="20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0.0799</w:t>
            </w:r>
          </w:p>
        </w:tc>
        <w:tc>
          <w:tcPr>
            <w:tcW w:w="20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0.0004</w:t>
            </w:r>
          </w:p>
        </w:tc>
        <w:tc>
          <w:tcPr>
            <w:tcW w:w="2083"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0.0020</w:t>
            </w:r>
          </w:p>
        </w:tc>
      </w:tr>
      <w:tr w:rsidR="001E62F9" w:rsidRPr="00FD03AC">
        <w:tblPrEx>
          <w:tblCellMar>
            <w:top w:w="0" w:type="dxa"/>
            <w:bottom w:w="0" w:type="dxa"/>
          </w:tblCellMar>
        </w:tblPrEx>
        <w:trPr>
          <w:cantSplit/>
        </w:trPr>
        <w:tc>
          <w:tcPr>
            <w:tcW w:w="2777"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 </w:t>
            </w:r>
            <w:proofErr w:type="spellStart"/>
            <w:r w:rsidRPr="00FD03AC">
              <w:rPr>
                <w:rFonts w:cs="Times New Roman"/>
                <w:sz w:val="18"/>
                <w:szCs w:val="18"/>
              </w:rPr>
              <w:t>BoP</w:t>
            </w:r>
            <w:proofErr w:type="spellEnd"/>
          </w:p>
        </w:tc>
        <w:tc>
          <w:tcPr>
            <w:tcW w:w="2083"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0.0591</w:t>
            </w:r>
          </w:p>
        </w:tc>
        <w:tc>
          <w:tcPr>
            <w:tcW w:w="2083"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0.0001</w:t>
            </w:r>
          </w:p>
        </w:tc>
        <w:tc>
          <w:tcPr>
            <w:tcW w:w="2083"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0.0006</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 xml:space="preserve">Group sizes: SE 74, </w:t>
      </w:r>
      <w:proofErr w:type="spellStart"/>
      <w:r w:rsidRPr="00FD03AC">
        <w:rPr>
          <w:rFonts w:cs="Times New Roman"/>
          <w:sz w:val="18"/>
          <w:szCs w:val="18"/>
        </w:rPr>
        <w:t>SEship</w:t>
      </w:r>
      <w:proofErr w:type="spellEnd"/>
      <w:r w:rsidRPr="00FD03AC">
        <w:rPr>
          <w:rFonts w:cs="Times New Roman"/>
          <w:sz w:val="18"/>
          <w:szCs w:val="18"/>
        </w:rPr>
        <w:t xml:space="preserve"> 78, </w:t>
      </w:r>
      <w:proofErr w:type="spellStart"/>
      <w:r w:rsidRPr="00FD03AC">
        <w:rPr>
          <w:rFonts w:cs="Times New Roman"/>
          <w:sz w:val="18"/>
          <w:szCs w:val="18"/>
        </w:rPr>
        <w:t>BoP</w:t>
      </w:r>
      <w:proofErr w:type="spellEnd"/>
      <w:r w:rsidRPr="00FD03AC">
        <w:rPr>
          <w:rFonts w:cs="Times New Roman"/>
          <w:sz w:val="18"/>
          <w:szCs w:val="18"/>
        </w:rPr>
        <w:t xml:space="preserve"> 283, IB 7. 10,000 draws. SE social enterprise, </w:t>
      </w:r>
      <w:proofErr w:type="spellStart"/>
      <w:r w:rsidRPr="00FD03AC">
        <w:rPr>
          <w:rFonts w:cs="Times New Roman"/>
          <w:sz w:val="18"/>
          <w:szCs w:val="18"/>
        </w:rPr>
        <w:t>SEship</w:t>
      </w:r>
      <w:proofErr w:type="spellEnd"/>
      <w:r w:rsidRPr="00FD03AC">
        <w:rPr>
          <w:rFonts w:cs="Times New Roman"/>
          <w:sz w:val="18"/>
          <w:szCs w:val="18"/>
        </w:rPr>
        <w:t xml:space="preserve"> social entrepreneurship, </w:t>
      </w:r>
      <w:proofErr w:type="spellStart"/>
      <w:r w:rsidRPr="00FD03AC">
        <w:rPr>
          <w:rFonts w:cs="Times New Roman"/>
          <w:sz w:val="18"/>
          <w:szCs w:val="18"/>
        </w:rPr>
        <w:t>BoP</w:t>
      </w:r>
      <w:proofErr w:type="spellEnd"/>
      <w:r w:rsidRPr="00FD03AC">
        <w:rPr>
          <w:rFonts w:cs="Times New Roman"/>
          <w:sz w:val="18"/>
          <w:szCs w:val="18"/>
        </w:rPr>
        <w:t xml:space="preserve"> base of the pyramid, IB inclusive business, J Jaccard similarity, SD standard deviation</w:t>
      </w:r>
    </w:p>
    <w:p w:rsidR="001E62F9" w:rsidRPr="00FD03AC" w:rsidRDefault="00000000">
      <w:pPr>
        <w:pStyle w:val="Heading2"/>
        <w:spacing w:before="280" w:after="140"/>
      </w:pPr>
      <w:r w:rsidRPr="00FD03AC">
        <w:t>2.10 Coupling threshold sensitivity</w:t>
      </w:r>
    </w:p>
    <w:p w:rsidR="001E62F9" w:rsidRPr="00FD03AC" w:rsidRDefault="00000000">
      <w:pPr>
        <w:keepNext/>
        <w:spacing w:before="240" w:after="100"/>
        <w:rPr>
          <w:rFonts w:cs="Times New Roman"/>
        </w:rPr>
      </w:pPr>
      <w:r w:rsidRPr="00FD03AC">
        <w:rPr>
          <w:rFonts w:cs="Times New Roman"/>
          <w:b/>
          <w:bCs/>
          <w:sz w:val="20"/>
          <w:szCs w:val="20"/>
        </w:rPr>
        <w:t xml:space="preserve">Table S15 </w:t>
      </w:r>
      <w:r w:rsidRPr="00FD03AC">
        <w:rPr>
          <w:rFonts w:cs="Times New Roman"/>
          <w:sz w:val="20"/>
          <w:szCs w:val="20"/>
        </w:rPr>
        <w:t>Sensitivity of the bibliographic coupling network to the edge threshold</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565"/>
        <w:gridCol w:w="1565"/>
        <w:gridCol w:w="1926"/>
        <w:gridCol w:w="1565"/>
        <w:gridCol w:w="2405"/>
      </w:tblGrid>
      <w:tr w:rsidR="001E62F9" w:rsidRPr="00FD03AC">
        <w:tblPrEx>
          <w:tblCellMar>
            <w:top w:w="0" w:type="dxa"/>
            <w:bottom w:w="0" w:type="dxa"/>
          </w:tblCellMar>
        </w:tblPrEx>
        <w:trPr>
          <w:cantSplit/>
          <w:tblHeader/>
        </w:trPr>
        <w:tc>
          <w:tcPr>
            <w:tcW w:w="1565"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Threshold</w:t>
            </w:r>
          </w:p>
        </w:tc>
        <w:tc>
          <w:tcPr>
            <w:tcW w:w="1565"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Edges</w:t>
            </w:r>
          </w:p>
        </w:tc>
        <w:tc>
          <w:tcPr>
            <w:tcW w:w="1926"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Displayed nodes</w:t>
            </w:r>
          </w:p>
        </w:tc>
        <w:tc>
          <w:tcPr>
            <w:tcW w:w="1565"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Density</w:t>
            </w:r>
          </w:p>
        </w:tc>
        <w:tc>
          <w:tcPr>
            <w:tcW w:w="2405"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Q</w:t>
            </w:r>
            <w:r w:rsidRPr="00FD03AC">
              <w:rPr>
                <w:rFonts w:cs="Times New Roman"/>
                <w:sz w:val="18"/>
                <w:szCs w:val="18"/>
              </w:rPr>
              <w:t xml:space="preserve"> (two-way division)</w:t>
            </w:r>
          </w:p>
        </w:tc>
      </w:tr>
      <w:tr w:rsidR="001E62F9" w:rsidRPr="00FD03AC">
        <w:tblPrEx>
          <w:tblCellMar>
            <w:top w:w="0" w:type="dxa"/>
            <w:bottom w:w="0" w:type="dxa"/>
          </w:tblCellMar>
        </w:tblPrEx>
        <w:trPr>
          <w:cantSplit/>
        </w:trPr>
        <w:tc>
          <w:tcPr>
            <w:tcW w:w="156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0.02</w:t>
            </w:r>
          </w:p>
        </w:tc>
        <w:tc>
          <w:tcPr>
            <w:tcW w:w="156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11,647</w:t>
            </w:r>
          </w:p>
        </w:tc>
        <w:tc>
          <w:tcPr>
            <w:tcW w:w="19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321</w:t>
            </w:r>
          </w:p>
        </w:tc>
        <w:tc>
          <w:tcPr>
            <w:tcW w:w="156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0.2268</w:t>
            </w:r>
          </w:p>
        </w:tc>
        <w:tc>
          <w:tcPr>
            <w:tcW w:w="240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0.2648</w:t>
            </w:r>
          </w:p>
        </w:tc>
      </w:tr>
      <w:tr w:rsidR="001E62F9" w:rsidRPr="00FD03AC">
        <w:tblPrEx>
          <w:tblCellMar>
            <w:top w:w="0" w:type="dxa"/>
            <w:bottom w:w="0" w:type="dxa"/>
          </w:tblCellMar>
        </w:tblPrEx>
        <w:trPr>
          <w:cantSplit/>
        </w:trPr>
        <w:tc>
          <w:tcPr>
            <w:tcW w:w="156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0.05</w:t>
            </w:r>
          </w:p>
        </w:tc>
        <w:tc>
          <w:tcPr>
            <w:tcW w:w="156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5,272</w:t>
            </w:r>
          </w:p>
        </w:tc>
        <w:tc>
          <w:tcPr>
            <w:tcW w:w="19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296</w:t>
            </w:r>
          </w:p>
        </w:tc>
        <w:tc>
          <w:tcPr>
            <w:tcW w:w="156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0.1208</w:t>
            </w:r>
          </w:p>
        </w:tc>
        <w:tc>
          <w:tcPr>
            <w:tcW w:w="240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0.2900</w:t>
            </w:r>
          </w:p>
        </w:tc>
      </w:tr>
      <w:tr w:rsidR="001E62F9" w:rsidRPr="00FD03AC">
        <w:tblPrEx>
          <w:tblCellMar>
            <w:top w:w="0" w:type="dxa"/>
            <w:bottom w:w="0" w:type="dxa"/>
          </w:tblCellMar>
        </w:tblPrEx>
        <w:trPr>
          <w:cantSplit/>
        </w:trPr>
        <w:tc>
          <w:tcPr>
            <w:tcW w:w="156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0.10</w:t>
            </w:r>
          </w:p>
        </w:tc>
        <w:tc>
          <w:tcPr>
            <w:tcW w:w="156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1,283</w:t>
            </w:r>
          </w:p>
        </w:tc>
        <w:tc>
          <w:tcPr>
            <w:tcW w:w="1926"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234</w:t>
            </w:r>
          </w:p>
        </w:tc>
        <w:tc>
          <w:tcPr>
            <w:tcW w:w="156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0.0471</w:t>
            </w:r>
          </w:p>
        </w:tc>
        <w:tc>
          <w:tcPr>
            <w:tcW w:w="240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0.3058</w:t>
            </w:r>
          </w:p>
        </w:tc>
      </w:tr>
      <w:tr w:rsidR="001E62F9" w:rsidRPr="00FD03AC">
        <w:tblPrEx>
          <w:tblCellMar>
            <w:top w:w="0" w:type="dxa"/>
            <w:bottom w:w="0" w:type="dxa"/>
          </w:tblCellMar>
        </w:tblPrEx>
        <w:trPr>
          <w:cantSplit/>
        </w:trPr>
        <w:tc>
          <w:tcPr>
            <w:tcW w:w="1565"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0.15</w:t>
            </w:r>
          </w:p>
        </w:tc>
        <w:tc>
          <w:tcPr>
            <w:tcW w:w="1565"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321</w:t>
            </w:r>
          </w:p>
        </w:tc>
        <w:tc>
          <w:tcPr>
            <w:tcW w:w="1926"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149</w:t>
            </w:r>
          </w:p>
        </w:tc>
        <w:tc>
          <w:tcPr>
            <w:tcW w:w="1565"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0.0291</w:t>
            </w:r>
          </w:p>
        </w:tc>
        <w:tc>
          <w:tcPr>
            <w:tcW w:w="2405"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0.3617</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Q modularity. The reported specification uses a threshold of 0.05.</w:t>
      </w:r>
    </w:p>
    <w:p w:rsidR="001E62F9" w:rsidRPr="00FD03AC" w:rsidRDefault="00000000">
      <w:pPr>
        <w:spacing w:after="160" w:line="360" w:lineRule="auto"/>
        <w:jc w:val="both"/>
        <w:rPr>
          <w:rFonts w:cs="Times New Roman"/>
        </w:rPr>
      </w:pPr>
      <w:r w:rsidRPr="00FD03AC">
        <w:rPr>
          <w:rFonts w:cs="Times New Roman"/>
        </w:rPr>
        <w:t>Modularity rises as the threshold rises, while the number of displayed nodes falls. The structure is therefore not created by the threshold, but higher thresholds reach it by discarding papers, which is why the paper reports the lower and more inclusive value of 0.05.</w:t>
      </w:r>
    </w:p>
    <w:p w:rsidR="001E62F9" w:rsidRPr="00FD03AC" w:rsidRDefault="00000000">
      <w:pPr>
        <w:pStyle w:val="Heading2"/>
        <w:spacing w:before="280" w:after="140"/>
      </w:pPr>
      <w:r w:rsidRPr="00FD03AC">
        <w:t>2.11 Modularity implementation validation</w:t>
      </w:r>
    </w:p>
    <w:p w:rsidR="001E62F9" w:rsidRPr="00FD03AC" w:rsidRDefault="00000000">
      <w:pPr>
        <w:spacing w:after="160" w:line="360" w:lineRule="auto"/>
        <w:jc w:val="both"/>
        <w:rPr>
          <w:rFonts w:cs="Times New Roman"/>
        </w:rPr>
      </w:pPr>
      <w:r w:rsidRPr="00FD03AC">
        <w:rPr>
          <w:rFonts w:cs="Times New Roman"/>
        </w:rPr>
        <w:t xml:space="preserve">An error was found and corrected during the analysis. The modularity function originally accumulated the null term only over connected pairs, whereas the definition requires it over every same-community pair. This inflated every modularity value and produced null means near 0.33 instead of near zero. The corrected implementation was validated against direct evaluation of the definition on seven test graphs covering weighted edges, negative modularity, three communities, disconnected components and isolates. The correction changed the reported </w:t>
      </w:r>
      <w:r w:rsidRPr="00FD03AC">
        <w:rPr>
          <w:rFonts w:cs="Times New Roman"/>
        </w:rPr>
        <w:lastRenderedPageBreak/>
        <w:t>magnitudes and did not change the direction of any conclusion. It is disclosed here because readers reproducing the analysis from an earlier draft would otherwise find different numbers.</w:t>
      </w:r>
    </w:p>
    <w:p w:rsidR="001E62F9" w:rsidRPr="00FD03AC" w:rsidRDefault="00000000">
      <w:pPr>
        <w:keepNext/>
        <w:spacing w:before="240" w:after="100"/>
        <w:rPr>
          <w:rFonts w:cs="Times New Roman"/>
        </w:rPr>
      </w:pPr>
      <w:r w:rsidRPr="00FD03AC">
        <w:rPr>
          <w:rFonts w:cs="Times New Roman"/>
          <w:b/>
          <w:bCs/>
          <w:sz w:val="20"/>
          <w:szCs w:val="20"/>
        </w:rPr>
        <w:t xml:space="preserve">Table S16 </w:t>
      </w:r>
      <w:r w:rsidRPr="00FD03AC">
        <w:rPr>
          <w:rFonts w:cs="Times New Roman"/>
          <w:sz w:val="20"/>
          <w:szCs w:val="20"/>
        </w:rPr>
        <w:t>Modularity values before and after the implementation correction</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449"/>
        <w:gridCol w:w="2288"/>
        <w:gridCol w:w="2289"/>
      </w:tblGrid>
      <w:tr w:rsidR="001E62F9" w:rsidRPr="00FD03AC">
        <w:tblPrEx>
          <w:tblCellMar>
            <w:top w:w="0" w:type="dxa"/>
            <w:bottom w:w="0" w:type="dxa"/>
          </w:tblCellMar>
        </w:tblPrEx>
        <w:trPr>
          <w:cantSplit/>
          <w:tblHeader/>
        </w:trPr>
        <w:tc>
          <w:tcPr>
            <w:tcW w:w="444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Quantity</w:t>
            </w:r>
          </w:p>
        </w:tc>
        <w:tc>
          <w:tcPr>
            <w:tcW w:w="2288"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Superseded value</w:t>
            </w:r>
          </w:p>
        </w:tc>
        <w:tc>
          <w:tcPr>
            <w:tcW w:w="228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Corrected value</w:t>
            </w:r>
          </w:p>
        </w:tc>
      </w:tr>
      <w:tr w:rsidR="001E62F9" w:rsidRPr="00FD03AC">
        <w:tblPrEx>
          <w:tblCellMar>
            <w:top w:w="0" w:type="dxa"/>
            <w:bottom w:w="0" w:type="dxa"/>
          </w:tblCellMar>
        </w:tblPrEx>
        <w:trPr>
          <w:cantSplit/>
        </w:trPr>
        <w:tc>
          <w:tcPr>
            <w:tcW w:w="444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Two-way division </w:t>
            </w:r>
            <w:r w:rsidRPr="00FD03AC">
              <w:rPr>
                <w:rFonts w:cs="Times New Roman"/>
                <w:i/>
                <w:iCs/>
                <w:sz w:val="18"/>
                <w:szCs w:val="18"/>
              </w:rPr>
              <w:t>Q</w:t>
            </w:r>
          </w:p>
        </w:tc>
        <w:tc>
          <w:tcPr>
            <w:tcW w:w="228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0.5662</w:t>
            </w:r>
          </w:p>
        </w:tc>
        <w:tc>
          <w:tcPr>
            <w:tcW w:w="228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0.2900</w:t>
            </w:r>
          </w:p>
        </w:tc>
      </w:tr>
      <w:tr w:rsidR="001E62F9" w:rsidRPr="00FD03AC">
        <w:tblPrEx>
          <w:tblCellMar>
            <w:top w:w="0" w:type="dxa"/>
            <w:bottom w:w="0" w:type="dxa"/>
          </w:tblCellMar>
        </w:tblPrEx>
        <w:trPr>
          <w:cantSplit/>
        </w:trPr>
        <w:tc>
          <w:tcPr>
            <w:tcW w:w="444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Four-label </w:t>
            </w:r>
            <w:r w:rsidRPr="00FD03AC">
              <w:rPr>
                <w:rFonts w:cs="Times New Roman"/>
                <w:i/>
                <w:iCs/>
                <w:sz w:val="18"/>
                <w:szCs w:val="18"/>
              </w:rPr>
              <w:t>Q</w:t>
            </w:r>
          </w:p>
        </w:tc>
        <w:tc>
          <w:tcPr>
            <w:tcW w:w="228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0.5173</w:t>
            </w:r>
          </w:p>
        </w:tc>
        <w:tc>
          <w:tcPr>
            <w:tcW w:w="228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0.2573</w:t>
            </w:r>
          </w:p>
        </w:tc>
      </w:tr>
      <w:tr w:rsidR="001E62F9" w:rsidRPr="00FD03AC">
        <w:tblPrEx>
          <w:tblCellMar>
            <w:top w:w="0" w:type="dxa"/>
            <w:bottom w:w="0" w:type="dxa"/>
          </w:tblCellMar>
        </w:tblPrEx>
        <w:trPr>
          <w:cantSplit/>
        </w:trPr>
        <w:tc>
          <w:tcPr>
            <w:tcW w:w="444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Co-citation </w:t>
            </w:r>
            <w:r w:rsidRPr="00FD03AC">
              <w:rPr>
                <w:rFonts w:cs="Times New Roman"/>
                <w:i/>
                <w:iCs/>
                <w:sz w:val="18"/>
                <w:szCs w:val="18"/>
              </w:rPr>
              <w:t>Q</w:t>
            </w:r>
          </w:p>
        </w:tc>
        <w:tc>
          <w:tcPr>
            <w:tcW w:w="228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0.4859</w:t>
            </w:r>
          </w:p>
        </w:tc>
        <w:tc>
          <w:tcPr>
            <w:tcW w:w="228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0.3448</w:t>
            </w:r>
          </w:p>
        </w:tc>
      </w:tr>
      <w:tr w:rsidR="001E62F9" w:rsidRPr="00FD03AC">
        <w:tblPrEx>
          <w:tblCellMar>
            <w:top w:w="0" w:type="dxa"/>
            <w:bottom w:w="0" w:type="dxa"/>
          </w:tblCellMar>
        </w:tblPrEx>
        <w:trPr>
          <w:cantSplit/>
        </w:trPr>
        <w:tc>
          <w:tcPr>
            <w:tcW w:w="444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Degree-stratified null mean</w:t>
            </w:r>
          </w:p>
        </w:tc>
        <w:tc>
          <w:tcPr>
            <w:tcW w:w="228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0.3670</w:t>
            </w:r>
          </w:p>
        </w:tc>
        <w:tc>
          <w:tcPr>
            <w:tcW w:w="228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0.0049</w:t>
            </w:r>
          </w:p>
        </w:tc>
      </w:tr>
      <w:tr w:rsidR="001E62F9" w:rsidRPr="00FD03AC">
        <w:tblPrEx>
          <w:tblCellMar>
            <w:top w:w="0" w:type="dxa"/>
            <w:bottom w:w="0" w:type="dxa"/>
          </w:tblCellMar>
        </w:tblPrEx>
        <w:trPr>
          <w:cantSplit/>
        </w:trPr>
        <w:tc>
          <w:tcPr>
            <w:tcW w:w="444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cs="Times New Roman"/>
                <w:sz w:val="18"/>
                <w:szCs w:val="18"/>
              </w:rPr>
              <w:t xml:space="preserve">Two-way division </w:t>
            </w:r>
            <w:r w:rsidRPr="00FD03AC">
              <w:rPr>
                <w:rFonts w:cs="Times New Roman"/>
                <w:i/>
                <w:iCs/>
                <w:sz w:val="18"/>
                <w:szCs w:val="18"/>
              </w:rPr>
              <w:t>z</w:t>
            </w:r>
          </w:p>
        </w:tc>
        <w:tc>
          <w:tcPr>
            <w:tcW w:w="2288"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37.53</w:t>
            </w:r>
          </w:p>
        </w:tc>
        <w:tc>
          <w:tcPr>
            <w:tcW w:w="228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42.62</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 xml:space="preserve">Q modularity; z </w:t>
      </w:r>
      <w:proofErr w:type="spellStart"/>
      <w:r w:rsidRPr="00FD03AC">
        <w:rPr>
          <w:rFonts w:cs="Times New Roman"/>
          <w:sz w:val="18"/>
          <w:szCs w:val="18"/>
        </w:rPr>
        <w:t>standardised</w:t>
      </w:r>
      <w:proofErr w:type="spellEnd"/>
      <w:r w:rsidRPr="00FD03AC">
        <w:rPr>
          <w:rFonts w:cs="Times New Roman"/>
          <w:sz w:val="18"/>
          <w:szCs w:val="18"/>
        </w:rPr>
        <w:t xml:space="preserve"> distance from the null mean.</w:t>
      </w:r>
    </w:p>
    <w:p w:rsidR="001E62F9" w:rsidRPr="00FD03AC" w:rsidRDefault="00000000">
      <w:pPr>
        <w:spacing w:after="160" w:line="360" w:lineRule="auto"/>
        <w:jc w:val="both"/>
        <w:rPr>
          <w:rFonts w:cs="Times New Roman"/>
        </w:rPr>
      </w:pPr>
      <w:r w:rsidRPr="00FD03AC">
        <w:rPr>
          <w:rFonts w:cs="Times New Roman"/>
        </w:rPr>
        <w:t xml:space="preserve">All modularity nulls in the paper use 10,000 draws. An earlier inconsistency, in which one script used 2,000 draws and another 10,000 for the same quantity, was resolved by </w:t>
      </w:r>
      <w:proofErr w:type="spellStart"/>
      <w:r w:rsidRPr="00FD03AC">
        <w:rPr>
          <w:rFonts w:cs="Times New Roman"/>
        </w:rPr>
        <w:t>standardising</w:t>
      </w:r>
      <w:proofErr w:type="spellEnd"/>
      <w:r w:rsidRPr="00FD03AC">
        <w:rPr>
          <w:rFonts w:cs="Times New Roman"/>
        </w:rPr>
        <w:t xml:space="preserve"> to 10,000; the two now agree at </w:t>
      </w:r>
      <w:r w:rsidRPr="00FD03AC">
        <w:rPr>
          <w:rFonts w:cs="Times New Roman"/>
          <w:i/>
          <w:iCs/>
        </w:rPr>
        <w:t>z</w:t>
      </w:r>
      <w:r w:rsidRPr="00FD03AC">
        <w:rPr>
          <w:rFonts w:cs="Times New Roman"/>
        </w:rPr>
        <w:t xml:space="preserve"> = 42.62.</w:t>
      </w:r>
    </w:p>
    <w:p w:rsidR="001E62F9" w:rsidRPr="00FD03AC" w:rsidRDefault="00000000">
      <w:pPr>
        <w:pStyle w:val="Heading2"/>
        <w:spacing w:before="280" w:after="140"/>
      </w:pPr>
      <w:r w:rsidRPr="00FD03AC">
        <w:t>2.12 Candidate partitions and identification</w:t>
      </w:r>
    </w:p>
    <w:p w:rsidR="001E62F9" w:rsidRPr="00FD03AC" w:rsidRDefault="00000000">
      <w:pPr>
        <w:keepNext/>
        <w:spacing w:before="240" w:after="100"/>
        <w:rPr>
          <w:rFonts w:cs="Times New Roman"/>
        </w:rPr>
      </w:pPr>
      <w:r w:rsidRPr="00FD03AC">
        <w:rPr>
          <w:rFonts w:cs="Times New Roman"/>
          <w:b/>
          <w:bCs/>
          <w:sz w:val="20"/>
          <w:szCs w:val="20"/>
        </w:rPr>
        <w:t xml:space="preserve">Table S17 </w:t>
      </w:r>
      <w:r w:rsidRPr="00FD03AC">
        <w:rPr>
          <w:rFonts w:cs="Times New Roman"/>
          <w:sz w:val="20"/>
          <w:szCs w:val="20"/>
        </w:rPr>
        <w:t>Modularity of candidate two-way divisions of the four labels</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328"/>
        <w:gridCol w:w="1607"/>
        <w:gridCol w:w="3091"/>
      </w:tblGrid>
      <w:tr w:rsidR="001E62F9" w:rsidRPr="00FD03AC">
        <w:tblPrEx>
          <w:tblCellMar>
            <w:top w:w="0" w:type="dxa"/>
            <w:bottom w:w="0" w:type="dxa"/>
          </w:tblCellMar>
        </w:tblPrEx>
        <w:trPr>
          <w:cantSplit/>
          <w:tblHeader/>
        </w:trPr>
        <w:tc>
          <w:tcPr>
            <w:tcW w:w="4328"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Division</w:t>
            </w:r>
          </w:p>
        </w:tc>
        <w:tc>
          <w:tcPr>
            <w:tcW w:w="1607"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Q</w:t>
            </w:r>
          </w:p>
        </w:tc>
        <w:tc>
          <w:tcPr>
            <w:tcW w:w="3091"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Individually significant</w:t>
            </w:r>
          </w:p>
        </w:tc>
      </w:tr>
      <w:tr w:rsidR="001E62F9" w:rsidRPr="00FD03AC">
        <w:tblPrEx>
          <w:tblCellMar>
            <w:top w:w="0" w:type="dxa"/>
            <w:bottom w:w="0" w:type="dxa"/>
          </w:tblCellMar>
        </w:tblPrEx>
        <w:trPr>
          <w:cantSplit/>
        </w:trPr>
        <w:tc>
          <w:tcPr>
            <w:tcW w:w="432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SE+SEship</w:t>
            </w:r>
            <w:proofErr w:type="spellEnd"/>
            <w:r w:rsidRPr="00FD03AC">
              <w:rPr>
                <w:rFonts w:cs="Times New Roman"/>
                <w:sz w:val="18"/>
                <w:szCs w:val="18"/>
              </w:rPr>
              <w:t xml:space="preserve"> vs </w:t>
            </w:r>
            <w:proofErr w:type="spellStart"/>
            <w:r w:rsidRPr="00FD03AC">
              <w:rPr>
                <w:rFonts w:cs="Times New Roman"/>
                <w:sz w:val="18"/>
                <w:szCs w:val="18"/>
              </w:rPr>
              <w:t>BoP+IB</w:t>
            </w:r>
            <w:proofErr w:type="spellEnd"/>
          </w:p>
        </w:tc>
        <w:tc>
          <w:tcPr>
            <w:tcW w:w="16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0.2900</w:t>
            </w:r>
          </w:p>
        </w:tc>
        <w:tc>
          <w:tcPr>
            <w:tcW w:w="309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Yes</w:t>
            </w:r>
          </w:p>
        </w:tc>
      </w:tr>
      <w:tr w:rsidR="001E62F9" w:rsidRPr="00FD03AC">
        <w:tblPrEx>
          <w:tblCellMar>
            <w:top w:w="0" w:type="dxa"/>
            <w:bottom w:w="0" w:type="dxa"/>
          </w:tblCellMar>
        </w:tblPrEx>
        <w:trPr>
          <w:cantSplit/>
        </w:trPr>
        <w:tc>
          <w:tcPr>
            <w:tcW w:w="432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BoP</w:t>
            </w:r>
            <w:proofErr w:type="spellEnd"/>
            <w:r w:rsidRPr="00FD03AC">
              <w:rPr>
                <w:rFonts w:cs="Times New Roman"/>
                <w:sz w:val="18"/>
                <w:szCs w:val="18"/>
              </w:rPr>
              <w:t xml:space="preserve"> vs </w:t>
            </w:r>
            <w:proofErr w:type="spellStart"/>
            <w:r w:rsidRPr="00FD03AC">
              <w:rPr>
                <w:rFonts w:cs="Times New Roman"/>
                <w:sz w:val="18"/>
                <w:szCs w:val="18"/>
              </w:rPr>
              <w:t>IB+SE+SEship</w:t>
            </w:r>
            <w:proofErr w:type="spellEnd"/>
          </w:p>
        </w:tc>
        <w:tc>
          <w:tcPr>
            <w:tcW w:w="16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0.2868</w:t>
            </w:r>
          </w:p>
        </w:tc>
        <w:tc>
          <w:tcPr>
            <w:tcW w:w="309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Yes</w:t>
            </w:r>
          </w:p>
        </w:tc>
      </w:tr>
      <w:tr w:rsidR="001E62F9" w:rsidRPr="00FD03AC">
        <w:tblPrEx>
          <w:tblCellMar>
            <w:top w:w="0" w:type="dxa"/>
            <w:bottom w:w="0" w:type="dxa"/>
          </w:tblCellMar>
        </w:tblPrEx>
        <w:trPr>
          <w:cantSplit/>
        </w:trPr>
        <w:tc>
          <w:tcPr>
            <w:tcW w:w="432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SEship</w:t>
            </w:r>
            <w:proofErr w:type="spellEnd"/>
            <w:r w:rsidRPr="00FD03AC">
              <w:rPr>
                <w:rFonts w:cs="Times New Roman"/>
                <w:sz w:val="18"/>
                <w:szCs w:val="18"/>
              </w:rPr>
              <w:t xml:space="preserve"> vs </w:t>
            </w:r>
            <w:proofErr w:type="spellStart"/>
            <w:r w:rsidRPr="00FD03AC">
              <w:rPr>
                <w:rFonts w:cs="Times New Roman"/>
                <w:sz w:val="18"/>
                <w:szCs w:val="18"/>
              </w:rPr>
              <w:t>BoP+IB+SE</w:t>
            </w:r>
            <w:proofErr w:type="spellEnd"/>
          </w:p>
        </w:tc>
        <w:tc>
          <w:tcPr>
            <w:tcW w:w="16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0.1761</w:t>
            </w:r>
          </w:p>
        </w:tc>
        <w:tc>
          <w:tcPr>
            <w:tcW w:w="309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Yes</w:t>
            </w:r>
          </w:p>
        </w:tc>
      </w:tr>
      <w:tr w:rsidR="001E62F9" w:rsidRPr="00FD03AC">
        <w:tblPrEx>
          <w:tblCellMar>
            <w:top w:w="0" w:type="dxa"/>
            <w:bottom w:w="0" w:type="dxa"/>
          </w:tblCellMar>
        </w:tblPrEx>
        <w:trPr>
          <w:cantSplit/>
        </w:trPr>
        <w:tc>
          <w:tcPr>
            <w:tcW w:w="432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proofErr w:type="spellStart"/>
            <w:r w:rsidRPr="00FD03AC">
              <w:rPr>
                <w:rFonts w:cs="Times New Roman"/>
                <w:sz w:val="18"/>
                <w:szCs w:val="18"/>
              </w:rPr>
              <w:t>BoP+SE</w:t>
            </w:r>
            <w:proofErr w:type="spellEnd"/>
            <w:r w:rsidRPr="00FD03AC">
              <w:rPr>
                <w:rFonts w:cs="Times New Roman"/>
                <w:sz w:val="18"/>
                <w:szCs w:val="18"/>
              </w:rPr>
              <w:t xml:space="preserve"> vs </w:t>
            </w:r>
            <w:proofErr w:type="spellStart"/>
            <w:r w:rsidRPr="00FD03AC">
              <w:rPr>
                <w:rFonts w:cs="Times New Roman"/>
                <w:sz w:val="18"/>
                <w:szCs w:val="18"/>
              </w:rPr>
              <w:t>IB+SEship</w:t>
            </w:r>
            <w:proofErr w:type="spellEnd"/>
          </w:p>
        </w:tc>
        <w:tc>
          <w:tcPr>
            <w:tcW w:w="16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0.1749</w:t>
            </w:r>
          </w:p>
        </w:tc>
        <w:tc>
          <w:tcPr>
            <w:tcW w:w="309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Yes</w:t>
            </w:r>
          </w:p>
        </w:tc>
      </w:tr>
      <w:tr w:rsidR="001E62F9" w:rsidRPr="00FD03AC">
        <w:tblPrEx>
          <w:tblCellMar>
            <w:top w:w="0" w:type="dxa"/>
            <w:bottom w:w="0" w:type="dxa"/>
          </w:tblCellMar>
        </w:tblPrEx>
        <w:trPr>
          <w:cantSplit/>
        </w:trPr>
        <w:tc>
          <w:tcPr>
            <w:tcW w:w="432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SE vs </w:t>
            </w:r>
            <w:proofErr w:type="spellStart"/>
            <w:r w:rsidRPr="00FD03AC">
              <w:rPr>
                <w:rFonts w:cs="Times New Roman"/>
                <w:sz w:val="18"/>
                <w:szCs w:val="18"/>
              </w:rPr>
              <w:t>BoP+IB+SEship</w:t>
            </w:r>
            <w:proofErr w:type="spellEnd"/>
          </w:p>
        </w:tc>
        <w:tc>
          <w:tcPr>
            <w:tcW w:w="16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0.0518</w:t>
            </w:r>
          </w:p>
        </w:tc>
        <w:tc>
          <w:tcPr>
            <w:tcW w:w="309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Yes</w:t>
            </w:r>
          </w:p>
        </w:tc>
      </w:tr>
      <w:tr w:rsidR="001E62F9" w:rsidRPr="00FD03AC">
        <w:tblPrEx>
          <w:tblCellMar>
            <w:top w:w="0" w:type="dxa"/>
            <w:bottom w:w="0" w:type="dxa"/>
          </w:tblCellMar>
        </w:tblPrEx>
        <w:trPr>
          <w:cantSplit/>
        </w:trPr>
        <w:tc>
          <w:tcPr>
            <w:tcW w:w="432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 xml:space="preserve">IB+SE vs </w:t>
            </w:r>
            <w:proofErr w:type="spellStart"/>
            <w:r w:rsidRPr="00FD03AC">
              <w:rPr>
                <w:rFonts w:cs="Times New Roman"/>
                <w:sz w:val="18"/>
                <w:szCs w:val="18"/>
              </w:rPr>
              <w:t>BoP+SEship</w:t>
            </w:r>
            <w:proofErr w:type="spellEnd"/>
          </w:p>
        </w:tc>
        <w:tc>
          <w:tcPr>
            <w:tcW w:w="1607"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0.0498</w:t>
            </w:r>
          </w:p>
        </w:tc>
        <w:tc>
          <w:tcPr>
            <w:tcW w:w="3091"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Yes</w:t>
            </w:r>
          </w:p>
        </w:tc>
      </w:tr>
      <w:tr w:rsidR="001E62F9" w:rsidRPr="00FD03AC">
        <w:tblPrEx>
          <w:tblCellMar>
            <w:top w:w="0" w:type="dxa"/>
            <w:bottom w:w="0" w:type="dxa"/>
          </w:tblCellMar>
        </w:tblPrEx>
        <w:trPr>
          <w:cantSplit/>
        </w:trPr>
        <w:tc>
          <w:tcPr>
            <w:tcW w:w="4328"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cs="Times New Roman"/>
                <w:sz w:val="18"/>
                <w:szCs w:val="18"/>
              </w:rPr>
              <w:t xml:space="preserve">IB vs </w:t>
            </w:r>
            <w:proofErr w:type="spellStart"/>
            <w:r w:rsidRPr="00FD03AC">
              <w:rPr>
                <w:rFonts w:cs="Times New Roman"/>
                <w:sz w:val="18"/>
                <w:szCs w:val="18"/>
              </w:rPr>
              <w:t>BoP+SE+SEship</w:t>
            </w:r>
            <w:proofErr w:type="spellEnd"/>
          </w:p>
        </w:tc>
        <w:tc>
          <w:tcPr>
            <w:tcW w:w="1607"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−0.0002</w:t>
            </w:r>
          </w:p>
        </w:tc>
        <w:tc>
          <w:tcPr>
            <w:tcW w:w="3091"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No (</w:t>
            </w:r>
            <w:r w:rsidRPr="00FD03AC">
              <w:rPr>
                <w:rFonts w:cs="Times New Roman"/>
                <w:i/>
                <w:iCs/>
                <w:sz w:val="18"/>
                <w:szCs w:val="18"/>
              </w:rPr>
              <w:t>p</w:t>
            </w:r>
            <w:r w:rsidRPr="00FD03AC">
              <w:rPr>
                <w:rFonts w:cs="Times New Roman"/>
                <w:sz w:val="18"/>
                <w:szCs w:val="18"/>
              </w:rPr>
              <w:t xml:space="preserve"> = .690)</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 xml:space="preserve">Q modularity. SE social enterprise, </w:t>
      </w:r>
      <w:proofErr w:type="spellStart"/>
      <w:r w:rsidRPr="00FD03AC">
        <w:rPr>
          <w:rFonts w:cs="Times New Roman"/>
          <w:sz w:val="18"/>
          <w:szCs w:val="18"/>
        </w:rPr>
        <w:t>SEship</w:t>
      </w:r>
      <w:proofErr w:type="spellEnd"/>
      <w:r w:rsidRPr="00FD03AC">
        <w:rPr>
          <w:rFonts w:cs="Times New Roman"/>
          <w:sz w:val="18"/>
          <w:szCs w:val="18"/>
        </w:rPr>
        <w:t xml:space="preserve"> social entrepreneurship, </w:t>
      </w:r>
      <w:proofErr w:type="spellStart"/>
      <w:r w:rsidRPr="00FD03AC">
        <w:rPr>
          <w:rFonts w:cs="Times New Roman"/>
          <w:sz w:val="18"/>
          <w:szCs w:val="18"/>
        </w:rPr>
        <w:t>BoP</w:t>
      </w:r>
      <w:proofErr w:type="spellEnd"/>
      <w:r w:rsidRPr="00FD03AC">
        <w:rPr>
          <w:rFonts w:cs="Times New Roman"/>
          <w:sz w:val="18"/>
          <w:szCs w:val="18"/>
        </w:rPr>
        <w:t xml:space="preserve"> base of the pyramid, IB inclusive business</w:t>
      </w:r>
    </w:p>
    <w:p w:rsidR="001E62F9" w:rsidRPr="00FD03AC" w:rsidRDefault="00000000">
      <w:pPr>
        <w:spacing w:after="160" w:line="360" w:lineRule="auto"/>
        <w:jc w:val="both"/>
        <w:rPr>
          <w:rFonts w:cs="Times New Roman"/>
        </w:rPr>
      </w:pPr>
      <w:r w:rsidRPr="00FD03AC">
        <w:rPr>
          <w:rFonts w:cs="Times New Roman"/>
        </w:rPr>
        <w:t xml:space="preserve">Six of the seven divisions are individually significant at </w:t>
      </w:r>
      <w:r w:rsidRPr="00FD03AC">
        <w:rPr>
          <w:rFonts w:cs="Times New Roman"/>
          <w:i/>
          <w:iCs/>
        </w:rPr>
        <w:t>p</w:t>
      </w:r>
      <w:r w:rsidRPr="00FD03AC">
        <w:rPr>
          <w:rFonts w:cs="Times New Roman"/>
        </w:rPr>
        <w:t xml:space="preserve"> = .0001, so individual significance does not discriminate between candidate groupings. The paired </w:t>
      </w:r>
      <w:proofErr w:type="spellStart"/>
      <w:r w:rsidRPr="00FD03AC">
        <w:rPr>
          <w:rFonts w:cs="Times New Roman"/>
        </w:rPr>
        <w:t>randomisation</w:t>
      </w:r>
      <w:proofErr w:type="spellEnd"/>
      <w:r w:rsidRPr="00FD03AC">
        <w:rPr>
          <w:rFonts w:cs="Times New Roman"/>
        </w:rPr>
        <w:t xml:space="preserve"> test of the two leading divisions gives a difference of 0.00314 with two-sided </w:t>
      </w:r>
      <w:r w:rsidRPr="00FD03AC">
        <w:rPr>
          <w:rFonts w:cs="Times New Roman"/>
          <w:i/>
          <w:iCs/>
        </w:rPr>
        <w:t>p</w:t>
      </w:r>
      <w:r w:rsidRPr="00FD03AC">
        <w:rPr>
          <w:rFonts w:cs="Times New Roman"/>
        </w:rPr>
        <w:t xml:space="preserve"> = .060, a difference not detected at conventional levels. No equivalence claim is made, because no principled margin exists for what difference in modularity would be substantively negligible. Correcting for having searched seven candidates, the best observed division gives a family-wise p of .0001 against a null whose best-division mean is 0.0064.</w:t>
      </w:r>
    </w:p>
    <w:p w:rsidR="001E62F9" w:rsidRPr="00FD03AC" w:rsidRDefault="00000000">
      <w:pPr>
        <w:rPr>
          <w:rFonts w:cs="Times New Roman"/>
        </w:rPr>
      </w:pPr>
      <w:r w:rsidRPr="00FD03AC">
        <w:rPr>
          <w:rFonts w:cs="Times New Roman"/>
        </w:rPr>
        <w:br w:type="page"/>
      </w:r>
    </w:p>
    <w:p w:rsidR="001E62F9" w:rsidRPr="00FD03AC" w:rsidRDefault="00000000" w:rsidP="00FD03AC">
      <w:pPr>
        <w:pStyle w:val="Heading1"/>
        <w:spacing w:before="360" w:after="200"/>
        <w:jc w:val="center"/>
      </w:pPr>
      <w:r w:rsidRPr="00FD03AC">
        <w:lastRenderedPageBreak/>
        <w:t>Section 3 Co-citation representation of frequently cited works</w:t>
      </w:r>
    </w:p>
    <w:p w:rsidR="001E62F9" w:rsidRPr="00FD03AC" w:rsidRDefault="00000000">
      <w:pPr>
        <w:pStyle w:val="Heading2"/>
        <w:spacing w:before="280" w:after="140"/>
      </w:pPr>
      <w:r w:rsidRPr="00FD03AC">
        <w:t>3.1 Why this is supplementary</w:t>
      </w:r>
    </w:p>
    <w:p w:rsidR="001E62F9" w:rsidRPr="00FD03AC" w:rsidRDefault="00000000">
      <w:pPr>
        <w:spacing w:after="160" w:line="360" w:lineRule="auto"/>
        <w:jc w:val="both"/>
        <w:rPr>
          <w:rFonts w:cs="Times New Roman"/>
        </w:rPr>
      </w:pPr>
      <w:r w:rsidRPr="00FD03AC">
        <w:rPr>
          <w:rFonts w:cs="Times New Roman"/>
        </w:rPr>
        <w:t>The co-citation network derives the side of each cited work from the labels of the papers citing it. It therefore shares the same label input as the bibliographic coupling network in the main text and is a second representation built on the same citation records, not independent corroboration. It is reported here rather than in the main text for that reason.</w:t>
      </w:r>
    </w:p>
    <w:p w:rsidR="001E62F9" w:rsidRPr="00FD03AC" w:rsidRDefault="00000000">
      <w:pPr>
        <w:pStyle w:val="Heading2"/>
        <w:spacing w:before="280" w:after="140"/>
      </w:pPr>
      <w:r w:rsidRPr="00FD03AC">
        <w:t>3.2 Construction</w:t>
      </w:r>
    </w:p>
    <w:p w:rsidR="001E62F9" w:rsidRPr="00FD03AC" w:rsidRDefault="00000000">
      <w:pPr>
        <w:spacing w:after="160" w:line="360" w:lineRule="auto"/>
        <w:jc w:val="both"/>
        <w:rPr>
          <w:rFonts w:cs="Times New Roman"/>
        </w:rPr>
      </w:pPr>
      <w:r w:rsidRPr="00FD03AC">
        <w:rPr>
          <w:rFonts w:cs="Times New Roman"/>
        </w:rPr>
        <w:t>The network covers the 287 works cited ten or more times by papers in the corpus. Two works are joined when they are co-cited, and each work is assigned to the side whose papers cite it most often. A work is treated as ambiguous when no side holds a two-thirds majority of its citations.</w:t>
      </w:r>
    </w:p>
    <w:p w:rsidR="001E62F9" w:rsidRPr="00FD03AC" w:rsidRDefault="00000000">
      <w:pPr>
        <w:pStyle w:val="Heading2"/>
        <w:spacing w:before="280" w:after="140"/>
      </w:pPr>
      <w:r w:rsidRPr="00FD03AC">
        <w:t>3.3 Results</w:t>
      </w:r>
    </w:p>
    <w:p w:rsidR="001E62F9" w:rsidRPr="00FD03AC" w:rsidRDefault="00000000">
      <w:pPr>
        <w:keepNext/>
        <w:spacing w:before="240" w:after="100"/>
        <w:rPr>
          <w:rFonts w:cs="Times New Roman"/>
        </w:rPr>
      </w:pPr>
      <w:r w:rsidRPr="00FD03AC">
        <w:rPr>
          <w:rFonts w:cs="Times New Roman"/>
          <w:b/>
          <w:bCs/>
          <w:sz w:val="20"/>
          <w:szCs w:val="20"/>
        </w:rPr>
        <w:t xml:space="preserve">Table S18 </w:t>
      </w:r>
      <w:r w:rsidRPr="00FD03AC">
        <w:rPr>
          <w:rFonts w:cs="Times New Roman"/>
          <w:sz w:val="20"/>
          <w:szCs w:val="20"/>
        </w:rPr>
        <w:t>Modularity of the co-citation network of frequently cited works</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438"/>
        <w:gridCol w:w="1075"/>
        <w:gridCol w:w="1075"/>
        <w:gridCol w:w="1289"/>
        <w:gridCol w:w="1075"/>
        <w:gridCol w:w="1074"/>
      </w:tblGrid>
      <w:tr w:rsidR="001E62F9" w:rsidRPr="00FD03AC">
        <w:tblPrEx>
          <w:tblCellMar>
            <w:top w:w="0" w:type="dxa"/>
            <w:bottom w:w="0" w:type="dxa"/>
          </w:tblCellMar>
        </w:tblPrEx>
        <w:trPr>
          <w:cantSplit/>
          <w:tblHeader/>
        </w:trPr>
        <w:tc>
          <w:tcPr>
            <w:tcW w:w="3438"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Specification</w:t>
            </w:r>
          </w:p>
        </w:tc>
        <w:tc>
          <w:tcPr>
            <w:tcW w:w="1075"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Works</w:t>
            </w:r>
          </w:p>
        </w:tc>
        <w:tc>
          <w:tcPr>
            <w:tcW w:w="1075"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Q</w:t>
            </w:r>
          </w:p>
        </w:tc>
        <w:tc>
          <w:tcPr>
            <w:tcW w:w="1289"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Null mean</w:t>
            </w:r>
          </w:p>
        </w:tc>
        <w:tc>
          <w:tcPr>
            <w:tcW w:w="1075"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z</w:t>
            </w:r>
          </w:p>
        </w:tc>
        <w:tc>
          <w:tcPr>
            <w:tcW w:w="1074" w:type="dxa"/>
            <w:tcBorders>
              <w:top w:val="single" w:sz="12" w:space="0" w:color="000000"/>
              <w:left w:val="none" w:sz="0" w:space="0" w:color="FFFFFF"/>
              <w:bottom w:val="single" w:sz="6" w:space="0" w:color="000000"/>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i/>
                <w:iCs/>
                <w:sz w:val="18"/>
                <w:szCs w:val="18"/>
              </w:rPr>
              <w:t>p</w:t>
            </w:r>
          </w:p>
        </w:tc>
      </w:tr>
      <w:tr w:rsidR="001E62F9" w:rsidRPr="00FD03AC">
        <w:tblPrEx>
          <w:tblCellMar>
            <w:top w:w="0" w:type="dxa"/>
            <w:bottom w:w="0" w:type="dxa"/>
          </w:tblCellMar>
        </w:tblPrEx>
        <w:trPr>
          <w:cantSplit/>
        </w:trPr>
        <w:tc>
          <w:tcPr>
            <w:tcW w:w="3438"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rPr>
                <w:rFonts w:cs="Times New Roman"/>
              </w:rPr>
            </w:pPr>
            <w:r w:rsidRPr="00FD03AC">
              <w:rPr>
                <w:rFonts w:cs="Times New Roman"/>
                <w:sz w:val="18"/>
                <w:szCs w:val="18"/>
              </w:rPr>
              <w:t>All frequently cited works</w:t>
            </w:r>
          </w:p>
        </w:tc>
        <w:tc>
          <w:tcPr>
            <w:tcW w:w="107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287</w:t>
            </w:r>
          </w:p>
        </w:tc>
        <w:tc>
          <w:tcPr>
            <w:tcW w:w="107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0.3448</w:t>
            </w:r>
          </w:p>
        </w:tc>
        <w:tc>
          <w:tcPr>
            <w:tcW w:w="1289"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−0.0035</w:t>
            </w:r>
          </w:p>
        </w:tc>
        <w:tc>
          <w:tcPr>
            <w:tcW w:w="1075"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76.25</w:t>
            </w:r>
          </w:p>
        </w:tc>
        <w:tc>
          <w:tcPr>
            <w:tcW w:w="1074" w:type="dxa"/>
            <w:tcBorders>
              <w:top w:val="none" w:sz="0" w:space="0" w:color="FFFFFF"/>
              <w:left w:val="none" w:sz="0" w:space="0" w:color="FFFFFF"/>
              <w:bottom w:val="none" w:sz="0" w:space="0" w:color="FFFFFF"/>
              <w:right w:val="none" w:sz="0" w:space="0" w:color="FFFFFF"/>
            </w:tcBorders>
            <w:tcMar>
              <w:top w:w="50" w:type="dxa"/>
              <w:left w:w="80" w:type="dxa"/>
              <w:bottom w:w="50" w:type="dxa"/>
              <w:right w:w="80" w:type="dxa"/>
            </w:tcMar>
            <w:vAlign w:val="center"/>
          </w:tcPr>
          <w:p w:rsidR="001E62F9" w:rsidRPr="00FD03AC" w:rsidRDefault="00000000">
            <w:pPr>
              <w:keepNext/>
              <w:jc w:val="center"/>
              <w:rPr>
                <w:rFonts w:cs="Times New Roman"/>
              </w:rPr>
            </w:pPr>
            <w:r w:rsidRPr="00FD03AC">
              <w:rPr>
                <w:rFonts w:cs="Times New Roman"/>
                <w:sz w:val="18"/>
                <w:szCs w:val="18"/>
              </w:rPr>
              <w:t>.0001</w:t>
            </w:r>
          </w:p>
        </w:tc>
      </w:tr>
      <w:tr w:rsidR="001E62F9" w:rsidRPr="00FD03AC">
        <w:tblPrEx>
          <w:tblCellMar>
            <w:top w:w="0" w:type="dxa"/>
            <w:bottom w:w="0" w:type="dxa"/>
          </w:tblCellMar>
        </w:tblPrEx>
        <w:trPr>
          <w:cantSplit/>
        </w:trPr>
        <w:tc>
          <w:tcPr>
            <w:tcW w:w="3438"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rPr>
                <w:rFonts w:cs="Times New Roman"/>
              </w:rPr>
            </w:pPr>
            <w:r w:rsidRPr="00FD03AC">
              <w:rPr>
                <w:rFonts w:cs="Times New Roman"/>
                <w:sz w:val="18"/>
                <w:szCs w:val="18"/>
              </w:rPr>
              <w:t>Decisive majority only</w:t>
            </w:r>
          </w:p>
        </w:tc>
        <w:tc>
          <w:tcPr>
            <w:tcW w:w="1075"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250</w:t>
            </w:r>
          </w:p>
        </w:tc>
        <w:tc>
          <w:tcPr>
            <w:tcW w:w="1075"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0.4152</w:t>
            </w:r>
          </w:p>
        </w:tc>
        <w:tc>
          <w:tcPr>
            <w:tcW w:w="1289"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−0.0038</w:t>
            </w:r>
          </w:p>
        </w:tc>
        <w:tc>
          <w:tcPr>
            <w:tcW w:w="1075"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78.05</w:t>
            </w:r>
          </w:p>
        </w:tc>
        <w:tc>
          <w:tcPr>
            <w:tcW w:w="1074" w:type="dxa"/>
            <w:tcBorders>
              <w:top w:val="none" w:sz="0" w:space="0" w:color="FFFFFF"/>
              <w:left w:val="none" w:sz="0" w:space="0" w:color="FFFFFF"/>
              <w:bottom w:val="single" w:sz="12" w:space="0" w:color="000000"/>
              <w:right w:val="none" w:sz="0" w:space="0" w:color="FFFFFF"/>
            </w:tcBorders>
            <w:tcMar>
              <w:top w:w="50" w:type="dxa"/>
              <w:left w:w="80" w:type="dxa"/>
              <w:bottom w:w="50" w:type="dxa"/>
              <w:right w:w="80" w:type="dxa"/>
            </w:tcMar>
            <w:vAlign w:val="center"/>
          </w:tcPr>
          <w:p w:rsidR="001E62F9" w:rsidRPr="00FD03AC" w:rsidRDefault="00000000">
            <w:pPr>
              <w:jc w:val="center"/>
              <w:rPr>
                <w:rFonts w:cs="Times New Roman"/>
              </w:rPr>
            </w:pPr>
            <w:r w:rsidRPr="00FD03AC">
              <w:rPr>
                <w:rFonts w:cs="Times New Roman"/>
                <w:sz w:val="18"/>
                <w:szCs w:val="18"/>
              </w:rPr>
              <w:t>.0001</w:t>
            </w:r>
          </w:p>
        </w:tc>
      </w:tr>
    </w:tbl>
    <w:p w:rsidR="001E62F9" w:rsidRPr="00FD03AC" w:rsidRDefault="00000000">
      <w:pPr>
        <w:spacing w:before="80" w:after="240"/>
        <w:jc w:val="both"/>
        <w:rPr>
          <w:rFonts w:cs="Times New Roman"/>
        </w:rPr>
      </w:pPr>
      <w:r w:rsidRPr="00FD03AC">
        <w:rPr>
          <w:rFonts w:cs="Times New Roman"/>
          <w:i/>
          <w:iCs/>
          <w:sz w:val="18"/>
          <w:szCs w:val="18"/>
        </w:rPr>
        <w:t xml:space="preserve">Note. </w:t>
      </w:r>
      <w:r w:rsidRPr="00FD03AC">
        <w:rPr>
          <w:rFonts w:cs="Times New Roman"/>
          <w:sz w:val="18"/>
          <w:szCs w:val="18"/>
        </w:rPr>
        <w:t>Q modularity. Works cited ten or more times by papers in the corpus; a decisive majority is a two-thirds share of citations from one side. 10,000 draws.</w:t>
      </w:r>
    </w:p>
    <w:p w:rsidR="001E62F9" w:rsidRPr="00FD03AC" w:rsidRDefault="00000000">
      <w:pPr>
        <w:spacing w:after="160" w:line="360" w:lineRule="auto"/>
        <w:jc w:val="both"/>
        <w:rPr>
          <w:rFonts w:cs="Times New Roman"/>
        </w:rPr>
      </w:pPr>
      <w:r w:rsidRPr="00FD03AC">
        <w:rPr>
          <w:rFonts w:cs="Times New Roman"/>
        </w:rPr>
        <w:t>12.9 per cent of works lack a decisive majority, and they concentrate at the boundary between the two sides. Restricting the network to the 250 works with a decisive majority raises modularity, which is a consequence of removing the ambiguous cases rather than further evidence for the structure. Both specifications are reported so that the effect of that removal is visible.</w:t>
      </w:r>
    </w:p>
    <w:p w:rsidR="001E62F9" w:rsidRPr="00FD03AC" w:rsidRDefault="00000000">
      <w:pPr>
        <w:keepNext/>
        <w:spacing w:before="240" w:after="120"/>
        <w:jc w:val="center"/>
        <w:rPr>
          <w:rFonts w:cs="Times New Roman"/>
        </w:rPr>
      </w:pPr>
      <w:r w:rsidRPr="00FD03AC">
        <w:rPr>
          <w:rFonts w:cs="Times New Roman"/>
          <w:noProof/>
        </w:rPr>
        <w:lastRenderedPageBreak/>
        <w:drawing>
          <wp:inline distT="0" distB="0" distL="0" distR="0">
            <wp:extent cx="4800600" cy="5019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800600" cy="5019675"/>
                    </a:xfrm>
                    <a:prstGeom prst="rect">
                      <a:avLst/>
                    </a:prstGeom>
                  </pic:spPr>
                </pic:pic>
              </a:graphicData>
            </a:graphic>
          </wp:inline>
        </w:drawing>
      </w:r>
    </w:p>
    <w:p w:rsidR="001E62F9" w:rsidRPr="00FD03AC" w:rsidRDefault="00000000">
      <w:pPr>
        <w:spacing w:after="200"/>
        <w:jc w:val="both"/>
        <w:rPr>
          <w:rFonts w:cs="Times New Roman"/>
        </w:rPr>
      </w:pPr>
      <w:r w:rsidRPr="00FD03AC">
        <w:rPr>
          <w:rFonts w:cs="Times New Roman"/>
          <w:b/>
          <w:bCs/>
          <w:sz w:val="20"/>
          <w:szCs w:val="20"/>
        </w:rPr>
        <w:t xml:space="preserve">Fig. S1 </w:t>
      </w:r>
      <w:r w:rsidRPr="00FD03AC">
        <w:rPr>
          <w:rFonts w:cs="Times New Roman"/>
          <w:sz w:val="20"/>
          <w:szCs w:val="20"/>
        </w:rPr>
        <w:t xml:space="preserve">Co-citation network of the works cited ten or more times, with works </w:t>
      </w:r>
      <w:proofErr w:type="spellStart"/>
      <w:r w:rsidRPr="00FD03AC">
        <w:rPr>
          <w:rFonts w:cs="Times New Roman"/>
          <w:sz w:val="20"/>
          <w:szCs w:val="20"/>
        </w:rPr>
        <w:t>coloured</w:t>
      </w:r>
      <w:proofErr w:type="spellEnd"/>
      <w:r w:rsidRPr="00FD03AC">
        <w:rPr>
          <w:rFonts w:cs="Times New Roman"/>
          <w:sz w:val="20"/>
          <w:szCs w:val="20"/>
        </w:rPr>
        <w:t xml:space="preserve"> by the side whose papers cite them most often and open circles marking the works that lack a decisive two-thirds majority. Orange: cited mainly by base-of-the-pyramid papers (146); blue: cited mainly by social enterprise or social entrepreneurship papers (141). </w:t>
      </w:r>
      <w:r w:rsidRPr="00FD03AC">
        <w:rPr>
          <w:rFonts w:cs="Times New Roman"/>
          <w:i/>
          <w:iCs/>
          <w:sz w:val="20"/>
          <w:szCs w:val="20"/>
        </w:rPr>
        <w:t>Q</w:t>
      </w:r>
      <w:r w:rsidRPr="00FD03AC">
        <w:rPr>
          <w:rFonts w:cs="Times New Roman"/>
          <w:sz w:val="20"/>
          <w:szCs w:val="20"/>
        </w:rPr>
        <w:t xml:space="preserve"> = 0.3448 against a null mean of −0.0035 (</w:t>
      </w:r>
      <w:r w:rsidRPr="00FD03AC">
        <w:rPr>
          <w:rFonts w:cs="Times New Roman"/>
          <w:i/>
          <w:iCs/>
          <w:sz w:val="20"/>
          <w:szCs w:val="20"/>
        </w:rPr>
        <w:t>z</w:t>
      </w:r>
      <w:r w:rsidRPr="00FD03AC">
        <w:rPr>
          <w:rFonts w:cs="Times New Roman"/>
          <w:sz w:val="20"/>
          <w:szCs w:val="20"/>
        </w:rPr>
        <w:t xml:space="preserve"> = 76.25); 12.9 per cent of works lack a decisive majority</w:t>
      </w:r>
    </w:p>
    <w:sectPr w:rsidR="001E62F9" w:rsidRPr="00FD03AC">
      <w:footerReference w:type="default" r:id="rId9"/>
      <w:pgSz w:w="11906" w:h="16838"/>
      <w:pgMar w:top="1417" w:right="1440" w:bottom="1417"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95118" w:rsidRDefault="00D95118">
      <w:r>
        <w:separator/>
      </w:r>
    </w:p>
  </w:endnote>
  <w:endnote w:type="continuationSeparator" w:id="0">
    <w:p w:rsidR="00D95118" w:rsidRDefault="00D95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rinda">
    <w:panose1 w:val="020B0604020202020204"/>
    <w:charset w:val="00"/>
    <w:family w:val="swiss"/>
    <w:pitch w:val="variable"/>
    <w:sig w:usb0="0001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62F9" w:rsidRDefault="00000000">
    <w:pPr>
      <w:jc w:val="center"/>
    </w:pPr>
    <w:r>
      <w:rPr>
        <w:rFonts w:cs="Times New Roman"/>
        <w:sz w:val="20"/>
        <w:szCs w:val="20"/>
      </w:rPr>
      <w:fldChar w:fldCharType="begin"/>
    </w:r>
    <w:r>
      <w:rPr>
        <w:rFonts w:cs="Times New Roman"/>
        <w:sz w:val="20"/>
        <w:szCs w:val="20"/>
      </w:rPr>
      <w:instrText>PAGE</w:instrText>
    </w:r>
    <w:r>
      <w:rPr>
        <w:rFonts w:cs="Times New Roman"/>
        <w:sz w:val="20"/>
        <w:szCs w:val="20"/>
      </w:rPr>
      <w:fldChar w:fldCharType="separate"/>
    </w:r>
    <w:r w:rsidR="00FD03AC">
      <w:rPr>
        <w:rFonts w:cs="Times New Roman"/>
        <w:noProof/>
        <w:sz w:val="20"/>
        <w:szCs w:val="20"/>
      </w:rPr>
      <w:t>1</w:t>
    </w:r>
    <w:r>
      <w:rPr>
        <w:rFonts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95118" w:rsidRDefault="00D95118">
      <w:r>
        <w:separator/>
      </w:r>
    </w:p>
  </w:footnote>
  <w:footnote w:type="continuationSeparator" w:id="0">
    <w:p w:rsidR="00D95118" w:rsidRDefault="00D951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BA5B85"/>
    <w:multiLevelType w:val="hybridMultilevel"/>
    <w:tmpl w:val="6A884A72"/>
    <w:lvl w:ilvl="0" w:tplc="48427BBC">
      <w:start w:val="1"/>
      <w:numFmt w:val="bullet"/>
      <w:lvlText w:val="●"/>
      <w:lvlJc w:val="left"/>
      <w:pPr>
        <w:ind w:left="720" w:hanging="360"/>
      </w:pPr>
    </w:lvl>
    <w:lvl w:ilvl="1" w:tplc="49B297C8">
      <w:start w:val="1"/>
      <w:numFmt w:val="bullet"/>
      <w:lvlText w:val="○"/>
      <w:lvlJc w:val="left"/>
      <w:pPr>
        <w:ind w:left="1440" w:hanging="360"/>
      </w:pPr>
    </w:lvl>
    <w:lvl w:ilvl="2" w:tplc="6A7234BE">
      <w:start w:val="1"/>
      <w:numFmt w:val="bullet"/>
      <w:lvlText w:val="■"/>
      <w:lvlJc w:val="left"/>
      <w:pPr>
        <w:ind w:left="2160" w:hanging="360"/>
      </w:pPr>
    </w:lvl>
    <w:lvl w:ilvl="3" w:tplc="AFB65D5C">
      <w:start w:val="1"/>
      <w:numFmt w:val="bullet"/>
      <w:lvlText w:val="●"/>
      <w:lvlJc w:val="left"/>
      <w:pPr>
        <w:ind w:left="2880" w:hanging="360"/>
      </w:pPr>
    </w:lvl>
    <w:lvl w:ilvl="4" w:tplc="23ACDC6A">
      <w:start w:val="1"/>
      <w:numFmt w:val="bullet"/>
      <w:lvlText w:val="○"/>
      <w:lvlJc w:val="left"/>
      <w:pPr>
        <w:ind w:left="3600" w:hanging="360"/>
      </w:pPr>
    </w:lvl>
    <w:lvl w:ilvl="5" w:tplc="51DCE3C8">
      <w:start w:val="1"/>
      <w:numFmt w:val="bullet"/>
      <w:lvlText w:val="■"/>
      <w:lvlJc w:val="left"/>
      <w:pPr>
        <w:ind w:left="4320" w:hanging="360"/>
      </w:pPr>
    </w:lvl>
    <w:lvl w:ilvl="6" w:tplc="1F5430E2">
      <w:start w:val="1"/>
      <w:numFmt w:val="bullet"/>
      <w:lvlText w:val="●"/>
      <w:lvlJc w:val="left"/>
      <w:pPr>
        <w:ind w:left="5040" w:hanging="360"/>
      </w:pPr>
    </w:lvl>
    <w:lvl w:ilvl="7" w:tplc="D2F0C81C">
      <w:start w:val="1"/>
      <w:numFmt w:val="bullet"/>
      <w:lvlText w:val="●"/>
      <w:lvlJc w:val="left"/>
      <w:pPr>
        <w:ind w:left="5760" w:hanging="360"/>
      </w:pPr>
    </w:lvl>
    <w:lvl w:ilvl="8" w:tplc="76FC2E64">
      <w:start w:val="1"/>
      <w:numFmt w:val="bullet"/>
      <w:lvlText w:val="●"/>
      <w:lvlJc w:val="left"/>
      <w:pPr>
        <w:ind w:left="6480" w:hanging="360"/>
      </w:pPr>
    </w:lvl>
  </w:abstractNum>
  <w:num w:numId="1" w16cid:durableId="12183250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2F9"/>
    <w:rsid w:val="001E62F9"/>
    <w:rsid w:val="00D95118"/>
    <w:rsid w:val="00FD03A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ecimalSymbol w:val="."/>
  <w:listSeparator w:val=","/>
  <w14:docId w14:val="5822E1FC"/>
  <w15:docId w15:val="{18FEDDC5-A04E-304E-A807-2F3B1D744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Vrinda"/>
    </w:rPr>
  </w:style>
  <w:style w:type="paragraph" w:styleId="Heading1">
    <w:name w:val="heading 1"/>
    <w:uiPriority w:val="9"/>
    <w:qFormat/>
    <w:pPr>
      <w:keepNext/>
      <w:outlineLvl w:val="0"/>
    </w:pPr>
    <w:rPr>
      <w:b/>
      <w:bCs/>
      <w:color w:val="000000"/>
      <w:sz w:val="28"/>
      <w:szCs w:val="28"/>
    </w:rPr>
  </w:style>
  <w:style w:type="paragraph" w:styleId="Heading2">
    <w:name w:val="heading 2"/>
    <w:uiPriority w:val="9"/>
    <w:unhideWhenUsed/>
    <w:qFormat/>
    <w:pPr>
      <w:keepNext/>
      <w:outlineLvl w:val="1"/>
    </w:pPr>
    <w:rPr>
      <w:b/>
      <w:bCs/>
      <w:color w:val="000000"/>
    </w:rPr>
  </w:style>
  <w:style w:type="paragraph" w:styleId="Heading3">
    <w:name w:val="heading 3"/>
    <w:uiPriority w:val="9"/>
    <w:unhideWhenUsed/>
    <w:qFormat/>
    <w:pPr>
      <w:keepNext/>
      <w:outlineLvl w:val="2"/>
    </w:pPr>
    <w:rPr>
      <w:b/>
      <w:bCs/>
      <w:i/>
      <w:i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faria.sarna@metrouni.edu.b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2905</Words>
  <Characters>16563</Characters>
  <Application>Microsoft Office Word</Application>
  <DocSecurity>0</DocSecurity>
  <Lines>138</Lines>
  <Paragraphs>38</Paragraphs>
  <ScaleCrop>false</ScaleCrop>
  <Company/>
  <LinksUpToDate>false</LinksUpToDate>
  <CharactersWithSpaces>19430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Resource 1</dc:title>
  <dc:creator>Authors</dc:creator>
  <cp:lastModifiedBy>NHM Hassan Imam Chowdhury</cp:lastModifiedBy>
  <cp:revision>2</cp:revision>
  <dcterms:created xsi:type="dcterms:W3CDTF">2026-10-13T15:41:00Z</dcterms:created>
  <dcterms:modified xsi:type="dcterms:W3CDTF">2026-10-13T15:45:00Z</dcterms:modified>
</cp:coreProperties>
</file>