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E6E272" w14:textId="49BC0474" w:rsidR="0056016F" w:rsidRPr="009251C3" w:rsidRDefault="00D34329" w:rsidP="0056016F">
      <w:pPr>
        <w:spacing w:line="480" w:lineRule="auto"/>
        <w:rPr>
          <w:rFonts w:ascii="Times New Roman" w:hAnsi="Times New Roman" w:cs="Times New Roman"/>
          <w:b/>
          <w:smallCaps/>
          <w:sz w:val="32"/>
          <w:szCs w:val="32"/>
          <w:lang w:val="en-GB"/>
        </w:rPr>
      </w:pPr>
      <w:r w:rsidRPr="009251C3">
        <w:rPr>
          <w:rFonts w:ascii="Times New Roman" w:hAnsi="Times New Roman" w:cs="Times New Roman"/>
          <w:b/>
          <w:smallCaps/>
          <w:sz w:val="32"/>
          <w:szCs w:val="32"/>
          <w:lang w:val="en-GB"/>
        </w:rPr>
        <w:t>Supplementa</w:t>
      </w:r>
      <w:r>
        <w:rPr>
          <w:rFonts w:ascii="Times New Roman" w:hAnsi="Times New Roman" w:cs="Times New Roman"/>
          <w:b/>
          <w:smallCaps/>
          <w:sz w:val="32"/>
          <w:szCs w:val="32"/>
          <w:lang w:val="en-GB"/>
        </w:rPr>
        <w:t>ry</w:t>
      </w:r>
      <w:r w:rsidRPr="009251C3">
        <w:rPr>
          <w:rFonts w:ascii="Times New Roman" w:hAnsi="Times New Roman" w:cs="Times New Roman"/>
          <w:b/>
          <w:smallCaps/>
          <w:sz w:val="32"/>
          <w:szCs w:val="32"/>
          <w:lang w:val="en-GB"/>
        </w:rPr>
        <w:t xml:space="preserve"> </w:t>
      </w:r>
      <w:r w:rsidR="0056016F" w:rsidRPr="009251C3">
        <w:rPr>
          <w:rFonts w:ascii="Times New Roman" w:hAnsi="Times New Roman" w:cs="Times New Roman"/>
          <w:b/>
          <w:smallCaps/>
          <w:sz w:val="32"/>
          <w:szCs w:val="32"/>
          <w:lang w:val="en-GB"/>
        </w:rPr>
        <w:t>Information</w:t>
      </w:r>
    </w:p>
    <w:p w14:paraId="4D8A304A" w14:textId="77777777" w:rsidR="0056016F" w:rsidRPr="009251C3" w:rsidRDefault="0056016F" w:rsidP="0056016F">
      <w:pPr>
        <w:spacing w:after="0" w:line="480" w:lineRule="auto"/>
        <w:jc w:val="both"/>
        <w:rPr>
          <w:rFonts w:ascii="Times New Roman" w:hAnsi="Times New Roman" w:cs="Times New Roman"/>
          <w:b/>
          <w:smallCaps/>
          <w:sz w:val="24"/>
          <w:szCs w:val="24"/>
          <w:lang w:val="en-GB"/>
        </w:rPr>
      </w:pPr>
      <w:r w:rsidRPr="009251C3">
        <w:rPr>
          <w:rFonts w:ascii="Times New Roman" w:hAnsi="Times New Roman" w:cs="Times New Roman"/>
          <w:b/>
          <w:smallCaps/>
          <w:sz w:val="24"/>
          <w:szCs w:val="24"/>
          <w:lang w:val="en-GB"/>
        </w:rPr>
        <w:t>Methods</w:t>
      </w:r>
    </w:p>
    <w:p w14:paraId="496B70E8" w14:textId="77777777" w:rsidR="0056016F" w:rsidRPr="009251C3" w:rsidRDefault="0056016F" w:rsidP="0056016F">
      <w:pPr>
        <w:spacing w:after="0" w:line="480" w:lineRule="auto"/>
        <w:jc w:val="both"/>
        <w:rPr>
          <w:rFonts w:ascii="Times New Roman" w:hAnsi="Times New Roman" w:cs="Times New Roman"/>
          <w:i/>
          <w:sz w:val="24"/>
          <w:szCs w:val="24"/>
          <w:lang w:val="en-GB"/>
        </w:rPr>
      </w:pPr>
      <w:r w:rsidRPr="009251C3">
        <w:rPr>
          <w:rFonts w:ascii="Times New Roman" w:hAnsi="Times New Roman" w:cs="Times New Roman"/>
          <w:i/>
          <w:sz w:val="24"/>
          <w:szCs w:val="24"/>
          <w:lang w:val="en-GB"/>
        </w:rPr>
        <w:t>Clinical setting</w:t>
      </w:r>
    </w:p>
    <w:p w14:paraId="39D74EF2" w14:textId="77777777" w:rsidR="0056016F" w:rsidRPr="009251C3" w:rsidRDefault="0056016F" w:rsidP="00AD02A1">
      <w:pPr>
        <w:spacing w:after="0" w:line="480" w:lineRule="auto"/>
        <w:jc w:val="both"/>
        <w:rPr>
          <w:rFonts w:ascii="Times New Roman" w:hAnsi="Times New Roman" w:cs="Times New Roman"/>
          <w:sz w:val="24"/>
          <w:szCs w:val="24"/>
          <w:lang w:val="en-US"/>
        </w:rPr>
      </w:pPr>
      <w:r w:rsidRPr="00667CE8">
        <w:rPr>
          <w:rFonts w:ascii="Times New Roman" w:hAnsi="Times New Roman" w:cs="Times New Roman"/>
          <w:sz w:val="24"/>
          <w:szCs w:val="24"/>
          <w:lang w:val="en-GB"/>
        </w:rPr>
        <w:t>The four hospitals</w:t>
      </w:r>
      <w:r w:rsidRPr="009251C3">
        <w:rPr>
          <w:rFonts w:ascii="Times New Roman" w:hAnsi="Times New Roman" w:cs="Times New Roman"/>
          <w:sz w:val="24"/>
          <w:szCs w:val="24"/>
          <w:lang w:val="en-GB"/>
        </w:rPr>
        <w:t xml:space="preserve"> (Rosenheim, Bad Aibling, Wasserburg, Prien a. Chiemsee) of the RoMed Clinical Group have 1,000 beds, providing in- and out-patient care to 50,000 and 90,000 people, respectively. The hospital located at Rosenheim (640 beds) is the largest, with tertiary care infrastructure, whereas the others are dedicated to basic health care. In Wasserburg and Bad Aibling, intensive care (8 and 9 beds, respectively) is organized as an interdisciplinary unit, while in Rosenheim two intensive care units (medical ICU 21 beds, surgical ICU 15 beds) were used for the treatment of COVID-19 patients. </w:t>
      </w:r>
    </w:p>
    <w:p w14:paraId="13FC6B84" w14:textId="77777777" w:rsidR="0056016F" w:rsidRPr="009251C3" w:rsidRDefault="0056016F" w:rsidP="0056016F">
      <w:pPr>
        <w:spacing w:after="0" w:line="480" w:lineRule="auto"/>
        <w:ind w:firstLine="425"/>
        <w:jc w:val="both"/>
        <w:rPr>
          <w:rFonts w:ascii="Times New Roman" w:hAnsi="Times New Roman" w:cs="Times New Roman"/>
          <w:sz w:val="24"/>
          <w:szCs w:val="24"/>
          <w:lang w:val="en-US"/>
        </w:rPr>
      </w:pPr>
      <w:r w:rsidRPr="009251C3">
        <w:rPr>
          <w:rFonts w:ascii="Times New Roman" w:hAnsi="Times New Roman" w:cs="Times New Roman"/>
          <w:sz w:val="24"/>
          <w:szCs w:val="24"/>
          <w:lang w:val="en-GB"/>
        </w:rPr>
        <w:t xml:space="preserve">Patients were registered to the Covid-DB (ClarData, Neu-Ulm, Germany) which is a COVID-19 inpatient database designed as an international prospective observational cohort study with the aim to better understand the in-patient course of the COVID-19 disease, quickly collect experiences in treatment including ventilation and identify risk factors. Currently, eight hospitals in Germany and one in Romania have joined the project. We registered the first patient </w:t>
      </w:r>
      <w:r w:rsidRPr="009B2518">
        <w:rPr>
          <w:rFonts w:ascii="Times New Roman" w:hAnsi="Times New Roman" w:cs="Times New Roman"/>
          <w:sz w:val="24"/>
          <w:szCs w:val="24"/>
          <w:lang w:val="en-GB"/>
        </w:rPr>
        <w:t>on April 8, 2020. From this date on, data was collected prospectively.</w:t>
      </w:r>
      <w:r w:rsidRPr="009251C3">
        <w:rPr>
          <w:rFonts w:ascii="Times New Roman" w:hAnsi="Times New Roman" w:cs="Times New Roman"/>
          <w:sz w:val="24"/>
          <w:szCs w:val="24"/>
          <w:lang w:val="en-GB"/>
        </w:rPr>
        <w:t xml:space="preserve"> </w:t>
      </w:r>
    </w:p>
    <w:p w14:paraId="1B84EBAD" w14:textId="77777777" w:rsidR="0056016F" w:rsidRPr="009251C3" w:rsidRDefault="0056016F" w:rsidP="0056016F">
      <w:pPr>
        <w:spacing w:before="120" w:after="0" w:line="480" w:lineRule="auto"/>
        <w:jc w:val="both"/>
        <w:rPr>
          <w:rFonts w:ascii="Times New Roman" w:hAnsi="Times New Roman" w:cs="Times New Roman"/>
          <w:b/>
          <w:smallCaps/>
          <w:color w:val="000000" w:themeColor="text1"/>
          <w:sz w:val="24"/>
          <w:szCs w:val="24"/>
          <w:lang w:val="en-US"/>
        </w:rPr>
      </w:pPr>
      <w:r w:rsidRPr="009251C3">
        <w:rPr>
          <w:rFonts w:ascii="Times New Roman" w:hAnsi="Times New Roman" w:cs="Times New Roman"/>
          <w:b/>
          <w:smallCaps/>
          <w:color w:val="000000" w:themeColor="text1"/>
          <w:sz w:val="24"/>
          <w:szCs w:val="24"/>
          <w:lang w:val="en-US"/>
        </w:rPr>
        <w:t>Results</w:t>
      </w:r>
    </w:p>
    <w:p w14:paraId="55521B0C" w14:textId="77777777" w:rsidR="0056016F" w:rsidRPr="009251C3" w:rsidRDefault="0056016F" w:rsidP="0056016F">
      <w:pPr>
        <w:spacing w:before="120" w:after="0" w:line="480" w:lineRule="auto"/>
        <w:jc w:val="both"/>
        <w:rPr>
          <w:rFonts w:ascii="Times New Roman" w:hAnsi="Times New Roman" w:cs="Times New Roman"/>
          <w:i/>
          <w:iCs/>
          <w:sz w:val="24"/>
          <w:szCs w:val="24"/>
          <w:lang w:val="en-GB"/>
        </w:rPr>
      </w:pPr>
      <w:r w:rsidRPr="009251C3">
        <w:rPr>
          <w:rFonts w:ascii="Times New Roman" w:hAnsi="Times New Roman" w:cs="Times New Roman"/>
          <w:i/>
          <w:iCs/>
          <w:sz w:val="24"/>
          <w:szCs w:val="24"/>
          <w:lang w:val="en-GB"/>
        </w:rPr>
        <w:t xml:space="preserve">ROC analysis of laboratory parameters </w:t>
      </w:r>
    </w:p>
    <w:p w14:paraId="49E474F9" w14:textId="1F36CC08" w:rsidR="0056016F" w:rsidRPr="00667CE8" w:rsidRDefault="0056016F" w:rsidP="0056016F">
      <w:pPr>
        <w:spacing w:before="120" w:after="0" w:line="480" w:lineRule="auto"/>
        <w:jc w:val="both"/>
        <w:rPr>
          <w:rFonts w:ascii="Times New Roman" w:hAnsi="Times New Roman" w:cs="Times New Roman"/>
          <w:sz w:val="24"/>
          <w:szCs w:val="24"/>
          <w:lang w:val="en-GB"/>
        </w:rPr>
      </w:pPr>
      <w:r w:rsidRPr="00667CE8">
        <w:rPr>
          <w:rFonts w:ascii="Times New Roman" w:hAnsi="Times New Roman" w:cs="Times New Roman"/>
          <w:sz w:val="24"/>
          <w:szCs w:val="24"/>
          <w:lang w:val="en-GB"/>
        </w:rPr>
        <w:t xml:space="preserve">For </w:t>
      </w:r>
      <w:r w:rsidR="00FF56E0" w:rsidRPr="00667CE8">
        <w:rPr>
          <w:rFonts w:ascii="Times New Roman" w:hAnsi="Times New Roman" w:cs="Times New Roman"/>
          <w:sz w:val="24"/>
          <w:szCs w:val="24"/>
          <w:lang w:val="en-GB"/>
        </w:rPr>
        <w:t>e</w:t>
      </w:r>
      <w:r w:rsidRPr="00667CE8">
        <w:rPr>
          <w:rFonts w:ascii="Times New Roman" w:hAnsi="Times New Roman" w:cs="Times New Roman"/>
          <w:sz w:val="24"/>
          <w:szCs w:val="24"/>
          <w:lang w:val="en-GB"/>
        </w:rPr>
        <w:t xml:space="preserve">GFR upon admission, ROC analysis yielded an Area </w:t>
      </w:r>
      <w:r w:rsidR="00310F32" w:rsidRPr="00667CE8">
        <w:rPr>
          <w:rFonts w:ascii="Times New Roman" w:hAnsi="Times New Roman" w:cs="Times New Roman"/>
          <w:sz w:val="24"/>
          <w:szCs w:val="24"/>
          <w:lang w:val="en-GB"/>
        </w:rPr>
        <w:t xml:space="preserve">Under </w:t>
      </w:r>
      <w:r w:rsidRPr="00667CE8">
        <w:rPr>
          <w:rFonts w:ascii="Times New Roman" w:hAnsi="Times New Roman" w:cs="Times New Roman"/>
          <w:sz w:val="24"/>
          <w:szCs w:val="24"/>
          <w:lang w:val="en-GB"/>
        </w:rPr>
        <w:t>the Curve (AUC) of 0.727, with a 95%-confidence interval (95%CI) ranging from 0.680 to 0.775</w:t>
      </w:r>
      <w:r w:rsidRPr="0013057D">
        <w:rPr>
          <w:rFonts w:ascii="Times New Roman" w:hAnsi="Times New Roman" w:cs="Times New Roman"/>
          <w:bCs/>
          <w:sz w:val="24"/>
          <w:szCs w:val="24"/>
          <w:lang w:val="en-GB"/>
        </w:rPr>
        <w:t>.</w:t>
      </w:r>
      <w:r w:rsidRPr="00667CE8">
        <w:rPr>
          <w:rFonts w:ascii="Times New Roman" w:hAnsi="Times New Roman" w:cs="Times New Roman"/>
          <w:sz w:val="24"/>
          <w:szCs w:val="24"/>
          <w:lang w:val="en-GB"/>
        </w:rPr>
        <w:t xml:space="preserve"> The maximum of predictive accuracy was achieved for a</w:t>
      </w:r>
      <w:r w:rsidR="00FF56E0" w:rsidRPr="00667CE8">
        <w:rPr>
          <w:rFonts w:ascii="Times New Roman" w:hAnsi="Times New Roman" w:cs="Times New Roman"/>
          <w:sz w:val="24"/>
          <w:szCs w:val="24"/>
          <w:lang w:val="en-GB"/>
        </w:rPr>
        <w:t>n</w:t>
      </w:r>
      <w:r w:rsidRPr="00667CE8">
        <w:rPr>
          <w:rFonts w:ascii="Times New Roman" w:hAnsi="Times New Roman" w:cs="Times New Roman"/>
          <w:sz w:val="24"/>
          <w:szCs w:val="24"/>
          <w:lang w:val="en-GB"/>
        </w:rPr>
        <w:t xml:space="preserve"> </w:t>
      </w:r>
      <w:r w:rsidR="00FF56E0" w:rsidRPr="00667CE8">
        <w:rPr>
          <w:rFonts w:ascii="Times New Roman" w:hAnsi="Times New Roman" w:cs="Times New Roman"/>
          <w:sz w:val="24"/>
          <w:szCs w:val="24"/>
          <w:lang w:val="en-GB"/>
        </w:rPr>
        <w:t>e</w:t>
      </w:r>
      <w:r w:rsidRPr="00667CE8">
        <w:rPr>
          <w:rFonts w:ascii="Times New Roman" w:hAnsi="Times New Roman" w:cs="Times New Roman"/>
          <w:sz w:val="24"/>
          <w:szCs w:val="24"/>
          <w:lang w:val="en-GB"/>
        </w:rPr>
        <w:t xml:space="preserve">GFR of 55.3 ml/min, we </w:t>
      </w:r>
      <w:r w:rsidR="00310F32" w:rsidRPr="00667CE8">
        <w:rPr>
          <w:rFonts w:ascii="Times New Roman" w:hAnsi="Times New Roman" w:cs="Times New Roman"/>
          <w:sz w:val="24"/>
          <w:szCs w:val="24"/>
          <w:lang w:val="en-GB"/>
        </w:rPr>
        <w:t xml:space="preserve">thus </w:t>
      </w:r>
      <w:r w:rsidRPr="00667CE8">
        <w:rPr>
          <w:rFonts w:ascii="Times New Roman" w:hAnsi="Times New Roman" w:cs="Times New Roman"/>
          <w:sz w:val="24"/>
          <w:szCs w:val="24"/>
          <w:lang w:val="en-GB"/>
        </w:rPr>
        <w:t xml:space="preserve">took the value of 55 ml/min as cut-off value, in accordance with </w:t>
      </w:r>
      <w:r w:rsidR="00310F32" w:rsidRPr="00667CE8">
        <w:rPr>
          <w:rFonts w:ascii="Times New Roman" w:hAnsi="Times New Roman" w:cs="Times New Roman"/>
          <w:sz w:val="24"/>
          <w:szCs w:val="24"/>
          <w:lang w:val="en-GB"/>
        </w:rPr>
        <w:t xml:space="preserve">its </w:t>
      </w:r>
      <w:r w:rsidRPr="00667CE8">
        <w:rPr>
          <w:rFonts w:ascii="Times New Roman" w:hAnsi="Times New Roman" w:cs="Times New Roman"/>
          <w:sz w:val="24"/>
          <w:szCs w:val="24"/>
          <w:lang w:val="en-GB"/>
        </w:rPr>
        <w:t xml:space="preserve">clinical plausibility. The same method was used to define the cut-off value for other laboratory parameters, among them for neutrophil number &gt;5 G/l (AUC  0.692; 95%CI  0.637 to  0.748), and CRP &gt;7 mg/L (AUC  0.741; 95%CI  0.696 to 0.787). </w:t>
      </w:r>
      <w:r w:rsidR="00310F32" w:rsidRPr="00667CE8">
        <w:rPr>
          <w:rFonts w:ascii="Times New Roman" w:hAnsi="Times New Roman" w:cs="Times New Roman"/>
          <w:sz w:val="24"/>
          <w:szCs w:val="24"/>
          <w:lang w:val="en-GB"/>
        </w:rPr>
        <w:t xml:space="preserve">Compared to these four </w:t>
      </w:r>
      <w:r w:rsidRPr="00667CE8">
        <w:rPr>
          <w:rFonts w:ascii="Times New Roman" w:hAnsi="Times New Roman" w:cs="Times New Roman"/>
          <w:sz w:val="24"/>
          <w:szCs w:val="24"/>
          <w:lang w:val="en-GB"/>
        </w:rPr>
        <w:t xml:space="preserve">laboratory parameters used, the others turned out to be not </w:t>
      </w:r>
      <w:r w:rsidRPr="00667CE8">
        <w:rPr>
          <w:rFonts w:ascii="Times New Roman" w:hAnsi="Times New Roman" w:cs="Times New Roman"/>
          <w:sz w:val="24"/>
          <w:szCs w:val="24"/>
          <w:lang w:val="en-GB"/>
        </w:rPr>
        <w:lastRenderedPageBreak/>
        <w:t>significantly associated with death or inferior with regard to their predictive value. In addition, a cut-off value &lt;93% for SpO</w:t>
      </w:r>
      <w:r w:rsidRPr="00667CE8">
        <w:rPr>
          <w:rFonts w:ascii="Times New Roman" w:hAnsi="Times New Roman" w:cs="Times New Roman"/>
          <w:sz w:val="24"/>
          <w:szCs w:val="24"/>
          <w:vertAlign w:val="subscript"/>
          <w:lang w:val="en-GB"/>
        </w:rPr>
        <w:t xml:space="preserve">2 </w:t>
      </w:r>
      <w:r w:rsidRPr="00667CE8">
        <w:rPr>
          <w:rFonts w:ascii="Times New Roman" w:hAnsi="Times New Roman" w:cs="Times New Roman"/>
          <w:sz w:val="24"/>
          <w:szCs w:val="24"/>
          <w:lang w:val="en-GB"/>
        </w:rPr>
        <w:t xml:space="preserve">(AUC 0.711; 95%CI 0.660 to 0.763) upon admission was found to be most predictive. The results of the ROC analyses are shown in </w:t>
      </w:r>
      <w:r w:rsidRPr="00667CE8">
        <w:rPr>
          <w:rFonts w:ascii="Times New Roman" w:hAnsi="Times New Roman" w:cs="Times New Roman"/>
          <w:b/>
          <w:sz w:val="24"/>
          <w:szCs w:val="24"/>
          <w:lang w:val="en-GB"/>
        </w:rPr>
        <w:t>Figure S</w:t>
      </w:r>
      <w:r w:rsidR="0074778D" w:rsidRPr="00667CE8">
        <w:rPr>
          <w:rFonts w:ascii="Times New Roman" w:hAnsi="Times New Roman" w:cs="Times New Roman"/>
          <w:b/>
          <w:sz w:val="24"/>
          <w:szCs w:val="24"/>
          <w:lang w:val="en-GB"/>
        </w:rPr>
        <w:t>1</w:t>
      </w:r>
      <w:r w:rsidRPr="00667CE8">
        <w:rPr>
          <w:rFonts w:ascii="Times New Roman" w:hAnsi="Times New Roman" w:cs="Times New Roman"/>
          <w:sz w:val="24"/>
          <w:szCs w:val="24"/>
          <w:lang w:val="en-GB"/>
        </w:rPr>
        <w:t>.</w:t>
      </w:r>
    </w:p>
    <w:p w14:paraId="29F4FB3F" w14:textId="77777777" w:rsidR="0056016F" w:rsidRPr="009251C3" w:rsidRDefault="0056016F" w:rsidP="0056016F">
      <w:pPr>
        <w:spacing w:before="120" w:after="0" w:line="480" w:lineRule="auto"/>
        <w:jc w:val="both"/>
        <w:rPr>
          <w:rFonts w:ascii="Times New Roman" w:hAnsi="Times New Roman" w:cs="Times New Roman"/>
          <w:b/>
          <w:smallCaps/>
          <w:sz w:val="24"/>
          <w:szCs w:val="24"/>
          <w:lang w:val="en-GB"/>
        </w:rPr>
      </w:pPr>
      <w:r w:rsidRPr="00667CE8">
        <w:rPr>
          <w:rFonts w:ascii="Times New Roman" w:hAnsi="Times New Roman" w:cs="Times New Roman"/>
          <w:b/>
          <w:smallCaps/>
          <w:sz w:val="24"/>
          <w:szCs w:val="24"/>
          <w:lang w:val="en-GB"/>
        </w:rPr>
        <w:t>Discussion</w:t>
      </w:r>
    </w:p>
    <w:p w14:paraId="36576CFD" w14:textId="77777777" w:rsidR="0056016F" w:rsidRPr="009251C3" w:rsidRDefault="0056016F" w:rsidP="0056016F">
      <w:pPr>
        <w:spacing w:before="120" w:after="0" w:line="480" w:lineRule="auto"/>
        <w:jc w:val="both"/>
        <w:rPr>
          <w:rFonts w:ascii="Times New Roman" w:hAnsi="Times New Roman" w:cs="Times New Roman"/>
          <w:i/>
          <w:sz w:val="24"/>
          <w:szCs w:val="24"/>
          <w:lang w:val="en-GB"/>
        </w:rPr>
      </w:pPr>
      <w:r w:rsidRPr="009251C3">
        <w:rPr>
          <w:rFonts w:ascii="Times New Roman" w:hAnsi="Times New Roman" w:cs="Times New Roman"/>
          <w:i/>
          <w:sz w:val="24"/>
          <w:szCs w:val="24"/>
          <w:lang w:val="en-GB"/>
        </w:rPr>
        <w:t>ICU admission</w:t>
      </w:r>
    </w:p>
    <w:p w14:paraId="52FCFC3A" w14:textId="6D314EF3" w:rsidR="0056016F" w:rsidRPr="009251C3" w:rsidRDefault="0056016F" w:rsidP="0056016F">
      <w:pPr>
        <w:spacing w:after="0" w:line="480" w:lineRule="auto"/>
        <w:jc w:val="both"/>
        <w:rPr>
          <w:rFonts w:ascii="Times New Roman" w:eastAsia="Calibri" w:hAnsi="Times New Roman" w:cs="Times New Roman"/>
          <w:sz w:val="24"/>
          <w:szCs w:val="24"/>
          <w:lang w:val="en-US"/>
        </w:rPr>
      </w:pPr>
      <w:r w:rsidRPr="009251C3">
        <w:rPr>
          <w:rFonts w:ascii="Times New Roman" w:eastAsia="Calibri" w:hAnsi="Times New Roman" w:cs="Times New Roman"/>
          <w:sz w:val="24"/>
          <w:szCs w:val="24"/>
          <w:lang w:val="en-US"/>
        </w:rPr>
        <w:t xml:space="preserve">Overall, 126 of 526 patients (24.0%) were admitted to ICU, of whom 76 patients (60.3%) received MV, </w:t>
      </w:r>
      <w:r w:rsidRPr="00667CE8">
        <w:rPr>
          <w:rFonts w:ascii="Times New Roman" w:eastAsia="Calibri" w:hAnsi="Times New Roman" w:cs="Times New Roman"/>
          <w:sz w:val="24"/>
          <w:szCs w:val="24"/>
          <w:lang w:val="en-US"/>
        </w:rPr>
        <w:t xml:space="preserve">with no significant difference between the locations Rosenheim or Bad Aibling &amp; Wasserburg. Only </w:t>
      </w:r>
      <w:r w:rsidR="00310F32" w:rsidRPr="00667CE8">
        <w:rPr>
          <w:rFonts w:ascii="Times New Roman" w:eastAsia="Calibri" w:hAnsi="Times New Roman" w:cs="Times New Roman"/>
          <w:sz w:val="24"/>
          <w:szCs w:val="24"/>
          <w:lang w:val="en-US"/>
        </w:rPr>
        <w:t xml:space="preserve">two </w:t>
      </w:r>
      <w:r w:rsidRPr="00667CE8">
        <w:rPr>
          <w:rFonts w:ascii="Times New Roman" w:eastAsia="Calibri" w:hAnsi="Times New Roman" w:cs="Times New Roman"/>
          <w:sz w:val="24"/>
          <w:szCs w:val="24"/>
          <w:lang w:val="en-US"/>
        </w:rPr>
        <w:t xml:space="preserve">patients (2.6% of all ventilated patients) in Rosenheim were treated exclusively with NIV and none in Bad Aibling &amp; Wasserburg, which may reflect a different severity of the disease but also </w:t>
      </w:r>
      <w:r w:rsidR="00310F32" w:rsidRPr="00667CE8">
        <w:rPr>
          <w:rFonts w:ascii="Times New Roman" w:eastAsia="Calibri" w:hAnsi="Times New Roman" w:cs="Times New Roman"/>
          <w:sz w:val="24"/>
          <w:szCs w:val="24"/>
          <w:lang w:val="en-US"/>
        </w:rPr>
        <w:t>uncertainties</w:t>
      </w:r>
      <w:r w:rsidRPr="00667CE8">
        <w:rPr>
          <w:rFonts w:ascii="Times New Roman" w:eastAsia="Calibri" w:hAnsi="Times New Roman" w:cs="Times New Roman"/>
          <w:sz w:val="24"/>
          <w:szCs w:val="24"/>
          <w:lang w:val="en-US"/>
        </w:rPr>
        <w:t xml:space="preserve"> regarding safety issues particularly at the beginning of the pandemic</w:t>
      </w:r>
      <w:r w:rsidR="00531E03" w:rsidRPr="00667CE8">
        <w:rPr>
          <w:rFonts w:ascii="Times New Roman" w:eastAsia="Calibri" w:hAnsi="Times New Roman" w:cs="Times New Roman"/>
          <w:sz w:val="24"/>
          <w:szCs w:val="24"/>
          <w:lang w:val="en-US"/>
        </w:rPr>
        <w:t>.</w:t>
      </w:r>
      <w:r w:rsidR="0013057D">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fldChar w:fldCharType="begin">
          <w:fldData xml:space="preserve">PEVuZE5vdGU+PENpdGU+PEF1dGhvcj5XaW5jazwvQXV0aG9yPjxZZWFyPjIwMjA8L1llYXI+PFJl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=
</w:fldData>
        </w:fldChar>
      </w:r>
      <w:r w:rsidR="0013057D">
        <w:rPr>
          <w:rFonts w:ascii="Times New Roman" w:eastAsia="Calibri" w:hAnsi="Times New Roman" w:cs="Times New Roman"/>
          <w:sz w:val="24"/>
          <w:szCs w:val="24"/>
          <w:lang w:val="en-US"/>
        </w:rPr>
        <w:instrText xml:space="preserve"> ADDIN EN.CITE </w:instrText>
      </w:r>
      <w:r w:rsidR="0013057D">
        <w:rPr>
          <w:rFonts w:ascii="Times New Roman" w:eastAsia="Calibri" w:hAnsi="Times New Roman" w:cs="Times New Roman"/>
          <w:sz w:val="24"/>
          <w:szCs w:val="24"/>
          <w:lang w:val="en-US"/>
        </w:rPr>
        <w:fldChar w:fldCharType="begin">
          <w:fldData xml:space="preserve">PEVuZE5vdGU+PENpdGU+PEF1dGhvcj5XaW5jazwvQXV0aG9yPjxZZWFyPjIwMjA8L1llYXI+PFJl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=
</w:fldData>
        </w:fldChar>
      </w:r>
      <w:r w:rsidR="0013057D">
        <w:rPr>
          <w:rFonts w:ascii="Times New Roman" w:eastAsia="Calibri" w:hAnsi="Times New Roman" w:cs="Times New Roman"/>
          <w:sz w:val="24"/>
          <w:szCs w:val="24"/>
          <w:lang w:val="en-US"/>
        </w:rPr>
        <w:instrText xml:space="preserve"> ADDIN EN.CITE.DATA </w:instrText>
      </w:r>
      <w:r w:rsidR="0013057D">
        <w:rPr>
          <w:rFonts w:ascii="Times New Roman" w:eastAsia="Calibri" w:hAnsi="Times New Roman" w:cs="Times New Roman"/>
          <w:sz w:val="24"/>
          <w:szCs w:val="24"/>
          <w:lang w:val="en-US"/>
        </w:rPr>
      </w:r>
      <w:r w:rsidR="0013057D">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r>
      <w:r w:rsidRPr="00667CE8">
        <w:rPr>
          <w:rFonts w:ascii="Times New Roman" w:eastAsia="Calibri" w:hAnsi="Times New Roman" w:cs="Times New Roman"/>
          <w:sz w:val="24"/>
          <w:szCs w:val="24"/>
          <w:lang w:val="en-US"/>
        </w:rPr>
        <w:fldChar w:fldCharType="separate"/>
      </w:r>
      <w:r w:rsidR="0013057D">
        <w:rPr>
          <w:rFonts w:ascii="Times New Roman" w:eastAsia="Calibri" w:hAnsi="Times New Roman" w:cs="Times New Roman"/>
          <w:noProof/>
          <w:sz w:val="24"/>
          <w:szCs w:val="24"/>
          <w:lang w:val="en-US"/>
        </w:rPr>
        <w:t>[1, 2]</w:t>
      </w:r>
      <w:r w:rsidRPr="00667CE8">
        <w:rPr>
          <w:rFonts w:ascii="Times New Roman" w:eastAsia="Calibri" w:hAnsi="Times New Roman" w:cs="Times New Roman"/>
          <w:sz w:val="24"/>
          <w:szCs w:val="24"/>
          <w:lang w:val="en-US"/>
        </w:rPr>
        <w:fldChar w:fldCharType="end"/>
      </w:r>
      <w:r w:rsidR="00531E03" w:rsidRPr="00667CE8">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t>Regarding all patients at ICU, 15.1% received dialysis. It should be acknowledged that management, course of the disease and outcome in a hot-spot region could be different from those in a non-burdened region, although</w:t>
      </w:r>
      <w:r w:rsidRPr="009251C3">
        <w:rPr>
          <w:rFonts w:ascii="Times New Roman" w:hAnsi="Times New Roman" w:cs="Times New Roman"/>
          <w:sz w:val="24"/>
          <w:szCs w:val="24"/>
          <w:lang w:val="en-GB"/>
        </w:rPr>
        <w:t xml:space="preserve"> actual </w:t>
      </w:r>
      <w:r w:rsidRPr="009251C3">
        <w:rPr>
          <w:rFonts w:ascii="Times New Roman" w:eastAsia="Calibri" w:hAnsi="Times New Roman" w:cs="Times New Roman"/>
          <w:sz w:val="24"/>
          <w:szCs w:val="24"/>
          <w:lang w:val="en-US"/>
        </w:rPr>
        <w:t>shortages of health-care resources did not occur.</w:t>
      </w:r>
    </w:p>
    <w:p w14:paraId="4E652080" w14:textId="77777777" w:rsidR="0056016F" w:rsidRPr="009251C3" w:rsidRDefault="0056016F" w:rsidP="0056016F">
      <w:pPr>
        <w:spacing w:after="0" w:line="480" w:lineRule="auto"/>
        <w:jc w:val="both"/>
        <w:rPr>
          <w:rFonts w:ascii="Times New Roman" w:eastAsia="Calibri" w:hAnsi="Times New Roman" w:cs="Times New Roman"/>
          <w:i/>
          <w:sz w:val="24"/>
          <w:szCs w:val="24"/>
          <w:lang w:val="en-US"/>
        </w:rPr>
      </w:pPr>
      <w:r w:rsidRPr="009251C3">
        <w:rPr>
          <w:rFonts w:ascii="Times New Roman" w:eastAsia="Calibri" w:hAnsi="Times New Roman" w:cs="Times New Roman"/>
          <w:i/>
          <w:sz w:val="24"/>
          <w:szCs w:val="24"/>
          <w:lang w:val="en-US"/>
        </w:rPr>
        <w:t>Additional comparison with mortality rates in other countries</w:t>
      </w:r>
    </w:p>
    <w:p w14:paraId="189CA9C4" w14:textId="0D1332BB" w:rsidR="0056016F" w:rsidRPr="009251C3" w:rsidRDefault="0056016F" w:rsidP="0056016F">
      <w:pPr>
        <w:spacing w:after="0" w:line="480" w:lineRule="auto"/>
        <w:jc w:val="both"/>
        <w:rPr>
          <w:rFonts w:ascii="Times New Roman" w:hAnsi="Times New Roman" w:cs="Times New Roman"/>
          <w:sz w:val="24"/>
          <w:szCs w:val="24"/>
          <w:lang w:val="en-GB"/>
        </w:rPr>
      </w:pPr>
      <w:r w:rsidRPr="009251C3">
        <w:rPr>
          <w:rFonts w:ascii="Times New Roman" w:eastAsia="Calibri" w:hAnsi="Times New Roman" w:cs="Times New Roman"/>
          <w:sz w:val="24"/>
          <w:szCs w:val="24"/>
          <w:lang w:val="en-US"/>
        </w:rPr>
        <w:t xml:space="preserve">Differences in these characteristics may explain the higher mortality among patients with ICU treatment, either with or without </w:t>
      </w:r>
      <w:r w:rsidRPr="00667CE8">
        <w:rPr>
          <w:rFonts w:ascii="Times New Roman" w:eastAsia="Calibri" w:hAnsi="Times New Roman" w:cs="Times New Roman"/>
          <w:sz w:val="24"/>
          <w:szCs w:val="24"/>
          <w:lang w:val="en-US"/>
        </w:rPr>
        <w:t xml:space="preserve">MV, which we observed in our study. In the European </w:t>
      </w:r>
      <w:r w:rsidRPr="00667CE8">
        <w:rPr>
          <w:rFonts w:ascii="Times New Roman" w:eastAsia="Calibri" w:hAnsi="Times New Roman" w:cs="Times New Roman"/>
          <w:sz w:val="24"/>
          <w:szCs w:val="24"/>
          <w:lang w:val="en-US"/>
        </w:rPr>
        <w:br/>
        <w:t xml:space="preserve">RISC-19-ICU prospective observational study, </w:t>
      </w:r>
      <w:r w:rsidRPr="00667CE8">
        <w:rPr>
          <w:rFonts w:ascii="Times New Roman" w:hAnsi="Times New Roman" w:cs="Times New Roman"/>
          <w:sz w:val="24"/>
          <w:szCs w:val="24"/>
          <w:lang w:val="en-GB"/>
        </w:rPr>
        <w:t xml:space="preserve">including </w:t>
      </w:r>
      <w:r w:rsidRPr="00667CE8">
        <w:rPr>
          <w:rFonts w:ascii="Times New Roman" w:eastAsia="Calibri" w:hAnsi="Times New Roman" w:cs="Times New Roman"/>
          <w:sz w:val="24"/>
          <w:szCs w:val="24"/>
          <w:lang w:val="en-US"/>
        </w:rPr>
        <w:t xml:space="preserve">639 critically ill patients with </w:t>
      </w:r>
      <w:r w:rsidRPr="00667CE8">
        <w:rPr>
          <w:rFonts w:ascii="Times New Roman" w:eastAsia="Calibri" w:hAnsi="Times New Roman" w:cs="Times New Roman"/>
          <w:sz w:val="24"/>
          <w:szCs w:val="24"/>
          <w:lang w:val="en-US"/>
        </w:rPr>
        <w:br/>
        <w:t>COVID-19</w:t>
      </w:r>
      <w:r w:rsidR="0013057D">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fldChar w:fldCharType="begin">
          <w:fldData xml:space="preserve">PEVuZE5vdGU+PENpdGU+PEF1dGhvcj5XZW5kZWwgR2FyY2lhPC9BdXRob3I+PFllYXI+MjAyMDwv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</w:fldData>
        </w:fldChar>
      </w:r>
      <w:r w:rsidR="0013057D">
        <w:rPr>
          <w:rFonts w:ascii="Times New Roman" w:eastAsia="Calibri" w:hAnsi="Times New Roman" w:cs="Times New Roman"/>
          <w:sz w:val="24"/>
          <w:szCs w:val="24"/>
          <w:lang w:val="en-US"/>
        </w:rPr>
        <w:instrText xml:space="preserve"> ADDIN EN.CITE </w:instrText>
      </w:r>
      <w:r w:rsidR="0013057D">
        <w:rPr>
          <w:rFonts w:ascii="Times New Roman" w:eastAsia="Calibri" w:hAnsi="Times New Roman" w:cs="Times New Roman"/>
          <w:sz w:val="24"/>
          <w:szCs w:val="24"/>
          <w:lang w:val="en-US"/>
        </w:rPr>
        <w:fldChar w:fldCharType="begin">
          <w:fldData xml:space="preserve">PEVuZE5vdGU+PENpdGU+PEF1dGhvcj5XZW5kZWwgR2FyY2lhPC9BdXRob3I+PFllYXI+MjAyMDwv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</w:fldData>
        </w:fldChar>
      </w:r>
      <w:r w:rsidR="0013057D">
        <w:rPr>
          <w:rFonts w:ascii="Times New Roman" w:eastAsia="Calibri" w:hAnsi="Times New Roman" w:cs="Times New Roman"/>
          <w:sz w:val="24"/>
          <w:szCs w:val="24"/>
          <w:lang w:val="en-US"/>
        </w:rPr>
        <w:instrText xml:space="preserve"> ADDIN EN.CITE.DATA </w:instrText>
      </w:r>
      <w:r w:rsidR="0013057D">
        <w:rPr>
          <w:rFonts w:ascii="Times New Roman" w:eastAsia="Calibri" w:hAnsi="Times New Roman" w:cs="Times New Roman"/>
          <w:sz w:val="24"/>
          <w:szCs w:val="24"/>
          <w:lang w:val="en-US"/>
        </w:rPr>
      </w:r>
      <w:r w:rsidR="0013057D">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r>
      <w:r w:rsidRPr="00667CE8">
        <w:rPr>
          <w:rFonts w:ascii="Times New Roman" w:eastAsia="Calibri" w:hAnsi="Times New Roman" w:cs="Times New Roman"/>
          <w:sz w:val="24"/>
          <w:szCs w:val="24"/>
          <w:lang w:val="en-US"/>
        </w:rPr>
        <w:fldChar w:fldCharType="separate"/>
      </w:r>
      <w:r w:rsidR="0013057D">
        <w:rPr>
          <w:rFonts w:ascii="Times New Roman" w:eastAsia="Calibri" w:hAnsi="Times New Roman" w:cs="Times New Roman"/>
          <w:noProof/>
          <w:sz w:val="24"/>
          <w:szCs w:val="24"/>
          <w:lang w:val="en-US"/>
        </w:rPr>
        <w:t>[3]</w:t>
      </w:r>
      <w:r w:rsidRPr="00667CE8">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t xml:space="preserve"> and in the study of 1</w:t>
      </w:r>
      <w:r w:rsidR="00DE455E" w:rsidRPr="00667CE8">
        <w:rPr>
          <w:rFonts w:ascii="Times New Roman" w:eastAsia="Calibri" w:hAnsi="Times New Roman" w:cs="Times New Roman"/>
          <w:sz w:val="24"/>
          <w:szCs w:val="24"/>
          <w:lang w:val="en-US"/>
        </w:rPr>
        <w:t>,</w:t>
      </w:r>
      <w:r w:rsidRPr="00667CE8">
        <w:rPr>
          <w:rFonts w:ascii="Times New Roman" w:eastAsia="Calibri" w:hAnsi="Times New Roman" w:cs="Times New Roman"/>
          <w:sz w:val="24"/>
          <w:szCs w:val="24"/>
          <w:lang w:val="en-US"/>
        </w:rPr>
        <w:t>591 ICU patients from the Lombardei</w:t>
      </w:r>
      <w:r w:rsidR="00310F32" w:rsidRPr="00667CE8">
        <w:rPr>
          <w:rFonts w:ascii="Times New Roman" w:eastAsia="Calibri" w:hAnsi="Times New Roman" w:cs="Times New Roman"/>
          <w:sz w:val="24"/>
          <w:szCs w:val="24"/>
          <w:lang w:val="en-US"/>
        </w:rPr>
        <w:t>,</w:t>
      </w:r>
      <w:r w:rsidR="0013057D">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fldChar w:fldCharType="begin">
          <w:fldData xml:space="preserve">PEVuZE5vdGU+PENpdGU+PEF1dGhvcj5HcmFzc2VsbGk8L0F1dGhvcj48WWVhcj4yMDIwPC9ZZWFy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</w:fldData>
        </w:fldChar>
      </w:r>
      <w:r w:rsidR="0013057D">
        <w:rPr>
          <w:rFonts w:ascii="Times New Roman" w:eastAsia="Calibri" w:hAnsi="Times New Roman" w:cs="Times New Roman"/>
          <w:sz w:val="24"/>
          <w:szCs w:val="24"/>
          <w:lang w:val="en-US"/>
        </w:rPr>
        <w:instrText xml:space="preserve"> ADDIN EN.CITE </w:instrText>
      </w:r>
      <w:r w:rsidR="0013057D">
        <w:rPr>
          <w:rFonts w:ascii="Times New Roman" w:eastAsia="Calibri" w:hAnsi="Times New Roman" w:cs="Times New Roman"/>
          <w:sz w:val="24"/>
          <w:szCs w:val="24"/>
          <w:lang w:val="en-US"/>
        </w:rPr>
        <w:fldChar w:fldCharType="begin">
          <w:fldData xml:space="preserve">PEVuZE5vdGU+PENpdGU+PEF1dGhvcj5HcmFzc2VsbGk8L0F1dGhvcj48WWVhcj4yMDIwPC9ZZWFy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</w:fldData>
        </w:fldChar>
      </w:r>
      <w:r w:rsidR="0013057D">
        <w:rPr>
          <w:rFonts w:ascii="Times New Roman" w:eastAsia="Calibri" w:hAnsi="Times New Roman" w:cs="Times New Roman"/>
          <w:sz w:val="24"/>
          <w:szCs w:val="24"/>
          <w:lang w:val="en-US"/>
        </w:rPr>
        <w:instrText xml:space="preserve"> ADDIN EN.CITE.DATA </w:instrText>
      </w:r>
      <w:r w:rsidR="0013057D">
        <w:rPr>
          <w:rFonts w:ascii="Times New Roman" w:eastAsia="Calibri" w:hAnsi="Times New Roman" w:cs="Times New Roman"/>
          <w:sz w:val="24"/>
          <w:szCs w:val="24"/>
          <w:lang w:val="en-US"/>
        </w:rPr>
      </w:r>
      <w:r w:rsidR="0013057D">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r>
      <w:r w:rsidRPr="00667CE8">
        <w:rPr>
          <w:rFonts w:ascii="Times New Roman" w:eastAsia="Calibri" w:hAnsi="Times New Roman" w:cs="Times New Roman"/>
          <w:sz w:val="24"/>
          <w:szCs w:val="24"/>
          <w:lang w:val="en-US"/>
        </w:rPr>
        <w:fldChar w:fldCharType="separate"/>
      </w:r>
      <w:r w:rsidR="0013057D">
        <w:rPr>
          <w:rFonts w:ascii="Times New Roman" w:eastAsia="Calibri" w:hAnsi="Times New Roman" w:cs="Times New Roman"/>
          <w:noProof/>
          <w:sz w:val="24"/>
          <w:szCs w:val="24"/>
          <w:lang w:val="en-US"/>
        </w:rPr>
        <w:t>[4]</w:t>
      </w:r>
      <w:r w:rsidRPr="00667CE8">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t xml:space="preserve"> mortality rates of 24% and 26%, respectively, were reported. At the time of publication of these data, however, still 37.7 and 58% of patients, respectively, were still on ICU, implying that the final mortality rate might have been substantially underestimated. In the prospective study of 1</w:t>
      </w:r>
      <w:r w:rsidR="0013057D">
        <w:rPr>
          <w:rFonts w:ascii="Times New Roman" w:eastAsia="Calibri" w:hAnsi="Times New Roman" w:cs="Times New Roman"/>
          <w:sz w:val="24"/>
          <w:szCs w:val="24"/>
          <w:lang w:val="en-US"/>
        </w:rPr>
        <w:t>,</w:t>
      </w:r>
      <w:r w:rsidRPr="00667CE8">
        <w:rPr>
          <w:rFonts w:ascii="Times New Roman" w:eastAsia="Calibri" w:hAnsi="Times New Roman" w:cs="Times New Roman"/>
          <w:sz w:val="24"/>
          <w:szCs w:val="24"/>
          <w:lang w:val="en-US"/>
        </w:rPr>
        <w:t>150 critically ill adults with COVID-19 in New York City, mortality was 39%</w:t>
      </w:r>
      <w:r w:rsidR="0013057D">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fldChar w:fldCharType="begin"/>
      </w:r>
      <w:r w:rsidR="0013057D">
        <w:rPr>
          <w:rFonts w:ascii="Times New Roman" w:eastAsia="Calibri" w:hAnsi="Times New Roman" w:cs="Times New Roman"/>
          <w:sz w:val="24"/>
          <w:szCs w:val="24"/>
          <w:lang w:val="en-US"/>
        </w:rPr>
        <w:instrText xml:space="preserve"> ADDIN EN.CITE &lt;EndNote&gt;&lt;Cite&gt;&lt;Author&gt;Cummings&lt;/Author&gt;&lt;Year&gt;2020&lt;/Year&gt;&lt;RecNum&gt;59&lt;/RecNum&gt;&lt;DisplayText&gt;[5]&lt;/DisplayText&gt;&lt;record&gt;&lt;rec-number&gt;59&lt;/rec-number&gt;&lt;foreign-keys&gt;&lt;key app="EN" db-id="rx9rfrr5q0z0xje5w54pewfvx9p52x2ptw5e" timestamp="1600811909"&gt;59&lt;/key&gt;&lt;key app="ENWeb" db-id=""&gt;0&lt;/key&gt;&lt;/foreign-keys&gt;&lt;ref-type name="Journal Article"&gt;17&lt;/ref-type&gt;&lt;contributors&gt;&lt;authors&gt;&lt;author&gt;Cummings, Matthew J.&lt;/author&gt;&lt;author&gt;Baldwin, Matthew R.&lt;/author&gt;&lt;author&gt;Abrams, Darryl&lt;/author&gt;&lt;author&gt;Jacobson, Samuel D.&lt;/author&gt;&lt;author&gt;Meyer, Benjamin J.&lt;/author&gt;&lt;author&gt;Balough, Elizabeth M.&lt;/author&gt;&lt;author&gt;Aaron, Justin G.&lt;/author&gt;&lt;author&gt;Claassen, Jan&lt;/author&gt;&lt;author&gt;Rabbani, LeRoy E.&lt;/author&gt;&lt;author&gt;Hastie, Jonathan&lt;/author&gt;&lt;author&gt;Hochman, Beth R.&lt;/author&gt;&lt;author&gt;Salazar-Schicchi, John&lt;/author&gt;&lt;author&gt;Yip, Natalie H.&lt;/author&gt;&lt;author&gt;Brodie, Daniel&lt;/author&gt;&lt;author&gt;O&amp;apos;Donnell, Max R.&lt;/author&gt;&lt;/authors&gt;&lt;/contributors&gt;&lt;titles&gt;&lt;title&gt;Epidemiology, clinical course, and outcomes of critically ill adults with COVID-19 in New York City: a prospective cohort study&lt;/title&gt;&lt;secondary-title&gt;The Lancet&lt;/secondary-title&gt;&lt;/titles&gt;&lt;periodical&gt;&lt;full-title&gt;The Lancet&lt;/full-title&gt;&lt;/periodical&gt;&lt;pages&gt;1763-1770&lt;/pages&gt;&lt;volume&gt;395&lt;/volume&gt;&lt;number&gt;10239&lt;/number&gt;&lt;dates&gt;&lt;year&gt;2020&lt;/year&gt;&lt;/dates&gt;&lt;isbn&gt;01406736&lt;/isbn&gt;&lt;urls&gt;&lt;/urls&gt;&lt;electronic-resource-num&gt;10.1016/s0140-6736(20)31189-2&lt;/electronic-resource-num&gt;&lt;/record&gt;&lt;/Cite&gt;&lt;/EndNote&gt;</w:instrText>
      </w:r>
      <w:r w:rsidRPr="00667CE8">
        <w:rPr>
          <w:rFonts w:ascii="Times New Roman" w:eastAsia="Calibri" w:hAnsi="Times New Roman" w:cs="Times New Roman"/>
          <w:sz w:val="24"/>
          <w:szCs w:val="24"/>
          <w:lang w:val="en-US"/>
        </w:rPr>
        <w:fldChar w:fldCharType="separate"/>
      </w:r>
      <w:r w:rsidR="0013057D">
        <w:rPr>
          <w:rFonts w:ascii="Times New Roman" w:eastAsia="Calibri" w:hAnsi="Times New Roman" w:cs="Times New Roman"/>
          <w:noProof/>
          <w:sz w:val="24"/>
          <w:szCs w:val="24"/>
          <w:lang w:val="en-US"/>
        </w:rPr>
        <w:t>[5]</w:t>
      </w:r>
      <w:r w:rsidRPr="00667CE8">
        <w:rPr>
          <w:rFonts w:ascii="Times New Roman" w:eastAsia="Calibri" w:hAnsi="Times New Roman" w:cs="Times New Roman"/>
          <w:sz w:val="24"/>
          <w:szCs w:val="24"/>
          <w:lang w:val="en-US"/>
        </w:rPr>
        <w:fldChar w:fldCharType="end"/>
      </w:r>
      <w:r w:rsidR="00310F32" w:rsidRPr="00667CE8">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t>and again 37% of patients were still hospitalized when this was published. In another report from patients admitted to ICU in New York</w:t>
      </w:r>
      <w:r w:rsidR="00310F32" w:rsidRPr="00667CE8">
        <w:rPr>
          <w:rFonts w:ascii="Times New Roman" w:eastAsia="Calibri" w:hAnsi="Times New Roman" w:cs="Times New Roman"/>
          <w:sz w:val="24"/>
          <w:szCs w:val="24"/>
          <w:lang w:val="en-US"/>
        </w:rPr>
        <w:t>,</w:t>
      </w:r>
      <w:r w:rsidR="0013057D">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US"/>
        </w:rPr>
        <w:fldChar w:fldCharType="begin">
          <w:fldData xml:space="preserve">PEVuZE5vdGU+PENpdGU+PEF1dGhvcj5DaGFuZDwvQXV0aG9yPjxZZWFyPjIwMjA8L1llYXI+PFJl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</w:fldData>
        </w:fldChar>
      </w:r>
      <w:r w:rsidR="0013057D">
        <w:rPr>
          <w:rFonts w:ascii="Times New Roman" w:eastAsia="Calibri" w:hAnsi="Times New Roman" w:cs="Times New Roman"/>
          <w:sz w:val="24"/>
          <w:szCs w:val="24"/>
          <w:lang w:val="en-US"/>
        </w:rPr>
        <w:instrText xml:space="preserve"> ADDIN EN.CITE </w:instrText>
      </w:r>
      <w:r w:rsidR="0013057D">
        <w:rPr>
          <w:rFonts w:ascii="Times New Roman" w:eastAsia="Calibri" w:hAnsi="Times New Roman" w:cs="Times New Roman"/>
          <w:sz w:val="24"/>
          <w:szCs w:val="24"/>
          <w:lang w:val="en-US"/>
        </w:rPr>
        <w:fldChar w:fldCharType="begin">
          <w:fldData xml:space="preserve">PEVuZE5vdGU+PENpdGU+PEF1dGhvcj5DaGFuZDwvQXV0aG9yPjxZZWFyPjIwMjA8L1llYXI+PFJl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</w:fldData>
        </w:fldChar>
      </w:r>
      <w:r w:rsidR="0013057D">
        <w:rPr>
          <w:rFonts w:ascii="Times New Roman" w:eastAsia="Calibri" w:hAnsi="Times New Roman" w:cs="Times New Roman"/>
          <w:sz w:val="24"/>
          <w:szCs w:val="24"/>
          <w:lang w:val="en-US"/>
        </w:rPr>
        <w:instrText xml:space="preserve"> ADDIN EN.CITE.DATA </w:instrText>
      </w:r>
      <w:r w:rsidR="0013057D">
        <w:rPr>
          <w:rFonts w:ascii="Times New Roman" w:eastAsia="Calibri" w:hAnsi="Times New Roman" w:cs="Times New Roman"/>
          <w:sz w:val="24"/>
          <w:szCs w:val="24"/>
          <w:lang w:val="en-US"/>
        </w:rPr>
      </w:r>
      <w:r w:rsidR="0013057D">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r>
      <w:r w:rsidRPr="00667CE8">
        <w:rPr>
          <w:rFonts w:ascii="Times New Roman" w:eastAsia="Calibri" w:hAnsi="Times New Roman" w:cs="Times New Roman"/>
          <w:sz w:val="24"/>
          <w:szCs w:val="24"/>
          <w:lang w:val="en-US"/>
        </w:rPr>
        <w:fldChar w:fldCharType="separate"/>
      </w:r>
      <w:r w:rsidR="0013057D">
        <w:rPr>
          <w:rFonts w:ascii="Times New Roman" w:eastAsia="Calibri" w:hAnsi="Times New Roman" w:cs="Times New Roman"/>
          <w:noProof/>
          <w:sz w:val="24"/>
          <w:szCs w:val="24"/>
          <w:lang w:val="en-US"/>
        </w:rPr>
        <w:t>[6]</w:t>
      </w:r>
      <w:r w:rsidRPr="00667CE8">
        <w:rPr>
          <w:rFonts w:ascii="Times New Roman" w:eastAsia="Calibri" w:hAnsi="Times New Roman" w:cs="Times New Roman"/>
          <w:sz w:val="24"/>
          <w:szCs w:val="24"/>
          <w:lang w:val="en-US"/>
        </w:rPr>
        <w:fldChar w:fldCharType="end"/>
      </w:r>
      <w:r w:rsidRPr="00667CE8">
        <w:rPr>
          <w:rFonts w:ascii="Times New Roman" w:eastAsia="Calibri" w:hAnsi="Times New Roman" w:cs="Times New Roman"/>
          <w:sz w:val="24"/>
          <w:szCs w:val="24"/>
          <w:lang w:val="en-US"/>
        </w:rPr>
        <w:t xml:space="preserve"> </w:t>
      </w:r>
      <w:r w:rsidRPr="00667CE8">
        <w:rPr>
          <w:rFonts w:ascii="Times New Roman" w:eastAsia="Calibri" w:hAnsi="Times New Roman" w:cs="Times New Roman"/>
          <w:sz w:val="24"/>
          <w:szCs w:val="24"/>
          <w:lang w:val="en-GB"/>
        </w:rPr>
        <w:t>overall 30-day mortality rate was 52.3%</w:t>
      </w:r>
      <w:r w:rsidR="00310F32" w:rsidRPr="00667CE8">
        <w:rPr>
          <w:rFonts w:ascii="Times New Roman" w:eastAsia="Calibri" w:hAnsi="Times New Roman" w:cs="Times New Roman"/>
          <w:sz w:val="24"/>
          <w:szCs w:val="24"/>
          <w:lang w:val="en-GB"/>
        </w:rPr>
        <w:t>,</w:t>
      </w:r>
      <w:r w:rsidRPr="00667CE8">
        <w:rPr>
          <w:rFonts w:ascii="Times New Roman" w:eastAsia="Calibri" w:hAnsi="Times New Roman" w:cs="Times New Roman"/>
          <w:sz w:val="24"/>
          <w:szCs w:val="24"/>
          <w:lang w:val="en-GB"/>
        </w:rPr>
        <w:t xml:space="preserve"> and 55.8% among patients with MV. </w:t>
      </w:r>
      <w:r w:rsidRPr="00667CE8">
        <w:rPr>
          <w:rFonts w:ascii="Times New Roman" w:eastAsia="Calibri" w:hAnsi="Times New Roman" w:cs="Times New Roman"/>
          <w:sz w:val="24"/>
          <w:szCs w:val="24"/>
          <w:lang w:val="en-GB"/>
        </w:rPr>
        <w:lastRenderedPageBreak/>
        <w:t xml:space="preserve">These high numbers </w:t>
      </w:r>
      <w:r w:rsidR="00310F32" w:rsidRPr="00667CE8">
        <w:rPr>
          <w:rFonts w:ascii="Times New Roman" w:eastAsia="Calibri" w:hAnsi="Times New Roman" w:cs="Times New Roman"/>
          <w:sz w:val="24"/>
          <w:szCs w:val="24"/>
          <w:lang w:val="en-GB"/>
        </w:rPr>
        <w:t>were observed</w:t>
      </w:r>
      <w:r w:rsidRPr="00667CE8">
        <w:rPr>
          <w:rFonts w:ascii="Times New Roman" w:eastAsia="Calibri" w:hAnsi="Times New Roman" w:cs="Times New Roman"/>
          <w:sz w:val="24"/>
          <w:szCs w:val="24"/>
          <w:lang w:val="en-GB"/>
        </w:rPr>
        <w:t xml:space="preserve">, although the patients included were relatively young (median </w:t>
      </w:r>
      <w:r w:rsidRPr="00667CE8">
        <w:rPr>
          <w:rFonts w:ascii="Times New Roman" w:hAnsi="Times New Roman" w:cs="Times New Roman"/>
          <w:sz w:val="24"/>
          <w:szCs w:val="24"/>
          <w:lang w:val="en-GB"/>
        </w:rPr>
        <w:t xml:space="preserve">58.2 years) and at least 19% had no comorbidity, </w:t>
      </w:r>
      <w:r w:rsidR="00310F32" w:rsidRPr="00667CE8">
        <w:rPr>
          <w:rFonts w:ascii="Times New Roman" w:hAnsi="Times New Roman" w:cs="Times New Roman"/>
          <w:sz w:val="24"/>
          <w:szCs w:val="24"/>
          <w:lang w:val="en-GB"/>
        </w:rPr>
        <w:t xml:space="preserve">while </w:t>
      </w:r>
      <w:r w:rsidRPr="00667CE8">
        <w:rPr>
          <w:rFonts w:ascii="Times New Roman" w:hAnsi="Times New Roman" w:cs="Times New Roman"/>
          <w:sz w:val="24"/>
          <w:szCs w:val="24"/>
          <w:lang w:val="en-GB"/>
        </w:rPr>
        <w:t xml:space="preserve">in our study </w:t>
      </w:r>
      <w:r w:rsidR="00310F32" w:rsidRPr="00667CE8">
        <w:rPr>
          <w:rFonts w:ascii="Times New Roman" w:hAnsi="Times New Roman" w:cs="Times New Roman"/>
          <w:sz w:val="24"/>
          <w:szCs w:val="24"/>
          <w:lang w:val="en-GB"/>
        </w:rPr>
        <w:t xml:space="preserve">this was true in only </w:t>
      </w:r>
      <w:r w:rsidRPr="00667CE8">
        <w:rPr>
          <w:rFonts w:ascii="Times New Roman" w:hAnsi="Times New Roman" w:cs="Times New Roman"/>
          <w:sz w:val="24"/>
          <w:szCs w:val="24"/>
          <w:lang w:val="en-GB"/>
        </w:rPr>
        <w:t>10.8%</w:t>
      </w:r>
      <w:r w:rsidR="00310F32" w:rsidRPr="00667CE8">
        <w:rPr>
          <w:rFonts w:ascii="Times New Roman" w:hAnsi="Times New Roman" w:cs="Times New Roman"/>
          <w:sz w:val="24"/>
          <w:szCs w:val="24"/>
          <w:lang w:val="en-GB"/>
        </w:rPr>
        <w:t xml:space="preserve"> of patients</w:t>
      </w:r>
      <w:r w:rsidRPr="00667CE8">
        <w:rPr>
          <w:rFonts w:ascii="Times New Roman" w:hAnsi="Times New Roman" w:cs="Times New Roman"/>
          <w:sz w:val="24"/>
          <w:szCs w:val="24"/>
          <w:lang w:val="en-GB"/>
        </w:rPr>
        <w:t>.</w:t>
      </w:r>
    </w:p>
    <w:p w14:paraId="4D2980D2" w14:textId="77777777" w:rsidR="0056016F" w:rsidRPr="009251C3" w:rsidRDefault="0056016F" w:rsidP="0056016F">
      <w:pPr>
        <w:spacing w:after="0" w:line="480" w:lineRule="auto"/>
        <w:jc w:val="both"/>
        <w:rPr>
          <w:rFonts w:ascii="Times New Roman" w:eastAsia="Calibri" w:hAnsi="Times New Roman" w:cs="Times New Roman"/>
          <w:sz w:val="24"/>
          <w:szCs w:val="24"/>
          <w:lang w:val="en-GB"/>
        </w:rPr>
        <w:sectPr w:rsidR="0056016F" w:rsidRPr="009251C3" w:rsidSect="00134350">
          <w:pgSz w:w="11906" w:h="16838"/>
          <w:pgMar w:top="1276" w:right="1417" w:bottom="1276" w:left="1417" w:header="708" w:footer="708" w:gutter="0"/>
          <w:cols w:space="708"/>
          <w:docGrid w:linePitch="360"/>
        </w:sectPr>
      </w:pPr>
    </w:p>
    <w:p w14:paraId="4C3FD01B" w14:textId="4B0E18E8" w:rsidR="0056016F" w:rsidRPr="00667CE8" w:rsidRDefault="0056016F" w:rsidP="0056016F">
      <w:pPr>
        <w:spacing w:before="120" w:after="0" w:line="480" w:lineRule="auto"/>
        <w:jc w:val="both"/>
        <w:rPr>
          <w:rFonts w:ascii="Times New Roman" w:hAnsi="Times New Roman" w:cs="Times New Roman"/>
          <w:sz w:val="24"/>
          <w:szCs w:val="24"/>
          <w:lang w:val="en-GB"/>
        </w:rPr>
      </w:pPr>
      <w:r w:rsidRPr="00667CE8">
        <w:rPr>
          <w:rFonts w:ascii="Times New Roman" w:hAnsi="Times New Roman" w:cs="Times New Roman"/>
          <w:b/>
          <w:sz w:val="24"/>
          <w:szCs w:val="24"/>
          <w:lang w:val="en-GB"/>
        </w:rPr>
        <w:lastRenderedPageBreak/>
        <w:t xml:space="preserve">Table S1: </w:t>
      </w:r>
      <w:r w:rsidRPr="00667CE8">
        <w:rPr>
          <w:rFonts w:ascii="Times New Roman" w:hAnsi="Times New Roman" w:cs="Times New Roman"/>
          <w:sz w:val="24"/>
          <w:szCs w:val="24"/>
          <w:lang w:val="en-GB"/>
        </w:rPr>
        <w:t xml:space="preserve">Characteristics of patients who </w:t>
      </w:r>
      <w:r w:rsidR="007A36FF" w:rsidRPr="00667CE8">
        <w:rPr>
          <w:rFonts w:ascii="Times New Roman" w:hAnsi="Times New Roman" w:cs="Times New Roman"/>
          <w:sz w:val="24"/>
          <w:szCs w:val="24"/>
          <w:lang w:val="en-GB"/>
        </w:rPr>
        <w:t xml:space="preserve">either </w:t>
      </w:r>
      <w:r w:rsidRPr="00667CE8">
        <w:rPr>
          <w:rFonts w:ascii="Times New Roman" w:hAnsi="Times New Roman" w:cs="Times New Roman"/>
          <w:sz w:val="24"/>
          <w:szCs w:val="24"/>
          <w:lang w:val="en-GB"/>
        </w:rPr>
        <w:t>survived or died</w:t>
      </w:r>
    </w:p>
    <w:tbl>
      <w:tblPr>
        <w:tblStyle w:val="TabellemithellemGitternetz"/>
        <w:tblW w:w="10059" w:type="dxa"/>
        <w:tblLayout w:type="fixed"/>
        <w:tblLook w:val="04A0" w:firstRow="1" w:lastRow="0" w:firstColumn="1" w:lastColumn="0" w:noHBand="0" w:noVBand="1"/>
      </w:tblPr>
      <w:tblGrid>
        <w:gridCol w:w="2972"/>
        <w:gridCol w:w="567"/>
        <w:gridCol w:w="2098"/>
        <w:gridCol w:w="283"/>
        <w:gridCol w:w="567"/>
        <w:gridCol w:w="2268"/>
        <w:gridCol w:w="1304"/>
      </w:tblGrid>
      <w:tr w:rsidR="0056016F" w:rsidRPr="00667CE8" w14:paraId="362686B6" w14:textId="77777777" w:rsidTr="0056210C">
        <w:trPr>
          <w:trHeight w:val="300"/>
        </w:trPr>
        <w:tc>
          <w:tcPr>
            <w:tcW w:w="2972" w:type="dxa"/>
            <w:noWrap/>
          </w:tcPr>
          <w:p w14:paraId="471F7127" w14:textId="77777777" w:rsidR="0056016F" w:rsidRPr="00667CE8" w:rsidRDefault="0056016F" w:rsidP="0074778D">
            <w:pPr>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VARIABLE</w:t>
            </w:r>
          </w:p>
        </w:tc>
        <w:tc>
          <w:tcPr>
            <w:tcW w:w="567" w:type="dxa"/>
            <w:noWrap/>
          </w:tcPr>
          <w:p w14:paraId="1C44BABD" w14:textId="77777777" w:rsidR="0056016F" w:rsidRPr="00667CE8" w:rsidRDefault="0056016F" w:rsidP="0074778D">
            <w:pPr>
              <w:rPr>
                <w:rFonts w:ascii="Times New Roman" w:eastAsia="Times New Roman" w:hAnsi="Times New Roman" w:cs="Times New Roman"/>
                <w:b/>
                <w:bCs/>
                <w:color w:val="000000"/>
                <w:lang w:eastAsia="de-DE"/>
              </w:rPr>
            </w:pPr>
          </w:p>
        </w:tc>
        <w:tc>
          <w:tcPr>
            <w:tcW w:w="2098" w:type="dxa"/>
            <w:noWrap/>
          </w:tcPr>
          <w:p w14:paraId="13BCA8C6" w14:textId="76DE5DD6" w:rsidR="0056016F" w:rsidRPr="00667CE8" w:rsidRDefault="00E83454">
            <w:pPr>
              <w:jc w:val="right"/>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 xml:space="preserve">Survivor </w:t>
            </w:r>
            <w:r w:rsidR="0056016F" w:rsidRPr="00667CE8">
              <w:rPr>
                <w:rFonts w:ascii="Times New Roman" w:eastAsia="Times New Roman" w:hAnsi="Times New Roman" w:cs="Times New Roman"/>
                <w:b/>
                <w:bCs/>
                <w:color w:val="000000"/>
                <w:lang w:eastAsia="de-DE"/>
              </w:rPr>
              <w:t>(n=383)</w:t>
            </w:r>
          </w:p>
        </w:tc>
        <w:tc>
          <w:tcPr>
            <w:tcW w:w="283" w:type="dxa"/>
            <w:vMerge w:val="restart"/>
          </w:tcPr>
          <w:p w14:paraId="47A36BAD" w14:textId="77777777" w:rsidR="0056016F" w:rsidRPr="00667CE8" w:rsidRDefault="0056016F" w:rsidP="0074778D">
            <w:pPr>
              <w:jc w:val="center"/>
              <w:rPr>
                <w:rFonts w:ascii="Times New Roman" w:eastAsia="Times New Roman" w:hAnsi="Times New Roman" w:cs="Times New Roman"/>
                <w:b/>
                <w:bCs/>
                <w:color w:val="000000"/>
                <w:lang w:eastAsia="de-DE"/>
              </w:rPr>
            </w:pPr>
          </w:p>
        </w:tc>
        <w:tc>
          <w:tcPr>
            <w:tcW w:w="567" w:type="dxa"/>
            <w:noWrap/>
          </w:tcPr>
          <w:p w14:paraId="6366AB14" w14:textId="77777777" w:rsidR="0056016F" w:rsidRPr="00667CE8" w:rsidRDefault="0056016F" w:rsidP="0074778D">
            <w:pPr>
              <w:jc w:val="center"/>
              <w:rPr>
                <w:rFonts w:ascii="Times New Roman" w:eastAsia="Times New Roman" w:hAnsi="Times New Roman" w:cs="Times New Roman"/>
                <w:b/>
                <w:bCs/>
                <w:color w:val="000000"/>
                <w:lang w:eastAsia="de-DE"/>
              </w:rPr>
            </w:pPr>
          </w:p>
        </w:tc>
        <w:tc>
          <w:tcPr>
            <w:tcW w:w="2268" w:type="dxa"/>
            <w:noWrap/>
          </w:tcPr>
          <w:p w14:paraId="74BE194C" w14:textId="4BC2C79D" w:rsidR="0056016F" w:rsidRPr="00667CE8" w:rsidRDefault="0056016F">
            <w:pPr>
              <w:jc w:val="right"/>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N</w:t>
            </w:r>
            <w:r w:rsidR="00E83454" w:rsidRPr="00667CE8">
              <w:rPr>
                <w:rFonts w:ascii="Times New Roman" w:eastAsia="Times New Roman" w:hAnsi="Times New Roman" w:cs="Times New Roman"/>
                <w:b/>
                <w:bCs/>
                <w:color w:val="000000"/>
                <w:lang w:eastAsia="de-DE"/>
              </w:rPr>
              <w:t>on-survivor</w:t>
            </w:r>
            <w:r w:rsidRPr="00667CE8">
              <w:rPr>
                <w:rFonts w:ascii="Times New Roman" w:eastAsia="Times New Roman" w:hAnsi="Times New Roman" w:cs="Times New Roman"/>
                <w:b/>
                <w:bCs/>
                <w:color w:val="000000"/>
                <w:lang w:eastAsia="de-DE"/>
              </w:rPr>
              <w:t xml:space="preserve"> (n=143)</w:t>
            </w:r>
          </w:p>
        </w:tc>
        <w:tc>
          <w:tcPr>
            <w:tcW w:w="1304" w:type="dxa"/>
            <w:noWrap/>
          </w:tcPr>
          <w:p w14:paraId="3BDD5C31" w14:textId="77777777" w:rsidR="0056016F" w:rsidRPr="00667CE8" w:rsidRDefault="0056016F" w:rsidP="0074778D">
            <w:pPr>
              <w:jc w:val="center"/>
              <w:rPr>
                <w:rFonts w:ascii="Times New Roman" w:eastAsia="Times New Roman" w:hAnsi="Times New Roman" w:cs="Times New Roman"/>
                <w:b/>
                <w:bCs/>
                <w:color w:val="000000"/>
                <w:lang w:eastAsia="de-DE"/>
              </w:rPr>
            </w:pPr>
          </w:p>
        </w:tc>
      </w:tr>
      <w:tr w:rsidR="0056016F" w:rsidRPr="009251C3" w14:paraId="64B5DD55" w14:textId="77777777" w:rsidTr="0056210C">
        <w:trPr>
          <w:trHeight w:val="300"/>
        </w:trPr>
        <w:tc>
          <w:tcPr>
            <w:tcW w:w="2972" w:type="dxa"/>
            <w:noWrap/>
            <w:hideMark/>
          </w:tcPr>
          <w:p w14:paraId="7F0AD5D2" w14:textId="77777777" w:rsidR="0056016F" w:rsidRPr="00667CE8" w:rsidRDefault="0056016F" w:rsidP="0074778D">
            <w:pPr>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Demographics/vital parameters</w:t>
            </w:r>
          </w:p>
        </w:tc>
        <w:tc>
          <w:tcPr>
            <w:tcW w:w="567" w:type="dxa"/>
            <w:noWrap/>
            <w:hideMark/>
          </w:tcPr>
          <w:p w14:paraId="5DB9D418" w14:textId="77777777" w:rsidR="0056016F" w:rsidRPr="00667CE8" w:rsidRDefault="0056016F" w:rsidP="0074778D">
            <w:pPr>
              <w:jc w:val="center"/>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n</w:t>
            </w:r>
          </w:p>
        </w:tc>
        <w:tc>
          <w:tcPr>
            <w:tcW w:w="2098" w:type="dxa"/>
            <w:noWrap/>
            <w:hideMark/>
          </w:tcPr>
          <w:p w14:paraId="3D0A91D5" w14:textId="0F0E65A0" w:rsidR="0056016F" w:rsidRPr="00667CE8" w:rsidRDefault="00E83454" w:rsidP="0074778D">
            <w:pPr>
              <w:jc w:val="right"/>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M</w:t>
            </w:r>
            <w:r w:rsidR="0056016F" w:rsidRPr="00667CE8">
              <w:rPr>
                <w:rFonts w:ascii="Times New Roman" w:eastAsia="Times New Roman" w:hAnsi="Times New Roman" w:cs="Times New Roman"/>
                <w:b/>
                <w:bCs/>
                <w:color w:val="000000"/>
                <w:lang w:eastAsia="de-DE"/>
              </w:rPr>
              <w:t>edian</w:t>
            </w:r>
            <w:r w:rsidRPr="00667CE8">
              <w:rPr>
                <w:rFonts w:ascii="Times New Roman" w:eastAsia="Times New Roman" w:hAnsi="Times New Roman" w:cs="Times New Roman"/>
                <w:b/>
                <w:bCs/>
                <w:color w:val="000000"/>
                <w:lang w:eastAsia="de-DE"/>
              </w:rPr>
              <w:t xml:space="preserve"> (Quartiles)</w:t>
            </w:r>
          </w:p>
        </w:tc>
        <w:tc>
          <w:tcPr>
            <w:tcW w:w="283" w:type="dxa"/>
            <w:vMerge/>
          </w:tcPr>
          <w:p w14:paraId="59896E8C" w14:textId="77777777" w:rsidR="0056016F" w:rsidRPr="00667CE8" w:rsidRDefault="0056016F" w:rsidP="0074778D">
            <w:pPr>
              <w:jc w:val="center"/>
              <w:rPr>
                <w:rFonts w:ascii="Times New Roman" w:eastAsia="Times New Roman" w:hAnsi="Times New Roman" w:cs="Times New Roman"/>
                <w:b/>
                <w:bCs/>
                <w:color w:val="000000"/>
                <w:lang w:eastAsia="de-DE"/>
              </w:rPr>
            </w:pPr>
          </w:p>
        </w:tc>
        <w:tc>
          <w:tcPr>
            <w:tcW w:w="567" w:type="dxa"/>
            <w:noWrap/>
            <w:hideMark/>
          </w:tcPr>
          <w:p w14:paraId="0862C65B" w14:textId="77777777" w:rsidR="0056016F" w:rsidRPr="00667CE8" w:rsidRDefault="0056016F" w:rsidP="0074778D">
            <w:pPr>
              <w:jc w:val="center"/>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n</w:t>
            </w:r>
          </w:p>
        </w:tc>
        <w:tc>
          <w:tcPr>
            <w:tcW w:w="2268" w:type="dxa"/>
            <w:noWrap/>
            <w:hideMark/>
          </w:tcPr>
          <w:p w14:paraId="50604E33" w14:textId="0A70A908" w:rsidR="0056016F" w:rsidRPr="00667CE8" w:rsidRDefault="00E83454" w:rsidP="0074778D">
            <w:pPr>
              <w:jc w:val="right"/>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Median (Quartiles)</w:t>
            </w:r>
          </w:p>
        </w:tc>
        <w:tc>
          <w:tcPr>
            <w:tcW w:w="1304" w:type="dxa"/>
            <w:noWrap/>
            <w:hideMark/>
          </w:tcPr>
          <w:p w14:paraId="19A4DCC3" w14:textId="77777777" w:rsidR="0056016F" w:rsidRPr="009251C3" w:rsidRDefault="0056016F" w:rsidP="0074778D">
            <w:pPr>
              <w:jc w:val="center"/>
              <w:rPr>
                <w:rFonts w:ascii="Times New Roman" w:eastAsia="Times New Roman" w:hAnsi="Times New Roman" w:cs="Times New Roman"/>
                <w:b/>
                <w:bCs/>
                <w:color w:val="000000"/>
                <w:lang w:eastAsia="de-DE"/>
              </w:rPr>
            </w:pPr>
            <w:r w:rsidRPr="00667CE8">
              <w:rPr>
                <w:rFonts w:ascii="Times New Roman" w:eastAsia="Times New Roman" w:hAnsi="Times New Roman" w:cs="Times New Roman"/>
                <w:b/>
                <w:bCs/>
                <w:color w:val="000000"/>
                <w:lang w:eastAsia="de-DE"/>
              </w:rPr>
              <w:t>p-value</w:t>
            </w:r>
          </w:p>
        </w:tc>
      </w:tr>
      <w:tr w:rsidR="0056016F" w:rsidRPr="009251C3" w14:paraId="1D062331" w14:textId="77777777" w:rsidTr="0056210C">
        <w:trPr>
          <w:trHeight w:val="300"/>
        </w:trPr>
        <w:tc>
          <w:tcPr>
            <w:tcW w:w="2972" w:type="dxa"/>
            <w:hideMark/>
          </w:tcPr>
          <w:p w14:paraId="2FF9046F"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Sex </w:t>
            </w:r>
            <w:r w:rsidR="00807ADB" w:rsidRPr="009251C3">
              <w:rPr>
                <w:rFonts w:ascii="Times New Roman" w:eastAsia="Times New Roman" w:hAnsi="Times New Roman" w:cs="Times New Roman"/>
                <w:color w:val="000000"/>
                <w:lang w:eastAsia="de-DE"/>
              </w:rPr>
              <w:t>[%]</w:t>
            </w:r>
          </w:p>
        </w:tc>
        <w:tc>
          <w:tcPr>
            <w:tcW w:w="567" w:type="dxa"/>
            <w:noWrap/>
            <w:hideMark/>
          </w:tcPr>
          <w:p w14:paraId="7F2BE82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383</w:t>
            </w:r>
          </w:p>
        </w:tc>
        <w:tc>
          <w:tcPr>
            <w:tcW w:w="2098" w:type="dxa"/>
            <w:noWrap/>
            <w:hideMark/>
          </w:tcPr>
          <w:p w14:paraId="5275BAC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 51.2; ♀ 48.8  </w:t>
            </w:r>
          </w:p>
        </w:tc>
        <w:tc>
          <w:tcPr>
            <w:tcW w:w="283" w:type="dxa"/>
            <w:vMerge/>
          </w:tcPr>
          <w:p w14:paraId="098ADDA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F65169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143</w:t>
            </w:r>
          </w:p>
        </w:tc>
        <w:tc>
          <w:tcPr>
            <w:tcW w:w="2268" w:type="dxa"/>
            <w:noWrap/>
            <w:hideMark/>
          </w:tcPr>
          <w:p w14:paraId="5420AC6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59.4; ♀ 40.6</w:t>
            </w:r>
          </w:p>
        </w:tc>
        <w:tc>
          <w:tcPr>
            <w:tcW w:w="1304" w:type="dxa"/>
            <w:noWrap/>
            <w:hideMark/>
          </w:tcPr>
          <w:p w14:paraId="04827D1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0.096</w:t>
            </w:r>
          </w:p>
        </w:tc>
      </w:tr>
      <w:tr w:rsidR="0056016F" w:rsidRPr="009251C3" w14:paraId="43EDB807" w14:textId="77777777" w:rsidTr="0056210C">
        <w:trPr>
          <w:trHeight w:val="300"/>
        </w:trPr>
        <w:tc>
          <w:tcPr>
            <w:tcW w:w="2972" w:type="dxa"/>
            <w:hideMark/>
          </w:tcPr>
          <w:p w14:paraId="0F80D2FD"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Age [years] </w:t>
            </w:r>
          </w:p>
        </w:tc>
        <w:tc>
          <w:tcPr>
            <w:tcW w:w="567" w:type="dxa"/>
            <w:noWrap/>
            <w:hideMark/>
          </w:tcPr>
          <w:p w14:paraId="5C2AF2A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383</w:t>
            </w:r>
          </w:p>
        </w:tc>
        <w:tc>
          <w:tcPr>
            <w:tcW w:w="2098" w:type="dxa"/>
            <w:noWrap/>
            <w:hideMark/>
          </w:tcPr>
          <w:p w14:paraId="76AABF3C"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69.0 (53.0; 80.0)</w:t>
            </w:r>
          </w:p>
        </w:tc>
        <w:tc>
          <w:tcPr>
            <w:tcW w:w="283" w:type="dxa"/>
            <w:vMerge/>
          </w:tcPr>
          <w:p w14:paraId="0F775C35"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7119170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143</w:t>
            </w:r>
          </w:p>
        </w:tc>
        <w:tc>
          <w:tcPr>
            <w:tcW w:w="2268" w:type="dxa"/>
            <w:noWrap/>
            <w:hideMark/>
          </w:tcPr>
          <w:p w14:paraId="6A951CBD"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79.0 (72.0; 85.0)</w:t>
            </w:r>
          </w:p>
        </w:tc>
        <w:tc>
          <w:tcPr>
            <w:tcW w:w="1304" w:type="dxa"/>
            <w:noWrap/>
            <w:hideMark/>
          </w:tcPr>
          <w:p w14:paraId="757C7DA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1DDD10D4" w14:textId="77777777" w:rsidTr="0056210C">
        <w:trPr>
          <w:trHeight w:val="300"/>
        </w:trPr>
        <w:tc>
          <w:tcPr>
            <w:tcW w:w="2972" w:type="dxa"/>
            <w:hideMark/>
          </w:tcPr>
          <w:p w14:paraId="11B9B34C" w14:textId="77777777" w:rsidR="0056016F" w:rsidRPr="009251C3" w:rsidRDefault="00DE455E"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Pulse rate [1/min]</w:t>
            </w:r>
          </w:p>
        </w:tc>
        <w:tc>
          <w:tcPr>
            <w:tcW w:w="567" w:type="dxa"/>
            <w:noWrap/>
            <w:hideMark/>
          </w:tcPr>
          <w:p w14:paraId="1C201A6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381</w:t>
            </w:r>
          </w:p>
        </w:tc>
        <w:tc>
          <w:tcPr>
            <w:tcW w:w="2098" w:type="dxa"/>
            <w:noWrap/>
            <w:hideMark/>
          </w:tcPr>
          <w:p w14:paraId="16A22A01"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84.0 (76.0; 94.0)</w:t>
            </w:r>
          </w:p>
        </w:tc>
        <w:tc>
          <w:tcPr>
            <w:tcW w:w="283" w:type="dxa"/>
            <w:vMerge/>
          </w:tcPr>
          <w:p w14:paraId="6632258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CD5A81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1B9E7F95"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84.0 (73.8; 96.3)</w:t>
            </w:r>
          </w:p>
        </w:tc>
        <w:tc>
          <w:tcPr>
            <w:tcW w:w="1304" w:type="dxa"/>
            <w:noWrap/>
            <w:hideMark/>
          </w:tcPr>
          <w:p w14:paraId="2A9128F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w:t>
            </w:r>
            <w:r w:rsidR="00384370" w:rsidRPr="009251C3">
              <w:rPr>
                <w:rFonts w:ascii="Times New Roman" w:eastAsia="Times New Roman" w:hAnsi="Times New Roman" w:cs="Times New Roman"/>
                <w:color w:val="000000"/>
                <w:lang w:eastAsia="de-DE"/>
              </w:rPr>
              <w:t>00</w:t>
            </w:r>
            <w:r w:rsidRPr="009251C3">
              <w:rPr>
                <w:rFonts w:ascii="Times New Roman" w:eastAsia="Times New Roman" w:hAnsi="Times New Roman" w:cs="Times New Roman"/>
                <w:color w:val="000000"/>
                <w:lang w:eastAsia="de-DE"/>
              </w:rPr>
              <w:t>8</w:t>
            </w:r>
          </w:p>
        </w:tc>
      </w:tr>
      <w:tr w:rsidR="0056016F" w:rsidRPr="009251C3" w14:paraId="4D9801CA" w14:textId="77777777" w:rsidTr="0056210C">
        <w:trPr>
          <w:trHeight w:val="300"/>
        </w:trPr>
        <w:tc>
          <w:tcPr>
            <w:tcW w:w="2972" w:type="dxa"/>
            <w:hideMark/>
          </w:tcPr>
          <w:p w14:paraId="44DB55FA" w14:textId="77777777" w:rsidR="0056016F" w:rsidRPr="009251C3" w:rsidRDefault="00DE455E"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sBP [mmHg]</w:t>
            </w:r>
          </w:p>
        </w:tc>
        <w:tc>
          <w:tcPr>
            <w:tcW w:w="567" w:type="dxa"/>
            <w:noWrap/>
            <w:hideMark/>
          </w:tcPr>
          <w:p w14:paraId="2D7E442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6009F21F"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130.0 (115; 140.0)</w:t>
            </w:r>
          </w:p>
        </w:tc>
        <w:tc>
          <w:tcPr>
            <w:tcW w:w="283" w:type="dxa"/>
            <w:vMerge/>
          </w:tcPr>
          <w:p w14:paraId="789A7A8E"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95C9DF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141</w:t>
            </w:r>
          </w:p>
        </w:tc>
        <w:tc>
          <w:tcPr>
            <w:tcW w:w="2268" w:type="dxa"/>
            <w:noWrap/>
            <w:hideMark/>
          </w:tcPr>
          <w:p w14:paraId="5125A4E3"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123.0 (106.0; 140.0)</w:t>
            </w:r>
          </w:p>
        </w:tc>
        <w:tc>
          <w:tcPr>
            <w:tcW w:w="1304" w:type="dxa"/>
            <w:noWrap/>
            <w:hideMark/>
          </w:tcPr>
          <w:p w14:paraId="2C33783A"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0.017</w:t>
            </w:r>
          </w:p>
        </w:tc>
      </w:tr>
      <w:tr w:rsidR="0056016F" w:rsidRPr="009251C3" w14:paraId="61C98E51" w14:textId="77777777" w:rsidTr="0056210C">
        <w:trPr>
          <w:trHeight w:val="300"/>
        </w:trPr>
        <w:tc>
          <w:tcPr>
            <w:tcW w:w="2972" w:type="dxa"/>
            <w:hideMark/>
          </w:tcPr>
          <w:p w14:paraId="5B898F7A"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dBP [mmH</w:t>
            </w:r>
            <w:r w:rsidR="00DE455E" w:rsidRPr="009251C3">
              <w:rPr>
                <w:rFonts w:ascii="Times New Roman" w:eastAsia="Times New Roman" w:hAnsi="Times New Roman" w:cs="Times New Roman"/>
                <w:color w:val="000000"/>
                <w:lang w:eastAsia="de-DE"/>
              </w:rPr>
              <w:t>g]</w:t>
            </w:r>
          </w:p>
        </w:tc>
        <w:tc>
          <w:tcPr>
            <w:tcW w:w="567" w:type="dxa"/>
            <w:noWrap/>
            <w:hideMark/>
          </w:tcPr>
          <w:p w14:paraId="4752272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35B4788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76.0 (70.0; 85.0)</w:t>
            </w:r>
          </w:p>
        </w:tc>
        <w:tc>
          <w:tcPr>
            <w:tcW w:w="283" w:type="dxa"/>
            <w:vMerge/>
          </w:tcPr>
          <w:p w14:paraId="6780B4D3"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4FA5DE1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141</w:t>
            </w:r>
          </w:p>
        </w:tc>
        <w:tc>
          <w:tcPr>
            <w:tcW w:w="2268" w:type="dxa"/>
            <w:noWrap/>
            <w:hideMark/>
          </w:tcPr>
          <w:p w14:paraId="2944FCBB"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70.0 (60.0; 80.0)</w:t>
            </w:r>
          </w:p>
        </w:tc>
        <w:tc>
          <w:tcPr>
            <w:tcW w:w="1304" w:type="dxa"/>
            <w:noWrap/>
            <w:hideMark/>
          </w:tcPr>
          <w:p w14:paraId="56A06182"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15D2173A" w14:textId="77777777" w:rsidTr="0056210C">
        <w:trPr>
          <w:trHeight w:val="300"/>
        </w:trPr>
        <w:tc>
          <w:tcPr>
            <w:tcW w:w="2972" w:type="dxa"/>
            <w:hideMark/>
          </w:tcPr>
          <w:p w14:paraId="0C65AE51" w14:textId="77777777" w:rsidR="0056016F" w:rsidRPr="009251C3" w:rsidRDefault="00DE455E"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Body temperature [°C]</w:t>
            </w:r>
          </w:p>
        </w:tc>
        <w:tc>
          <w:tcPr>
            <w:tcW w:w="567" w:type="dxa"/>
            <w:noWrap/>
            <w:hideMark/>
          </w:tcPr>
          <w:p w14:paraId="33DD1AB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4455B3CB"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37.6 (36.8; 38.3)</w:t>
            </w:r>
          </w:p>
        </w:tc>
        <w:tc>
          <w:tcPr>
            <w:tcW w:w="283" w:type="dxa"/>
            <w:vMerge/>
          </w:tcPr>
          <w:p w14:paraId="26DF552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0D1996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143</w:t>
            </w:r>
          </w:p>
        </w:tc>
        <w:tc>
          <w:tcPr>
            <w:tcW w:w="2268" w:type="dxa"/>
            <w:noWrap/>
            <w:hideMark/>
          </w:tcPr>
          <w:p w14:paraId="63F7942E"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37.6 (36.8; 38.6)</w:t>
            </w:r>
          </w:p>
        </w:tc>
        <w:tc>
          <w:tcPr>
            <w:tcW w:w="1304" w:type="dxa"/>
            <w:noWrap/>
            <w:hideMark/>
          </w:tcPr>
          <w:p w14:paraId="2BFCA1A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0.366</w:t>
            </w:r>
          </w:p>
        </w:tc>
      </w:tr>
      <w:tr w:rsidR="0056016F" w:rsidRPr="009251C3" w14:paraId="220D44F9" w14:textId="77777777" w:rsidTr="0056210C">
        <w:trPr>
          <w:trHeight w:val="300"/>
        </w:trPr>
        <w:tc>
          <w:tcPr>
            <w:tcW w:w="2972" w:type="dxa"/>
            <w:hideMark/>
          </w:tcPr>
          <w:p w14:paraId="37D1CF35"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SpO</w:t>
            </w:r>
            <w:r w:rsidRPr="009251C3">
              <w:rPr>
                <w:rFonts w:ascii="Times New Roman" w:eastAsia="Times New Roman" w:hAnsi="Times New Roman" w:cs="Times New Roman"/>
                <w:color w:val="000000"/>
                <w:vertAlign w:val="subscript"/>
                <w:lang w:eastAsia="de-DE"/>
              </w:rPr>
              <w:t>2</w:t>
            </w:r>
            <w:r w:rsidRPr="009251C3">
              <w:rPr>
                <w:rFonts w:ascii="Times New Roman" w:eastAsia="Times New Roman" w:hAnsi="Times New Roman" w:cs="Times New Roman"/>
                <w:color w:val="000000"/>
                <w:lang w:eastAsia="de-DE"/>
              </w:rPr>
              <w:t xml:space="preserve"> [%]</w:t>
            </w:r>
          </w:p>
        </w:tc>
        <w:tc>
          <w:tcPr>
            <w:tcW w:w="567" w:type="dxa"/>
            <w:noWrap/>
            <w:hideMark/>
          </w:tcPr>
          <w:p w14:paraId="0706F48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368</w:t>
            </w:r>
          </w:p>
        </w:tc>
        <w:tc>
          <w:tcPr>
            <w:tcW w:w="2098" w:type="dxa"/>
            <w:noWrap/>
            <w:hideMark/>
          </w:tcPr>
          <w:p w14:paraId="30DEC0F2"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95.0 (92.0; 97.0)</w:t>
            </w:r>
          </w:p>
        </w:tc>
        <w:tc>
          <w:tcPr>
            <w:tcW w:w="283" w:type="dxa"/>
            <w:vMerge/>
          </w:tcPr>
          <w:p w14:paraId="6C9CD3B6"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772D81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138</w:t>
            </w:r>
          </w:p>
        </w:tc>
        <w:tc>
          <w:tcPr>
            <w:tcW w:w="2268" w:type="dxa"/>
            <w:noWrap/>
            <w:hideMark/>
          </w:tcPr>
          <w:p w14:paraId="6BD9B90F"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92.0 (86.0; 94.3)</w:t>
            </w:r>
          </w:p>
        </w:tc>
        <w:tc>
          <w:tcPr>
            <w:tcW w:w="1304" w:type="dxa"/>
            <w:noWrap/>
            <w:hideMark/>
          </w:tcPr>
          <w:p w14:paraId="1A9D5D3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7B137FEA" w14:textId="77777777" w:rsidTr="0056210C">
        <w:trPr>
          <w:trHeight w:val="300"/>
        </w:trPr>
        <w:tc>
          <w:tcPr>
            <w:tcW w:w="2972" w:type="dxa"/>
            <w:noWrap/>
            <w:hideMark/>
          </w:tcPr>
          <w:p w14:paraId="721BB6F5" w14:textId="77777777" w:rsidR="0056016F" w:rsidRPr="009251C3" w:rsidRDefault="0056016F" w:rsidP="0074778D">
            <w:pPr>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567" w:type="dxa"/>
            <w:noWrap/>
            <w:hideMark/>
          </w:tcPr>
          <w:p w14:paraId="2C46BF2E"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2098" w:type="dxa"/>
            <w:noWrap/>
            <w:hideMark/>
          </w:tcPr>
          <w:p w14:paraId="31210A06"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283" w:type="dxa"/>
            <w:vMerge/>
          </w:tcPr>
          <w:p w14:paraId="5B8A5880"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5721BE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268" w:type="dxa"/>
            <w:noWrap/>
            <w:hideMark/>
          </w:tcPr>
          <w:p w14:paraId="65A5ABA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1304" w:type="dxa"/>
            <w:noWrap/>
            <w:hideMark/>
          </w:tcPr>
          <w:p w14:paraId="1FB843F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r>
      <w:tr w:rsidR="0056016F" w:rsidRPr="009251C3" w14:paraId="5F0989D5" w14:textId="77777777" w:rsidTr="0056210C">
        <w:trPr>
          <w:trHeight w:val="340"/>
        </w:trPr>
        <w:tc>
          <w:tcPr>
            <w:tcW w:w="2972" w:type="dxa"/>
            <w:noWrap/>
            <w:hideMark/>
          </w:tcPr>
          <w:p w14:paraId="361F2E84" w14:textId="77777777" w:rsidR="0056016F" w:rsidRPr="009251C3" w:rsidRDefault="0056016F" w:rsidP="0074778D">
            <w:pPr>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Symptoms</w:t>
            </w:r>
          </w:p>
        </w:tc>
        <w:tc>
          <w:tcPr>
            <w:tcW w:w="567" w:type="dxa"/>
            <w:noWrap/>
            <w:hideMark/>
          </w:tcPr>
          <w:p w14:paraId="65485731"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w:t>
            </w:r>
          </w:p>
        </w:tc>
        <w:tc>
          <w:tcPr>
            <w:tcW w:w="2098" w:type="dxa"/>
            <w:noWrap/>
            <w:hideMark/>
          </w:tcPr>
          <w:p w14:paraId="2345D97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w:t>
            </w:r>
          </w:p>
        </w:tc>
        <w:tc>
          <w:tcPr>
            <w:tcW w:w="283" w:type="dxa"/>
            <w:vMerge/>
          </w:tcPr>
          <w:p w14:paraId="49B40B23" w14:textId="77777777" w:rsidR="0056016F" w:rsidRPr="009251C3" w:rsidRDefault="0056016F" w:rsidP="0074778D">
            <w:pPr>
              <w:jc w:val="right"/>
              <w:rPr>
                <w:rFonts w:ascii="Times New Roman" w:eastAsia="Times New Roman" w:hAnsi="Times New Roman" w:cs="Times New Roman"/>
                <w:b/>
                <w:bCs/>
                <w:color w:val="000000"/>
                <w:lang w:eastAsia="de-DE"/>
              </w:rPr>
            </w:pPr>
          </w:p>
        </w:tc>
        <w:tc>
          <w:tcPr>
            <w:tcW w:w="567" w:type="dxa"/>
            <w:noWrap/>
            <w:hideMark/>
          </w:tcPr>
          <w:p w14:paraId="1B1C08F2"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w:t>
            </w:r>
          </w:p>
        </w:tc>
        <w:tc>
          <w:tcPr>
            <w:tcW w:w="2268" w:type="dxa"/>
            <w:noWrap/>
            <w:hideMark/>
          </w:tcPr>
          <w:p w14:paraId="1D8FED7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w:t>
            </w:r>
          </w:p>
        </w:tc>
        <w:tc>
          <w:tcPr>
            <w:tcW w:w="1304" w:type="dxa"/>
            <w:noWrap/>
            <w:hideMark/>
          </w:tcPr>
          <w:p w14:paraId="359638B0" w14:textId="77777777" w:rsidR="0056016F" w:rsidRPr="009251C3" w:rsidRDefault="0056016F" w:rsidP="0074778D">
            <w:pPr>
              <w:jc w:val="right"/>
              <w:rPr>
                <w:rFonts w:ascii="Times New Roman" w:eastAsia="Times New Roman" w:hAnsi="Times New Roman" w:cs="Times New Roman"/>
                <w:b/>
                <w:bCs/>
                <w:color w:val="000000"/>
                <w:lang w:eastAsia="de-DE"/>
              </w:rPr>
            </w:pPr>
          </w:p>
        </w:tc>
      </w:tr>
      <w:tr w:rsidR="0056016F" w:rsidRPr="009251C3" w14:paraId="6B4B7942" w14:textId="77777777" w:rsidTr="0056210C">
        <w:trPr>
          <w:trHeight w:val="283"/>
        </w:trPr>
        <w:tc>
          <w:tcPr>
            <w:tcW w:w="2972" w:type="dxa"/>
            <w:hideMark/>
          </w:tcPr>
          <w:p w14:paraId="0BF99EAD"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Cough</w:t>
            </w:r>
          </w:p>
        </w:tc>
        <w:tc>
          <w:tcPr>
            <w:tcW w:w="567" w:type="dxa"/>
            <w:noWrap/>
            <w:hideMark/>
          </w:tcPr>
          <w:p w14:paraId="024914B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179</w:t>
            </w:r>
          </w:p>
        </w:tc>
        <w:tc>
          <w:tcPr>
            <w:tcW w:w="2098" w:type="dxa"/>
            <w:noWrap/>
            <w:hideMark/>
          </w:tcPr>
          <w:p w14:paraId="48AC56F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46.7 </w:t>
            </w:r>
          </w:p>
        </w:tc>
        <w:tc>
          <w:tcPr>
            <w:tcW w:w="283" w:type="dxa"/>
            <w:vMerge/>
          </w:tcPr>
          <w:p w14:paraId="1692360E"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230712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56</w:t>
            </w:r>
          </w:p>
        </w:tc>
        <w:tc>
          <w:tcPr>
            <w:tcW w:w="2268" w:type="dxa"/>
            <w:noWrap/>
            <w:hideMark/>
          </w:tcPr>
          <w:p w14:paraId="1771DC9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39.2 </w:t>
            </w:r>
          </w:p>
        </w:tc>
        <w:tc>
          <w:tcPr>
            <w:tcW w:w="1304" w:type="dxa"/>
            <w:noWrap/>
            <w:hideMark/>
          </w:tcPr>
          <w:p w14:paraId="0628EE5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0.139</w:t>
            </w:r>
          </w:p>
        </w:tc>
      </w:tr>
      <w:tr w:rsidR="0056016F" w:rsidRPr="009251C3" w14:paraId="7394F253" w14:textId="77777777" w:rsidTr="0056210C">
        <w:trPr>
          <w:trHeight w:val="283"/>
        </w:trPr>
        <w:tc>
          <w:tcPr>
            <w:tcW w:w="2972" w:type="dxa"/>
            <w:hideMark/>
          </w:tcPr>
          <w:p w14:paraId="4977BF07"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Sputum</w:t>
            </w:r>
          </w:p>
        </w:tc>
        <w:tc>
          <w:tcPr>
            <w:tcW w:w="567" w:type="dxa"/>
            <w:noWrap/>
            <w:hideMark/>
          </w:tcPr>
          <w:p w14:paraId="11E858A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22</w:t>
            </w:r>
          </w:p>
        </w:tc>
        <w:tc>
          <w:tcPr>
            <w:tcW w:w="2098" w:type="dxa"/>
            <w:noWrap/>
            <w:hideMark/>
          </w:tcPr>
          <w:p w14:paraId="199E6BE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5.7 </w:t>
            </w:r>
          </w:p>
        </w:tc>
        <w:tc>
          <w:tcPr>
            <w:tcW w:w="283" w:type="dxa"/>
            <w:vMerge/>
          </w:tcPr>
          <w:p w14:paraId="6D9DE683"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DA123E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11</w:t>
            </w:r>
          </w:p>
        </w:tc>
        <w:tc>
          <w:tcPr>
            <w:tcW w:w="2268" w:type="dxa"/>
            <w:noWrap/>
            <w:hideMark/>
          </w:tcPr>
          <w:p w14:paraId="09EA44F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7.7 </w:t>
            </w:r>
          </w:p>
        </w:tc>
        <w:tc>
          <w:tcPr>
            <w:tcW w:w="1304" w:type="dxa"/>
            <w:noWrap/>
            <w:hideMark/>
          </w:tcPr>
          <w:p w14:paraId="7B652DA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0.422</w:t>
            </w:r>
          </w:p>
        </w:tc>
      </w:tr>
      <w:tr w:rsidR="0056016F" w:rsidRPr="009251C3" w14:paraId="22C0D447" w14:textId="77777777" w:rsidTr="0056210C">
        <w:trPr>
          <w:trHeight w:val="283"/>
        </w:trPr>
        <w:tc>
          <w:tcPr>
            <w:tcW w:w="2972" w:type="dxa"/>
            <w:hideMark/>
          </w:tcPr>
          <w:p w14:paraId="34213CD5"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Sore throat</w:t>
            </w:r>
          </w:p>
        </w:tc>
        <w:tc>
          <w:tcPr>
            <w:tcW w:w="567" w:type="dxa"/>
            <w:noWrap/>
            <w:hideMark/>
          </w:tcPr>
          <w:p w14:paraId="7A2799C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13</w:t>
            </w:r>
          </w:p>
        </w:tc>
        <w:tc>
          <w:tcPr>
            <w:tcW w:w="2098" w:type="dxa"/>
            <w:noWrap/>
            <w:hideMark/>
          </w:tcPr>
          <w:p w14:paraId="5C42944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3.4 </w:t>
            </w:r>
          </w:p>
        </w:tc>
        <w:tc>
          <w:tcPr>
            <w:tcW w:w="283" w:type="dxa"/>
            <w:vMerge/>
          </w:tcPr>
          <w:p w14:paraId="013F116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B8A88C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w:t>
            </w:r>
          </w:p>
        </w:tc>
        <w:tc>
          <w:tcPr>
            <w:tcW w:w="2268" w:type="dxa"/>
            <w:noWrap/>
            <w:hideMark/>
          </w:tcPr>
          <w:p w14:paraId="3CAF4D7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0 </w:t>
            </w:r>
          </w:p>
        </w:tc>
        <w:tc>
          <w:tcPr>
            <w:tcW w:w="1304" w:type="dxa"/>
            <w:noWrap/>
            <w:hideMark/>
          </w:tcPr>
          <w:p w14:paraId="2C3C5CCC"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0.024</w:t>
            </w:r>
          </w:p>
        </w:tc>
      </w:tr>
      <w:tr w:rsidR="0056016F" w:rsidRPr="009251C3" w14:paraId="5CD3408F" w14:textId="77777777" w:rsidTr="0056210C">
        <w:trPr>
          <w:trHeight w:val="283"/>
        </w:trPr>
        <w:tc>
          <w:tcPr>
            <w:tcW w:w="2972" w:type="dxa"/>
            <w:hideMark/>
          </w:tcPr>
          <w:p w14:paraId="5A9C7D49"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Fever/chills</w:t>
            </w:r>
          </w:p>
        </w:tc>
        <w:tc>
          <w:tcPr>
            <w:tcW w:w="567" w:type="dxa"/>
            <w:noWrap/>
            <w:hideMark/>
          </w:tcPr>
          <w:p w14:paraId="407F3D0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205</w:t>
            </w:r>
          </w:p>
        </w:tc>
        <w:tc>
          <w:tcPr>
            <w:tcW w:w="2098" w:type="dxa"/>
            <w:noWrap/>
            <w:hideMark/>
          </w:tcPr>
          <w:p w14:paraId="6C54F16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53.1 </w:t>
            </w:r>
          </w:p>
        </w:tc>
        <w:tc>
          <w:tcPr>
            <w:tcW w:w="283" w:type="dxa"/>
            <w:vMerge/>
          </w:tcPr>
          <w:p w14:paraId="11BE280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471186B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75</w:t>
            </w:r>
          </w:p>
        </w:tc>
        <w:tc>
          <w:tcPr>
            <w:tcW w:w="2268" w:type="dxa"/>
            <w:noWrap/>
            <w:hideMark/>
          </w:tcPr>
          <w:p w14:paraId="0669872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52.4 </w:t>
            </w:r>
          </w:p>
        </w:tc>
        <w:tc>
          <w:tcPr>
            <w:tcW w:w="1304" w:type="dxa"/>
            <w:noWrap/>
            <w:hideMark/>
          </w:tcPr>
          <w:p w14:paraId="19729BE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0.922</w:t>
            </w:r>
          </w:p>
        </w:tc>
      </w:tr>
      <w:tr w:rsidR="0056016F" w:rsidRPr="009251C3" w14:paraId="2474C486" w14:textId="77777777" w:rsidTr="0056210C">
        <w:trPr>
          <w:trHeight w:val="283"/>
        </w:trPr>
        <w:tc>
          <w:tcPr>
            <w:tcW w:w="2972" w:type="dxa"/>
            <w:hideMark/>
          </w:tcPr>
          <w:p w14:paraId="2F6099C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Diarrhoea</w:t>
            </w:r>
          </w:p>
        </w:tc>
        <w:tc>
          <w:tcPr>
            <w:tcW w:w="567" w:type="dxa"/>
            <w:noWrap/>
            <w:hideMark/>
          </w:tcPr>
          <w:p w14:paraId="27F8030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61</w:t>
            </w:r>
          </w:p>
        </w:tc>
        <w:tc>
          <w:tcPr>
            <w:tcW w:w="2098" w:type="dxa"/>
            <w:noWrap/>
            <w:hideMark/>
          </w:tcPr>
          <w:p w14:paraId="7098923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15.8 </w:t>
            </w:r>
          </w:p>
        </w:tc>
        <w:tc>
          <w:tcPr>
            <w:tcW w:w="283" w:type="dxa"/>
            <w:vMerge/>
          </w:tcPr>
          <w:p w14:paraId="282EE336"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9CF592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12</w:t>
            </w:r>
          </w:p>
        </w:tc>
        <w:tc>
          <w:tcPr>
            <w:tcW w:w="2268" w:type="dxa"/>
            <w:noWrap/>
            <w:hideMark/>
          </w:tcPr>
          <w:p w14:paraId="129CBC9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8.4 </w:t>
            </w:r>
          </w:p>
        </w:tc>
        <w:tc>
          <w:tcPr>
            <w:tcW w:w="1304" w:type="dxa"/>
            <w:noWrap/>
            <w:hideMark/>
          </w:tcPr>
          <w:p w14:paraId="21FA900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0.033</w:t>
            </w:r>
          </w:p>
        </w:tc>
      </w:tr>
      <w:tr w:rsidR="0056016F" w:rsidRPr="009251C3" w14:paraId="25BEE86E" w14:textId="77777777" w:rsidTr="0056210C">
        <w:trPr>
          <w:trHeight w:val="283"/>
        </w:trPr>
        <w:tc>
          <w:tcPr>
            <w:tcW w:w="2972" w:type="dxa"/>
            <w:hideMark/>
          </w:tcPr>
          <w:p w14:paraId="2EA409F2"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Nausea</w:t>
            </w:r>
          </w:p>
        </w:tc>
        <w:tc>
          <w:tcPr>
            <w:tcW w:w="567" w:type="dxa"/>
            <w:noWrap/>
            <w:hideMark/>
          </w:tcPr>
          <w:p w14:paraId="661E446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25</w:t>
            </w:r>
          </w:p>
        </w:tc>
        <w:tc>
          <w:tcPr>
            <w:tcW w:w="2098" w:type="dxa"/>
            <w:noWrap/>
            <w:hideMark/>
          </w:tcPr>
          <w:p w14:paraId="32332C2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6.5 </w:t>
            </w:r>
          </w:p>
        </w:tc>
        <w:tc>
          <w:tcPr>
            <w:tcW w:w="283" w:type="dxa"/>
            <w:vMerge/>
          </w:tcPr>
          <w:p w14:paraId="70320DB0"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4B440F4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w:t>
            </w:r>
          </w:p>
        </w:tc>
        <w:tc>
          <w:tcPr>
            <w:tcW w:w="2268" w:type="dxa"/>
            <w:noWrap/>
            <w:hideMark/>
          </w:tcPr>
          <w:p w14:paraId="0D09DCE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2.1 </w:t>
            </w:r>
          </w:p>
        </w:tc>
        <w:tc>
          <w:tcPr>
            <w:tcW w:w="1304" w:type="dxa"/>
            <w:noWrap/>
            <w:hideMark/>
          </w:tcPr>
          <w:p w14:paraId="4E6C2471"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0.049</w:t>
            </w:r>
          </w:p>
        </w:tc>
      </w:tr>
      <w:tr w:rsidR="0056016F" w:rsidRPr="009251C3" w14:paraId="55284B9F" w14:textId="77777777" w:rsidTr="0056210C">
        <w:trPr>
          <w:trHeight w:val="283"/>
        </w:trPr>
        <w:tc>
          <w:tcPr>
            <w:tcW w:w="2972" w:type="dxa"/>
            <w:hideMark/>
          </w:tcPr>
          <w:p w14:paraId="27E7949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Loss of appetite</w:t>
            </w:r>
          </w:p>
        </w:tc>
        <w:tc>
          <w:tcPr>
            <w:tcW w:w="567" w:type="dxa"/>
            <w:noWrap/>
            <w:hideMark/>
          </w:tcPr>
          <w:p w14:paraId="7A3C030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50</w:t>
            </w:r>
          </w:p>
        </w:tc>
        <w:tc>
          <w:tcPr>
            <w:tcW w:w="2098" w:type="dxa"/>
            <w:noWrap/>
            <w:hideMark/>
          </w:tcPr>
          <w:p w14:paraId="6B4DEB4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13.0 </w:t>
            </w:r>
          </w:p>
        </w:tc>
        <w:tc>
          <w:tcPr>
            <w:tcW w:w="283" w:type="dxa"/>
            <w:vMerge/>
          </w:tcPr>
          <w:p w14:paraId="2747EFD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DC7E37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21</w:t>
            </w:r>
          </w:p>
        </w:tc>
        <w:tc>
          <w:tcPr>
            <w:tcW w:w="2268" w:type="dxa"/>
            <w:noWrap/>
            <w:hideMark/>
          </w:tcPr>
          <w:p w14:paraId="486F25F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14.7 </w:t>
            </w:r>
          </w:p>
        </w:tc>
        <w:tc>
          <w:tcPr>
            <w:tcW w:w="1304" w:type="dxa"/>
            <w:noWrap/>
            <w:hideMark/>
          </w:tcPr>
          <w:p w14:paraId="6B0FB89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0.566</w:t>
            </w:r>
          </w:p>
        </w:tc>
      </w:tr>
      <w:tr w:rsidR="0056016F" w:rsidRPr="009251C3" w14:paraId="0D3D4092" w14:textId="77777777" w:rsidTr="0056210C">
        <w:trPr>
          <w:trHeight w:val="283"/>
        </w:trPr>
        <w:tc>
          <w:tcPr>
            <w:tcW w:w="2972" w:type="dxa"/>
            <w:hideMark/>
          </w:tcPr>
          <w:p w14:paraId="05E9EE67"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Fatigue </w:t>
            </w:r>
          </w:p>
        </w:tc>
        <w:tc>
          <w:tcPr>
            <w:tcW w:w="567" w:type="dxa"/>
            <w:noWrap/>
            <w:hideMark/>
          </w:tcPr>
          <w:p w14:paraId="7A6B9E8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136</w:t>
            </w:r>
          </w:p>
        </w:tc>
        <w:tc>
          <w:tcPr>
            <w:tcW w:w="2098" w:type="dxa"/>
            <w:noWrap/>
            <w:hideMark/>
          </w:tcPr>
          <w:p w14:paraId="0DACF12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35.2 </w:t>
            </w:r>
          </w:p>
        </w:tc>
        <w:tc>
          <w:tcPr>
            <w:tcW w:w="283" w:type="dxa"/>
            <w:vMerge/>
          </w:tcPr>
          <w:p w14:paraId="3EACAF8D"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1D77F2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44</w:t>
            </w:r>
          </w:p>
        </w:tc>
        <w:tc>
          <w:tcPr>
            <w:tcW w:w="2268" w:type="dxa"/>
            <w:noWrap/>
            <w:hideMark/>
          </w:tcPr>
          <w:p w14:paraId="4335C73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30.8 </w:t>
            </w:r>
          </w:p>
        </w:tc>
        <w:tc>
          <w:tcPr>
            <w:tcW w:w="1304" w:type="dxa"/>
            <w:noWrap/>
            <w:hideMark/>
          </w:tcPr>
          <w:p w14:paraId="0128973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0.354</w:t>
            </w:r>
          </w:p>
        </w:tc>
      </w:tr>
      <w:tr w:rsidR="0056016F" w:rsidRPr="009251C3" w14:paraId="3BBC1349" w14:textId="77777777" w:rsidTr="0056210C">
        <w:trPr>
          <w:trHeight w:val="283"/>
        </w:trPr>
        <w:tc>
          <w:tcPr>
            <w:tcW w:w="2972" w:type="dxa"/>
            <w:hideMark/>
          </w:tcPr>
          <w:p w14:paraId="01E2C7A2"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Dyspnoe </w:t>
            </w:r>
          </w:p>
        </w:tc>
        <w:tc>
          <w:tcPr>
            <w:tcW w:w="567" w:type="dxa"/>
            <w:noWrap/>
            <w:hideMark/>
          </w:tcPr>
          <w:p w14:paraId="74113F5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175</w:t>
            </w:r>
          </w:p>
        </w:tc>
        <w:tc>
          <w:tcPr>
            <w:tcW w:w="2098" w:type="dxa"/>
            <w:noWrap/>
            <w:hideMark/>
          </w:tcPr>
          <w:p w14:paraId="54B8F37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45.3 </w:t>
            </w:r>
          </w:p>
        </w:tc>
        <w:tc>
          <w:tcPr>
            <w:tcW w:w="283" w:type="dxa"/>
            <w:vMerge/>
          </w:tcPr>
          <w:p w14:paraId="5661348F"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A2A365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93</w:t>
            </w:r>
          </w:p>
        </w:tc>
        <w:tc>
          <w:tcPr>
            <w:tcW w:w="2268" w:type="dxa"/>
            <w:noWrap/>
            <w:hideMark/>
          </w:tcPr>
          <w:p w14:paraId="707403D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65.0 </w:t>
            </w:r>
          </w:p>
        </w:tc>
        <w:tc>
          <w:tcPr>
            <w:tcW w:w="1304" w:type="dxa"/>
            <w:noWrap/>
            <w:hideMark/>
          </w:tcPr>
          <w:p w14:paraId="2DC3630F"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1B503AD3" w14:textId="77777777" w:rsidTr="0056210C">
        <w:trPr>
          <w:trHeight w:val="283"/>
        </w:trPr>
        <w:tc>
          <w:tcPr>
            <w:tcW w:w="2972" w:type="dxa"/>
            <w:hideMark/>
          </w:tcPr>
          <w:p w14:paraId="393CB362"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Headache </w:t>
            </w:r>
          </w:p>
        </w:tc>
        <w:tc>
          <w:tcPr>
            <w:tcW w:w="567" w:type="dxa"/>
            <w:noWrap/>
            <w:hideMark/>
          </w:tcPr>
          <w:p w14:paraId="68BA849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55</w:t>
            </w:r>
          </w:p>
        </w:tc>
        <w:tc>
          <w:tcPr>
            <w:tcW w:w="2098" w:type="dxa"/>
            <w:noWrap/>
            <w:hideMark/>
          </w:tcPr>
          <w:p w14:paraId="567DE52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14.2 </w:t>
            </w:r>
          </w:p>
        </w:tc>
        <w:tc>
          <w:tcPr>
            <w:tcW w:w="283" w:type="dxa"/>
            <w:vMerge/>
          </w:tcPr>
          <w:p w14:paraId="36CD07DF"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72B3D5C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w:t>
            </w:r>
          </w:p>
        </w:tc>
        <w:tc>
          <w:tcPr>
            <w:tcW w:w="2268" w:type="dxa"/>
            <w:noWrap/>
            <w:hideMark/>
          </w:tcPr>
          <w:p w14:paraId="781CC5A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2.1 </w:t>
            </w:r>
          </w:p>
        </w:tc>
        <w:tc>
          <w:tcPr>
            <w:tcW w:w="1304" w:type="dxa"/>
            <w:noWrap/>
            <w:hideMark/>
          </w:tcPr>
          <w:p w14:paraId="02D75E7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1FC2EB6E" w14:textId="77777777" w:rsidTr="0056210C">
        <w:trPr>
          <w:trHeight w:val="283"/>
        </w:trPr>
        <w:tc>
          <w:tcPr>
            <w:tcW w:w="2972" w:type="dxa"/>
            <w:hideMark/>
          </w:tcPr>
          <w:p w14:paraId="6FED759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Loss of smell/taste</w:t>
            </w:r>
          </w:p>
        </w:tc>
        <w:tc>
          <w:tcPr>
            <w:tcW w:w="567" w:type="dxa"/>
            <w:noWrap/>
            <w:hideMark/>
          </w:tcPr>
          <w:p w14:paraId="03C4F08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35</w:t>
            </w:r>
          </w:p>
        </w:tc>
        <w:tc>
          <w:tcPr>
            <w:tcW w:w="2098" w:type="dxa"/>
            <w:noWrap/>
            <w:hideMark/>
          </w:tcPr>
          <w:p w14:paraId="354C60C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9.1 </w:t>
            </w:r>
          </w:p>
        </w:tc>
        <w:tc>
          <w:tcPr>
            <w:tcW w:w="283" w:type="dxa"/>
            <w:vMerge/>
          </w:tcPr>
          <w:p w14:paraId="4E28B3AA"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A815BA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w:t>
            </w:r>
          </w:p>
        </w:tc>
        <w:tc>
          <w:tcPr>
            <w:tcW w:w="2268" w:type="dxa"/>
            <w:noWrap/>
            <w:hideMark/>
          </w:tcPr>
          <w:p w14:paraId="1FA5AF7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2.1 </w:t>
            </w:r>
          </w:p>
        </w:tc>
        <w:tc>
          <w:tcPr>
            <w:tcW w:w="1304" w:type="dxa"/>
            <w:noWrap/>
            <w:hideMark/>
          </w:tcPr>
          <w:p w14:paraId="32486E7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0.004</w:t>
            </w:r>
          </w:p>
        </w:tc>
      </w:tr>
      <w:tr w:rsidR="0056016F" w:rsidRPr="009251C3" w14:paraId="175D8047" w14:textId="77777777" w:rsidTr="0056210C">
        <w:trPr>
          <w:trHeight w:val="283"/>
        </w:trPr>
        <w:tc>
          <w:tcPr>
            <w:tcW w:w="2972" w:type="dxa"/>
            <w:noWrap/>
            <w:hideMark/>
          </w:tcPr>
          <w:p w14:paraId="13CE9BC7"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567" w:type="dxa"/>
            <w:hideMark/>
          </w:tcPr>
          <w:p w14:paraId="783AD95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098" w:type="dxa"/>
            <w:noWrap/>
            <w:hideMark/>
          </w:tcPr>
          <w:p w14:paraId="04B0B35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83" w:type="dxa"/>
            <w:vMerge/>
          </w:tcPr>
          <w:p w14:paraId="09DD47F5"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91E47B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268" w:type="dxa"/>
            <w:noWrap/>
            <w:hideMark/>
          </w:tcPr>
          <w:p w14:paraId="69B101E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1304" w:type="dxa"/>
            <w:noWrap/>
            <w:hideMark/>
          </w:tcPr>
          <w:p w14:paraId="46A3DCE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r>
      <w:tr w:rsidR="0056016F" w:rsidRPr="009251C3" w14:paraId="4BB63221" w14:textId="77777777" w:rsidTr="0056210C">
        <w:trPr>
          <w:trHeight w:val="340"/>
        </w:trPr>
        <w:tc>
          <w:tcPr>
            <w:tcW w:w="2972" w:type="dxa"/>
            <w:hideMark/>
          </w:tcPr>
          <w:p w14:paraId="790EE3C7" w14:textId="77777777" w:rsidR="0056016F" w:rsidRPr="009251C3" w:rsidRDefault="0056016F" w:rsidP="0074778D">
            <w:pPr>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Comorbidity</w:t>
            </w:r>
          </w:p>
        </w:tc>
        <w:tc>
          <w:tcPr>
            <w:tcW w:w="567" w:type="dxa"/>
            <w:noWrap/>
            <w:hideMark/>
          </w:tcPr>
          <w:p w14:paraId="4B454E2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 </w:t>
            </w:r>
          </w:p>
        </w:tc>
        <w:tc>
          <w:tcPr>
            <w:tcW w:w="2098" w:type="dxa"/>
            <w:noWrap/>
            <w:hideMark/>
          </w:tcPr>
          <w:p w14:paraId="3CD396DE"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283" w:type="dxa"/>
            <w:vMerge/>
          </w:tcPr>
          <w:p w14:paraId="1C4F89AF" w14:textId="77777777" w:rsidR="0056016F" w:rsidRPr="009251C3" w:rsidRDefault="0056016F" w:rsidP="0074778D">
            <w:pPr>
              <w:jc w:val="right"/>
              <w:rPr>
                <w:rFonts w:ascii="Times New Roman" w:eastAsia="Times New Roman" w:hAnsi="Times New Roman" w:cs="Times New Roman"/>
                <w:b/>
                <w:bCs/>
                <w:color w:val="000000"/>
                <w:lang w:eastAsia="de-DE"/>
              </w:rPr>
            </w:pPr>
          </w:p>
        </w:tc>
        <w:tc>
          <w:tcPr>
            <w:tcW w:w="567" w:type="dxa"/>
            <w:noWrap/>
            <w:hideMark/>
          </w:tcPr>
          <w:p w14:paraId="3261B98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 </w:t>
            </w:r>
          </w:p>
        </w:tc>
        <w:tc>
          <w:tcPr>
            <w:tcW w:w="2268" w:type="dxa"/>
            <w:noWrap/>
            <w:hideMark/>
          </w:tcPr>
          <w:p w14:paraId="6A17E176"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1304" w:type="dxa"/>
            <w:noWrap/>
            <w:hideMark/>
          </w:tcPr>
          <w:p w14:paraId="31314F2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r>
      <w:tr w:rsidR="0056016F" w:rsidRPr="009251C3" w14:paraId="2E4679F5" w14:textId="77777777" w:rsidTr="0056210C">
        <w:trPr>
          <w:trHeight w:val="283"/>
        </w:trPr>
        <w:tc>
          <w:tcPr>
            <w:tcW w:w="2972" w:type="dxa"/>
            <w:noWrap/>
            <w:hideMark/>
          </w:tcPr>
          <w:p w14:paraId="27AE073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Systemic hypertension</w:t>
            </w:r>
          </w:p>
        </w:tc>
        <w:tc>
          <w:tcPr>
            <w:tcW w:w="567" w:type="dxa"/>
            <w:noWrap/>
            <w:hideMark/>
          </w:tcPr>
          <w:p w14:paraId="5A5779A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183</w:t>
            </w:r>
          </w:p>
        </w:tc>
        <w:tc>
          <w:tcPr>
            <w:tcW w:w="2098" w:type="dxa"/>
            <w:noWrap/>
            <w:hideMark/>
          </w:tcPr>
          <w:p w14:paraId="68E40AF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47.8 </w:t>
            </w:r>
          </w:p>
        </w:tc>
        <w:tc>
          <w:tcPr>
            <w:tcW w:w="283" w:type="dxa"/>
            <w:vMerge/>
          </w:tcPr>
          <w:p w14:paraId="0F8557C9"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9857A6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83</w:t>
            </w:r>
          </w:p>
        </w:tc>
        <w:tc>
          <w:tcPr>
            <w:tcW w:w="2268" w:type="dxa"/>
            <w:noWrap/>
            <w:hideMark/>
          </w:tcPr>
          <w:p w14:paraId="60B4DC9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58.0 </w:t>
            </w:r>
          </w:p>
        </w:tc>
        <w:tc>
          <w:tcPr>
            <w:tcW w:w="1304" w:type="dxa"/>
            <w:noWrap/>
            <w:hideMark/>
          </w:tcPr>
          <w:p w14:paraId="157E6DC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0.040</w:t>
            </w:r>
          </w:p>
        </w:tc>
      </w:tr>
      <w:tr w:rsidR="0056016F" w:rsidRPr="009251C3" w14:paraId="17D89DA6" w14:textId="77777777" w:rsidTr="0056210C">
        <w:trPr>
          <w:trHeight w:val="283"/>
        </w:trPr>
        <w:tc>
          <w:tcPr>
            <w:tcW w:w="2972" w:type="dxa"/>
            <w:noWrap/>
            <w:hideMark/>
          </w:tcPr>
          <w:p w14:paraId="60C17FD9"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Diabetes mellitus</w:t>
            </w:r>
          </w:p>
        </w:tc>
        <w:tc>
          <w:tcPr>
            <w:tcW w:w="567" w:type="dxa"/>
            <w:noWrap/>
            <w:hideMark/>
          </w:tcPr>
          <w:p w14:paraId="7A528B7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80</w:t>
            </w:r>
          </w:p>
        </w:tc>
        <w:tc>
          <w:tcPr>
            <w:tcW w:w="2098" w:type="dxa"/>
            <w:noWrap/>
            <w:hideMark/>
          </w:tcPr>
          <w:p w14:paraId="4BBE043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20.9 </w:t>
            </w:r>
          </w:p>
        </w:tc>
        <w:tc>
          <w:tcPr>
            <w:tcW w:w="283" w:type="dxa"/>
            <w:vMerge/>
          </w:tcPr>
          <w:p w14:paraId="53B488AC"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4FEC0E6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42</w:t>
            </w:r>
          </w:p>
        </w:tc>
        <w:tc>
          <w:tcPr>
            <w:tcW w:w="2268" w:type="dxa"/>
            <w:noWrap/>
            <w:hideMark/>
          </w:tcPr>
          <w:p w14:paraId="2DF0FF5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29.4 </w:t>
            </w:r>
          </w:p>
        </w:tc>
        <w:tc>
          <w:tcPr>
            <w:tcW w:w="1304" w:type="dxa"/>
            <w:noWrap/>
            <w:hideMark/>
          </w:tcPr>
          <w:p w14:paraId="1180DE30"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0.048</w:t>
            </w:r>
          </w:p>
        </w:tc>
      </w:tr>
      <w:tr w:rsidR="0056016F" w:rsidRPr="009251C3" w14:paraId="453187B7" w14:textId="77777777" w:rsidTr="0056210C">
        <w:trPr>
          <w:trHeight w:val="283"/>
        </w:trPr>
        <w:tc>
          <w:tcPr>
            <w:tcW w:w="2972" w:type="dxa"/>
            <w:noWrap/>
            <w:hideMark/>
          </w:tcPr>
          <w:p w14:paraId="6C24A459"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Left-heart failure</w:t>
            </w:r>
          </w:p>
        </w:tc>
        <w:tc>
          <w:tcPr>
            <w:tcW w:w="567" w:type="dxa"/>
            <w:noWrap/>
            <w:hideMark/>
          </w:tcPr>
          <w:p w14:paraId="54C1C94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92</w:t>
            </w:r>
          </w:p>
        </w:tc>
        <w:tc>
          <w:tcPr>
            <w:tcW w:w="2098" w:type="dxa"/>
            <w:noWrap/>
            <w:hideMark/>
          </w:tcPr>
          <w:p w14:paraId="295314F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24.0 </w:t>
            </w:r>
          </w:p>
        </w:tc>
        <w:tc>
          <w:tcPr>
            <w:tcW w:w="283" w:type="dxa"/>
            <w:vMerge/>
          </w:tcPr>
          <w:p w14:paraId="73570FDB"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E08282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65</w:t>
            </w:r>
          </w:p>
        </w:tc>
        <w:tc>
          <w:tcPr>
            <w:tcW w:w="2268" w:type="dxa"/>
            <w:noWrap/>
            <w:hideMark/>
          </w:tcPr>
          <w:p w14:paraId="49F8AFF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45.5 </w:t>
            </w:r>
          </w:p>
        </w:tc>
        <w:tc>
          <w:tcPr>
            <w:tcW w:w="1304" w:type="dxa"/>
            <w:noWrap/>
            <w:hideMark/>
          </w:tcPr>
          <w:p w14:paraId="64845EB1"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39815AD2" w14:textId="77777777" w:rsidTr="0056210C">
        <w:trPr>
          <w:trHeight w:val="283"/>
        </w:trPr>
        <w:tc>
          <w:tcPr>
            <w:tcW w:w="2972" w:type="dxa"/>
            <w:noWrap/>
            <w:hideMark/>
          </w:tcPr>
          <w:p w14:paraId="18304209"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Coronary heart disease</w:t>
            </w:r>
          </w:p>
        </w:tc>
        <w:tc>
          <w:tcPr>
            <w:tcW w:w="567" w:type="dxa"/>
            <w:noWrap/>
            <w:hideMark/>
          </w:tcPr>
          <w:p w14:paraId="0E6222D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59</w:t>
            </w:r>
          </w:p>
        </w:tc>
        <w:tc>
          <w:tcPr>
            <w:tcW w:w="2098" w:type="dxa"/>
            <w:noWrap/>
            <w:hideMark/>
          </w:tcPr>
          <w:p w14:paraId="65DF8E8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15.7 </w:t>
            </w:r>
          </w:p>
        </w:tc>
        <w:tc>
          <w:tcPr>
            <w:tcW w:w="283" w:type="dxa"/>
            <w:vMerge/>
          </w:tcPr>
          <w:p w14:paraId="4C6CF8D6"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B93115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36</w:t>
            </w:r>
          </w:p>
        </w:tc>
        <w:tc>
          <w:tcPr>
            <w:tcW w:w="2268" w:type="dxa"/>
            <w:noWrap/>
            <w:hideMark/>
          </w:tcPr>
          <w:p w14:paraId="240E250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24.5 </w:t>
            </w:r>
          </w:p>
        </w:tc>
        <w:tc>
          <w:tcPr>
            <w:tcW w:w="1304" w:type="dxa"/>
            <w:noWrap/>
            <w:hideMark/>
          </w:tcPr>
          <w:p w14:paraId="4DAE79BE"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0.022</w:t>
            </w:r>
          </w:p>
        </w:tc>
      </w:tr>
      <w:tr w:rsidR="0056016F" w:rsidRPr="009251C3" w14:paraId="7F9F8942" w14:textId="77777777" w:rsidTr="0056210C">
        <w:trPr>
          <w:trHeight w:val="283"/>
        </w:trPr>
        <w:tc>
          <w:tcPr>
            <w:tcW w:w="2972" w:type="dxa"/>
            <w:noWrap/>
            <w:hideMark/>
          </w:tcPr>
          <w:p w14:paraId="3285FA3D"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Atrial fibrillation</w:t>
            </w:r>
          </w:p>
        </w:tc>
        <w:tc>
          <w:tcPr>
            <w:tcW w:w="567" w:type="dxa"/>
            <w:noWrap/>
            <w:hideMark/>
          </w:tcPr>
          <w:p w14:paraId="58DDC8B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64</w:t>
            </w:r>
          </w:p>
        </w:tc>
        <w:tc>
          <w:tcPr>
            <w:tcW w:w="2098" w:type="dxa"/>
            <w:noWrap/>
            <w:hideMark/>
          </w:tcPr>
          <w:p w14:paraId="4F6A8E3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16.7 </w:t>
            </w:r>
          </w:p>
        </w:tc>
        <w:tc>
          <w:tcPr>
            <w:tcW w:w="283" w:type="dxa"/>
            <w:vMerge/>
          </w:tcPr>
          <w:p w14:paraId="45DEBD7B"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D17E7E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37</w:t>
            </w:r>
          </w:p>
        </w:tc>
        <w:tc>
          <w:tcPr>
            <w:tcW w:w="2268" w:type="dxa"/>
            <w:noWrap/>
            <w:hideMark/>
          </w:tcPr>
          <w:p w14:paraId="692983E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25.9 </w:t>
            </w:r>
          </w:p>
        </w:tc>
        <w:tc>
          <w:tcPr>
            <w:tcW w:w="1304" w:type="dxa"/>
            <w:noWrap/>
            <w:hideMark/>
          </w:tcPr>
          <w:p w14:paraId="78B62B1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0.025</w:t>
            </w:r>
          </w:p>
        </w:tc>
      </w:tr>
      <w:tr w:rsidR="0056016F" w:rsidRPr="009251C3" w14:paraId="0B3D6544" w14:textId="77777777" w:rsidTr="0056210C">
        <w:trPr>
          <w:trHeight w:val="283"/>
        </w:trPr>
        <w:tc>
          <w:tcPr>
            <w:tcW w:w="2972" w:type="dxa"/>
            <w:noWrap/>
            <w:hideMark/>
          </w:tcPr>
          <w:p w14:paraId="2661B7DE"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Cardiovascular disease</w:t>
            </w:r>
          </w:p>
        </w:tc>
        <w:tc>
          <w:tcPr>
            <w:tcW w:w="567" w:type="dxa"/>
            <w:noWrap/>
            <w:hideMark/>
          </w:tcPr>
          <w:p w14:paraId="0DD7821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134</w:t>
            </w:r>
          </w:p>
        </w:tc>
        <w:tc>
          <w:tcPr>
            <w:tcW w:w="2098" w:type="dxa"/>
            <w:noWrap/>
            <w:hideMark/>
          </w:tcPr>
          <w:p w14:paraId="1FA74A6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35 </w:t>
            </w:r>
          </w:p>
        </w:tc>
        <w:tc>
          <w:tcPr>
            <w:tcW w:w="283" w:type="dxa"/>
            <w:vMerge/>
          </w:tcPr>
          <w:p w14:paraId="6FDF4B2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45223C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82</w:t>
            </w:r>
          </w:p>
        </w:tc>
        <w:tc>
          <w:tcPr>
            <w:tcW w:w="2268" w:type="dxa"/>
            <w:noWrap/>
            <w:hideMark/>
          </w:tcPr>
          <w:p w14:paraId="3E336D9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57.3 </w:t>
            </w:r>
          </w:p>
        </w:tc>
        <w:tc>
          <w:tcPr>
            <w:tcW w:w="1304" w:type="dxa"/>
            <w:noWrap/>
            <w:hideMark/>
          </w:tcPr>
          <w:p w14:paraId="56014EE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4114E6A4" w14:textId="77777777" w:rsidTr="0056210C">
        <w:trPr>
          <w:trHeight w:val="283"/>
        </w:trPr>
        <w:tc>
          <w:tcPr>
            <w:tcW w:w="2972" w:type="dxa"/>
            <w:noWrap/>
            <w:hideMark/>
          </w:tcPr>
          <w:p w14:paraId="4D6297A7"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COPD</w:t>
            </w:r>
            <w:r w:rsidRPr="009251C3">
              <w:rPr>
                <w:rFonts w:ascii="Times New Roman" w:eastAsia="Times New Roman" w:hAnsi="Times New Roman" w:cs="Times New Roman"/>
                <w:color w:val="000000"/>
                <w:sz w:val="24"/>
                <w:vertAlign w:val="superscript"/>
                <w:lang w:eastAsia="de-DE"/>
              </w:rPr>
              <w:t xml:space="preserve"> </w:t>
            </w:r>
          </w:p>
        </w:tc>
        <w:tc>
          <w:tcPr>
            <w:tcW w:w="567" w:type="dxa"/>
            <w:noWrap/>
            <w:hideMark/>
          </w:tcPr>
          <w:p w14:paraId="5A60B31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33</w:t>
            </w:r>
          </w:p>
        </w:tc>
        <w:tc>
          <w:tcPr>
            <w:tcW w:w="2098" w:type="dxa"/>
            <w:noWrap/>
            <w:hideMark/>
          </w:tcPr>
          <w:p w14:paraId="4AC44A6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8.6 </w:t>
            </w:r>
          </w:p>
        </w:tc>
        <w:tc>
          <w:tcPr>
            <w:tcW w:w="283" w:type="dxa"/>
            <w:vMerge/>
          </w:tcPr>
          <w:p w14:paraId="67666C30"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F515E6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18</w:t>
            </w:r>
          </w:p>
        </w:tc>
        <w:tc>
          <w:tcPr>
            <w:tcW w:w="2268" w:type="dxa"/>
            <w:noWrap/>
            <w:hideMark/>
          </w:tcPr>
          <w:p w14:paraId="4FA0788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12.6 </w:t>
            </w:r>
          </w:p>
        </w:tc>
        <w:tc>
          <w:tcPr>
            <w:tcW w:w="1304" w:type="dxa"/>
            <w:noWrap/>
            <w:hideMark/>
          </w:tcPr>
          <w:p w14:paraId="5A3BBED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0.186</w:t>
            </w:r>
          </w:p>
        </w:tc>
      </w:tr>
      <w:tr w:rsidR="0056016F" w:rsidRPr="009251C3" w14:paraId="2ADE5CA6" w14:textId="77777777" w:rsidTr="0056210C">
        <w:trPr>
          <w:trHeight w:val="283"/>
        </w:trPr>
        <w:tc>
          <w:tcPr>
            <w:tcW w:w="2972" w:type="dxa"/>
            <w:noWrap/>
            <w:hideMark/>
          </w:tcPr>
          <w:p w14:paraId="59E105AE"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Asthma </w:t>
            </w:r>
          </w:p>
        </w:tc>
        <w:tc>
          <w:tcPr>
            <w:tcW w:w="567" w:type="dxa"/>
            <w:noWrap/>
            <w:hideMark/>
          </w:tcPr>
          <w:p w14:paraId="28A3D7D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18</w:t>
            </w:r>
          </w:p>
        </w:tc>
        <w:tc>
          <w:tcPr>
            <w:tcW w:w="2098" w:type="dxa"/>
            <w:noWrap/>
            <w:hideMark/>
          </w:tcPr>
          <w:p w14:paraId="309B9DE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4.7 </w:t>
            </w:r>
          </w:p>
        </w:tc>
        <w:tc>
          <w:tcPr>
            <w:tcW w:w="283" w:type="dxa"/>
            <w:vMerge/>
          </w:tcPr>
          <w:p w14:paraId="5D05A878"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3D1CDF9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w:t>
            </w:r>
          </w:p>
        </w:tc>
        <w:tc>
          <w:tcPr>
            <w:tcW w:w="2268" w:type="dxa"/>
            <w:noWrap/>
            <w:hideMark/>
          </w:tcPr>
          <w:p w14:paraId="17BB194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2.1 </w:t>
            </w:r>
          </w:p>
        </w:tc>
        <w:tc>
          <w:tcPr>
            <w:tcW w:w="1304" w:type="dxa"/>
            <w:noWrap/>
            <w:hideMark/>
          </w:tcPr>
          <w:p w14:paraId="7FC45AD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0.217</w:t>
            </w:r>
          </w:p>
        </w:tc>
      </w:tr>
      <w:tr w:rsidR="0056016F" w:rsidRPr="009251C3" w14:paraId="3334A4AA" w14:textId="77777777" w:rsidTr="0056210C">
        <w:trPr>
          <w:trHeight w:val="283"/>
        </w:trPr>
        <w:tc>
          <w:tcPr>
            <w:tcW w:w="2972" w:type="dxa"/>
            <w:noWrap/>
            <w:hideMark/>
          </w:tcPr>
          <w:p w14:paraId="2F952519" w14:textId="77777777" w:rsidR="0056016F" w:rsidRPr="009251C3" w:rsidRDefault="0056016F" w:rsidP="00DE455E">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Obstructive airway disease</w:t>
            </w:r>
            <w:r w:rsidRPr="009251C3">
              <w:rPr>
                <w:rFonts w:ascii="Times New Roman" w:eastAsia="Times New Roman" w:hAnsi="Times New Roman" w:cs="Times New Roman"/>
                <w:color w:val="000000"/>
                <w:sz w:val="24"/>
                <w:vertAlign w:val="superscript"/>
                <w:lang w:eastAsia="de-DE"/>
              </w:rPr>
              <w:t xml:space="preserve"> </w:t>
            </w:r>
          </w:p>
        </w:tc>
        <w:tc>
          <w:tcPr>
            <w:tcW w:w="567" w:type="dxa"/>
            <w:noWrap/>
            <w:hideMark/>
          </w:tcPr>
          <w:p w14:paraId="07BCECE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46</w:t>
            </w:r>
          </w:p>
        </w:tc>
        <w:tc>
          <w:tcPr>
            <w:tcW w:w="2098" w:type="dxa"/>
            <w:noWrap/>
            <w:hideMark/>
          </w:tcPr>
          <w:p w14:paraId="75DA067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12.0 </w:t>
            </w:r>
          </w:p>
        </w:tc>
        <w:tc>
          <w:tcPr>
            <w:tcW w:w="283" w:type="dxa"/>
            <w:vMerge/>
          </w:tcPr>
          <w:p w14:paraId="48367F7C"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DC58EE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20</w:t>
            </w:r>
          </w:p>
        </w:tc>
        <w:tc>
          <w:tcPr>
            <w:tcW w:w="2268" w:type="dxa"/>
            <w:noWrap/>
            <w:hideMark/>
          </w:tcPr>
          <w:p w14:paraId="4F07884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14.0 </w:t>
            </w:r>
          </w:p>
        </w:tc>
        <w:tc>
          <w:tcPr>
            <w:tcW w:w="1304" w:type="dxa"/>
            <w:noWrap/>
            <w:hideMark/>
          </w:tcPr>
          <w:p w14:paraId="6F0523A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0.555</w:t>
            </w:r>
          </w:p>
        </w:tc>
      </w:tr>
      <w:tr w:rsidR="0056016F" w:rsidRPr="009251C3" w14:paraId="59133A28" w14:textId="77777777" w:rsidTr="0056210C">
        <w:trPr>
          <w:trHeight w:val="283"/>
        </w:trPr>
        <w:tc>
          <w:tcPr>
            <w:tcW w:w="2972" w:type="dxa"/>
            <w:noWrap/>
            <w:hideMark/>
          </w:tcPr>
          <w:p w14:paraId="059DEB33"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Lung fibrosis</w:t>
            </w:r>
          </w:p>
        </w:tc>
        <w:tc>
          <w:tcPr>
            <w:tcW w:w="567" w:type="dxa"/>
            <w:noWrap/>
            <w:hideMark/>
          </w:tcPr>
          <w:p w14:paraId="1654A40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7</w:t>
            </w:r>
          </w:p>
        </w:tc>
        <w:tc>
          <w:tcPr>
            <w:tcW w:w="2098" w:type="dxa"/>
            <w:noWrap/>
            <w:hideMark/>
          </w:tcPr>
          <w:p w14:paraId="482633C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1.8 </w:t>
            </w:r>
          </w:p>
        </w:tc>
        <w:tc>
          <w:tcPr>
            <w:tcW w:w="283" w:type="dxa"/>
            <w:vMerge/>
          </w:tcPr>
          <w:p w14:paraId="7C9C535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1435535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w:t>
            </w:r>
          </w:p>
        </w:tc>
        <w:tc>
          <w:tcPr>
            <w:tcW w:w="2268" w:type="dxa"/>
            <w:noWrap/>
            <w:hideMark/>
          </w:tcPr>
          <w:p w14:paraId="5CCA453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1.4 </w:t>
            </w:r>
          </w:p>
        </w:tc>
        <w:tc>
          <w:tcPr>
            <w:tcW w:w="1304" w:type="dxa"/>
            <w:noWrap/>
            <w:hideMark/>
          </w:tcPr>
          <w:p w14:paraId="56CEDD7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1.000</w:t>
            </w:r>
          </w:p>
        </w:tc>
      </w:tr>
      <w:tr w:rsidR="0056016F" w:rsidRPr="009251C3" w14:paraId="5099B16E" w14:textId="77777777" w:rsidTr="0056210C">
        <w:trPr>
          <w:trHeight w:val="283"/>
        </w:trPr>
        <w:tc>
          <w:tcPr>
            <w:tcW w:w="2972" w:type="dxa"/>
            <w:noWrap/>
            <w:hideMark/>
          </w:tcPr>
          <w:p w14:paraId="51AAEA25"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Autoimmune disorder</w:t>
            </w:r>
          </w:p>
        </w:tc>
        <w:tc>
          <w:tcPr>
            <w:tcW w:w="567" w:type="dxa"/>
            <w:noWrap/>
            <w:hideMark/>
          </w:tcPr>
          <w:p w14:paraId="24E5709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15</w:t>
            </w:r>
          </w:p>
        </w:tc>
        <w:tc>
          <w:tcPr>
            <w:tcW w:w="2098" w:type="dxa"/>
            <w:noWrap/>
            <w:hideMark/>
          </w:tcPr>
          <w:p w14:paraId="111C76C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3.9 </w:t>
            </w:r>
          </w:p>
        </w:tc>
        <w:tc>
          <w:tcPr>
            <w:tcW w:w="283" w:type="dxa"/>
            <w:vMerge/>
          </w:tcPr>
          <w:p w14:paraId="0C0616DA"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0A7592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9</w:t>
            </w:r>
          </w:p>
        </w:tc>
        <w:tc>
          <w:tcPr>
            <w:tcW w:w="2268" w:type="dxa"/>
            <w:noWrap/>
            <w:hideMark/>
          </w:tcPr>
          <w:p w14:paraId="0F13EA3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6.3 </w:t>
            </w:r>
          </w:p>
        </w:tc>
        <w:tc>
          <w:tcPr>
            <w:tcW w:w="1304" w:type="dxa"/>
            <w:noWrap/>
            <w:hideMark/>
          </w:tcPr>
          <w:p w14:paraId="0A0DDB1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0.247</w:t>
            </w:r>
          </w:p>
        </w:tc>
      </w:tr>
      <w:tr w:rsidR="0056016F" w:rsidRPr="009251C3" w14:paraId="58AB9CAF" w14:textId="77777777" w:rsidTr="0056210C">
        <w:trPr>
          <w:trHeight w:val="283"/>
        </w:trPr>
        <w:tc>
          <w:tcPr>
            <w:tcW w:w="2972" w:type="dxa"/>
            <w:noWrap/>
            <w:hideMark/>
          </w:tcPr>
          <w:p w14:paraId="3338A0C7"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Malignant disease</w:t>
            </w:r>
          </w:p>
        </w:tc>
        <w:tc>
          <w:tcPr>
            <w:tcW w:w="567" w:type="dxa"/>
            <w:noWrap/>
            <w:hideMark/>
          </w:tcPr>
          <w:p w14:paraId="1E7CC7A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58</w:t>
            </w:r>
          </w:p>
        </w:tc>
        <w:tc>
          <w:tcPr>
            <w:tcW w:w="2098" w:type="dxa"/>
            <w:noWrap/>
            <w:hideMark/>
          </w:tcPr>
          <w:p w14:paraId="34038DC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15.1 </w:t>
            </w:r>
          </w:p>
        </w:tc>
        <w:tc>
          <w:tcPr>
            <w:tcW w:w="283" w:type="dxa"/>
            <w:vMerge/>
          </w:tcPr>
          <w:p w14:paraId="07631C2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03AFC1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47</w:t>
            </w:r>
          </w:p>
        </w:tc>
        <w:tc>
          <w:tcPr>
            <w:tcW w:w="2268" w:type="dxa"/>
            <w:noWrap/>
            <w:hideMark/>
          </w:tcPr>
          <w:p w14:paraId="71E62A5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32.9 </w:t>
            </w:r>
          </w:p>
        </w:tc>
        <w:tc>
          <w:tcPr>
            <w:tcW w:w="1304" w:type="dxa"/>
            <w:noWrap/>
            <w:hideMark/>
          </w:tcPr>
          <w:p w14:paraId="25F23A1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02938400" w14:textId="77777777" w:rsidTr="0056210C">
        <w:trPr>
          <w:trHeight w:val="283"/>
        </w:trPr>
        <w:tc>
          <w:tcPr>
            <w:tcW w:w="2972" w:type="dxa"/>
            <w:noWrap/>
            <w:hideMark/>
          </w:tcPr>
          <w:p w14:paraId="4AA6C9FA"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Renal failure</w:t>
            </w:r>
          </w:p>
        </w:tc>
        <w:tc>
          <w:tcPr>
            <w:tcW w:w="567" w:type="dxa"/>
            <w:noWrap/>
            <w:hideMark/>
          </w:tcPr>
          <w:p w14:paraId="7B9F64F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70</w:t>
            </w:r>
          </w:p>
        </w:tc>
        <w:tc>
          <w:tcPr>
            <w:tcW w:w="2098" w:type="dxa"/>
            <w:noWrap/>
            <w:hideMark/>
          </w:tcPr>
          <w:p w14:paraId="2CF06BA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18.3 </w:t>
            </w:r>
          </w:p>
        </w:tc>
        <w:tc>
          <w:tcPr>
            <w:tcW w:w="283" w:type="dxa"/>
            <w:vMerge/>
          </w:tcPr>
          <w:p w14:paraId="1E5FF56A"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256990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57</w:t>
            </w:r>
          </w:p>
        </w:tc>
        <w:tc>
          <w:tcPr>
            <w:tcW w:w="2268" w:type="dxa"/>
            <w:noWrap/>
            <w:hideMark/>
          </w:tcPr>
          <w:p w14:paraId="2F38AFB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39.9 </w:t>
            </w:r>
          </w:p>
        </w:tc>
        <w:tc>
          <w:tcPr>
            <w:tcW w:w="1304" w:type="dxa"/>
            <w:noWrap/>
            <w:hideMark/>
          </w:tcPr>
          <w:p w14:paraId="2CBA4FC8"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29429382" w14:textId="77777777" w:rsidTr="0056210C">
        <w:trPr>
          <w:trHeight w:val="283"/>
        </w:trPr>
        <w:tc>
          <w:tcPr>
            <w:tcW w:w="2972" w:type="dxa"/>
            <w:noWrap/>
            <w:hideMark/>
          </w:tcPr>
          <w:p w14:paraId="703BAD64"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Hepatic disease</w:t>
            </w:r>
          </w:p>
        </w:tc>
        <w:tc>
          <w:tcPr>
            <w:tcW w:w="567" w:type="dxa"/>
            <w:noWrap/>
            <w:hideMark/>
          </w:tcPr>
          <w:p w14:paraId="3C77DAC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31</w:t>
            </w:r>
          </w:p>
        </w:tc>
        <w:tc>
          <w:tcPr>
            <w:tcW w:w="2098" w:type="dxa"/>
            <w:noWrap/>
            <w:hideMark/>
          </w:tcPr>
          <w:p w14:paraId="5D10E20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8.1 </w:t>
            </w:r>
          </w:p>
        </w:tc>
        <w:tc>
          <w:tcPr>
            <w:tcW w:w="283" w:type="dxa"/>
            <w:vMerge/>
          </w:tcPr>
          <w:p w14:paraId="6BBC094C"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7BD91E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20</w:t>
            </w:r>
          </w:p>
        </w:tc>
        <w:tc>
          <w:tcPr>
            <w:tcW w:w="2268" w:type="dxa"/>
            <w:noWrap/>
            <w:hideMark/>
          </w:tcPr>
          <w:p w14:paraId="2E926CE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14.0 </w:t>
            </w:r>
          </w:p>
        </w:tc>
        <w:tc>
          <w:tcPr>
            <w:tcW w:w="1304" w:type="dxa"/>
            <w:noWrap/>
            <w:hideMark/>
          </w:tcPr>
          <w:p w14:paraId="4267F58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0.048</w:t>
            </w:r>
          </w:p>
        </w:tc>
      </w:tr>
      <w:tr w:rsidR="0056016F" w:rsidRPr="009251C3" w14:paraId="2CE4497C" w14:textId="77777777" w:rsidTr="0056210C">
        <w:trPr>
          <w:trHeight w:val="283"/>
        </w:trPr>
        <w:tc>
          <w:tcPr>
            <w:tcW w:w="2972" w:type="dxa"/>
            <w:noWrap/>
            <w:hideMark/>
          </w:tcPr>
          <w:p w14:paraId="7A21B1CC"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Cerebrovascular disease</w:t>
            </w:r>
          </w:p>
        </w:tc>
        <w:tc>
          <w:tcPr>
            <w:tcW w:w="567" w:type="dxa"/>
            <w:noWrap/>
            <w:hideMark/>
          </w:tcPr>
          <w:p w14:paraId="79AEDB9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53</w:t>
            </w:r>
          </w:p>
        </w:tc>
        <w:tc>
          <w:tcPr>
            <w:tcW w:w="2098" w:type="dxa"/>
            <w:noWrap/>
            <w:hideMark/>
          </w:tcPr>
          <w:p w14:paraId="442A184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13.8 </w:t>
            </w:r>
          </w:p>
        </w:tc>
        <w:tc>
          <w:tcPr>
            <w:tcW w:w="283" w:type="dxa"/>
            <w:vMerge/>
          </w:tcPr>
          <w:p w14:paraId="1DF2241A"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D5FB7C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33</w:t>
            </w:r>
          </w:p>
        </w:tc>
        <w:tc>
          <w:tcPr>
            <w:tcW w:w="2268" w:type="dxa"/>
            <w:noWrap/>
            <w:hideMark/>
          </w:tcPr>
          <w:p w14:paraId="0C1A78A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23.1 </w:t>
            </w:r>
          </w:p>
        </w:tc>
        <w:tc>
          <w:tcPr>
            <w:tcW w:w="1304" w:type="dxa"/>
            <w:noWrap/>
            <w:hideMark/>
          </w:tcPr>
          <w:p w14:paraId="6E93886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0.017</w:t>
            </w:r>
          </w:p>
        </w:tc>
      </w:tr>
      <w:tr w:rsidR="0056016F" w:rsidRPr="009251C3" w14:paraId="7331548B" w14:textId="77777777" w:rsidTr="0056210C">
        <w:trPr>
          <w:trHeight w:val="283"/>
        </w:trPr>
        <w:tc>
          <w:tcPr>
            <w:tcW w:w="2972" w:type="dxa"/>
            <w:noWrap/>
            <w:hideMark/>
          </w:tcPr>
          <w:p w14:paraId="4CE3D5EA"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Dementia</w:t>
            </w:r>
          </w:p>
        </w:tc>
        <w:tc>
          <w:tcPr>
            <w:tcW w:w="567" w:type="dxa"/>
            <w:noWrap/>
            <w:hideMark/>
          </w:tcPr>
          <w:p w14:paraId="5B9250D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43</w:t>
            </w:r>
          </w:p>
        </w:tc>
        <w:tc>
          <w:tcPr>
            <w:tcW w:w="2098" w:type="dxa"/>
            <w:noWrap/>
            <w:hideMark/>
          </w:tcPr>
          <w:p w14:paraId="17352CD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11.2 </w:t>
            </w:r>
          </w:p>
        </w:tc>
        <w:tc>
          <w:tcPr>
            <w:tcW w:w="283" w:type="dxa"/>
            <w:vMerge/>
          </w:tcPr>
          <w:p w14:paraId="6E0605ED"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781E3C6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36</w:t>
            </w:r>
          </w:p>
        </w:tc>
        <w:tc>
          <w:tcPr>
            <w:tcW w:w="2268" w:type="dxa"/>
            <w:noWrap/>
            <w:hideMark/>
          </w:tcPr>
          <w:p w14:paraId="3B00E7A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25.2 </w:t>
            </w:r>
          </w:p>
        </w:tc>
        <w:tc>
          <w:tcPr>
            <w:tcW w:w="1304" w:type="dxa"/>
            <w:noWrap/>
            <w:hideMark/>
          </w:tcPr>
          <w:p w14:paraId="2CC3EB94"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0B327EC9" w14:textId="77777777" w:rsidTr="0056210C">
        <w:trPr>
          <w:trHeight w:val="283"/>
        </w:trPr>
        <w:tc>
          <w:tcPr>
            <w:tcW w:w="2972" w:type="dxa"/>
            <w:noWrap/>
            <w:hideMark/>
          </w:tcPr>
          <w:p w14:paraId="4685592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PAD</w:t>
            </w:r>
          </w:p>
        </w:tc>
        <w:tc>
          <w:tcPr>
            <w:tcW w:w="567" w:type="dxa"/>
            <w:noWrap/>
            <w:hideMark/>
          </w:tcPr>
          <w:p w14:paraId="04B9DC0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18</w:t>
            </w:r>
          </w:p>
        </w:tc>
        <w:tc>
          <w:tcPr>
            <w:tcW w:w="2098" w:type="dxa"/>
            <w:noWrap/>
            <w:hideMark/>
          </w:tcPr>
          <w:p w14:paraId="6939B3A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4.7 </w:t>
            </w:r>
          </w:p>
        </w:tc>
        <w:tc>
          <w:tcPr>
            <w:tcW w:w="283" w:type="dxa"/>
            <w:vMerge/>
          </w:tcPr>
          <w:p w14:paraId="65AD1A34"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3CD31A4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19</w:t>
            </w:r>
          </w:p>
        </w:tc>
        <w:tc>
          <w:tcPr>
            <w:tcW w:w="2268" w:type="dxa"/>
            <w:noWrap/>
            <w:hideMark/>
          </w:tcPr>
          <w:p w14:paraId="09A2EF8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13.3 </w:t>
            </w:r>
          </w:p>
        </w:tc>
        <w:tc>
          <w:tcPr>
            <w:tcW w:w="1304" w:type="dxa"/>
            <w:noWrap/>
            <w:hideMark/>
          </w:tcPr>
          <w:p w14:paraId="4ACBE58F"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0.002</w:t>
            </w:r>
          </w:p>
        </w:tc>
      </w:tr>
      <w:tr w:rsidR="0056016F" w:rsidRPr="009251C3" w14:paraId="1FF4FB4B" w14:textId="77777777" w:rsidTr="0056210C">
        <w:trPr>
          <w:trHeight w:val="283"/>
        </w:trPr>
        <w:tc>
          <w:tcPr>
            <w:tcW w:w="2972" w:type="dxa"/>
            <w:noWrap/>
            <w:hideMark/>
          </w:tcPr>
          <w:p w14:paraId="2B36A4B6"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VTE</w:t>
            </w:r>
          </w:p>
        </w:tc>
        <w:tc>
          <w:tcPr>
            <w:tcW w:w="567" w:type="dxa"/>
            <w:noWrap/>
            <w:hideMark/>
          </w:tcPr>
          <w:p w14:paraId="6A599CB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17</w:t>
            </w:r>
          </w:p>
        </w:tc>
        <w:tc>
          <w:tcPr>
            <w:tcW w:w="2098" w:type="dxa"/>
            <w:noWrap/>
            <w:hideMark/>
          </w:tcPr>
          <w:p w14:paraId="0ADE77C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4.4 </w:t>
            </w:r>
          </w:p>
        </w:tc>
        <w:tc>
          <w:tcPr>
            <w:tcW w:w="283" w:type="dxa"/>
            <w:vMerge/>
          </w:tcPr>
          <w:p w14:paraId="13A57F2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4F0B088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7</w:t>
            </w:r>
          </w:p>
        </w:tc>
        <w:tc>
          <w:tcPr>
            <w:tcW w:w="2268" w:type="dxa"/>
            <w:noWrap/>
            <w:hideMark/>
          </w:tcPr>
          <w:p w14:paraId="7553005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4.9 </w:t>
            </w:r>
          </w:p>
        </w:tc>
        <w:tc>
          <w:tcPr>
            <w:tcW w:w="1304" w:type="dxa"/>
            <w:noWrap/>
            <w:hideMark/>
          </w:tcPr>
          <w:p w14:paraId="0C4075D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0.816</w:t>
            </w:r>
          </w:p>
        </w:tc>
      </w:tr>
      <w:tr w:rsidR="0056016F" w:rsidRPr="009251C3" w14:paraId="012187D2" w14:textId="77777777" w:rsidTr="0056210C">
        <w:trPr>
          <w:trHeight w:val="300"/>
        </w:trPr>
        <w:tc>
          <w:tcPr>
            <w:tcW w:w="2972" w:type="dxa"/>
            <w:noWrap/>
            <w:hideMark/>
          </w:tcPr>
          <w:p w14:paraId="14592558"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Depression/psychiatric disease</w:t>
            </w:r>
          </w:p>
        </w:tc>
        <w:tc>
          <w:tcPr>
            <w:tcW w:w="567" w:type="dxa"/>
            <w:noWrap/>
            <w:hideMark/>
          </w:tcPr>
          <w:p w14:paraId="3AFA642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64</w:t>
            </w:r>
          </w:p>
        </w:tc>
        <w:tc>
          <w:tcPr>
            <w:tcW w:w="2098" w:type="dxa"/>
            <w:noWrap/>
            <w:hideMark/>
          </w:tcPr>
          <w:p w14:paraId="32E20FE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16.7 </w:t>
            </w:r>
          </w:p>
        </w:tc>
        <w:tc>
          <w:tcPr>
            <w:tcW w:w="283" w:type="dxa"/>
            <w:vMerge/>
          </w:tcPr>
          <w:p w14:paraId="2589E16C"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3599BC6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23</w:t>
            </w:r>
          </w:p>
        </w:tc>
        <w:tc>
          <w:tcPr>
            <w:tcW w:w="2268" w:type="dxa"/>
            <w:noWrap/>
            <w:hideMark/>
          </w:tcPr>
          <w:p w14:paraId="65DDC94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16.1 </w:t>
            </w:r>
          </w:p>
        </w:tc>
        <w:tc>
          <w:tcPr>
            <w:tcW w:w="1304" w:type="dxa"/>
            <w:noWrap/>
            <w:hideMark/>
          </w:tcPr>
          <w:p w14:paraId="087EBCE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1.000</w:t>
            </w:r>
          </w:p>
        </w:tc>
      </w:tr>
      <w:tr w:rsidR="0056016F" w:rsidRPr="009251C3" w14:paraId="4FC75F8F" w14:textId="77777777" w:rsidTr="0056210C">
        <w:trPr>
          <w:trHeight w:val="283"/>
        </w:trPr>
        <w:tc>
          <w:tcPr>
            <w:tcW w:w="2972" w:type="dxa"/>
            <w:noWrap/>
            <w:hideMark/>
          </w:tcPr>
          <w:p w14:paraId="7E64229B"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Other diseases</w:t>
            </w:r>
          </w:p>
        </w:tc>
        <w:tc>
          <w:tcPr>
            <w:tcW w:w="567" w:type="dxa"/>
            <w:noWrap/>
            <w:hideMark/>
          </w:tcPr>
          <w:p w14:paraId="629091A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255</w:t>
            </w:r>
          </w:p>
        </w:tc>
        <w:tc>
          <w:tcPr>
            <w:tcW w:w="2098" w:type="dxa"/>
            <w:noWrap/>
            <w:hideMark/>
          </w:tcPr>
          <w:p w14:paraId="5F3107C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66.6 </w:t>
            </w:r>
          </w:p>
        </w:tc>
        <w:tc>
          <w:tcPr>
            <w:tcW w:w="283" w:type="dxa"/>
            <w:vMerge/>
          </w:tcPr>
          <w:p w14:paraId="7704B2D6"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A4DAF8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103</w:t>
            </w:r>
          </w:p>
        </w:tc>
        <w:tc>
          <w:tcPr>
            <w:tcW w:w="2268" w:type="dxa"/>
            <w:noWrap/>
            <w:hideMark/>
          </w:tcPr>
          <w:p w14:paraId="6152DA2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72.0 </w:t>
            </w:r>
          </w:p>
        </w:tc>
        <w:tc>
          <w:tcPr>
            <w:tcW w:w="1304" w:type="dxa"/>
            <w:noWrap/>
            <w:hideMark/>
          </w:tcPr>
          <w:p w14:paraId="4286FDE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0.249</w:t>
            </w:r>
          </w:p>
        </w:tc>
      </w:tr>
      <w:tr w:rsidR="0056016F" w:rsidRPr="009251C3" w14:paraId="6FB5F1AA" w14:textId="77777777" w:rsidTr="0056210C">
        <w:trPr>
          <w:trHeight w:val="283"/>
        </w:trPr>
        <w:tc>
          <w:tcPr>
            <w:tcW w:w="2972" w:type="dxa"/>
            <w:noWrap/>
            <w:hideMark/>
          </w:tcPr>
          <w:p w14:paraId="2EA9C638"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lastRenderedPageBreak/>
              <w:t> </w:t>
            </w:r>
          </w:p>
        </w:tc>
        <w:tc>
          <w:tcPr>
            <w:tcW w:w="567" w:type="dxa"/>
            <w:noWrap/>
            <w:hideMark/>
          </w:tcPr>
          <w:p w14:paraId="422620F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098" w:type="dxa"/>
            <w:noWrap/>
            <w:hideMark/>
          </w:tcPr>
          <w:p w14:paraId="4BCAAC2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83" w:type="dxa"/>
            <w:vMerge/>
          </w:tcPr>
          <w:p w14:paraId="393AE52D" w14:textId="77777777" w:rsidR="0056016F" w:rsidRPr="009251C3" w:rsidRDefault="0056016F" w:rsidP="0074778D">
            <w:pPr>
              <w:jc w:val="right"/>
              <w:rPr>
                <w:rFonts w:ascii="Times New Roman" w:eastAsia="Times New Roman" w:hAnsi="Times New Roman" w:cs="Times New Roman"/>
                <w:b/>
                <w:bCs/>
                <w:color w:val="000000"/>
                <w:lang w:eastAsia="de-DE"/>
              </w:rPr>
            </w:pPr>
          </w:p>
        </w:tc>
        <w:tc>
          <w:tcPr>
            <w:tcW w:w="567" w:type="dxa"/>
            <w:noWrap/>
            <w:hideMark/>
          </w:tcPr>
          <w:p w14:paraId="2376D21B"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2268" w:type="dxa"/>
            <w:noWrap/>
            <w:hideMark/>
          </w:tcPr>
          <w:p w14:paraId="206718B9"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1304" w:type="dxa"/>
            <w:noWrap/>
            <w:hideMark/>
          </w:tcPr>
          <w:p w14:paraId="2E2C2C8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r>
      <w:tr w:rsidR="0056016F" w:rsidRPr="009251C3" w14:paraId="28898481" w14:textId="77777777" w:rsidTr="0056210C">
        <w:trPr>
          <w:trHeight w:val="340"/>
        </w:trPr>
        <w:tc>
          <w:tcPr>
            <w:tcW w:w="2972" w:type="dxa"/>
            <w:noWrap/>
            <w:hideMark/>
          </w:tcPr>
          <w:p w14:paraId="3204FBCC" w14:textId="15544DD7" w:rsidR="0056016F" w:rsidRPr="009251C3" w:rsidRDefault="0056016F" w:rsidP="0074778D">
            <w:pPr>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Laboratory parameters upon admission</w:t>
            </w:r>
          </w:p>
        </w:tc>
        <w:tc>
          <w:tcPr>
            <w:tcW w:w="567" w:type="dxa"/>
            <w:noWrap/>
            <w:hideMark/>
          </w:tcPr>
          <w:p w14:paraId="043C9076"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w:t>
            </w:r>
          </w:p>
        </w:tc>
        <w:tc>
          <w:tcPr>
            <w:tcW w:w="2098" w:type="dxa"/>
            <w:noWrap/>
            <w:hideMark/>
          </w:tcPr>
          <w:p w14:paraId="227EC00F"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median</w:t>
            </w:r>
          </w:p>
        </w:tc>
        <w:tc>
          <w:tcPr>
            <w:tcW w:w="283" w:type="dxa"/>
            <w:vMerge/>
          </w:tcPr>
          <w:p w14:paraId="739AB3F9" w14:textId="77777777" w:rsidR="0056016F" w:rsidRPr="009251C3" w:rsidRDefault="0056016F" w:rsidP="0074778D">
            <w:pPr>
              <w:jc w:val="right"/>
              <w:rPr>
                <w:rFonts w:ascii="Times New Roman" w:eastAsia="Times New Roman" w:hAnsi="Times New Roman" w:cs="Times New Roman"/>
                <w:b/>
                <w:bCs/>
                <w:color w:val="000000"/>
                <w:lang w:eastAsia="de-DE"/>
              </w:rPr>
            </w:pPr>
          </w:p>
        </w:tc>
        <w:tc>
          <w:tcPr>
            <w:tcW w:w="567" w:type="dxa"/>
            <w:noWrap/>
            <w:hideMark/>
          </w:tcPr>
          <w:p w14:paraId="10F73DF6"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n</w:t>
            </w:r>
          </w:p>
        </w:tc>
        <w:tc>
          <w:tcPr>
            <w:tcW w:w="2268" w:type="dxa"/>
            <w:noWrap/>
            <w:hideMark/>
          </w:tcPr>
          <w:p w14:paraId="7810CC6C"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median</w:t>
            </w:r>
          </w:p>
        </w:tc>
        <w:tc>
          <w:tcPr>
            <w:tcW w:w="1304" w:type="dxa"/>
            <w:noWrap/>
            <w:hideMark/>
          </w:tcPr>
          <w:p w14:paraId="377F4512"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p-value</w:t>
            </w:r>
          </w:p>
        </w:tc>
      </w:tr>
      <w:tr w:rsidR="0056016F" w:rsidRPr="009251C3" w14:paraId="432C6555" w14:textId="77777777" w:rsidTr="0056210C">
        <w:trPr>
          <w:trHeight w:val="283"/>
        </w:trPr>
        <w:tc>
          <w:tcPr>
            <w:tcW w:w="2972" w:type="dxa"/>
            <w:hideMark/>
          </w:tcPr>
          <w:p w14:paraId="3EAD0ED9"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Hemoglobin [g/dl]</w:t>
            </w:r>
          </w:p>
        </w:tc>
        <w:tc>
          <w:tcPr>
            <w:tcW w:w="567" w:type="dxa"/>
            <w:noWrap/>
            <w:hideMark/>
          </w:tcPr>
          <w:p w14:paraId="101F675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1FCC132E"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13.4 (11.9; 14.7)</w:t>
            </w:r>
          </w:p>
        </w:tc>
        <w:tc>
          <w:tcPr>
            <w:tcW w:w="283" w:type="dxa"/>
            <w:vMerge/>
          </w:tcPr>
          <w:p w14:paraId="73088361"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8A51ED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619E0396"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12.9 (11.3; 14.2)</w:t>
            </w:r>
          </w:p>
        </w:tc>
        <w:tc>
          <w:tcPr>
            <w:tcW w:w="1304" w:type="dxa"/>
            <w:noWrap/>
            <w:hideMark/>
          </w:tcPr>
          <w:p w14:paraId="05FC82A3"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0.006</w:t>
            </w:r>
          </w:p>
        </w:tc>
      </w:tr>
      <w:tr w:rsidR="0056016F" w:rsidRPr="009251C3" w14:paraId="13859D09" w14:textId="77777777" w:rsidTr="0056210C">
        <w:trPr>
          <w:trHeight w:val="283"/>
        </w:trPr>
        <w:tc>
          <w:tcPr>
            <w:tcW w:w="2972" w:type="dxa"/>
            <w:noWrap/>
            <w:hideMark/>
          </w:tcPr>
          <w:p w14:paraId="1938379C"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Hematocrit [</w:t>
            </w:r>
            <w:r w:rsidR="00DE455E" w:rsidRPr="009251C3">
              <w:rPr>
                <w:rFonts w:ascii="Times New Roman" w:eastAsia="Times New Roman" w:hAnsi="Times New Roman" w:cs="Times New Roman"/>
                <w:color w:val="000000"/>
                <w:lang w:eastAsia="de-DE"/>
              </w:rPr>
              <w:t>%</w:t>
            </w:r>
            <w:r w:rsidRPr="009251C3">
              <w:rPr>
                <w:rFonts w:ascii="Times New Roman" w:eastAsia="Times New Roman" w:hAnsi="Times New Roman" w:cs="Times New Roman"/>
                <w:color w:val="000000"/>
                <w:lang w:eastAsia="de-DE"/>
              </w:rPr>
              <w:t>]</w:t>
            </w:r>
          </w:p>
        </w:tc>
        <w:tc>
          <w:tcPr>
            <w:tcW w:w="567" w:type="dxa"/>
            <w:noWrap/>
            <w:hideMark/>
          </w:tcPr>
          <w:p w14:paraId="1CBA2B5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2D1CC5DA"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38.9 (34.8; 42.1)</w:t>
            </w:r>
          </w:p>
        </w:tc>
        <w:tc>
          <w:tcPr>
            <w:tcW w:w="283" w:type="dxa"/>
            <w:vMerge/>
          </w:tcPr>
          <w:p w14:paraId="43DF0699"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E0D039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344F497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38.1 (33.0; 41.3)</w:t>
            </w:r>
          </w:p>
        </w:tc>
        <w:tc>
          <w:tcPr>
            <w:tcW w:w="1304" w:type="dxa"/>
            <w:noWrap/>
            <w:hideMark/>
          </w:tcPr>
          <w:p w14:paraId="60C2280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0.100</w:t>
            </w:r>
          </w:p>
        </w:tc>
      </w:tr>
      <w:tr w:rsidR="0056016F" w:rsidRPr="009251C3" w14:paraId="7AE6D912" w14:textId="77777777" w:rsidTr="0056210C">
        <w:trPr>
          <w:trHeight w:val="283"/>
        </w:trPr>
        <w:tc>
          <w:tcPr>
            <w:tcW w:w="2972" w:type="dxa"/>
            <w:noWrap/>
            <w:hideMark/>
          </w:tcPr>
          <w:p w14:paraId="07E6209D"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Thrombocytes [G/l]</w:t>
            </w:r>
          </w:p>
        </w:tc>
        <w:tc>
          <w:tcPr>
            <w:tcW w:w="567" w:type="dxa"/>
            <w:noWrap/>
            <w:hideMark/>
          </w:tcPr>
          <w:p w14:paraId="227DDF4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51EC9CFC"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194.0 (147.8; 251.0)</w:t>
            </w:r>
          </w:p>
        </w:tc>
        <w:tc>
          <w:tcPr>
            <w:tcW w:w="283" w:type="dxa"/>
            <w:vMerge/>
          </w:tcPr>
          <w:p w14:paraId="7D4F4DBA"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665E522"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6E144043"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206 (154.0; 258.0)</w:t>
            </w:r>
          </w:p>
        </w:tc>
        <w:tc>
          <w:tcPr>
            <w:tcW w:w="1304" w:type="dxa"/>
            <w:noWrap/>
            <w:hideMark/>
          </w:tcPr>
          <w:p w14:paraId="19F22E4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0.447</w:t>
            </w:r>
          </w:p>
        </w:tc>
      </w:tr>
      <w:tr w:rsidR="0056016F" w:rsidRPr="009251C3" w14:paraId="1D1B6F39" w14:textId="77777777" w:rsidTr="0056210C">
        <w:trPr>
          <w:trHeight w:val="283"/>
        </w:trPr>
        <w:tc>
          <w:tcPr>
            <w:tcW w:w="2972" w:type="dxa"/>
            <w:noWrap/>
            <w:hideMark/>
          </w:tcPr>
          <w:p w14:paraId="052281FA" w14:textId="77777777" w:rsidR="0056016F" w:rsidRPr="009251C3" w:rsidRDefault="00FA3117" w:rsidP="00FA3117">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xml:space="preserve">Leucocytes </w:t>
            </w:r>
            <w:r w:rsidR="0056016F" w:rsidRPr="009251C3">
              <w:rPr>
                <w:rFonts w:ascii="Times New Roman" w:eastAsia="Times New Roman" w:hAnsi="Times New Roman" w:cs="Times New Roman"/>
                <w:color w:val="000000"/>
                <w:lang w:eastAsia="de-DE"/>
              </w:rPr>
              <w:t>[G/l]</w:t>
            </w:r>
          </w:p>
        </w:tc>
        <w:tc>
          <w:tcPr>
            <w:tcW w:w="567" w:type="dxa"/>
            <w:noWrap/>
            <w:hideMark/>
          </w:tcPr>
          <w:p w14:paraId="17E0FFC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382</w:t>
            </w:r>
          </w:p>
        </w:tc>
        <w:tc>
          <w:tcPr>
            <w:tcW w:w="2098" w:type="dxa"/>
            <w:noWrap/>
            <w:hideMark/>
          </w:tcPr>
          <w:p w14:paraId="2DC24D3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6.1 (4.6; 8.1)</w:t>
            </w:r>
          </w:p>
        </w:tc>
        <w:tc>
          <w:tcPr>
            <w:tcW w:w="283" w:type="dxa"/>
            <w:vMerge/>
          </w:tcPr>
          <w:p w14:paraId="1219067C"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51A6BC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41A6B6D8"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7.9 (5.5; 10.9)</w:t>
            </w:r>
          </w:p>
        </w:tc>
        <w:tc>
          <w:tcPr>
            <w:tcW w:w="1304" w:type="dxa"/>
            <w:noWrap/>
            <w:hideMark/>
          </w:tcPr>
          <w:p w14:paraId="33C163B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59195A59" w14:textId="77777777" w:rsidTr="0056210C">
        <w:trPr>
          <w:trHeight w:val="283"/>
        </w:trPr>
        <w:tc>
          <w:tcPr>
            <w:tcW w:w="2972" w:type="dxa"/>
            <w:hideMark/>
          </w:tcPr>
          <w:p w14:paraId="4086AE55"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Lymphocytes [G/l]</w:t>
            </w:r>
          </w:p>
        </w:tc>
        <w:tc>
          <w:tcPr>
            <w:tcW w:w="567" w:type="dxa"/>
            <w:noWrap/>
            <w:hideMark/>
          </w:tcPr>
          <w:p w14:paraId="09DAB77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338</w:t>
            </w:r>
          </w:p>
        </w:tc>
        <w:tc>
          <w:tcPr>
            <w:tcW w:w="2098" w:type="dxa"/>
            <w:noWrap/>
            <w:hideMark/>
          </w:tcPr>
          <w:p w14:paraId="26BC253F"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1.0 (0.7; 1.4)</w:t>
            </w:r>
          </w:p>
        </w:tc>
        <w:tc>
          <w:tcPr>
            <w:tcW w:w="283" w:type="dxa"/>
            <w:vMerge/>
          </w:tcPr>
          <w:p w14:paraId="1AEDA866"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A62019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118</w:t>
            </w:r>
          </w:p>
        </w:tc>
        <w:tc>
          <w:tcPr>
            <w:tcW w:w="2268" w:type="dxa"/>
            <w:noWrap/>
            <w:hideMark/>
          </w:tcPr>
          <w:p w14:paraId="0CE48C20"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0.8 (0.5; 1.2)</w:t>
            </w:r>
          </w:p>
        </w:tc>
        <w:tc>
          <w:tcPr>
            <w:tcW w:w="1304" w:type="dxa"/>
            <w:noWrap/>
            <w:hideMark/>
          </w:tcPr>
          <w:p w14:paraId="36E061EC"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0.002</w:t>
            </w:r>
          </w:p>
        </w:tc>
      </w:tr>
      <w:tr w:rsidR="0056016F" w:rsidRPr="009251C3" w14:paraId="79CE3FE8" w14:textId="77777777" w:rsidTr="0056210C">
        <w:trPr>
          <w:trHeight w:val="283"/>
        </w:trPr>
        <w:tc>
          <w:tcPr>
            <w:tcW w:w="2972" w:type="dxa"/>
            <w:hideMark/>
          </w:tcPr>
          <w:p w14:paraId="3CABEA57"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Neutrophils [G/l]</w:t>
            </w:r>
          </w:p>
        </w:tc>
        <w:tc>
          <w:tcPr>
            <w:tcW w:w="567" w:type="dxa"/>
            <w:noWrap/>
            <w:hideMark/>
          </w:tcPr>
          <w:p w14:paraId="2A49D59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338</w:t>
            </w:r>
          </w:p>
        </w:tc>
        <w:tc>
          <w:tcPr>
            <w:tcW w:w="2098" w:type="dxa"/>
            <w:noWrap/>
            <w:hideMark/>
          </w:tcPr>
          <w:p w14:paraId="6D92B380"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4.6 (3.2; 6.4)</w:t>
            </w:r>
          </w:p>
        </w:tc>
        <w:tc>
          <w:tcPr>
            <w:tcW w:w="283" w:type="dxa"/>
            <w:vMerge/>
          </w:tcPr>
          <w:p w14:paraId="2FFD2C90"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1EA35BEB"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118</w:t>
            </w:r>
          </w:p>
        </w:tc>
        <w:tc>
          <w:tcPr>
            <w:tcW w:w="2268" w:type="dxa"/>
            <w:noWrap/>
            <w:hideMark/>
          </w:tcPr>
          <w:p w14:paraId="7C0A0469"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7.2 (4.8; 9.5)</w:t>
            </w:r>
          </w:p>
        </w:tc>
        <w:tc>
          <w:tcPr>
            <w:tcW w:w="1304" w:type="dxa"/>
            <w:noWrap/>
            <w:hideMark/>
          </w:tcPr>
          <w:p w14:paraId="27581945"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21914617" w14:textId="77777777" w:rsidTr="0056210C">
        <w:trPr>
          <w:trHeight w:val="283"/>
        </w:trPr>
        <w:tc>
          <w:tcPr>
            <w:tcW w:w="2972" w:type="dxa"/>
            <w:noWrap/>
            <w:hideMark/>
          </w:tcPr>
          <w:p w14:paraId="7876B14C"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Creatinine [mg/dl]</w:t>
            </w:r>
          </w:p>
        </w:tc>
        <w:tc>
          <w:tcPr>
            <w:tcW w:w="567" w:type="dxa"/>
            <w:noWrap/>
            <w:hideMark/>
          </w:tcPr>
          <w:p w14:paraId="7C7CA0E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375</w:t>
            </w:r>
          </w:p>
        </w:tc>
        <w:tc>
          <w:tcPr>
            <w:tcW w:w="2098" w:type="dxa"/>
            <w:noWrap/>
            <w:hideMark/>
          </w:tcPr>
          <w:p w14:paraId="543688BA"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1.0 (0.8; 1.4)</w:t>
            </w:r>
          </w:p>
        </w:tc>
        <w:tc>
          <w:tcPr>
            <w:tcW w:w="283" w:type="dxa"/>
            <w:vMerge/>
          </w:tcPr>
          <w:p w14:paraId="4B281F50"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D460E7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63A4B860"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1.5 (1.0; 2.1)</w:t>
            </w:r>
          </w:p>
        </w:tc>
        <w:tc>
          <w:tcPr>
            <w:tcW w:w="1304" w:type="dxa"/>
            <w:noWrap/>
            <w:hideMark/>
          </w:tcPr>
          <w:p w14:paraId="414224F9"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591C6D32" w14:textId="77777777" w:rsidTr="0056210C">
        <w:trPr>
          <w:trHeight w:val="283"/>
        </w:trPr>
        <w:tc>
          <w:tcPr>
            <w:tcW w:w="2972" w:type="dxa"/>
            <w:noWrap/>
            <w:hideMark/>
          </w:tcPr>
          <w:p w14:paraId="5D3AADD4" w14:textId="77777777" w:rsidR="0056016F" w:rsidRPr="009251C3" w:rsidRDefault="004620C9" w:rsidP="004620C9">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e</w:t>
            </w:r>
            <w:r w:rsidR="0056210C" w:rsidRPr="009251C3">
              <w:rPr>
                <w:rFonts w:ascii="Times New Roman" w:eastAsia="Times New Roman" w:hAnsi="Times New Roman" w:cs="Times New Roman"/>
                <w:color w:val="000000"/>
                <w:lang w:eastAsia="de-DE"/>
              </w:rPr>
              <w:t>GFR</w:t>
            </w:r>
            <w:r w:rsidRPr="009251C3">
              <w:rPr>
                <w:rFonts w:ascii="Times New Roman" w:eastAsia="Times New Roman" w:hAnsi="Times New Roman" w:cs="Times New Roman"/>
                <w:color w:val="000000"/>
                <w:lang w:eastAsia="de-DE"/>
              </w:rPr>
              <w:t xml:space="preserve"> </w:t>
            </w:r>
            <w:r w:rsidR="0056210C" w:rsidRPr="009251C3">
              <w:rPr>
                <w:rFonts w:ascii="Times New Roman" w:eastAsia="Times New Roman" w:hAnsi="Times New Roman" w:cs="Times New Roman"/>
                <w:color w:val="000000"/>
                <w:lang w:eastAsia="de-DE"/>
              </w:rPr>
              <w:t>[ml/min]</w:t>
            </w:r>
          </w:p>
        </w:tc>
        <w:tc>
          <w:tcPr>
            <w:tcW w:w="567" w:type="dxa"/>
            <w:noWrap/>
            <w:hideMark/>
          </w:tcPr>
          <w:p w14:paraId="2F2B972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375</w:t>
            </w:r>
          </w:p>
        </w:tc>
        <w:tc>
          <w:tcPr>
            <w:tcW w:w="2098" w:type="dxa"/>
            <w:noWrap/>
            <w:hideMark/>
          </w:tcPr>
          <w:p w14:paraId="3653682C"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67.8 (46.7; 85.2)</w:t>
            </w:r>
          </w:p>
        </w:tc>
        <w:tc>
          <w:tcPr>
            <w:tcW w:w="283" w:type="dxa"/>
            <w:vMerge/>
          </w:tcPr>
          <w:p w14:paraId="38D03D1F"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27C59FA3"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6389EDBB"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40.4 (23.6; 60.5)</w:t>
            </w:r>
          </w:p>
        </w:tc>
        <w:tc>
          <w:tcPr>
            <w:tcW w:w="1304" w:type="dxa"/>
            <w:noWrap/>
            <w:hideMark/>
          </w:tcPr>
          <w:p w14:paraId="3D71FDA5"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504B4842" w14:textId="77777777" w:rsidTr="0056210C">
        <w:trPr>
          <w:trHeight w:val="283"/>
        </w:trPr>
        <w:tc>
          <w:tcPr>
            <w:tcW w:w="2972" w:type="dxa"/>
            <w:noWrap/>
            <w:hideMark/>
          </w:tcPr>
          <w:p w14:paraId="3295F13B"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GPT [U/l]</w:t>
            </w:r>
          </w:p>
        </w:tc>
        <w:tc>
          <w:tcPr>
            <w:tcW w:w="567" w:type="dxa"/>
            <w:noWrap/>
            <w:hideMark/>
          </w:tcPr>
          <w:p w14:paraId="3D5424A6"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344</w:t>
            </w:r>
          </w:p>
        </w:tc>
        <w:tc>
          <w:tcPr>
            <w:tcW w:w="2098" w:type="dxa"/>
            <w:noWrap/>
            <w:hideMark/>
          </w:tcPr>
          <w:p w14:paraId="600EC154"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25.9 (18.0; 40.0)</w:t>
            </w:r>
          </w:p>
        </w:tc>
        <w:tc>
          <w:tcPr>
            <w:tcW w:w="283" w:type="dxa"/>
            <w:vMerge/>
          </w:tcPr>
          <w:p w14:paraId="311BA93B"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D37FDA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129</w:t>
            </w:r>
          </w:p>
        </w:tc>
        <w:tc>
          <w:tcPr>
            <w:tcW w:w="2268" w:type="dxa"/>
            <w:noWrap/>
            <w:hideMark/>
          </w:tcPr>
          <w:p w14:paraId="380997A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24.1 (16.0; 34.7)</w:t>
            </w:r>
          </w:p>
        </w:tc>
        <w:tc>
          <w:tcPr>
            <w:tcW w:w="1304" w:type="dxa"/>
            <w:noWrap/>
            <w:hideMark/>
          </w:tcPr>
          <w:p w14:paraId="630BA1C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0.165</w:t>
            </w:r>
          </w:p>
        </w:tc>
      </w:tr>
      <w:tr w:rsidR="0056016F" w:rsidRPr="009251C3" w14:paraId="612B5EFE" w14:textId="77777777" w:rsidTr="0056210C">
        <w:trPr>
          <w:trHeight w:val="283"/>
        </w:trPr>
        <w:tc>
          <w:tcPr>
            <w:tcW w:w="2972" w:type="dxa"/>
            <w:noWrap/>
            <w:hideMark/>
          </w:tcPr>
          <w:p w14:paraId="731FDF72"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GGT [U/l]</w:t>
            </w:r>
          </w:p>
        </w:tc>
        <w:tc>
          <w:tcPr>
            <w:tcW w:w="567" w:type="dxa"/>
            <w:noWrap/>
            <w:hideMark/>
          </w:tcPr>
          <w:p w14:paraId="28CBFF9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321</w:t>
            </w:r>
          </w:p>
        </w:tc>
        <w:tc>
          <w:tcPr>
            <w:tcW w:w="2098" w:type="dxa"/>
            <w:noWrap/>
            <w:hideMark/>
          </w:tcPr>
          <w:p w14:paraId="3519225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38.0 (23.0; 76.5)</w:t>
            </w:r>
          </w:p>
        </w:tc>
        <w:tc>
          <w:tcPr>
            <w:tcW w:w="283" w:type="dxa"/>
            <w:vMerge/>
          </w:tcPr>
          <w:p w14:paraId="20473F5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6854ECDA"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127</w:t>
            </w:r>
          </w:p>
        </w:tc>
        <w:tc>
          <w:tcPr>
            <w:tcW w:w="2268" w:type="dxa"/>
            <w:noWrap/>
            <w:hideMark/>
          </w:tcPr>
          <w:p w14:paraId="1D0F4CA7"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44 (22.0; 94.0)</w:t>
            </w:r>
          </w:p>
        </w:tc>
        <w:tc>
          <w:tcPr>
            <w:tcW w:w="1304" w:type="dxa"/>
            <w:noWrap/>
            <w:hideMark/>
          </w:tcPr>
          <w:p w14:paraId="6EFC53E5"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0.266</w:t>
            </w:r>
          </w:p>
        </w:tc>
      </w:tr>
      <w:tr w:rsidR="0056016F" w:rsidRPr="009251C3" w14:paraId="11B03E00" w14:textId="77777777" w:rsidTr="0056210C">
        <w:trPr>
          <w:trHeight w:val="283"/>
        </w:trPr>
        <w:tc>
          <w:tcPr>
            <w:tcW w:w="2972" w:type="dxa"/>
            <w:noWrap/>
            <w:hideMark/>
          </w:tcPr>
          <w:p w14:paraId="57E81834"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LDH [U/l]</w:t>
            </w:r>
          </w:p>
        </w:tc>
        <w:tc>
          <w:tcPr>
            <w:tcW w:w="567" w:type="dxa"/>
            <w:noWrap/>
            <w:hideMark/>
          </w:tcPr>
          <w:p w14:paraId="7DF56C3D"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300</w:t>
            </w:r>
          </w:p>
        </w:tc>
        <w:tc>
          <w:tcPr>
            <w:tcW w:w="2098" w:type="dxa"/>
            <w:noWrap/>
            <w:hideMark/>
          </w:tcPr>
          <w:p w14:paraId="4B4648D6"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290.0 (220.0; 369.8)</w:t>
            </w:r>
          </w:p>
        </w:tc>
        <w:tc>
          <w:tcPr>
            <w:tcW w:w="283" w:type="dxa"/>
            <w:vMerge/>
          </w:tcPr>
          <w:p w14:paraId="62650A23"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942DD18"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119</w:t>
            </w:r>
          </w:p>
        </w:tc>
        <w:tc>
          <w:tcPr>
            <w:tcW w:w="2268" w:type="dxa"/>
            <w:noWrap/>
            <w:hideMark/>
          </w:tcPr>
          <w:p w14:paraId="7528CFA3"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371 (288.0; 471.0)</w:t>
            </w:r>
          </w:p>
        </w:tc>
        <w:tc>
          <w:tcPr>
            <w:tcW w:w="1304" w:type="dxa"/>
            <w:noWrap/>
            <w:hideMark/>
          </w:tcPr>
          <w:p w14:paraId="39B28BF6"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667BBB04" w14:textId="77777777" w:rsidTr="0056210C">
        <w:trPr>
          <w:trHeight w:val="283"/>
        </w:trPr>
        <w:tc>
          <w:tcPr>
            <w:tcW w:w="2972" w:type="dxa"/>
            <w:noWrap/>
            <w:hideMark/>
          </w:tcPr>
          <w:p w14:paraId="3147537A" w14:textId="77777777" w:rsidR="0056016F" w:rsidRPr="009251C3" w:rsidRDefault="0056016F"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CRP [mg/dl]</w:t>
            </w:r>
          </w:p>
        </w:tc>
        <w:tc>
          <w:tcPr>
            <w:tcW w:w="567" w:type="dxa"/>
            <w:noWrap/>
            <w:hideMark/>
          </w:tcPr>
          <w:p w14:paraId="185A421E"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377</w:t>
            </w:r>
          </w:p>
        </w:tc>
        <w:tc>
          <w:tcPr>
            <w:tcW w:w="2098" w:type="dxa"/>
            <w:noWrap/>
            <w:hideMark/>
          </w:tcPr>
          <w:p w14:paraId="59A747B9"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4.6 (1.4; 8.9)</w:t>
            </w:r>
          </w:p>
        </w:tc>
        <w:tc>
          <w:tcPr>
            <w:tcW w:w="283" w:type="dxa"/>
            <w:vMerge/>
          </w:tcPr>
          <w:p w14:paraId="01776159"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5BDE3E5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142</w:t>
            </w:r>
          </w:p>
        </w:tc>
        <w:tc>
          <w:tcPr>
            <w:tcW w:w="2268" w:type="dxa"/>
            <w:noWrap/>
            <w:hideMark/>
          </w:tcPr>
          <w:p w14:paraId="780A737C"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10.6 (5.8; 17.5)</w:t>
            </w:r>
          </w:p>
        </w:tc>
        <w:tc>
          <w:tcPr>
            <w:tcW w:w="1304" w:type="dxa"/>
            <w:noWrap/>
            <w:hideMark/>
          </w:tcPr>
          <w:p w14:paraId="43FD4638"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204A71F5" w14:textId="77777777" w:rsidTr="0056210C">
        <w:trPr>
          <w:trHeight w:val="283"/>
        </w:trPr>
        <w:tc>
          <w:tcPr>
            <w:tcW w:w="2972" w:type="dxa"/>
            <w:hideMark/>
          </w:tcPr>
          <w:p w14:paraId="33C27F24" w14:textId="77777777" w:rsidR="0056016F" w:rsidRPr="009251C3" w:rsidRDefault="00FA3117" w:rsidP="0074778D">
            <w:pPr>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IL</w:t>
            </w:r>
            <w:r w:rsidR="0056016F" w:rsidRPr="009251C3">
              <w:rPr>
                <w:rFonts w:ascii="Times New Roman" w:eastAsia="Times New Roman" w:hAnsi="Times New Roman" w:cs="Times New Roman"/>
                <w:color w:val="000000"/>
                <w:lang w:eastAsia="de-DE"/>
              </w:rPr>
              <w:t>-6 [pg/ml]</w:t>
            </w:r>
          </w:p>
        </w:tc>
        <w:tc>
          <w:tcPr>
            <w:tcW w:w="567" w:type="dxa"/>
            <w:noWrap/>
            <w:hideMark/>
          </w:tcPr>
          <w:p w14:paraId="47945721"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59</w:t>
            </w:r>
          </w:p>
        </w:tc>
        <w:tc>
          <w:tcPr>
            <w:tcW w:w="2098" w:type="dxa"/>
            <w:noWrap/>
            <w:hideMark/>
          </w:tcPr>
          <w:p w14:paraId="20DF58AB"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41.4 (22.2; 90.8)</w:t>
            </w:r>
          </w:p>
        </w:tc>
        <w:tc>
          <w:tcPr>
            <w:tcW w:w="283" w:type="dxa"/>
            <w:vMerge/>
          </w:tcPr>
          <w:p w14:paraId="33595D22"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6569FFF"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32</w:t>
            </w:r>
          </w:p>
        </w:tc>
        <w:tc>
          <w:tcPr>
            <w:tcW w:w="2268" w:type="dxa"/>
            <w:noWrap/>
            <w:hideMark/>
          </w:tcPr>
          <w:p w14:paraId="4444A76B" w14:textId="77777777" w:rsidR="0056016F" w:rsidRPr="009251C3" w:rsidRDefault="0056016F" w:rsidP="0074778D">
            <w:pPr>
              <w:jc w:val="right"/>
              <w:rPr>
                <w:rFonts w:ascii="Times New Roman" w:eastAsia="Times New Roman" w:hAnsi="Times New Roman" w:cs="Times New Roman"/>
                <w:color w:val="010205"/>
                <w:lang w:eastAsia="de-DE"/>
              </w:rPr>
            </w:pPr>
            <w:r w:rsidRPr="009251C3">
              <w:rPr>
                <w:rFonts w:ascii="Times New Roman" w:eastAsia="Times New Roman" w:hAnsi="Times New Roman" w:cs="Times New Roman"/>
                <w:color w:val="010205"/>
                <w:lang w:eastAsia="de-DE"/>
              </w:rPr>
              <w:t>118.5 (57.6; 281.5)</w:t>
            </w:r>
          </w:p>
        </w:tc>
        <w:tc>
          <w:tcPr>
            <w:tcW w:w="1304" w:type="dxa"/>
            <w:noWrap/>
            <w:hideMark/>
          </w:tcPr>
          <w:p w14:paraId="18D78D0A" w14:textId="77777777" w:rsidR="0056016F" w:rsidRPr="009251C3" w:rsidRDefault="0056016F" w:rsidP="0074778D">
            <w:pPr>
              <w:jc w:val="right"/>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&lt;0.001</w:t>
            </w:r>
          </w:p>
        </w:tc>
      </w:tr>
      <w:tr w:rsidR="0056016F" w:rsidRPr="009251C3" w14:paraId="7B5C1500" w14:textId="77777777" w:rsidTr="0056210C">
        <w:trPr>
          <w:trHeight w:val="283"/>
        </w:trPr>
        <w:tc>
          <w:tcPr>
            <w:tcW w:w="2972" w:type="dxa"/>
            <w:noWrap/>
            <w:hideMark/>
          </w:tcPr>
          <w:p w14:paraId="630275C1" w14:textId="77777777" w:rsidR="0056016F" w:rsidRPr="009251C3" w:rsidRDefault="0056016F" w:rsidP="0074778D">
            <w:pPr>
              <w:rPr>
                <w:rFonts w:ascii="Times New Roman" w:eastAsia="Times New Roman" w:hAnsi="Times New Roman" w:cs="Times New Roman"/>
                <w:b/>
                <w:bCs/>
                <w:color w:val="000000"/>
                <w:lang w:eastAsia="de-DE"/>
              </w:rPr>
            </w:pPr>
            <w:r w:rsidRPr="009251C3">
              <w:rPr>
                <w:rFonts w:ascii="Times New Roman" w:eastAsia="Times New Roman" w:hAnsi="Times New Roman" w:cs="Times New Roman"/>
                <w:b/>
                <w:bCs/>
                <w:color w:val="000000"/>
                <w:lang w:eastAsia="de-DE"/>
              </w:rPr>
              <w:t> </w:t>
            </w:r>
          </w:p>
        </w:tc>
        <w:tc>
          <w:tcPr>
            <w:tcW w:w="567" w:type="dxa"/>
            <w:noWrap/>
            <w:hideMark/>
          </w:tcPr>
          <w:p w14:paraId="706C5E54"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098" w:type="dxa"/>
            <w:noWrap/>
            <w:hideMark/>
          </w:tcPr>
          <w:p w14:paraId="086BA7F7"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83" w:type="dxa"/>
            <w:vMerge/>
          </w:tcPr>
          <w:p w14:paraId="2517747E" w14:textId="77777777" w:rsidR="0056016F" w:rsidRPr="009251C3" w:rsidRDefault="0056016F" w:rsidP="0074778D">
            <w:pPr>
              <w:jc w:val="right"/>
              <w:rPr>
                <w:rFonts w:ascii="Times New Roman" w:eastAsia="Times New Roman" w:hAnsi="Times New Roman" w:cs="Times New Roman"/>
                <w:color w:val="000000"/>
                <w:lang w:eastAsia="de-DE"/>
              </w:rPr>
            </w:pPr>
          </w:p>
        </w:tc>
        <w:tc>
          <w:tcPr>
            <w:tcW w:w="567" w:type="dxa"/>
            <w:noWrap/>
            <w:hideMark/>
          </w:tcPr>
          <w:p w14:paraId="0FDCBD6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2268" w:type="dxa"/>
            <w:noWrap/>
            <w:hideMark/>
          </w:tcPr>
          <w:p w14:paraId="2259B6D0"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c>
          <w:tcPr>
            <w:tcW w:w="1304" w:type="dxa"/>
            <w:noWrap/>
            <w:hideMark/>
          </w:tcPr>
          <w:p w14:paraId="66C7001C" w14:textId="77777777" w:rsidR="0056016F" w:rsidRPr="009251C3" w:rsidRDefault="0056016F" w:rsidP="0074778D">
            <w:pPr>
              <w:jc w:val="right"/>
              <w:rPr>
                <w:rFonts w:ascii="Times New Roman" w:eastAsia="Times New Roman" w:hAnsi="Times New Roman" w:cs="Times New Roman"/>
                <w:color w:val="000000"/>
                <w:lang w:eastAsia="de-DE"/>
              </w:rPr>
            </w:pPr>
            <w:r w:rsidRPr="009251C3">
              <w:rPr>
                <w:rFonts w:ascii="Times New Roman" w:eastAsia="Times New Roman" w:hAnsi="Times New Roman" w:cs="Times New Roman"/>
                <w:color w:val="000000"/>
                <w:lang w:eastAsia="de-DE"/>
              </w:rPr>
              <w:t> </w:t>
            </w:r>
          </w:p>
        </w:tc>
      </w:tr>
      <w:tr w:rsidR="0056016F" w:rsidRPr="009251C3" w14:paraId="18D1125D" w14:textId="77777777" w:rsidTr="0056210C">
        <w:trPr>
          <w:trHeight w:val="340"/>
        </w:trPr>
        <w:tc>
          <w:tcPr>
            <w:tcW w:w="2972" w:type="dxa"/>
            <w:hideMark/>
          </w:tcPr>
          <w:p w14:paraId="169E913F" w14:textId="65E1027C" w:rsidR="0056016F" w:rsidRPr="009251C3" w:rsidRDefault="0056016F" w:rsidP="004E37C5">
            <w:pPr>
              <w:rPr>
                <w:rFonts w:ascii="Times New Roman" w:eastAsia="Times New Roman" w:hAnsi="Times New Roman" w:cs="Times New Roman"/>
                <w:b/>
                <w:bCs/>
                <w:lang w:val="en-GB" w:eastAsia="de-DE"/>
              </w:rPr>
            </w:pPr>
            <w:r w:rsidRPr="009251C3">
              <w:rPr>
                <w:rFonts w:ascii="Times New Roman" w:eastAsia="Times New Roman" w:hAnsi="Times New Roman" w:cs="Times New Roman"/>
                <w:b/>
                <w:bCs/>
                <w:lang w:val="en-GB" w:eastAsia="de-DE"/>
              </w:rPr>
              <w:t>Patients</w:t>
            </w:r>
            <w:r w:rsidR="004E37C5">
              <w:rPr>
                <w:rFonts w:ascii="Times New Roman" w:eastAsia="Times New Roman" w:hAnsi="Times New Roman" w:cs="Times New Roman"/>
                <w:b/>
                <w:bCs/>
                <w:lang w:val="en-GB" w:eastAsia="de-DE"/>
              </w:rPr>
              <w:t>’</w:t>
            </w:r>
            <w:r w:rsidRPr="009251C3">
              <w:rPr>
                <w:rFonts w:ascii="Times New Roman" w:eastAsia="Times New Roman" w:hAnsi="Times New Roman" w:cs="Times New Roman"/>
                <w:b/>
                <w:bCs/>
                <w:lang w:val="en-GB" w:eastAsia="de-DE"/>
              </w:rPr>
              <w:t xml:space="preserve"> </w:t>
            </w:r>
            <w:r w:rsidR="002856AF">
              <w:rPr>
                <w:rFonts w:ascii="Times New Roman" w:eastAsia="Times New Roman" w:hAnsi="Times New Roman" w:cs="Times New Roman"/>
                <w:b/>
                <w:bCs/>
                <w:lang w:val="en-GB" w:eastAsia="de-DE"/>
              </w:rPr>
              <w:t>treatment</w:t>
            </w:r>
            <w:r w:rsidR="002856AF" w:rsidRPr="009251C3">
              <w:rPr>
                <w:rFonts w:ascii="Times New Roman" w:eastAsia="Times New Roman" w:hAnsi="Times New Roman" w:cs="Times New Roman"/>
                <w:b/>
                <w:bCs/>
                <w:lang w:val="en-GB" w:eastAsia="de-DE"/>
              </w:rPr>
              <w:t xml:space="preserve"> </w:t>
            </w:r>
            <w:r w:rsidR="002856AF">
              <w:rPr>
                <w:rFonts w:ascii="Times New Roman" w:eastAsia="Times New Roman" w:hAnsi="Times New Roman" w:cs="Times New Roman"/>
                <w:b/>
                <w:bCs/>
                <w:lang w:val="en-GB" w:eastAsia="de-DE"/>
              </w:rPr>
              <w:t>limitations</w:t>
            </w:r>
            <w:r w:rsidRPr="009251C3">
              <w:rPr>
                <w:rFonts w:ascii="Times New Roman" w:eastAsia="Times New Roman" w:hAnsi="Times New Roman" w:cs="Times New Roman"/>
                <w:b/>
                <w:bCs/>
                <w:lang w:val="en-GB" w:eastAsia="de-DE"/>
              </w:rPr>
              <w:t xml:space="preserve"> (</w:t>
            </w:r>
            <w:r w:rsidR="002856AF">
              <w:rPr>
                <w:rFonts w:ascii="Times New Roman" w:eastAsia="Times New Roman" w:hAnsi="Times New Roman" w:cs="Times New Roman"/>
                <w:b/>
                <w:bCs/>
                <w:lang w:val="en-GB" w:eastAsia="de-DE"/>
              </w:rPr>
              <w:t>PTL</w:t>
            </w:r>
            <w:r w:rsidRPr="009251C3">
              <w:rPr>
                <w:rFonts w:ascii="Times New Roman" w:eastAsia="Times New Roman" w:hAnsi="Times New Roman" w:cs="Times New Roman"/>
                <w:b/>
                <w:bCs/>
                <w:lang w:val="en-GB" w:eastAsia="de-DE"/>
              </w:rPr>
              <w:t>)</w:t>
            </w:r>
          </w:p>
        </w:tc>
        <w:tc>
          <w:tcPr>
            <w:tcW w:w="567" w:type="dxa"/>
            <w:noWrap/>
            <w:hideMark/>
          </w:tcPr>
          <w:p w14:paraId="5C36D542"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n</w:t>
            </w:r>
          </w:p>
        </w:tc>
        <w:tc>
          <w:tcPr>
            <w:tcW w:w="2098" w:type="dxa"/>
            <w:noWrap/>
            <w:hideMark/>
          </w:tcPr>
          <w:p w14:paraId="3EA027BC"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w:t>
            </w:r>
          </w:p>
        </w:tc>
        <w:tc>
          <w:tcPr>
            <w:tcW w:w="283" w:type="dxa"/>
            <w:vMerge/>
          </w:tcPr>
          <w:p w14:paraId="21211A36" w14:textId="77777777" w:rsidR="0056016F" w:rsidRPr="009251C3" w:rsidRDefault="0056016F" w:rsidP="0074778D">
            <w:pPr>
              <w:jc w:val="right"/>
              <w:rPr>
                <w:rFonts w:ascii="Times New Roman" w:eastAsia="Times New Roman" w:hAnsi="Times New Roman" w:cs="Times New Roman"/>
                <w:b/>
                <w:bCs/>
                <w:lang w:eastAsia="de-DE"/>
              </w:rPr>
            </w:pPr>
          </w:p>
        </w:tc>
        <w:tc>
          <w:tcPr>
            <w:tcW w:w="567" w:type="dxa"/>
            <w:noWrap/>
            <w:hideMark/>
          </w:tcPr>
          <w:p w14:paraId="0DF744F7"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n</w:t>
            </w:r>
          </w:p>
        </w:tc>
        <w:tc>
          <w:tcPr>
            <w:tcW w:w="2268" w:type="dxa"/>
            <w:noWrap/>
            <w:hideMark/>
          </w:tcPr>
          <w:p w14:paraId="621D65CF"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w:t>
            </w:r>
          </w:p>
        </w:tc>
        <w:tc>
          <w:tcPr>
            <w:tcW w:w="1304" w:type="dxa"/>
            <w:noWrap/>
            <w:hideMark/>
          </w:tcPr>
          <w:p w14:paraId="1CD7AB3D"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p-value</w:t>
            </w:r>
          </w:p>
        </w:tc>
      </w:tr>
      <w:tr w:rsidR="0056016F" w:rsidRPr="009251C3" w14:paraId="0B816A02" w14:textId="77777777" w:rsidTr="0056210C">
        <w:trPr>
          <w:trHeight w:val="283"/>
        </w:trPr>
        <w:tc>
          <w:tcPr>
            <w:tcW w:w="2972" w:type="dxa"/>
            <w:hideMark/>
          </w:tcPr>
          <w:p w14:paraId="27BA2D0A" w14:textId="38FB64AD" w:rsidR="0056016F" w:rsidRPr="009251C3" w:rsidRDefault="00384370" w:rsidP="002856AF">
            <w:pPr>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A</w:t>
            </w:r>
            <w:r w:rsidR="0056016F" w:rsidRPr="009251C3">
              <w:rPr>
                <w:rFonts w:ascii="Times New Roman" w:eastAsia="Times New Roman" w:hAnsi="Times New Roman" w:cs="Times New Roman"/>
                <w:lang w:eastAsia="de-DE"/>
              </w:rPr>
              <w:t xml:space="preserve">ny </w:t>
            </w:r>
            <w:r w:rsidR="002856AF">
              <w:rPr>
                <w:rFonts w:ascii="Times New Roman" w:eastAsia="Times New Roman" w:hAnsi="Times New Roman" w:cs="Times New Roman"/>
                <w:lang w:eastAsia="de-DE"/>
              </w:rPr>
              <w:t>PTL</w:t>
            </w:r>
            <w:r w:rsidR="002856AF" w:rsidRPr="009251C3">
              <w:rPr>
                <w:rFonts w:ascii="Times New Roman" w:eastAsia="Times New Roman" w:hAnsi="Times New Roman" w:cs="Times New Roman"/>
                <w:lang w:eastAsia="de-DE"/>
              </w:rPr>
              <w:t xml:space="preserve"> </w:t>
            </w:r>
          </w:p>
        </w:tc>
        <w:tc>
          <w:tcPr>
            <w:tcW w:w="567" w:type="dxa"/>
            <w:noWrap/>
            <w:hideMark/>
          </w:tcPr>
          <w:p w14:paraId="2C5E9567"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119</w:t>
            </w:r>
          </w:p>
        </w:tc>
        <w:tc>
          <w:tcPr>
            <w:tcW w:w="2098" w:type="dxa"/>
            <w:noWrap/>
            <w:hideMark/>
          </w:tcPr>
          <w:p w14:paraId="43964FCF"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31.1 </w:t>
            </w:r>
          </w:p>
        </w:tc>
        <w:tc>
          <w:tcPr>
            <w:tcW w:w="283" w:type="dxa"/>
            <w:vMerge/>
          </w:tcPr>
          <w:p w14:paraId="7880854C" w14:textId="77777777" w:rsidR="0056016F" w:rsidRPr="009251C3" w:rsidRDefault="0056016F" w:rsidP="0074778D">
            <w:pPr>
              <w:jc w:val="right"/>
              <w:rPr>
                <w:rFonts w:ascii="Times New Roman" w:eastAsia="Times New Roman" w:hAnsi="Times New Roman" w:cs="Times New Roman"/>
                <w:lang w:eastAsia="de-DE"/>
              </w:rPr>
            </w:pPr>
          </w:p>
        </w:tc>
        <w:tc>
          <w:tcPr>
            <w:tcW w:w="567" w:type="dxa"/>
            <w:noWrap/>
            <w:hideMark/>
          </w:tcPr>
          <w:p w14:paraId="7586B149"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107</w:t>
            </w:r>
          </w:p>
        </w:tc>
        <w:tc>
          <w:tcPr>
            <w:tcW w:w="2268" w:type="dxa"/>
            <w:noWrap/>
            <w:hideMark/>
          </w:tcPr>
          <w:p w14:paraId="4B4C4750"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74.8 </w:t>
            </w:r>
          </w:p>
        </w:tc>
        <w:tc>
          <w:tcPr>
            <w:tcW w:w="1304" w:type="dxa"/>
            <w:noWrap/>
            <w:hideMark/>
          </w:tcPr>
          <w:p w14:paraId="4858A366"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&lt;0.001</w:t>
            </w:r>
          </w:p>
        </w:tc>
      </w:tr>
      <w:tr w:rsidR="0056016F" w:rsidRPr="009251C3" w14:paraId="3FDF840D" w14:textId="77777777" w:rsidTr="0056210C">
        <w:trPr>
          <w:trHeight w:val="283"/>
        </w:trPr>
        <w:tc>
          <w:tcPr>
            <w:tcW w:w="2972" w:type="dxa"/>
            <w:hideMark/>
          </w:tcPr>
          <w:p w14:paraId="7ECC7C0E" w14:textId="77777777" w:rsidR="0056016F" w:rsidRPr="009251C3" w:rsidRDefault="0056016F" w:rsidP="0074778D">
            <w:pPr>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ICU reject</w:t>
            </w:r>
          </w:p>
        </w:tc>
        <w:tc>
          <w:tcPr>
            <w:tcW w:w="567" w:type="dxa"/>
            <w:noWrap/>
            <w:hideMark/>
          </w:tcPr>
          <w:p w14:paraId="05C0212C"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90</w:t>
            </w:r>
          </w:p>
        </w:tc>
        <w:tc>
          <w:tcPr>
            <w:tcW w:w="2098" w:type="dxa"/>
            <w:noWrap/>
            <w:hideMark/>
          </w:tcPr>
          <w:p w14:paraId="36C540AB"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23.3 </w:t>
            </w:r>
          </w:p>
        </w:tc>
        <w:tc>
          <w:tcPr>
            <w:tcW w:w="283" w:type="dxa"/>
            <w:vMerge/>
          </w:tcPr>
          <w:p w14:paraId="484EB5FD" w14:textId="77777777" w:rsidR="0056016F" w:rsidRPr="009251C3" w:rsidRDefault="0056016F" w:rsidP="0074778D">
            <w:pPr>
              <w:jc w:val="right"/>
              <w:rPr>
                <w:rFonts w:ascii="Times New Roman" w:eastAsia="Times New Roman" w:hAnsi="Times New Roman" w:cs="Times New Roman"/>
                <w:lang w:eastAsia="de-DE"/>
              </w:rPr>
            </w:pPr>
          </w:p>
        </w:tc>
        <w:tc>
          <w:tcPr>
            <w:tcW w:w="567" w:type="dxa"/>
            <w:noWrap/>
            <w:hideMark/>
          </w:tcPr>
          <w:p w14:paraId="0EA88AE6"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85</w:t>
            </w:r>
          </w:p>
        </w:tc>
        <w:tc>
          <w:tcPr>
            <w:tcW w:w="2268" w:type="dxa"/>
            <w:noWrap/>
            <w:hideMark/>
          </w:tcPr>
          <w:p w14:paraId="72E540D0"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59.4 </w:t>
            </w:r>
          </w:p>
        </w:tc>
        <w:tc>
          <w:tcPr>
            <w:tcW w:w="1304" w:type="dxa"/>
            <w:noWrap/>
            <w:hideMark/>
          </w:tcPr>
          <w:p w14:paraId="5FF472A8"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&lt;0.001</w:t>
            </w:r>
          </w:p>
        </w:tc>
      </w:tr>
      <w:tr w:rsidR="0056016F" w:rsidRPr="009251C3" w14:paraId="049FF7D3" w14:textId="77777777" w:rsidTr="0056210C">
        <w:trPr>
          <w:trHeight w:val="283"/>
        </w:trPr>
        <w:tc>
          <w:tcPr>
            <w:tcW w:w="2972" w:type="dxa"/>
            <w:hideMark/>
          </w:tcPr>
          <w:p w14:paraId="7CD9CB93" w14:textId="77777777" w:rsidR="0056016F" w:rsidRPr="009251C3" w:rsidRDefault="0056016F" w:rsidP="0074778D">
            <w:pPr>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MV reject</w:t>
            </w:r>
          </w:p>
        </w:tc>
        <w:tc>
          <w:tcPr>
            <w:tcW w:w="567" w:type="dxa"/>
            <w:noWrap/>
            <w:hideMark/>
          </w:tcPr>
          <w:p w14:paraId="4A63B2F9"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100</w:t>
            </w:r>
          </w:p>
        </w:tc>
        <w:tc>
          <w:tcPr>
            <w:tcW w:w="2098" w:type="dxa"/>
            <w:noWrap/>
            <w:hideMark/>
          </w:tcPr>
          <w:p w14:paraId="6DD5DBF0"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25.9 </w:t>
            </w:r>
          </w:p>
        </w:tc>
        <w:tc>
          <w:tcPr>
            <w:tcW w:w="283" w:type="dxa"/>
            <w:vMerge/>
          </w:tcPr>
          <w:p w14:paraId="40636C17" w14:textId="77777777" w:rsidR="0056016F" w:rsidRPr="009251C3" w:rsidRDefault="0056016F" w:rsidP="0074778D">
            <w:pPr>
              <w:jc w:val="right"/>
              <w:rPr>
                <w:rFonts w:ascii="Times New Roman" w:eastAsia="Times New Roman" w:hAnsi="Times New Roman" w:cs="Times New Roman"/>
                <w:lang w:eastAsia="de-DE"/>
              </w:rPr>
            </w:pPr>
          </w:p>
        </w:tc>
        <w:tc>
          <w:tcPr>
            <w:tcW w:w="567" w:type="dxa"/>
            <w:noWrap/>
            <w:hideMark/>
          </w:tcPr>
          <w:p w14:paraId="41368965"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94</w:t>
            </w:r>
          </w:p>
        </w:tc>
        <w:tc>
          <w:tcPr>
            <w:tcW w:w="2268" w:type="dxa"/>
            <w:noWrap/>
            <w:hideMark/>
          </w:tcPr>
          <w:p w14:paraId="6441B5C4"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65.7 </w:t>
            </w:r>
          </w:p>
        </w:tc>
        <w:tc>
          <w:tcPr>
            <w:tcW w:w="1304" w:type="dxa"/>
            <w:noWrap/>
            <w:hideMark/>
          </w:tcPr>
          <w:p w14:paraId="47E70462"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&lt;0.001</w:t>
            </w:r>
          </w:p>
        </w:tc>
      </w:tr>
      <w:tr w:rsidR="0056016F" w:rsidRPr="009251C3" w14:paraId="7C922DA6" w14:textId="77777777" w:rsidTr="0056210C">
        <w:trPr>
          <w:trHeight w:val="283"/>
        </w:trPr>
        <w:tc>
          <w:tcPr>
            <w:tcW w:w="2972" w:type="dxa"/>
            <w:hideMark/>
          </w:tcPr>
          <w:p w14:paraId="07F3136D" w14:textId="77777777" w:rsidR="0056016F" w:rsidRPr="009251C3" w:rsidRDefault="0056016F" w:rsidP="0074778D">
            <w:pPr>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CPR reject</w:t>
            </w:r>
          </w:p>
        </w:tc>
        <w:tc>
          <w:tcPr>
            <w:tcW w:w="567" w:type="dxa"/>
            <w:noWrap/>
            <w:hideMark/>
          </w:tcPr>
          <w:p w14:paraId="133CF1CD"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115</w:t>
            </w:r>
          </w:p>
        </w:tc>
        <w:tc>
          <w:tcPr>
            <w:tcW w:w="2098" w:type="dxa"/>
            <w:noWrap/>
            <w:hideMark/>
          </w:tcPr>
          <w:p w14:paraId="2414F79A"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29.8 </w:t>
            </w:r>
          </w:p>
        </w:tc>
        <w:tc>
          <w:tcPr>
            <w:tcW w:w="283" w:type="dxa"/>
            <w:vMerge/>
          </w:tcPr>
          <w:p w14:paraId="536B9647" w14:textId="77777777" w:rsidR="0056016F" w:rsidRPr="009251C3" w:rsidRDefault="0056016F" w:rsidP="0074778D">
            <w:pPr>
              <w:jc w:val="right"/>
              <w:rPr>
                <w:rFonts w:ascii="Times New Roman" w:eastAsia="Times New Roman" w:hAnsi="Times New Roman" w:cs="Times New Roman"/>
                <w:lang w:eastAsia="de-DE"/>
              </w:rPr>
            </w:pPr>
          </w:p>
        </w:tc>
        <w:tc>
          <w:tcPr>
            <w:tcW w:w="567" w:type="dxa"/>
            <w:noWrap/>
            <w:hideMark/>
          </w:tcPr>
          <w:p w14:paraId="6170F8A2"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107</w:t>
            </w:r>
          </w:p>
        </w:tc>
        <w:tc>
          <w:tcPr>
            <w:tcW w:w="2268" w:type="dxa"/>
            <w:noWrap/>
            <w:hideMark/>
          </w:tcPr>
          <w:p w14:paraId="45FF4CB2" w14:textId="77777777" w:rsidR="0056016F" w:rsidRPr="009251C3" w:rsidRDefault="0056016F" w:rsidP="0074778D">
            <w:pPr>
              <w:jc w:val="right"/>
              <w:rPr>
                <w:rFonts w:ascii="Times New Roman" w:eastAsia="Times New Roman" w:hAnsi="Times New Roman" w:cs="Times New Roman"/>
                <w:lang w:eastAsia="de-DE"/>
              </w:rPr>
            </w:pPr>
            <w:r w:rsidRPr="009251C3">
              <w:rPr>
                <w:rFonts w:ascii="Times New Roman" w:eastAsia="Times New Roman" w:hAnsi="Times New Roman" w:cs="Times New Roman"/>
                <w:lang w:eastAsia="de-DE"/>
              </w:rPr>
              <w:t xml:space="preserve">74.8 </w:t>
            </w:r>
          </w:p>
        </w:tc>
        <w:tc>
          <w:tcPr>
            <w:tcW w:w="1304" w:type="dxa"/>
            <w:noWrap/>
            <w:hideMark/>
          </w:tcPr>
          <w:p w14:paraId="6E2E2D71" w14:textId="77777777" w:rsidR="0056016F" w:rsidRPr="009251C3" w:rsidRDefault="0056016F" w:rsidP="0074778D">
            <w:pPr>
              <w:jc w:val="right"/>
              <w:rPr>
                <w:rFonts w:ascii="Times New Roman" w:eastAsia="Times New Roman" w:hAnsi="Times New Roman" w:cs="Times New Roman"/>
                <w:b/>
                <w:bCs/>
                <w:lang w:eastAsia="de-DE"/>
              </w:rPr>
            </w:pPr>
            <w:r w:rsidRPr="009251C3">
              <w:rPr>
                <w:rFonts w:ascii="Times New Roman" w:eastAsia="Times New Roman" w:hAnsi="Times New Roman" w:cs="Times New Roman"/>
                <w:b/>
                <w:bCs/>
                <w:lang w:eastAsia="de-DE"/>
              </w:rPr>
              <w:t>&lt;0.001</w:t>
            </w:r>
          </w:p>
        </w:tc>
      </w:tr>
    </w:tbl>
    <w:p w14:paraId="0EEE4533" w14:textId="77777777" w:rsidR="0056016F" w:rsidRPr="009251C3" w:rsidRDefault="0056016F" w:rsidP="0056016F">
      <w:pPr>
        <w:rPr>
          <w:rFonts w:ascii="Times New Roman" w:hAnsi="Times New Roman" w:cs="Times New Roman"/>
          <w:i/>
          <w:lang w:val="en-GB"/>
        </w:rPr>
      </w:pPr>
    </w:p>
    <w:p w14:paraId="65E16DCC" w14:textId="3CD04280" w:rsidR="00A22454" w:rsidRPr="009251C3" w:rsidRDefault="0056210C" w:rsidP="00A22454">
      <w:pPr>
        <w:ind w:right="-851"/>
        <w:jc w:val="both"/>
        <w:rPr>
          <w:rFonts w:ascii="Times New Roman" w:hAnsi="Times New Roman" w:cs="Times New Roman"/>
          <w:lang w:val="en-GB"/>
        </w:rPr>
      </w:pPr>
      <w:r w:rsidRPr="00667CE8">
        <w:rPr>
          <w:rFonts w:ascii="Times New Roman" w:hAnsi="Times New Roman" w:cs="Times New Roman"/>
          <w:lang w:val="en-GB"/>
        </w:rPr>
        <w:t xml:space="preserve">Definition of Abbreviations: sBP = </w:t>
      </w:r>
      <w:r w:rsidR="00F01250" w:rsidRPr="00667CE8">
        <w:rPr>
          <w:rFonts w:ascii="Times New Roman" w:hAnsi="Times New Roman" w:cs="Times New Roman"/>
          <w:lang w:val="en-GB"/>
        </w:rPr>
        <w:t>S</w:t>
      </w:r>
      <w:r w:rsidRPr="00667CE8">
        <w:rPr>
          <w:rFonts w:ascii="Times New Roman" w:hAnsi="Times New Roman" w:cs="Times New Roman"/>
          <w:lang w:val="en-GB"/>
        </w:rPr>
        <w:t xml:space="preserve">ystolic blood pressure; dBP = </w:t>
      </w:r>
      <w:r w:rsidR="00F01250" w:rsidRPr="00667CE8">
        <w:rPr>
          <w:rFonts w:ascii="Times New Roman" w:hAnsi="Times New Roman" w:cs="Times New Roman"/>
          <w:lang w:val="en-GB"/>
        </w:rPr>
        <w:t>D</w:t>
      </w:r>
      <w:r w:rsidRPr="00667CE8">
        <w:rPr>
          <w:rFonts w:ascii="Times New Roman" w:hAnsi="Times New Roman" w:cs="Times New Roman"/>
          <w:lang w:val="en-GB"/>
        </w:rPr>
        <w:t>iastolic blood pressure; SpO</w:t>
      </w:r>
      <w:r w:rsidRPr="00667CE8">
        <w:rPr>
          <w:rFonts w:ascii="Times New Roman" w:hAnsi="Times New Roman" w:cs="Times New Roman"/>
          <w:vertAlign w:val="subscript"/>
          <w:lang w:val="en-GB"/>
        </w:rPr>
        <w:t>2</w:t>
      </w:r>
      <w:r w:rsidRPr="00667CE8">
        <w:rPr>
          <w:rFonts w:ascii="Times New Roman" w:eastAsia="Times New Roman" w:hAnsi="Times New Roman" w:cs="Times New Roman"/>
          <w:color w:val="000000"/>
          <w:vertAlign w:val="superscript"/>
          <w:lang w:val="en-GB" w:eastAsia="de-DE"/>
        </w:rPr>
        <w:t xml:space="preserve"> </w:t>
      </w:r>
      <w:r w:rsidRPr="00667CE8">
        <w:rPr>
          <w:rFonts w:ascii="Times New Roman" w:hAnsi="Times New Roman" w:cs="Times New Roman"/>
          <w:lang w:val="en-GB"/>
        </w:rPr>
        <w:t xml:space="preserve">= </w:t>
      </w:r>
      <w:r w:rsidR="00F01250" w:rsidRPr="00667CE8">
        <w:rPr>
          <w:rFonts w:ascii="Times New Roman" w:hAnsi="Times New Roman" w:cs="Times New Roman"/>
          <w:lang w:val="en-GB"/>
        </w:rPr>
        <w:t>P</w:t>
      </w:r>
      <w:r w:rsidRPr="00667CE8">
        <w:rPr>
          <w:rFonts w:ascii="Times New Roman" w:hAnsi="Times New Roman" w:cs="Times New Roman"/>
          <w:lang w:val="en-GB"/>
        </w:rPr>
        <w:t xml:space="preserve">ulse oxygen saturation; </w:t>
      </w:r>
      <w:r w:rsidRPr="00667CE8">
        <w:rPr>
          <w:rFonts w:ascii="Times New Roman" w:eastAsia="Times New Roman" w:hAnsi="Times New Roman" w:cs="Times New Roman"/>
          <w:color w:val="000000"/>
          <w:lang w:val="en-GB" w:eastAsia="de-DE"/>
        </w:rPr>
        <w:t>PAD</w:t>
      </w:r>
      <w:r w:rsidRPr="00667CE8">
        <w:rPr>
          <w:rFonts w:ascii="Times New Roman" w:hAnsi="Times New Roman" w:cs="Times New Roman"/>
          <w:lang w:val="en-GB"/>
        </w:rPr>
        <w:t xml:space="preserve"> = Peripheral artery disease; VTE = </w:t>
      </w:r>
      <w:r w:rsidRPr="00667CE8">
        <w:rPr>
          <w:rFonts w:ascii="Times New Roman" w:hAnsi="Times New Roman" w:cs="Times New Roman"/>
          <w:bCs/>
          <w:lang w:val="en-GB"/>
        </w:rPr>
        <w:t>Venous thromboembolism</w:t>
      </w:r>
      <w:r w:rsidRPr="00667CE8">
        <w:rPr>
          <w:rFonts w:ascii="Times New Roman" w:hAnsi="Times New Roman" w:cs="Times New Roman"/>
          <w:b/>
          <w:color w:val="000000" w:themeColor="text1"/>
          <w:lang w:val="en-GB"/>
        </w:rPr>
        <w:t xml:space="preserve">; </w:t>
      </w:r>
      <w:r w:rsidRPr="00667CE8">
        <w:rPr>
          <w:rFonts w:ascii="Times New Roman" w:eastAsia="Times New Roman" w:hAnsi="Times New Roman" w:cs="Times New Roman"/>
          <w:color w:val="000000"/>
          <w:lang w:val="en-GB" w:eastAsia="de-DE"/>
        </w:rPr>
        <w:t xml:space="preserve">Cardiovascular disease = </w:t>
      </w:r>
      <w:r w:rsidR="00F01250" w:rsidRPr="00667CE8">
        <w:rPr>
          <w:rFonts w:ascii="Times New Roman" w:eastAsia="Times New Roman" w:hAnsi="Times New Roman" w:cs="Times New Roman"/>
          <w:color w:val="000000"/>
          <w:lang w:val="en-GB" w:eastAsia="de-DE"/>
        </w:rPr>
        <w:t>A</w:t>
      </w:r>
      <w:r w:rsidRPr="00667CE8">
        <w:rPr>
          <w:rFonts w:ascii="Times New Roman" w:eastAsia="Times New Roman" w:hAnsi="Times New Roman" w:cs="Times New Roman"/>
          <w:color w:val="000000"/>
          <w:lang w:val="en-GB" w:eastAsia="de-DE"/>
        </w:rPr>
        <w:t xml:space="preserve">t least one of the cardiac comorbidities (see text); COPD = </w:t>
      </w:r>
      <w:r w:rsidR="00F01250" w:rsidRPr="00667CE8">
        <w:rPr>
          <w:rFonts w:ascii="Times New Roman" w:eastAsia="Times New Roman" w:hAnsi="Times New Roman" w:cs="Times New Roman"/>
          <w:bCs/>
          <w:color w:val="000000"/>
          <w:lang w:val="en-GB" w:eastAsia="de-DE"/>
        </w:rPr>
        <w:t>C</w:t>
      </w:r>
      <w:r w:rsidRPr="00667CE8">
        <w:rPr>
          <w:rFonts w:ascii="Times New Roman" w:eastAsia="Times New Roman" w:hAnsi="Times New Roman" w:cs="Times New Roman"/>
          <w:bCs/>
          <w:color w:val="000000"/>
          <w:lang w:val="en-GB" w:eastAsia="de-DE"/>
        </w:rPr>
        <w:t xml:space="preserve">hronic obstructive pulmonary disease; </w:t>
      </w:r>
      <w:r w:rsidRPr="00667CE8">
        <w:rPr>
          <w:rFonts w:ascii="Times New Roman" w:eastAsia="Times New Roman" w:hAnsi="Times New Roman" w:cs="Times New Roman"/>
          <w:color w:val="000000"/>
          <w:lang w:val="en-GB" w:eastAsia="de-DE"/>
        </w:rPr>
        <w:t xml:space="preserve">Obstructive airway disease = </w:t>
      </w:r>
      <w:r w:rsidR="00384370" w:rsidRPr="00667CE8">
        <w:rPr>
          <w:rFonts w:ascii="Times New Roman" w:eastAsia="Times New Roman" w:hAnsi="Times New Roman" w:cs="Times New Roman"/>
          <w:color w:val="000000"/>
          <w:lang w:val="en-GB" w:eastAsia="de-DE"/>
        </w:rPr>
        <w:t>A</w:t>
      </w:r>
      <w:r w:rsidRPr="00667CE8">
        <w:rPr>
          <w:rFonts w:ascii="Times New Roman" w:eastAsia="Times New Roman" w:hAnsi="Times New Roman" w:cs="Times New Roman"/>
          <w:color w:val="000000"/>
          <w:lang w:val="en-GB" w:eastAsia="de-DE"/>
        </w:rPr>
        <w:t xml:space="preserve">t least one of the two comorbidities (see text); </w:t>
      </w:r>
      <w:r w:rsidR="00FF56E0" w:rsidRPr="00667CE8">
        <w:rPr>
          <w:rFonts w:ascii="Times New Roman" w:eastAsia="Times New Roman" w:hAnsi="Times New Roman" w:cs="Times New Roman"/>
          <w:color w:val="000000"/>
          <w:lang w:val="en-GB" w:eastAsia="de-DE"/>
        </w:rPr>
        <w:t>e</w:t>
      </w:r>
      <w:r w:rsidRPr="00667CE8">
        <w:rPr>
          <w:rFonts w:ascii="Times New Roman" w:hAnsi="Times New Roman" w:cs="Times New Roman"/>
          <w:lang w:val="en-GB"/>
        </w:rPr>
        <w:t xml:space="preserve">GFR = </w:t>
      </w:r>
      <w:r w:rsidR="004620C9" w:rsidRPr="00667CE8">
        <w:rPr>
          <w:rFonts w:ascii="Times New Roman" w:hAnsi="Times New Roman" w:cs="Times New Roman"/>
          <w:lang w:val="en-GB"/>
        </w:rPr>
        <w:t xml:space="preserve">estimated </w:t>
      </w:r>
      <w:r w:rsidRPr="00667CE8">
        <w:rPr>
          <w:rFonts w:ascii="Times New Roman" w:hAnsi="Times New Roman" w:cs="Times New Roman"/>
          <w:lang w:val="en-GB"/>
        </w:rPr>
        <w:t>glomerula</w:t>
      </w:r>
      <w:r w:rsidR="004620C9" w:rsidRPr="00667CE8">
        <w:rPr>
          <w:rFonts w:ascii="Times New Roman" w:hAnsi="Times New Roman" w:cs="Times New Roman"/>
          <w:lang w:val="en-GB"/>
        </w:rPr>
        <w:t>r</w:t>
      </w:r>
      <w:r w:rsidRPr="00667CE8">
        <w:rPr>
          <w:rFonts w:ascii="Times New Roman" w:hAnsi="Times New Roman" w:cs="Times New Roman"/>
          <w:lang w:val="en-GB"/>
        </w:rPr>
        <w:t xml:space="preserve"> filtration rate; ALT = </w:t>
      </w:r>
      <w:r w:rsidRPr="00667CE8">
        <w:rPr>
          <w:rFonts w:ascii="Times New Roman" w:hAnsi="Times New Roman" w:cs="Times New Roman"/>
          <w:bCs/>
          <w:lang w:val="en-GB"/>
        </w:rPr>
        <w:t xml:space="preserve">Alanine </w:t>
      </w:r>
      <w:r w:rsidR="007A36FF" w:rsidRPr="00667CE8">
        <w:rPr>
          <w:rFonts w:ascii="Times New Roman" w:hAnsi="Times New Roman" w:cs="Times New Roman"/>
          <w:bCs/>
          <w:lang w:val="en-GB"/>
        </w:rPr>
        <w:t>aminotransferase</w:t>
      </w:r>
      <w:r w:rsidRPr="00667CE8">
        <w:rPr>
          <w:rFonts w:ascii="Times New Roman" w:hAnsi="Times New Roman" w:cs="Times New Roman"/>
          <w:bCs/>
          <w:lang w:val="en-GB"/>
        </w:rPr>
        <w:t>; GGT =</w:t>
      </w:r>
      <w:r w:rsidRPr="00667CE8">
        <w:rPr>
          <w:rFonts w:ascii="Times New Roman" w:hAnsi="Times New Roman" w:cs="Times New Roman"/>
          <w:lang w:val="en-GB"/>
        </w:rPr>
        <w:t xml:space="preserve"> </w:t>
      </w:r>
      <w:r w:rsidRPr="00667CE8">
        <w:rPr>
          <w:rFonts w:ascii="Times New Roman" w:hAnsi="Times New Roman" w:cs="Times New Roman"/>
          <w:bCs/>
          <w:lang w:val="en-GB"/>
        </w:rPr>
        <w:t>Gamma-</w:t>
      </w:r>
      <w:r w:rsidR="007A36FF" w:rsidRPr="00667CE8">
        <w:rPr>
          <w:rFonts w:ascii="Times New Roman" w:hAnsi="Times New Roman" w:cs="Times New Roman"/>
          <w:bCs/>
          <w:lang w:val="en-GB"/>
        </w:rPr>
        <w:t xml:space="preserve">glutamyl </w:t>
      </w:r>
      <w:r w:rsidRPr="00667CE8">
        <w:rPr>
          <w:rFonts w:ascii="Times New Roman" w:hAnsi="Times New Roman" w:cs="Times New Roman"/>
          <w:bCs/>
          <w:lang w:val="en-GB"/>
        </w:rPr>
        <w:t>Transferase</w:t>
      </w:r>
      <w:r w:rsidRPr="00667CE8">
        <w:rPr>
          <w:rFonts w:ascii="Times New Roman" w:hAnsi="Times New Roman" w:cs="Times New Roman"/>
          <w:lang w:val="en-GB"/>
        </w:rPr>
        <w:t>; LDH = Lactate</w:t>
      </w:r>
      <w:r w:rsidR="00384370" w:rsidRPr="00667CE8">
        <w:rPr>
          <w:rFonts w:ascii="Times New Roman" w:hAnsi="Times New Roman" w:cs="Times New Roman"/>
          <w:lang w:val="en-GB"/>
        </w:rPr>
        <w:t xml:space="preserve"> </w:t>
      </w:r>
      <w:r w:rsidRPr="00667CE8">
        <w:rPr>
          <w:rFonts w:ascii="Times New Roman" w:hAnsi="Times New Roman" w:cs="Times New Roman"/>
          <w:lang w:val="en-GB"/>
        </w:rPr>
        <w:t>hydrog</w:t>
      </w:r>
      <w:r w:rsidR="00F01250" w:rsidRPr="00667CE8">
        <w:rPr>
          <w:rFonts w:ascii="Times New Roman" w:hAnsi="Times New Roman" w:cs="Times New Roman"/>
          <w:lang w:val="en-GB"/>
        </w:rPr>
        <w:t>enase; CRP = C-reactive protein</w:t>
      </w:r>
      <w:r w:rsidRPr="00667CE8">
        <w:rPr>
          <w:rFonts w:ascii="Times New Roman" w:hAnsi="Times New Roman" w:cs="Times New Roman"/>
          <w:lang w:val="en-GB"/>
        </w:rPr>
        <w:t>; IL-6 = Interleukin-6; ICU = Intensiv</w:t>
      </w:r>
      <w:r w:rsidR="004620C9" w:rsidRPr="00667CE8">
        <w:rPr>
          <w:rFonts w:ascii="Times New Roman" w:hAnsi="Times New Roman" w:cs="Times New Roman"/>
          <w:lang w:val="en-GB"/>
        </w:rPr>
        <w:t>e</w:t>
      </w:r>
      <w:r w:rsidRPr="00667CE8">
        <w:rPr>
          <w:rFonts w:ascii="Times New Roman" w:hAnsi="Times New Roman" w:cs="Times New Roman"/>
          <w:lang w:val="en-GB"/>
        </w:rPr>
        <w:t xml:space="preserve"> care unit; MV = Mechanical ventilation, CPR = Cardiopulmonary resuscitation</w:t>
      </w:r>
    </w:p>
    <w:p w14:paraId="143E14C3" w14:textId="1137E867" w:rsidR="00A22454" w:rsidRPr="009251C3" w:rsidRDefault="00A22454">
      <w:pPr>
        <w:rPr>
          <w:rFonts w:ascii="Times New Roman" w:hAnsi="Times New Roman" w:cs="Times New Roman"/>
          <w:lang w:val="en-GB"/>
        </w:rPr>
      </w:pPr>
    </w:p>
    <w:p w14:paraId="2CAF34AA" w14:textId="6DBA3B94" w:rsidR="0056016F" w:rsidRPr="004E37C5" w:rsidRDefault="004E37C5" w:rsidP="004E37C5">
      <w:pPr>
        <w:pageBreakBefore/>
        <w:spacing w:after="0" w:line="480" w:lineRule="auto"/>
        <w:rPr>
          <w:rFonts w:ascii="Times New Roman" w:hAnsi="Times New Roman" w:cs="Times New Roman"/>
          <w:sz w:val="24"/>
          <w:szCs w:val="24"/>
          <w:lang w:val="en-GB"/>
        </w:rPr>
      </w:pPr>
      <w:r w:rsidRPr="004E37C5">
        <w:rPr>
          <w:rFonts w:ascii="Times New Roman" w:hAnsi="Times New Roman" w:cs="Times New Roman"/>
          <w:b/>
          <w:sz w:val="24"/>
          <w:szCs w:val="24"/>
          <w:lang w:val="en-GB"/>
        </w:rPr>
        <w:lastRenderedPageBreak/>
        <w:t>Legends to supplemental figures</w:t>
      </w:r>
      <w:r w:rsidRPr="004E37C5">
        <w:rPr>
          <w:rFonts w:ascii="Times New Roman" w:hAnsi="Times New Roman" w:cs="Times New Roman"/>
          <w:b/>
          <w:sz w:val="24"/>
          <w:szCs w:val="24"/>
          <w:lang w:val="en-GB"/>
        </w:rPr>
        <w:br/>
      </w:r>
      <w:r w:rsidRPr="004E37C5">
        <w:rPr>
          <w:rFonts w:ascii="Times New Roman" w:hAnsi="Times New Roman" w:cs="Times New Roman"/>
          <w:b/>
          <w:sz w:val="24"/>
          <w:szCs w:val="24"/>
          <w:lang w:val="en-GB"/>
        </w:rPr>
        <w:br/>
      </w:r>
      <w:r w:rsidR="0056016F" w:rsidRPr="004E37C5">
        <w:rPr>
          <w:rFonts w:ascii="Times New Roman" w:hAnsi="Times New Roman" w:cs="Times New Roman"/>
          <w:b/>
          <w:sz w:val="24"/>
          <w:szCs w:val="24"/>
          <w:lang w:val="en-GB"/>
        </w:rPr>
        <w:t>Figure S</w:t>
      </w:r>
      <w:r w:rsidR="00807ADB" w:rsidRPr="004E37C5">
        <w:rPr>
          <w:rFonts w:ascii="Times New Roman" w:hAnsi="Times New Roman" w:cs="Times New Roman"/>
          <w:b/>
          <w:sz w:val="24"/>
          <w:szCs w:val="24"/>
          <w:lang w:val="en-GB"/>
        </w:rPr>
        <w:t>1</w:t>
      </w:r>
      <w:r w:rsidR="0056016F" w:rsidRPr="004E37C5">
        <w:rPr>
          <w:rFonts w:ascii="Times New Roman" w:hAnsi="Times New Roman" w:cs="Times New Roman"/>
          <w:b/>
          <w:sz w:val="24"/>
          <w:szCs w:val="24"/>
          <w:lang w:val="en-GB"/>
        </w:rPr>
        <w:t xml:space="preserve">: </w:t>
      </w:r>
      <w:r w:rsidR="0056016F" w:rsidRPr="004E37C5">
        <w:rPr>
          <w:rFonts w:ascii="Times New Roman" w:hAnsi="Times New Roman" w:cs="Times New Roman"/>
          <w:sz w:val="24"/>
          <w:szCs w:val="24"/>
          <w:lang w:val="en-GB"/>
        </w:rPr>
        <w:t xml:space="preserve">Results of ROC analyses for </w:t>
      </w:r>
      <w:r w:rsidR="00FF56E0" w:rsidRPr="004E37C5">
        <w:rPr>
          <w:rFonts w:ascii="Times New Roman" w:hAnsi="Times New Roman" w:cs="Times New Roman"/>
          <w:sz w:val="24"/>
          <w:szCs w:val="24"/>
          <w:lang w:val="en-GB"/>
        </w:rPr>
        <w:t>e</w:t>
      </w:r>
      <w:r w:rsidR="0056016F" w:rsidRPr="004E37C5">
        <w:rPr>
          <w:rFonts w:ascii="Times New Roman" w:hAnsi="Times New Roman" w:cs="Times New Roman"/>
          <w:sz w:val="24"/>
          <w:szCs w:val="24"/>
          <w:lang w:val="en-GB"/>
        </w:rPr>
        <w:t>GFR, SpO</w:t>
      </w:r>
      <w:r w:rsidR="0056016F" w:rsidRPr="004E37C5">
        <w:rPr>
          <w:rFonts w:ascii="Times New Roman" w:hAnsi="Times New Roman" w:cs="Times New Roman"/>
          <w:sz w:val="24"/>
          <w:szCs w:val="24"/>
          <w:vertAlign w:val="subscript"/>
          <w:lang w:val="en-GB"/>
        </w:rPr>
        <w:t>2</w:t>
      </w:r>
      <w:r w:rsidR="0056016F" w:rsidRPr="004E37C5">
        <w:rPr>
          <w:rFonts w:ascii="Times New Roman" w:hAnsi="Times New Roman" w:cs="Times New Roman"/>
          <w:sz w:val="24"/>
          <w:szCs w:val="24"/>
          <w:lang w:val="en-GB"/>
        </w:rPr>
        <w:t>, CRP and Neutrophil number</w:t>
      </w:r>
    </w:p>
    <w:p w14:paraId="58841D98" w14:textId="74482035" w:rsidR="0056016F" w:rsidRPr="004E37C5" w:rsidRDefault="00A22454" w:rsidP="004E37C5">
      <w:pPr>
        <w:pStyle w:val="KeinLeerraum"/>
        <w:spacing w:line="480" w:lineRule="auto"/>
        <w:ind w:left="0"/>
        <w:rPr>
          <w:rFonts w:ascii="Times New Roman" w:hAnsi="Times New Roman"/>
          <w:sz w:val="24"/>
          <w:szCs w:val="24"/>
          <w:lang w:val="en-GB"/>
        </w:rPr>
      </w:pPr>
      <w:r w:rsidRPr="004E37C5">
        <w:rPr>
          <w:rFonts w:ascii="Times New Roman" w:hAnsi="Times New Roman"/>
          <w:sz w:val="24"/>
          <w:szCs w:val="24"/>
          <w:lang w:val="en-GB"/>
        </w:rPr>
        <w:t>De</w:t>
      </w:r>
      <w:r w:rsidR="0056016F" w:rsidRPr="004E37C5">
        <w:rPr>
          <w:rFonts w:ascii="Times New Roman" w:hAnsi="Times New Roman"/>
          <w:sz w:val="24"/>
          <w:szCs w:val="24"/>
          <w:lang w:val="en-GB"/>
        </w:rPr>
        <w:t xml:space="preserve">finition of abbreviations: ROC = Receiver Operating Characteristics, </w:t>
      </w:r>
      <w:r w:rsidR="004620C9" w:rsidRPr="004E37C5">
        <w:rPr>
          <w:rFonts w:ascii="Times New Roman" w:hAnsi="Times New Roman"/>
          <w:sz w:val="24"/>
          <w:szCs w:val="24"/>
          <w:lang w:val="en-GB"/>
        </w:rPr>
        <w:t>e</w:t>
      </w:r>
      <w:r w:rsidR="0056016F" w:rsidRPr="004E37C5">
        <w:rPr>
          <w:rFonts w:ascii="Times New Roman" w:hAnsi="Times New Roman"/>
          <w:sz w:val="24"/>
          <w:szCs w:val="24"/>
          <w:lang w:val="en-GB"/>
        </w:rPr>
        <w:t xml:space="preserve">GFR = </w:t>
      </w:r>
      <w:r w:rsidR="004620C9" w:rsidRPr="004E37C5">
        <w:rPr>
          <w:rFonts w:ascii="Times New Roman" w:hAnsi="Times New Roman"/>
          <w:sz w:val="24"/>
          <w:szCs w:val="24"/>
          <w:lang w:val="en-GB"/>
        </w:rPr>
        <w:t xml:space="preserve">estimated </w:t>
      </w:r>
      <w:r w:rsidR="0056016F" w:rsidRPr="004E37C5">
        <w:rPr>
          <w:rFonts w:ascii="Times New Roman" w:hAnsi="Times New Roman"/>
          <w:sz w:val="24"/>
          <w:szCs w:val="24"/>
          <w:lang w:val="en-GB"/>
        </w:rPr>
        <w:t>glomerular filtration rate; CRP = C-reactive protein; SpO</w:t>
      </w:r>
      <w:r w:rsidR="0056016F" w:rsidRPr="004E37C5">
        <w:rPr>
          <w:rFonts w:ascii="Times New Roman" w:hAnsi="Times New Roman"/>
          <w:sz w:val="24"/>
          <w:szCs w:val="24"/>
          <w:vertAlign w:val="subscript"/>
          <w:lang w:val="en-GB"/>
        </w:rPr>
        <w:t>2</w:t>
      </w:r>
      <w:r w:rsidR="0056016F" w:rsidRPr="004E37C5">
        <w:rPr>
          <w:rFonts w:ascii="Times New Roman" w:hAnsi="Times New Roman"/>
          <w:sz w:val="24"/>
          <w:szCs w:val="24"/>
          <w:lang w:val="en-GB"/>
        </w:rPr>
        <w:t xml:space="preserve"> = oxygen saturation</w:t>
      </w:r>
      <w:r w:rsidR="004620C9" w:rsidRPr="004E37C5">
        <w:rPr>
          <w:rFonts w:ascii="Times New Roman" w:hAnsi="Times New Roman"/>
          <w:sz w:val="24"/>
          <w:szCs w:val="24"/>
          <w:lang w:val="en-GB"/>
        </w:rPr>
        <w:t xml:space="preserve"> </w:t>
      </w:r>
      <w:r w:rsidR="006928DE" w:rsidRPr="004E37C5">
        <w:rPr>
          <w:rFonts w:ascii="Times New Roman" w:hAnsi="Times New Roman"/>
          <w:sz w:val="24"/>
          <w:szCs w:val="24"/>
          <w:lang w:val="en-GB"/>
        </w:rPr>
        <w:t>from pulse oximetry</w:t>
      </w:r>
    </w:p>
    <w:p w14:paraId="6D81BF49" w14:textId="25943275" w:rsidR="006928DE" w:rsidRPr="004E37C5" w:rsidRDefault="006928DE" w:rsidP="004E37C5">
      <w:pPr>
        <w:pStyle w:val="KeinLeerraum"/>
        <w:spacing w:line="480" w:lineRule="auto"/>
        <w:ind w:left="0"/>
        <w:rPr>
          <w:rFonts w:ascii="Times New Roman" w:hAnsi="Times New Roman"/>
          <w:sz w:val="24"/>
          <w:szCs w:val="24"/>
          <w:lang w:val="en-GB"/>
        </w:rPr>
      </w:pPr>
    </w:p>
    <w:p w14:paraId="41606B60" w14:textId="2B04168C" w:rsidR="006928DE" w:rsidRPr="004E37C5" w:rsidRDefault="006928DE" w:rsidP="004E37C5">
      <w:pPr>
        <w:pStyle w:val="KeinLeerraum"/>
        <w:spacing w:line="480" w:lineRule="auto"/>
        <w:ind w:left="0"/>
        <w:rPr>
          <w:rFonts w:ascii="Times New Roman" w:hAnsi="Times New Roman"/>
          <w:sz w:val="24"/>
          <w:szCs w:val="24"/>
          <w:lang w:val="en-GB"/>
        </w:rPr>
      </w:pPr>
    </w:p>
    <w:p w14:paraId="62DC233A" w14:textId="22471C65" w:rsidR="00807ADB" w:rsidRPr="004E37C5" w:rsidRDefault="006928DE" w:rsidP="004E37C5">
      <w:pPr>
        <w:pStyle w:val="KeinLeerraum"/>
        <w:spacing w:line="480" w:lineRule="auto"/>
        <w:ind w:left="0"/>
        <w:rPr>
          <w:rFonts w:ascii="Times New Roman" w:eastAsiaTheme="minorHAnsi" w:hAnsi="Times New Roman"/>
          <w:sz w:val="24"/>
          <w:szCs w:val="24"/>
          <w:lang w:val="en-GB"/>
        </w:rPr>
      </w:pPr>
      <w:r w:rsidRPr="004E37C5">
        <w:rPr>
          <w:rFonts w:ascii="Times New Roman" w:hAnsi="Times New Roman"/>
          <w:b/>
          <w:sz w:val="24"/>
          <w:szCs w:val="24"/>
          <w:lang w:val="en-GB"/>
        </w:rPr>
        <w:t>Figure S2:</w:t>
      </w:r>
      <w:r w:rsidRPr="004E37C5">
        <w:rPr>
          <w:rFonts w:ascii="Times New Roman" w:hAnsi="Times New Roman"/>
          <w:sz w:val="24"/>
          <w:szCs w:val="24"/>
          <w:lang w:val="en-GB"/>
        </w:rPr>
        <w:t xml:space="preserve"> </w:t>
      </w:r>
      <w:r w:rsidRPr="004E37C5">
        <w:rPr>
          <w:rFonts w:ascii="Times New Roman" w:eastAsiaTheme="minorHAnsi" w:hAnsi="Times New Roman"/>
          <w:sz w:val="24"/>
          <w:szCs w:val="24"/>
          <w:lang w:val="en-GB"/>
        </w:rPr>
        <w:t>Distribution of deaths from COVID-19 over time</w:t>
      </w:r>
      <w:r w:rsidR="004E37C5" w:rsidRPr="004E37C5">
        <w:rPr>
          <w:rFonts w:ascii="Times New Roman" w:eastAsiaTheme="minorHAnsi" w:hAnsi="Times New Roman"/>
          <w:sz w:val="24"/>
          <w:szCs w:val="24"/>
          <w:lang w:val="en-GB"/>
        </w:rPr>
        <w:t>.</w:t>
      </w:r>
      <w:r w:rsidRPr="004E37C5">
        <w:rPr>
          <w:rFonts w:ascii="Times New Roman" w:eastAsiaTheme="minorHAnsi" w:hAnsi="Times New Roman"/>
          <w:sz w:val="24"/>
          <w:szCs w:val="24"/>
          <w:lang w:val="en-GB"/>
        </w:rPr>
        <w:t xml:space="preserve"> </w:t>
      </w:r>
      <w:r w:rsidR="00D512D3" w:rsidRPr="004E37C5">
        <w:rPr>
          <w:rFonts w:ascii="Times New Roman" w:eastAsiaTheme="minorHAnsi" w:hAnsi="Times New Roman"/>
          <w:sz w:val="24"/>
          <w:szCs w:val="24"/>
          <w:lang w:val="en-GB"/>
        </w:rPr>
        <w:t xml:space="preserve">The bars show the numbers </w:t>
      </w:r>
      <w:r w:rsidR="003636E8" w:rsidRPr="004E37C5">
        <w:rPr>
          <w:rFonts w:ascii="Times New Roman" w:eastAsiaTheme="minorHAnsi" w:hAnsi="Times New Roman"/>
          <w:sz w:val="24"/>
          <w:szCs w:val="24"/>
          <w:lang w:val="en-GB"/>
        </w:rPr>
        <w:t>of deaths within each bin</w:t>
      </w:r>
    </w:p>
    <w:p w14:paraId="324054A4" w14:textId="77777777" w:rsidR="00807ADB" w:rsidRPr="002225E7" w:rsidRDefault="00807ADB" w:rsidP="00807ADB">
      <w:pPr>
        <w:pageBreakBefore/>
        <w:spacing w:line="480" w:lineRule="auto"/>
        <w:jc w:val="both"/>
        <w:rPr>
          <w:rFonts w:ascii="Times New Roman" w:hAnsi="Times New Roman" w:cs="Times New Roman"/>
          <w:sz w:val="24"/>
          <w:szCs w:val="24"/>
          <w:lang w:val="en-GB"/>
        </w:rPr>
      </w:pPr>
      <w:r w:rsidRPr="002225E7">
        <w:rPr>
          <w:rFonts w:ascii="Times New Roman" w:hAnsi="Times New Roman" w:cs="Times New Roman"/>
          <w:b/>
          <w:smallCaps/>
          <w:sz w:val="24"/>
          <w:szCs w:val="24"/>
          <w:lang w:val="en-GB"/>
        </w:rPr>
        <w:lastRenderedPageBreak/>
        <w:t>References</w:t>
      </w:r>
    </w:p>
    <w:p w14:paraId="204D37ED" w14:textId="77777777" w:rsidR="0013057D" w:rsidRPr="0013057D" w:rsidRDefault="0056016F" w:rsidP="0013057D">
      <w:pPr>
        <w:pStyle w:val="EndNoteBibliography"/>
        <w:spacing w:after="480"/>
        <w:ind w:left="720" w:hanging="720"/>
      </w:pPr>
      <w:r w:rsidRPr="009251C3">
        <w:fldChar w:fldCharType="begin"/>
      </w:r>
      <w:r w:rsidRPr="009251C3">
        <w:instrText xml:space="preserve"> ADDIN EN.REFLIST </w:instrText>
      </w:r>
      <w:r w:rsidRPr="009251C3">
        <w:fldChar w:fldCharType="separate"/>
      </w:r>
      <w:r w:rsidR="0013057D" w:rsidRPr="0013057D">
        <w:t>1.</w:t>
      </w:r>
      <w:r w:rsidR="0013057D" w:rsidRPr="0013057D">
        <w:tab/>
        <w:t xml:space="preserve">Winck JC, Ambrosino N: </w:t>
      </w:r>
      <w:r w:rsidR="0013057D" w:rsidRPr="0013057D">
        <w:rPr>
          <w:b/>
        </w:rPr>
        <w:t>COVID-19 pandemic and non invasive respiratory management: Every Goliath needs a David. An evidence based evaluation of problems.</w:t>
      </w:r>
      <w:r w:rsidR="0013057D" w:rsidRPr="0013057D">
        <w:t xml:space="preserve"> </w:t>
      </w:r>
      <w:r w:rsidR="0013057D" w:rsidRPr="0013057D">
        <w:rPr>
          <w:i/>
        </w:rPr>
        <w:t xml:space="preserve">Pulmonology </w:t>
      </w:r>
      <w:r w:rsidR="0013057D" w:rsidRPr="0013057D">
        <w:t xml:space="preserve">2020, </w:t>
      </w:r>
      <w:r w:rsidR="0013057D" w:rsidRPr="0013057D">
        <w:rPr>
          <w:b/>
        </w:rPr>
        <w:t>26:</w:t>
      </w:r>
      <w:r w:rsidR="0013057D" w:rsidRPr="0013057D">
        <w:t>213-220.</w:t>
      </w:r>
    </w:p>
    <w:p w14:paraId="533E4F1E" w14:textId="77777777" w:rsidR="0013057D" w:rsidRPr="0013057D" w:rsidRDefault="0013057D" w:rsidP="0013057D">
      <w:pPr>
        <w:pStyle w:val="EndNoteBibliography"/>
        <w:spacing w:after="480"/>
        <w:ind w:left="720" w:hanging="720"/>
      </w:pPr>
      <w:r w:rsidRPr="0013057D">
        <w:t>2.</w:t>
      </w:r>
      <w:r w:rsidRPr="0013057D">
        <w:tab/>
        <w:t xml:space="preserve">Pfeifer M, Ewig S, Voshaar T, Randerath WJ, Bauer T, Geiseler J, Dellweg D, Westhoff M, Windisch W, Schönhofer B, et al: </w:t>
      </w:r>
      <w:r w:rsidRPr="0013057D">
        <w:rPr>
          <w:b/>
        </w:rPr>
        <w:t>Position Paper for the State-of-the-Art Application of Respiratory Support in Patients with COVID-19.</w:t>
      </w:r>
      <w:r w:rsidRPr="0013057D">
        <w:t xml:space="preserve"> </w:t>
      </w:r>
      <w:r w:rsidRPr="0013057D">
        <w:rPr>
          <w:i/>
        </w:rPr>
        <w:t xml:space="preserve">Respiration </w:t>
      </w:r>
      <w:r w:rsidRPr="0013057D">
        <w:t xml:space="preserve">2020, </w:t>
      </w:r>
      <w:r w:rsidRPr="0013057D">
        <w:rPr>
          <w:b/>
        </w:rPr>
        <w:t>99:</w:t>
      </w:r>
      <w:r w:rsidRPr="0013057D">
        <w:t>521-542.</w:t>
      </w:r>
    </w:p>
    <w:p w14:paraId="2A872332" w14:textId="77777777" w:rsidR="0013057D" w:rsidRPr="0013057D" w:rsidRDefault="0013057D" w:rsidP="0013057D">
      <w:pPr>
        <w:pStyle w:val="EndNoteBibliography"/>
        <w:spacing w:after="480"/>
        <w:ind w:left="720" w:hanging="720"/>
      </w:pPr>
      <w:r w:rsidRPr="0013057D">
        <w:t>3.</w:t>
      </w:r>
      <w:r w:rsidRPr="0013057D">
        <w:tab/>
        <w:t xml:space="preserve">Wendel Garcia PD, Fumeaux T, Guerci P, Heuberger DM, Montomoli J, Roche-Campo F, Schuepbach RA, Hilty MP, Investigators R-I: </w:t>
      </w:r>
      <w:r w:rsidRPr="0013057D">
        <w:rPr>
          <w:b/>
        </w:rPr>
        <w:t>Prognostic factors associated with mortality risk and disease progression in 639 critically ill patients with COVID-19 in Europe: Initial report of the international RISC-19-ICU prospective observational cohort.</w:t>
      </w:r>
      <w:r w:rsidRPr="0013057D">
        <w:t xml:space="preserve"> </w:t>
      </w:r>
      <w:r w:rsidRPr="0013057D">
        <w:rPr>
          <w:i/>
        </w:rPr>
        <w:t xml:space="preserve">EClinicalMedicine </w:t>
      </w:r>
      <w:r w:rsidRPr="0013057D">
        <w:t xml:space="preserve">2020, </w:t>
      </w:r>
      <w:r w:rsidRPr="0013057D">
        <w:rPr>
          <w:b/>
        </w:rPr>
        <w:t>25:</w:t>
      </w:r>
      <w:r w:rsidRPr="0013057D">
        <w:t>100449.</w:t>
      </w:r>
    </w:p>
    <w:p w14:paraId="2E0D59D1" w14:textId="77777777" w:rsidR="0013057D" w:rsidRPr="0013057D" w:rsidRDefault="0013057D" w:rsidP="0013057D">
      <w:pPr>
        <w:pStyle w:val="EndNoteBibliography"/>
        <w:spacing w:after="480"/>
        <w:ind w:left="720" w:hanging="720"/>
      </w:pPr>
      <w:r w:rsidRPr="0013057D">
        <w:t>4.</w:t>
      </w:r>
      <w:r w:rsidRPr="0013057D">
        <w:tab/>
        <w:t xml:space="preserve">Grasselli G, Zangrillo A, Zanella A, Antonelli M, Cabrini L, Castelli A, Cereda D, Coluccello A, Foti G, Fumagalli R, et al: </w:t>
      </w:r>
      <w:r w:rsidRPr="0013057D">
        <w:rPr>
          <w:b/>
        </w:rPr>
        <w:t>Baseline Characteristics and Outcomes of 1591 Patients Infected With SARS-CoV-2 Admitted to ICUs of the Lombardy Region, Italy.</w:t>
      </w:r>
      <w:r w:rsidRPr="0013057D">
        <w:t xml:space="preserve"> </w:t>
      </w:r>
      <w:r w:rsidRPr="0013057D">
        <w:rPr>
          <w:i/>
        </w:rPr>
        <w:t xml:space="preserve">JAMA </w:t>
      </w:r>
      <w:r w:rsidRPr="0013057D">
        <w:t xml:space="preserve">2020, </w:t>
      </w:r>
      <w:r w:rsidRPr="0013057D">
        <w:rPr>
          <w:b/>
        </w:rPr>
        <w:t>323:</w:t>
      </w:r>
      <w:r w:rsidRPr="0013057D">
        <w:t>1574-1581.</w:t>
      </w:r>
    </w:p>
    <w:p w14:paraId="54F4A67C" w14:textId="77777777" w:rsidR="0013057D" w:rsidRPr="0013057D" w:rsidRDefault="0013057D" w:rsidP="0013057D">
      <w:pPr>
        <w:pStyle w:val="EndNoteBibliography"/>
        <w:spacing w:after="480"/>
        <w:ind w:left="720" w:hanging="720"/>
      </w:pPr>
      <w:r w:rsidRPr="0013057D">
        <w:t>5.</w:t>
      </w:r>
      <w:r w:rsidRPr="0013057D">
        <w:tab/>
        <w:t xml:space="preserve">Cummings MJ, Baldwin MR, Abrams D, Jacobson SD, Meyer BJ, Balough EM, Aaron JG, Claassen J, Rabbani LE, Hastie J, et al: </w:t>
      </w:r>
      <w:r w:rsidRPr="0013057D">
        <w:rPr>
          <w:b/>
        </w:rPr>
        <w:t>Epidemiology, clinical course, and outcomes of critically ill adults with COVID-19 in New York City: a prospective cohort study.</w:t>
      </w:r>
      <w:r w:rsidRPr="0013057D">
        <w:t xml:space="preserve"> </w:t>
      </w:r>
      <w:r w:rsidRPr="0013057D">
        <w:rPr>
          <w:i/>
        </w:rPr>
        <w:t xml:space="preserve">The Lancet </w:t>
      </w:r>
      <w:r w:rsidRPr="0013057D">
        <w:t xml:space="preserve">2020, </w:t>
      </w:r>
      <w:r w:rsidRPr="0013057D">
        <w:rPr>
          <w:b/>
        </w:rPr>
        <w:t>395:</w:t>
      </w:r>
      <w:r w:rsidRPr="0013057D">
        <w:t>1763-1770.</w:t>
      </w:r>
    </w:p>
    <w:p w14:paraId="7B69EFBB" w14:textId="77777777" w:rsidR="0013057D" w:rsidRPr="0013057D" w:rsidRDefault="0013057D" w:rsidP="0013057D">
      <w:pPr>
        <w:pStyle w:val="EndNoteBibliography"/>
        <w:ind w:left="720" w:hanging="720"/>
      </w:pPr>
      <w:r w:rsidRPr="0013057D">
        <w:t>6.</w:t>
      </w:r>
      <w:r w:rsidRPr="0013057D">
        <w:tab/>
        <w:t xml:space="preserve">Chand S, Kapoor S, Orsi D, Fazzari MJ, Tanner TG, Umeh GC, Islam M, Dicpinigaitis PV: </w:t>
      </w:r>
      <w:r w:rsidRPr="0013057D">
        <w:rPr>
          <w:b/>
        </w:rPr>
        <w:t>COVID-19-Associated Critical Illness-Report of the First 300 Patients Admitted to Intensive Care Units at a New York City Medical Center.</w:t>
      </w:r>
      <w:r w:rsidRPr="0013057D">
        <w:t xml:space="preserve"> </w:t>
      </w:r>
      <w:r w:rsidRPr="0013057D">
        <w:rPr>
          <w:i/>
        </w:rPr>
        <w:t xml:space="preserve">J Intensive Care Med </w:t>
      </w:r>
      <w:r w:rsidRPr="0013057D">
        <w:t xml:space="preserve">2020, </w:t>
      </w:r>
      <w:r w:rsidRPr="0013057D">
        <w:rPr>
          <w:b/>
        </w:rPr>
        <w:t>35:</w:t>
      </w:r>
      <w:r w:rsidRPr="0013057D">
        <w:t>963-970.</w:t>
      </w:r>
    </w:p>
    <w:p w14:paraId="4EA1C52F" w14:textId="4E750C69" w:rsidR="00851C52" w:rsidRPr="009251C3" w:rsidRDefault="0056016F">
      <w:pPr>
        <w:rPr>
          <w:rFonts w:ascii="Times New Roman" w:hAnsi="Times New Roman" w:cs="Times New Roman"/>
        </w:rPr>
      </w:pPr>
      <w:r w:rsidRPr="009251C3">
        <w:rPr>
          <w:rFonts w:ascii="Times New Roman" w:hAnsi="Times New Roman" w:cs="Times New Roman"/>
        </w:rPr>
        <w:fldChar w:fldCharType="end"/>
      </w:r>
    </w:p>
    <w:sectPr w:rsidR="00851C52" w:rsidRPr="009251C3" w:rsidSect="00D01BE2">
      <w:pgSz w:w="11906" w:h="16838"/>
      <w:pgMar w:top="1276" w:right="1417" w:bottom="1276"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espiratory Researc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3&lt;/SpaceAfter&gt;&lt;/ENLayout&gt;"/>
    <w:docVar w:name="EN.Libraries" w:val="&lt;Libraries&gt;&lt;/Libraries&gt;"/>
  </w:docVars>
  <w:rsids>
    <w:rsidRoot w:val="0056016F"/>
    <w:rsid w:val="000D12A0"/>
    <w:rsid w:val="0013057D"/>
    <w:rsid w:val="00134350"/>
    <w:rsid w:val="0016506D"/>
    <w:rsid w:val="002225E7"/>
    <w:rsid w:val="002856AF"/>
    <w:rsid w:val="00310F32"/>
    <w:rsid w:val="003636E8"/>
    <w:rsid w:val="0037189D"/>
    <w:rsid w:val="00384370"/>
    <w:rsid w:val="004620C9"/>
    <w:rsid w:val="004E37C5"/>
    <w:rsid w:val="00531E03"/>
    <w:rsid w:val="0056016F"/>
    <w:rsid w:val="0056210C"/>
    <w:rsid w:val="006640EF"/>
    <w:rsid w:val="00667CE8"/>
    <w:rsid w:val="006928DE"/>
    <w:rsid w:val="0074778D"/>
    <w:rsid w:val="007A36FF"/>
    <w:rsid w:val="0080625E"/>
    <w:rsid w:val="00807ADB"/>
    <w:rsid w:val="00851C52"/>
    <w:rsid w:val="008C5866"/>
    <w:rsid w:val="009204DF"/>
    <w:rsid w:val="009251C3"/>
    <w:rsid w:val="009B2518"/>
    <w:rsid w:val="00A22454"/>
    <w:rsid w:val="00A42AE9"/>
    <w:rsid w:val="00AD02A1"/>
    <w:rsid w:val="00B70457"/>
    <w:rsid w:val="00C40F59"/>
    <w:rsid w:val="00CE74C6"/>
    <w:rsid w:val="00D01BE2"/>
    <w:rsid w:val="00D2619A"/>
    <w:rsid w:val="00D34329"/>
    <w:rsid w:val="00D512D3"/>
    <w:rsid w:val="00D82666"/>
    <w:rsid w:val="00DE455E"/>
    <w:rsid w:val="00E83454"/>
    <w:rsid w:val="00F01250"/>
    <w:rsid w:val="00FA3117"/>
    <w:rsid w:val="00FF56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5B661"/>
  <w15:chartTrackingRefBased/>
  <w15:docId w15:val="{E7C10160-D42A-4EB9-9C7F-76D57F93A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6016F"/>
  </w:style>
  <w:style w:type="paragraph" w:styleId="berschrift1">
    <w:name w:val="heading 1"/>
    <w:basedOn w:val="Standard"/>
    <w:next w:val="Standard"/>
    <w:link w:val="berschrift1Zchn"/>
    <w:uiPriority w:val="9"/>
    <w:qFormat/>
    <w:rsid w:val="0056016F"/>
    <w:pPr>
      <w:keepNext/>
      <w:spacing w:before="240" w:after="60" w:line="240" w:lineRule="auto"/>
      <w:ind w:left="720"/>
      <w:outlineLvl w:val="0"/>
    </w:pPr>
    <w:rPr>
      <w:rFonts w:ascii="Cambria" w:eastAsia="Times New Roman" w:hAnsi="Cambria" w:cs="Times New Roman"/>
      <w:b/>
      <w:bCs/>
      <w:kern w:val="32"/>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6016F"/>
    <w:rPr>
      <w:rFonts w:ascii="Cambria" w:eastAsia="Times New Roman" w:hAnsi="Cambria" w:cs="Times New Roman"/>
      <w:b/>
      <w:bCs/>
      <w:kern w:val="32"/>
      <w:sz w:val="32"/>
      <w:szCs w:val="32"/>
    </w:rPr>
  </w:style>
  <w:style w:type="character" w:customStyle="1" w:styleId="SprechblasentextZchn">
    <w:name w:val="Sprechblasentext Zchn"/>
    <w:basedOn w:val="Absatz-Standardschriftart"/>
    <w:link w:val="Sprechblasentext"/>
    <w:uiPriority w:val="99"/>
    <w:semiHidden/>
    <w:rsid w:val="0056016F"/>
    <w:rPr>
      <w:rFonts w:ascii="Tahoma" w:hAnsi="Tahoma" w:cs="Tahoma"/>
      <w:sz w:val="16"/>
      <w:szCs w:val="16"/>
    </w:rPr>
  </w:style>
  <w:style w:type="paragraph" w:styleId="Sprechblasentext">
    <w:name w:val="Balloon Text"/>
    <w:basedOn w:val="Standard"/>
    <w:link w:val="SprechblasentextZchn"/>
    <w:uiPriority w:val="99"/>
    <w:semiHidden/>
    <w:unhideWhenUsed/>
    <w:rsid w:val="0056016F"/>
    <w:pPr>
      <w:spacing w:after="0" w:line="240" w:lineRule="auto"/>
    </w:pPr>
    <w:rPr>
      <w:rFonts w:ascii="Tahoma" w:hAnsi="Tahoma" w:cs="Tahoma"/>
      <w:sz w:val="16"/>
      <w:szCs w:val="16"/>
    </w:rPr>
  </w:style>
  <w:style w:type="character" w:customStyle="1" w:styleId="HTMLVorformatiertZchn">
    <w:name w:val="HTML Vorformatiert Zchn"/>
    <w:basedOn w:val="Absatz-Standardschriftart"/>
    <w:link w:val="HTMLVorformatiert"/>
    <w:uiPriority w:val="99"/>
    <w:rsid w:val="0056016F"/>
    <w:rPr>
      <w:rFonts w:ascii="Courier New" w:eastAsia="Times New Roman" w:hAnsi="Courier New" w:cs="Courier New"/>
      <w:sz w:val="20"/>
      <w:szCs w:val="20"/>
      <w:lang w:eastAsia="de-DE"/>
    </w:rPr>
  </w:style>
  <w:style w:type="paragraph" w:styleId="HTMLVorformatiert">
    <w:name w:val="HTML Preformatted"/>
    <w:basedOn w:val="Standard"/>
    <w:link w:val="HTMLVorformatiertZchn"/>
    <w:uiPriority w:val="99"/>
    <w:unhideWhenUsed/>
    <w:rsid w:val="005601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paragraph" w:customStyle="1" w:styleId="EndNoteBibliographyTitle">
    <w:name w:val="EndNote Bibliography Title"/>
    <w:basedOn w:val="Standard"/>
    <w:link w:val="EndNoteBibliographyTitleZchn"/>
    <w:rsid w:val="0056016F"/>
    <w:pPr>
      <w:spacing w:after="0"/>
      <w:jc w:val="center"/>
    </w:pPr>
    <w:rPr>
      <w:rFonts w:ascii="Times New Roman" w:hAnsi="Times New Roman" w:cs="Times New Roman"/>
      <w:noProof/>
      <w:lang w:val="en-US"/>
    </w:rPr>
  </w:style>
  <w:style w:type="character" w:customStyle="1" w:styleId="EndNoteBibliographyTitleZchn">
    <w:name w:val="EndNote Bibliography Title Zchn"/>
    <w:basedOn w:val="Absatz-Standardschriftart"/>
    <w:link w:val="EndNoteBibliographyTitle"/>
    <w:rsid w:val="0056016F"/>
    <w:rPr>
      <w:rFonts w:ascii="Times New Roman" w:hAnsi="Times New Roman" w:cs="Times New Roman"/>
      <w:noProof/>
      <w:lang w:val="en-US"/>
    </w:rPr>
  </w:style>
  <w:style w:type="paragraph" w:customStyle="1" w:styleId="EndNoteBibliography">
    <w:name w:val="EndNote Bibliography"/>
    <w:basedOn w:val="Standard"/>
    <w:link w:val="EndNoteBibliographyZchn"/>
    <w:rsid w:val="0056016F"/>
    <w:pPr>
      <w:spacing w:line="240" w:lineRule="auto"/>
    </w:pPr>
    <w:rPr>
      <w:rFonts w:ascii="Times New Roman" w:hAnsi="Times New Roman" w:cs="Times New Roman"/>
      <w:noProof/>
      <w:lang w:val="en-US"/>
    </w:rPr>
  </w:style>
  <w:style w:type="character" w:customStyle="1" w:styleId="EndNoteBibliographyZchn">
    <w:name w:val="EndNote Bibliography Zchn"/>
    <w:basedOn w:val="Absatz-Standardschriftart"/>
    <w:link w:val="EndNoteBibliography"/>
    <w:rsid w:val="0056016F"/>
    <w:rPr>
      <w:rFonts w:ascii="Times New Roman" w:hAnsi="Times New Roman" w:cs="Times New Roman"/>
      <w:noProof/>
      <w:lang w:val="en-US"/>
    </w:rPr>
  </w:style>
  <w:style w:type="character" w:customStyle="1" w:styleId="KommentartextZchn">
    <w:name w:val="Kommentartext Zchn"/>
    <w:basedOn w:val="Absatz-Standardschriftart"/>
    <w:link w:val="Kommentartext"/>
    <w:uiPriority w:val="99"/>
    <w:semiHidden/>
    <w:rsid w:val="0056016F"/>
    <w:rPr>
      <w:sz w:val="20"/>
      <w:szCs w:val="20"/>
    </w:rPr>
  </w:style>
  <w:style w:type="paragraph" w:styleId="Kommentartext">
    <w:name w:val="annotation text"/>
    <w:basedOn w:val="Standard"/>
    <w:link w:val="KommentartextZchn"/>
    <w:uiPriority w:val="99"/>
    <w:semiHidden/>
    <w:unhideWhenUsed/>
    <w:rsid w:val="0056016F"/>
    <w:pPr>
      <w:spacing w:line="240" w:lineRule="auto"/>
    </w:pPr>
    <w:rPr>
      <w:sz w:val="20"/>
      <w:szCs w:val="20"/>
    </w:rPr>
  </w:style>
  <w:style w:type="character" w:customStyle="1" w:styleId="KommentarthemaZchn">
    <w:name w:val="Kommentarthema Zchn"/>
    <w:basedOn w:val="KommentartextZchn"/>
    <w:link w:val="Kommentarthema"/>
    <w:uiPriority w:val="99"/>
    <w:semiHidden/>
    <w:rsid w:val="0056016F"/>
    <w:rPr>
      <w:b/>
      <w:bCs/>
      <w:sz w:val="20"/>
      <w:szCs w:val="20"/>
    </w:rPr>
  </w:style>
  <w:style w:type="paragraph" w:styleId="Kommentarthema">
    <w:name w:val="annotation subject"/>
    <w:basedOn w:val="Kommentartext"/>
    <w:next w:val="Kommentartext"/>
    <w:link w:val="KommentarthemaZchn"/>
    <w:uiPriority w:val="99"/>
    <w:semiHidden/>
    <w:unhideWhenUsed/>
    <w:rsid w:val="0056016F"/>
    <w:rPr>
      <w:b/>
      <w:bCs/>
    </w:rPr>
  </w:style>
  <w:style w:type="paragraph" w:customStyle="1" w:styleId="EndNoteCategoryHeading">
    <w:name w:val="EndNote Category Heading"/>
    <w:basedOn w:val="Standard"/>
    <w:link w:val="EndNoteCategoryHeadingZchn"/>
    <w:rsid w:val="0056016F"/>
    <w:pPr>
      <w:spacing w:before="120" w:after="120"/>
    </w:pPr>
    <w:rPr>
      <w:b/>
      <w:noProof/>
      <w:lang w:val="en-US"/>
    </w:rPr>
  </w:style>
  <w:style w:type="character" w:customStyle="1" w:styleId="EndNoteCategoryHeadingZchn">
    <w:name w:val="EndNote Category Heading Zchn"/>
    <w:basedOn w:val="Absatz-Standardschriftart"/>
    <w:link w:val="EndNoteCategoryHeading"/>
    <w:rsid w:val="0056016F"/>
    <w:rPr>
      <w:b/>
      <w:noProof/>
      <w:lang w:val="en-US"/>
    </w:rPr>
  </w:style>
  <w:style w:type="paragraph" w:styleId="KeinLeerraum">
    <w:name w:val="No Spacing"/>
    <w:uiPriority w:val="1"/>
    <w:qFormat/>
    <w:rsid w:val="0056016F"/>
    <w:pPr>
      <w:spacing w:after="0" w:line="240" w:lineRule="auto"/>
      <w:ind w:left="720"/>
    </w:pPr>
    <w:rPr>
      <w:rFonts w:ascii="Calibri" w:eastAsia="Calibri" w:hAnsi="Calibri" w:cs="Times New Roman"/>
    </w:rPr>
  </w:style>
  <w:style w:type="table" w:styleId="TabellemithellemGitternetz">
    <w:name w:val="Grid Table Light"/>
    <w:basedOn w:val="NormaleTabelle"/>
    <w:uiPriority w:val="40"/>
    <w:rsid w:val="005621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310F32"/>
    <w:rPr>
      <w:sz w:val="16"/>
      <w:szCs w:val="16"/>
    </w:rPr>
  </w:style>
  <w:style w:type="character" w:styleId="Zeilennummer">
    <w:name w:val="line number"/>
    <w:basedOn w:val="Absatz-Standardschriftart"/>
    <w:uiPriority w:val="99"/>
    <w:semiHidden/>
    <w:unhideWhenUsed/>
    <w:rsid w:val="00D01B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1591</Words>
  <Characters>10024</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HOME</Company>
  <LinksUpToDate>false</LinksUpToDate>
  <CharactersWithSpaces>11592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 Sevki</dc:creator>
  <cp:keywords/>
  <dc:description/>
  <cp:lastModifiedBy>Sevki Bas</cp:lastModifiedBy>
  <cp:revision>3</cp:revision>
  <dcterms:created xsi:type="dcterms:W3CDTF">2020-10-15T18:56:00Z</dcterms:created>
  <dcterms:modified xsi:type="dcterms:W3CDTF">2020-10-15T20:57:00Z</dcterms:modified>
</cp:coreProperties>
</file>