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 w:eastAsia="Microsoft YaHei"/>
          <w:b/>
          <w:i w:val="0"/>
          <w:sz w:val="32"/>
        </w:rPr>
        <w:t>Time 3 Survey: Innovative Work Behavior</w:t>
      </w:r>
    </w:p>
    <w:p>
      <w:pPr>
        <w:spacing w:after="120"/>
        <w:jc w:val="center"/>
      </w:pPr>
      <w:r>
        <w:rPr>
          <w:rFonts w:ascii="Arial" w:hAnsi="Arial" w:eastAsia="Microsoft YaHei"/>
          <w:b/>
          <w:i w:val="0"/>
          <w:sz w:val="28"/>
        </w:rPr>
        <w:t>第三阶段调查：创新工作行为</w:t>
      </w:r>
    </w:p>
    <w:p>
      <w:pPr>
        <w:spacing w:before="140" w:after="60"/>
      </w:pPr>
      <w:r>
        <w:rPr>
          <w:rFonts w:ascii="Arial" w:hAnsi="Arial" w:eastAsia="Microsoft YaHei"/>
          <w:b/>
          <w:i w:val="0"/>
          <w:sz w:val="24"/>
        </w:rPr>
        <w:t>Instructions</w:t>
      </w:r>
      <w:r>
        <w:rPr>
          <w:rFonts w:ascii="Arial" w:hAnsi="Arial" w:eastAsia="Microsoft YaHei"/>
          <w:b/>
          <w:i w:val="0"/>
          <w:sz w:val="24"/>
        </w:rPr>
        <w:t xml:space="preserve"> / 作答说明</w:t>
      </w:r>
    </w:p>
    <w:p>
      <w:pPr>
        <w:spacing w:after="80"/>
      </w:pPr>
      <w:r>
        <w:rPr>
          <w:rFonts w:ascii="Arial" w:hAnsi="Arial" w:eastAsia="Microsoft YaHei"/>
          <w:b w:val="0"/>
          <w:i w:val="0"/>
          <w:sz w:val="20"/>
        </w:rPr>
        <w:t>This is the third and final survey of the study, conducted four weeks after Time 2. Please answer according to your actual work behavior during your current university work.</w:t>
        <w:br/>
      </w:r>
      <w:r>
        <w:rPr>
          <w:rFonts w:ascii="Arial" w:hAnsi="Arial" w:eastAsia="Microsoft YaHei"/>
          <w:b w:val="0"/>
          <w:i w:val="0"/>
          <w:sz w:val="20"/>
        </w:rPr>
        <w:t>本问卷为本研究第三阶段也是最后一次调查，于第二阶段调查4周后开展。请根据您目前高校工作中的实际行为作答。</w:t>
      </w:r>
    </w:p>
    <w:p>
      <w:pPr>
        <w:spacing w:after="100"/>
      </w:pPr>
      <w:r>
        <w:rPr>
          <w:rFonts w:ascii="Arial" w:hAnsi="Arial" w:eastAsia="Microsoft YaHei"/>
          <w:b/>
          <w:i w:val="0"/>
          <w:color w:val="3C3C3C"/>
          <w:sz w:val="19"/>
        </w:rPr>
        <w:t>Data matching: Please enter the same unique Research ID that was provided to you at Time 1 (e.g., R0327). Do not enter your name or mobile-phone number.</w:t>
        <w:br/>
        <w:t>数据匹配：请输入第一阶段研究团队提供给您的同一唯一研究编码（例如 R0327）。请勿填写姓名或手机号码。</w:t>
      </w:r>
      <w:r>
        <w:rPr>
          <w:rFonts w:ascii="Arial" w:hAnsi="Arial" w:eastAsia="Microsoft YaHei"/>
          <w:b w:val="0"/>
          <w:i w:val="0"/>
          <w:color w:val="3C3C3C"/>
          <w:sz w:val="19"/>
        </w:rPr>
      </w:r>
      <w:r>
        <w:rPr>
          <w:rFonts w:ascii="Arial" w:hAnsi="Arial" w:eastAsia="Microsoft YaHei"/>
          <w:b w:val="0"/>
          <w:i w:val="0"/>
          <w:color w:val="3C3C3C"/>
          <w:sz w:val="19"/>
        </w:rPr>
      </w:r>
    </w:p>
    <w:p>
      <w:r>
        <w:rPr>
          <w:rFonts w:ascii="Arial" w:hAnsi="Arial" w:eastAsia="Arial"/>
          <w:b/>
          <w:sz w:val="22"/>
        </w:rPr>
        <w:t>Research ID / 研究编码: ____________________</w:t>
      </w:r>
    </w:p>
    <w:p>
      <w:r>
        <w:rPr>
          <w:rFonts w:ascii="Arial" w:hAnsi="Arial" w:eastAsia="Arial"/>
          <w:i/>
          <w:sz w:val="18"/>
        </w:rPr>
        <w:t>By continuing, you voluntarily agree to participate in this wave and understand that you may discontinue at any time. / 继续作答即表示您自愿参加本阶段调查，并知悉您可随时停止参与。</w:t>
      </w:r>
    </w:p>
    <w:p>
      <w:pPr>
        <w:spacing w:before="140" w:after="60"/>
      </w:pPr>
      <w:r>
        <w:rPr>
          <w:rFonts w:ascii="Arial" w:hAnsi="Arial" w:eastAsia="Microsoft YaHei"/>
          <w:b/>
          <w:i w:val="0"/>
          <w:sz w:val="24"/>
        </w:rPr>
        <w:t>Innovative Work Behavior</w:t>
      </w:r>
      <w:r>
        <w:rPr>
          <w:rFonts w:ascii="Arial" w:hAnsi="Arial" w:eastAsia="Microsoft YaHei"/>
          <w:b/>
          <w:i w:val="0"/>
          <w:sz w:val="24"/>
        </w:rPr>
        <w:t xml:space="preserve"> / 创新工作行为</w:t>
      </w:r>
    </w:p>
    <w:p>
      <w:pPr>
        <w:spacing w:after="60"/>
      </w:pPr>
      <w:r>
        <w:rPr>
          <w:rFonts w:ascii="Arial" w:hAnsi="Arial" w:eastAsia="Microsoft YaHei"/>
          <w:b w:val="0"/>
          <w:i w:val="0"/>
          <w:sz w:val="19"/>
        </w:rPr>
        <w:t>Considering your teaching, research, student support, academic service, and administrative work, how often do you engage in the following behaviors?</w:t>
        <w:br/>
      </w:r>
      <w:r>
        <w:rPr>
          <w:rFonts w:ascii="Arial" w:hAnsi="Arial" w:eastAsia="Microsoft YaHei"/>
          <w:b w:val="0"/>
          <w:i w:val="0"/>
          <w:sz w:val="19"/>
        </w:rPr>
        <w:t>请综合考虑您的教学、科研、学生指导、学术服务和行政工作，判断您出现以下行为的频率。</w:t>
      </w:r>
    </w:p>
    <w:p>
      <w:pPr>
        <w:spacing w:before="40" w:after="40"/>
      </w:pPr>
      <w:r>
        <w:rPr>
          <w:rFonts w:ascii="Arial" w:hAnsi="Arial" w:eastAsia="Microsoft YaHei"/>
          <w:b/>
          <w:i w:val="0"/>
          <w:color w:val="464646"/>
          <w:sz w:val="18"/>
        </w:rPr>
        <w:t>Response options / 选项：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56"/>
        <w:gridCol w:w="5156"/>
      </w:tblGrid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1 = Never / 从不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2 = Very rarely / 极少</w:t>
            </w:r>
          </w:p>
        </w:tc>
      </w:tr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3 = Rarely / 很少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4 = Sometimes / 有时</w:t>
            </w:r>
          </w:p>
        </w:tc>
      </w:tr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5 = Often / 经常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6 = Very often / 很频繁</w:t>
            </w:r>
          </w:p>
        </w:tc>
      </w:tr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7 = Always / 总是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/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1. I identify opportunities for improving the way my work is carried out.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我会主动发现改进现有工作方式的机会。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2. I develop new ideas for solving work-related problems.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我会提出新的想法来解决工作中遇到的问题。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3. I explore new methods, techniques, or approaches for my work.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我会探索适用于工作的新的方法、技术或工作方式。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4. I seek support from colleagues for promising new ideas.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对于有价值的新想法，我会主动争取同事的支持。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5. I try to gain approval for innovative ideas.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我会努力为创新想法争取认可或批准。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6. I encourage relevant people to support new work practices.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我会推动相关人员支持新的工作实践。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7. I turn innovative ideas into practical applications.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我会把创新想法转化为实际应用。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8. I systematically introduce new approaches into my work.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我会有计划地将新的工作方法应用于实际工作。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9. I evaluate and improve innovative practices after they are implemented.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在实施创新实践后，我会对其效果进行评价并进一步改进。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p>
      <w:pPr>
        <w:spacing w:before="160"/>
        <w:jc w:val="center"/>
      </w:pPr>
      <w:r>
        <w:rPr>
          <w:rFonts w:ascii="Arial" w:hAnsi="Arial" w:eastAsia="Microsoft YaHei"/>
          <w:b/>
          <w:i w:val="0"/>
          <w:sz w:val="21"/>
        </w:rPr>
        <w:t>Thank you for your participation. / 感谢您的参与。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Microsoft YaHei"/>
        <w:b w:val="0"/>
        <w:i w:val="0"/>
        <w:sz w:val="17"/>
      </w:rPr>
      <w:t xml:space="preserve">Page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