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DBA75" w14:textId="77777777" w:rsidR="00F51384" w:rsidRPr="002D0841" w:rsidRDefault="00F51384" w:rsidP="00F51384">
      <w:pPr>
        <w:jc w:val="both"/>
        <w:rPr>
          <w:b/>
          <w:bCs/>
        </w:rPr>
      </w:pPr>
      <w:r w:rsidRPr="002D0841">
        <w:rPr>
          <w:b/>
          <w:bCs/>
        </w:rPr>
        <w:t>SUPPLEMENTARY MATERIAL</w:t>
      </w:r>
    </w:p>
    <w:p w14:paraId="0526E523" w14:textId="77777777" w:rsidR="00F51384" w:rsidRPr="002D0841" w:rsidRDefault="00F51384" w:rsidP="00F51384">
      <w:pPr>
        <w:jc w:val="both"/>
      </w:pPr>
      <w:r w:rsidRPr="002D0841">
        <w:rPr>
          <w:b/>
          <w:bCs/>
        </w:rPr>
        <w:t>Manuscript Title:</w:t>
      </w:r>
      <w:r w:rsidRPr="002D0841">
        <w:t xml:space="preserve"> The Dual Role of Social Media in Crisis Communication: Evidence from a Sexual Harassment Case on Indonesia’s Commuter Line </w:t>
      </w:r>
    </w:p>
    <w:p w14:paraId="40311FE5" w14:textId="77777777" w:rsidR="00F51384" w:rsidRPr="002D0841" w:rsidRDefault="00F51384" w:rsidP="00F51384">
      <w:pPr>
        <w:jc w:val="both"/>
      </w:pPr>
      <w:r w:rsidRPr="002D0841">
        <w:rPr>
          <w:b/>
          <w:bCs/>
        </w:rPr>
        <w:t>Journal:</w:t>
      </w:r>
      <w:r w:rsidRPr="002D0841">
        <w:t xml:space="preserve"> </w:t>
      </w:r>
      <w:r>
        <w:t xml:space="preserve">SN </w:t>
      </w:r>
      <w:r w:rsidRPr="002D0841">
        <w:rPr>
          <w:i/>
          <w:iCs/>
        </w:rPr>
        <w:t xml:space="preserve">Social Sciences </w:t>
      </w:r>
    </w:p>
    <w:p w14:paraId="37A1662A" w14:textId="77777777" w:rsidR="00F51384" w:rsidRPr="002D0841" w:rsidRDefault="00F51384" w:rsidP="00F51384">
      <w:pPr>
        <w:jc w:val="both"/>
      </w:pPr>
      <w:r w:rsidRPr="002D0841">
        <w:rPr>
          <w:b/>
          <w:bCs/>
        </w:rPr>
        <w:t>Authors:</w:t>
      </w:r>
      <w:r w:rsidRPr="002D0841">
        <w:t xml:space="preserve"> Erman Anom, Marhisar Simatupang, Erya Puput</w:t>
      </w:r>
      <w:r>
        <w:t>, Tulus Suyatno</w:t>
      </w:r>
    </w:p>
    <w:p w14:paraId="45D92828" w14:textId="77777777" w:rsidR="00F51384" w:rsidRPr="002D0841" w:rsidRDefault="00F51384" w:rsidP="00F51384">
      <w:pPr>
        <w:jc w:val="both"/>
        <w:rPr>
          <w:b/>
          <w:bCs/>
        </w:rPr>
      </w:pPr>
      <w:r w:rsidRPr="002D0841">
        <w:rPr>
          <w:b/>
          <w:bCs/>
        </w:rPr>
        <w:t>Appendix A: Semi-Structured Interview Protocol (English &amp; Bahasa Indonesia)</w:t>
      </w:r>
    </w:p>
    <w:p w14:paraId="36E66AA3" w14:textId="77777777" w:rsidR="00F51384" w:rsidRPr="002D0841" w:rsidRDefault="00F51384" w:rsidP="00F51384">
      <w:pPr>
        <w:jc w:val="both"/>
      </w:pPr>
      <w:r w:rsidRPr="002D0841">
        <w:t xml:space="preserve">This interview protocol was used to gather primary data from communication experts and practitioners between April and June 2024. Sampling was conducted purposively based on expertise in public relations, crisis management, and digital media. </w:t>
      </w:r>
    </w:p>
    <w:p w14:paraId="4095BC77" w14:textId="77777777" w:rsidR="00F51384" w:rsidRPr="002D0841" w:rsidRDefault="00F51384" w:rsidP="00F51384">
      <w:pPr>
        <w:jc w:val="both"/>
        <w:rPr>
          <w:b/>
          <w:bCs/>
        </w:rPr>
      </w:pPr>
      <w:r w:rsidRPr="002D0841">
        <w:rPr>
          <w:b/>
          <w:bCs/>
        </w:rPr>
        <w:t>Part 1: Participant Profile &amp; Opening Questions</w:t>
      </w:r>
    </w:p>
    <w:p w14:paraId="4B6C057C" w14:textId="77777777" w:rsidR="00F51384" w:rsidRPr="002D0841" w:rsidRDefault="00F51384" w:rsidP="00F51384">
      <w:pPr>
        <w:widowControl/>
        <w:numPr>
          <w:ilvl w:val="0"/>
          <w:numId w:val="1"/>
        </w:numPr>
        <w:autoSpaceDE/>
        <w:autoSpaceDN/>
        <w:spacing w:after="160" w:line="259" w:lineRule="auto"/>
        <w:jc w:val="both"/>
      </w:pPr>
      <w:r w:rsidRPr="002D0841">
        <w:t>Could you please describe your professional background and experience in crisis communication or digital public relations management?</w:t>
      </w:r>
    </w:p>
    <w:p w14:paraId="0A1B413D" w14:textId="77777777" w:rsidR="00F51384" w:rsidRPr="002D0841" w:rsidRDefault="00F51384" w:rsidP="00F51384">
      <w:pPr>
        <w:jc w:val="both"/>
      </w:pPr>
      <w:r w:rsidRPr="002D0841">
        <w:rPr>
          <w:i/>
          <w:iCs/>
        </w:rPr>
        <w:t>(Mohon deskripsikan latar belakang profesional dan pengalaman Anda dalam manajemen komunikasi krisis atau hubungan masyarakat digital?)</w:t>
      </w:r>
    </w:p>
    <w:p w14:paraId="52A276CF" w14:textId="77777777" w:rsidR="00F51384" w:rsidRPr="002D0841" w:rsidRDefault="00F51384" w:rsidP="00F51384">
      <w:pPr>
        <w:widowControl/>
        <w:numPr>
          <w:ilvl w:val="0"/>
          <w:numId w:val="1"/>
        </w:numPr>
        <w:autoSpaceDE/>
        <w:autoSpaceDN/>
        <w:spacing w:after="160" w:line="259" w:lineRule="auto"/>
        <w:jc w:val="both"/>
      </w:pPr>
      <w:r w:rsidRPr="002D0841">
        <w:t>In your view, how fundamentally has social media changed the speed and dynamics of organizational crisis escalation in Indonesia?</w:t>
      </w:r>
    </w:p>
    <w:p w14:paraId="3DB4BF23" w14:textId="77777777" w:rsidR="00F51384" w:rsidRPr="002D0841" w:rsidRDefault="00F51384" w:rsidP="00F51384">
      <w:pPr>
        <w:jc w:val="both"/>
      </w:pPr>
      <w:r w:rsidRPr="002D0841">
        <w:rPr>
          <w:i/>
          <w:iCs/>
        </w:rPr>
        <w:t>(Menurut pandangan Anda, seberapa mendasar media sosial telah mengubah kecepatan dan dinamika eskalasi krisis organisasi di Indonesia?)</w:t>
      </w:r>
    </w:p>
    <w:p w14:paraId="5A1576AF" w14:textId="77777777" w:rsidR="00F51384" w:rsidRPr="002D0841" w:rsidRDefault="00F51384" w:rsidP="00F51384">
      <w:pPr>
        <w:jc w:val="both"/>
        <w:rPr>
          <w:b/>
          <w:bCs/>
        </w:rPr>
      </w:pPr>
      <w:r w:rsidRPr="002D0841">
        <w:rPr>
          <w:b/>
          <w:bCs/>
        </w:rPr>
        <w:t>Part 2: Social Media as a Catalyst for Crisis Escalation</w:t>
      </w:r>
    </w:p>
    <w:p w14:paraId="0476F0AB" w14:textId="77777777" w:rsidR="00F51384" w:rsidRPr="002D0841" w:rsidRDefault="00F51384" w:rsidP="00F51384">
      <w:pPr>
        <w:widowControl/>
        <w:numPr>
          <w:ilvl w:val="0"/>
          <w:numId w:val="2"/>
        </w:numPr>
        <w:autoSpaceDE/>
        <w:autoSpaceDN/>
        <w:spacing w:after="160" w:line="259" w:lineRule="auto"/>
        <w:jc w:val="both"/>
      </w:pPr>
      <w:r w:rsidRPr="002D0841">
        <w:t xml:space="preserve">Reflecting on the PT KAI Commuter sexual harassment incident, how do you evaluate the initial response posted by the official Twitter/X administrator? </w:t>
      </w:r>
    </w:p>
    <w:p w14:paraId="61FB8279" w14:textId="77777777" w:rsidR="00F51384" w:rsidRPr="002D0841" w:rsidRDefault="00F51384" w:rsidP="00F51384">
      <w:pPr>
        <w:jc w:val="both"/>
      </w:pPr>
      <w:r w:rsidRPr="002D0841">
        <w:rPr>
          <w:i/>
          <w:iCs/>
        </w:rPr>
        <w:t>(Merefleksikan insiden pelecehan seksual PT KAI Commuter, bagaimana Anda mengevaluasi respons awal yang diunggah oleh administrator resmi Twitter/X?)</w:t>
      </w:r>
    </w:p>
    <w:p w14:paraId="08C93833" w14:textId="77777777" w:rsidR="00F51384" w:rsidRPr="002D0841" w:rsidRDefault="00F51384" w:rsidP="00F51384">
      <w:pPr>
        <w:widowControl/>
        <w:numPr>
          <w:ilvl w:val="0"/>
          <w:numId w:val="2"/>
        </w:numPr>
        <w:autoSpaceDE/>
        <w:autoSpaceDN/>
        <w:spacing w:after="160" w:line="259" w:lineRule="auto"/>
        <w:jc w:val="both"/>
      </w:pPr>
      <w:r w:rsidRPr="002D0841">
        <w:t xml:space="preserve">In terms of Situational Crisis Communication Theory (SCCT), how did the public’s perception of organizational empathy and responsibility shift after that specific digital interaction went viral? </w:t>
      </w:r>
    </w:p>
    <w:p w14:paraId="2A7DA0A5" w14:textId="77777777" w:rsidR="00F51384" w:rsidRPr="002D0841" w:rsidRDefault="00F51384" w:rsidP="00F51384">
      <w:pPr>
        <w:jc w:val="both"/>
      </w:pPr>
      <w:r w:rsidRPr="002D0841">
        <w:rPr>
          <w:i/>
          <w:iCs/>
        </w:rPr>
        <w:t>(Dalam konteks Situational Crisis Communication Theory (SCCT), bagaimana persepsi publik terhadap empati dan tanggung jawab organisasi bergeser setelah interaksi digital tersebut menjadi viral?)</w:t>
      </w:r>
    </w:p>
    <w:p w14:paraId="3088A28C" w14:textId="77777777" w:rsidR="00F51384" w:rsidRPr="002D0841" w:rsidRDefault="00F51384" w:rsidP="00F51384">
      <w:pPr>
        <w:widowControl/>
        <w:numPr>
          <w:ilvl w:val="0"/>
          <w:numId w:val="2"/>
        </w:numPr>
        <w:autoSpaceDE/>
        <w:autoSpaceDN/>
        <w:spacing w:after="160" w:line="259" w:lineRule="auto"/>
        <w:jc w:val="both"/>
      </w:pPr>
      <w:r w:rsidRPr="002D0841">
        <w:t xml:space="preserve">Why do you think a secondary communication crisis can sometimes generate heavier reputational damage than the operational failure itself? </w:t>
      </w:r>
    </w:p>
    <w:p w14:paraId="04D0AF14" w14:textId="77777777" w:rsidR="00F51384" w:rsidRPr="002D0841" w:rsidRDefault="00F51384" w:rsidP="00F51384">
      <w:pPr>
        <w:jc w:val="both"/>
      </w:pPr>
      <w:r w:rsidRPr="002D0841">
        <w:rPr>
          <w:i/>
          <w:iCs/>
        </w:rPr>
        <w:t>(Mengapa menurut Anda krisis komunikasi sekunder terkadang dapat menghasilkan kerusakan reputasi yang lebih besar daripada kegagalan operasional itu sendiri?)</w:t>
      </w:r>
    </w:p>
    <w:p w14:paraId="54D93A0D" w14:textId="77777777" w:rsidR="00F51384" w:rsidRPr="002D0841" w:rsidRDefault="00F51384" w:rsidP="00F51384">
      <w:pPr>
        <w:jc w:val="both"/>
        <w:rPr>
          <w:b/>
          <w:bCs/>
        </w:rPr>
      </w:pPr>
      <w:r w:rsidRPr="002D0841">
        <w:rPr>
          <w:b/>
          <w:bCs/>
        </w:rPr>
        <w:t>Part 3: Organizational Response and Rebuilding Strategy</w:t>
      </w:r>
    </w:p>
    <w:p w14:paraId="2C94EFDF" w14:textId="77777777" w:rsidR="00F51384" w:rsidRPr="002D0841" w:rsidRDefault="00F51384" w:rsidP="00F51384">
      <w:pPr>
        <w:widowControl/>
        <w:numPr>
          <w:ilvl w:val="0"/>
          <w:numId w:val="3"/>
        </w:numPr>
        <w:autoSpaceDE/>
        <w:autoSpaceDN/>
        <w:spacing w:after="160" w:line="259" w:lineRule="auto"/>
        <w:jc w:val="both"/>
      </w:pPr>
      <w:r w:rsidRPr="002D0841">
        <w:t xml:space="preserve">How do you assess the corrective actions implemented later by PT KAI Commuter (e.g., official public apology, sanctions for the administrator, integration of CCTV Analytic database, permanent service bans)? </w:t>
      </w:r>
    </w:p>
    <w:p w14:paraId="68C30E1C" w14:textId="77777777" w:rsidR="00F51384" w:rsidRPr="002D0841" w:rsidRDefault="00F51384" w:rsidP="00F51384">
      <w:pPr>
        <w:jc w:val="both"/>
      </w:pPr>
      <w:r w:rsidRPr="002D0841">
        <w:rPr>
          <w:i/>
          <w:iCs/>
        </w:rPr>
        <w:t>(Bagaimana Anda menilai tindakan korektif yang kemudian diterapkan oleh PT KAI Commuter (seperti permintaan maaf resmi, sanksi bagi administrator, integrasi basis data CCTV Analitik, dan larangan layanan permanen)?)</w:t>
      </w:r>
    </w:p>
    <w:p w14:paraId="1E0128AF" w14:textId="77777777" w:rsidR="00F51384" w:rsidRPr="002D0841" w:rsidRDefault="00F51384" w:rsidP="00F51384">
      <w:pPr>
        <w:widowControl/>
        <w:numPr>
          <w:ilvl w:val="0"/>
          <w:numId w:val="3"/>
        </w:numPr>
        <w:autoSpaceDE/>
        <w:autoSpaceDN/>
        <w:spacing w:after="160" w:line="259" w:lineRule="auto"/>
        <w:jc w:val="both"/>
      </w:pPr>
      <w:r w:rsidRPr="002D0841">
        <w:t xml:space="preserve">To what extent can an accommodative "rebuilding strategy" effectively restore organizational legitimacy once negative content or screenshots have proliferated online? </w:t>
      </w:r>
    </w:p>
    <w:p w14:paraId="2D827341" w14:textId="77777777" w:rsidR="00F51384" w:rsidRPr="002D0841" w:rsidRDefault="00F51384" w:rsidP="00F51384">
      <w:pPr>
        <w:jc w:val="both"/>
      </w:pPr>
      <w:r w:rsidRPr="002D0841">
        <w:rPr>
          <w:i/>
          <w:iCs/>
        </w:rPr>
        <w:t>(Sejauh mana "rebuilding strategy" yang akomodatif dapat secara efektif memulihkan legitimasi organisasi ketika konten negatif atau tangkapan layar telah tersebar luas di internet?)</w:t>
      </w:r>
    </w:p>
    <w:p w14:paraId="008C4881" w14:textId="77777777" w:rsidR="00F51384" w:rsidRPr="002D0841" w:rsidRDefault="00F51384" w:rsidP="00F51384">
      <w:pPr>
        <w:jc w:val="both"/>
        <w:rPr>
          <w:b/>
          <w:bCs/>
        </w:rPr>
      </w:pPr>
      <w:r w:rsidRPr="002D0841">
        <w:rPr>
          <w:b/>
          <w:bCs/>
        </w:rPr>
        <w:t>Part 4: Social Media as a Mechanism for Crisis Recovery &amp; Governance</w:t>
      </w:r>
    </w:p>
    <w:p w14:paraId="20C61FB5" w14:textId="77777777" w:rsidR="00F51384" w:rsidRPr="002D0841" w:rsidRDefault="00F51384" w:rsidP="00F51384">
      <w:pPr>
        <w:widowControl/>
        <w:numPr>
          <w:ilvl w:val="0"/>
          <w:numId w:val="4"/>
        </w:numPr>
        <w:autoSpaceDE/>
        <w:autoSpaceDN/>
        <w:spacing w:after="160" w:line="259" w:lineRule="auto"/>
        <w:jc w:val="both"/>
      </w:pPr>
      <w:r w:rsidRPr="002D0841">
        <w:t xml:space="preserve">How did the organization utilize the exact same social media platform to transition from a state of crisis escalation to institutional recovery? </w:t>
      </w:r>
    </w:p>
    <w:p w14:paraId="6BBB27FD" w14:textId="77777777" w:rsidR="00F51384" w:rsidRPr="002D0841" w:rsidRDefault="00F51384" w:rsidP="00F51384">
      <w:pPr>
        <w:jc w:val="both"/>
      </w:pPr>
      <w:r w:rsidRPr="002D0841">
        <w:rPr>
          <w:i/>
          <w:iCs/>
        </w:rPr>
        <w:t xml:space="preserve">(Bagaimana organisasi menggunakan platform media sosial yang sama untuk bertransisi dari tahap </w:t>
      </w:r>
      <w:r w:rsidRPr="002D0841">
        <w:rPr>
          <w:i/>
          <w:iCs/>
        </w:rPr>
        <w:lastRenderedPageBreak/>
        <w:t>eskalasi krisis menuju pemulihan institusional?)</w:t>
      </w:r>
    </w:p>
    <w:p w14:paraId="05F9F3F6" w14:textId="77777777" w:rsidR="00F51384" w:rsidRPr="002D0841" w:rsidRDefault="00F51384" w:rsidP="00F51384">
      <w:pPr>
        <w:widowControl/>
        <w:numPr>
          <w:ilvl w:val="0"/>
          <w:numId w:val="4"/>
        </w:numPr>
        <w:autoSpaceDE/>
        <w:autoSpaceDN/>
        <w:spacing w:after="160" w:line="259" w:lineRule="auto"/>
        <w:jc w:val="both"/>
      </w:pPr>
      <w:r w:rsidRPr="002D0841">
        <w:t xml:space="preserve">What practical guidelines or social media governance models should public transportation operators establish to ensure victim-centered and digitally responsive crisis communication? </w:t>
      </w:r>
    </w:p>
    <w:p w14:paraId="6110D48B" w14:textId="77777777" w:rsidR="00F51384" w:rsidRPr="002D0841" w:rsidRDefault="00F51384" w:rsidP="00F51384">
      <w:pPr>
        <w:jc w:val="both"/>
      </w:pPr>
      <w:r w:rsidRPr="002D0841">
        <w:rPr>
          <w:i/>
          <w:iCs/>
        </w:rPr>
        <w:t>(Panduan praktis atau model tata kelola media sosial apa yang harus ditetapkan oleh operator transportasi publik untuk memastikan komunikasi krisis yang berpusat pada korban dan responsif secara digital?)</w:t>
      </w:r>
    </w:p>
    <w:p w14:paraId="5DB6D0D4" w14:textId="77777777" w:rsidR="00F51384" w:rsidRPr="002D0841" w:rsidRDefault="00F51384" w:rsidP="00F51384">
      <w:pPr>
        <w:jc w:val="both"/>
        <w:rPr>
          <w:b/>
          <w:bCs/>
        </w:rPr>
      </w:pPr>
      <w:r w:rsidRPr="002D0841">
        <w:rPr>
          <w:b/>
          <w:bCs/>
        </w:rPr>
        <w:t>Appendix B: Document and Digital Artifact Analysis Matrix</w:t>
      </w:r>
    </w:p>
    <w:p w14:paraId="49764A47" w14:textId="77777777" w:rsidR="00F51384" w:rsidRPr="002D0841" w:rsidRDefault="00F51384" w:rsidP="00F51384">
      <w:pPr>
        <w:jc w:val="both"/>
      </w:pPr>
      <w:r w:rsidRPr="002D0841">
        <w:t xml:space="preserve">This matrix outlines the secondary data sources evaluated during the study, including official organizational output, social media discourse, and mainstream online news coverage. </w:t>
      </w:r>
    </w:p>
    <w:tbl>
      <w:tblPr>
        <w:tblStyle w:val="TableGrid"/>
        <w:tblW w:w="0" w:type="auto"/>
        <w:tblLook w:val="04A0" w:firstRow="1" w:lastRow="0" w:firstColumn="1" w:lastColumn="0" w:noHBand="0" w:noVBand="1"/>
      </w:tblPr>
      <w:tblGrid>
        <w:gridCol w:w="994"/>
        <w:gridCol w:w="1365"/>
        <w:gridCol w:w="1860"/>
        <w:gridCol w:w="2618"/>
        <w:gridCol w:w="2179"/>
      </w:tblGrid>
      <w:tr w:rsidR="00F51384" w:rsidRPr="002D0841" w14:paraId="31E1442A" w14:textId="77777777" w:rsidTr="007B4D15">
        <w:tc>
          <w:tcPr>
            <w:tcW w:w="0" w:type="auto"/>
            <w:hideMark/>
          </w:tcPr>
          <w:p w14:paraId="5A0C69E5" w14:textId="77777777" w:rsidR="00F51384" w:rsidRPr="002D0841" w:rsidRDefault="00F51384" w:rsidP="007B4D15">
            <w:pPr>
              <w:spacing w:after="160" w:line="259" w:lineRule="auto"/>
              <w:jc w:val="both"/>
            </w:pPr>
            <w:r w:rsidRPr="002D0841">
              <w:rPr>
                <w:b/>
                <w:bCs/>
              </w:rPr>
              <w:t xml:space="preserve">Artifact </w:t>
            </w:r>
            <w:r>
              <w:rPr>
                <w:b/>
                <w:bCs/>
              </w:rPr>
              <w:t>IDE</w:t>
            </w:r>
          </w:p>
        </w:tc>
        <w:tc>
          <w:tcPr>
            <w:tcW w:w="0" w:type="auto"/>
            <w:hideMark/>
          </w:tcPr>
          <w:p w14:paraId="294769CF" w14:textId="77777777" w:rsidR="00F51384" w:rsidRPr="002D0841" w:rsidRDefault="00F51384" w:rsidP="007B4D15">
            <w:pPr>
              <w:spacing w:after="160" w:line="259" w:lineRule="auto"/>
              <w:jc w:val="both"/>
            </w:pPr>
            <w:r w:rsidRPr="002D0841">
              <w:rPr>
                <w:b/>
                <w:bCs/>
              </w:rPr>
              <w:t>Source Category</w:t>
            </w:r>
          </w:p>
        </w:tc>
        <w:tc>
          <w:tcPr>
            <w:tcW w:w="0" w:type="auto"/>
            <w:hideMark/>
          </w:tcPr>
          <w:p w14:paraId="33B2E817" w14:textId="77777777" w:rsidR="00F51384" w:rsidRPr="002D0841" w:rsidRDefault="00F51384" w:rsidP="007B4D15">
            <w:pPr>
              <w:spacing w:after="160" w:line="259" w:lineRule="auto"/>
              <w:jc w:val="both"/>
            </w:pPr>
            <w:r w:rsidRPr="002D0841">
              <w:rPr>
                <w:b/>
                <w:bCs/>
              </w:rPr>
              <w:t>Document/Post Type</w:t>
            </w:r>
          </w:p>
        </w:tc>
        <w:tc>
          <w:tcPr>
            <w:tcW w:w="0" w:type="auto"/>
            <w:hideMark/>
          </w:tcPr>
          <w:p w14:paraId="717E958A" w14:textId="77777777" w:rsidR="00F51384" w:rsidRPr="002D0841" w:rsidRDefault="00F51384" w:rsidP="007B4D15">
            <w:pPr>
              <w:spacing w:after="160" w:line="259" w:lineRule="auto"/>
              <w:jc w:val="both"/>
            </w:pPr>
            <w:r w:rsidRPr="002D0841">
              <w:rPr>
                <w:b/>
                <w:bCs/>
              </w:rPr>
              <w:t>Key Content Analyzed</w:t>
            </w:r>
          </w:p>
        </w:tc>
        <w:tc>
          <w:tcPr>
            <w:tcW w:w="0" w:type="auto"/>
            <w:hideMark/>
          </w:tcPr>
          <w:p w14:paraId="203BD183" w14:textId="77777777" w:rsidR="00F51384" w:rsidRPr="002D0841" w:rsidRDefault="00F51384" w:rsidP="007B4D15">
            <w:pPr>
              <w:spacing w:after="160" w:line="259" w:lineRule="auto"/>
              <w:jc w:val="both"/>
            </w:pPr>
            <w:r w:rsidRPr="002D0841">
              <w:rPr>
                <w:b/>
                <w:bCs/>
              </w:rPr>
              <w:t>Theoretical Relevance (SCCT)</w:t>
            </w:r>
          </w:p>
        </w:tc>
      </w:tr>
      <w:tr w:rsidR="00F51384" w:rsidRPr="002D0841" w14:paraId="659A503B" w14:textId="77777777" w:rsidTr="007B4D15">
        <w:tc>
          <w:tcPr>
            <w:tcW w:w="0" w:type="auto"/>
            <w:hideMark/>
          </w:tcPr>
          <w:p w14:paraId="2A00D43A" w14:textId="77777777" w:rsidR="00F51384" w:rsidRPr="002D0841" w:rsidRDefault="00F51384" w:rsidP="007B4D15">
            <w:pPr>
              <w:spacing w:after="160" w:line="259" w:lineRule="auto"/>
              <w:jc w:val="both"/>
            </w:pPr>
            <w:r w:rsidRPr="002D0841">
              <w:rPr>
                <w:b/>
                <w:bCs/>
              </w:rPr>
              <w:t>ART-01</w:t>
            </w:r>
          </w:p>
        </w:tc>
        <w:tc>
          <w:tcPr>
            <w:tcW w:w="0" w:type="auto"/>
            <w:hideMark/>
          </w:tcPr>
          <w:p w14:paraId="7CDA8E28" w14:textId="77777777" w:rsidR="00F51384" w:rsidRPr="002D0841" w:rsidRDefault="00F51384" w:rsidP="007B4D15">
            <w:pPr>
              <w:spacing w:after="160" w:line="259" w:lineRule="auto"/>
              <w:jc w:val="both"/>
            </w:pPr>
            <w:r w:rsidRPr="002D0841">
              <w:t xml:space="preserve">Social Media (X/Twitter) </w:t>
            </w:r>
          </w:p>
        </w:tc>
        <w:tc>
          <w:tcPr>
            <w:tcW w:w="0" w:type="auto"/>
            <w:hideMark/>
          </w:tcPr>
          <w:p w14:paraId="678C939C" w14:textId="77777777" w:rsidR="00F51384" w:rsidRPr="002D0841" w:rsidRDefault="00F51384" w:rsidP="007B4D15">
            <w:pPr>
              <w:spacing w:after="160" w:line="259" w:lineRule="auto"/>
              <w:jc w:val="both"/>
            </w:pPr>
            <w:r w:rsidRPr="002D0841">
              <w:t xml:space="preserve">Initial Public Complaint &amp; Administrator Reply </w:t>
            </w:r>
          </w:p>
        </w:tc>
        <w:tc>
          <w:tcPr>
            <w:tcW w:w="0" w:type="auto"/>
            <w:hideMark/>
          </w:tcPr>
          <w:p w14:paraId="1707A3E9" w14:textId="77777777" w:rsidR="00F51384" w:rsidRPr="002D0841" w:rsidRDefault="00F51384" w:rsidP="007B4D15">
            <w:pPr>
              <w:spacing w:after="160" w:line="259" w:lineRule="auto"/>
              <w:jc w:val="both"/>
            </w:pPr>
            <w:r w:rsidRPr="002D0841">
              <w:t xml:space="preserve">Passenger's report of sexual harassment and the subsequent sarcastic/insensitive response from the official handle. </w:t>
            </w:r>
          </w:p>
        </w:tc>
        <w:tc>
          <w:tcPr>
            <w:tcW w:w="0" w:type="auto"/>
            <w:hideMark/>
          </w:tcPr>
          <w:p w14:paraId="1B27EC20" w14:textId="77777777" w:rsidR="00F51384" w:rsidRPr="002D0841" w:rsidRDefault="00F51384" w:rsidP="007B4D15">
            <w:pPr>
              <w:spacing w:after="160" w:line="259" w:lineRule="auto"/>
              <w:jc w:val="both"/>
            </w:pPr>
            <w:r w:rsidRPr="002D0841">
              <w:t xml:space="preserve">Identification of secondary communication crisis catalyst; baseline for stakeholder outrage. </w:t>
            </w:r>
          </w:p>
        </w:tc>
      </w:tr>
      <w:tr w:rsidR="00F51384" w:rsidRPr="002D0841" w14:paraId="6C91E98B" w14:textId="77777777" w:rsidTr="007B4D15">
        <w:tc>
          <w:tcPr>
            <w:tcW w:w="0" w:type="auto"/>
            <w:hideMark/>
          </w:tcPr>
          <w:p w14:paraId="6C04C1A5" w14:textId="77777777" w:rsidR="00F51384" w:rsidRPr="002D0841" w:rsidRDefault="00F51384" w:rsidP="007B4D15">
            <w:pPr>
              <w:spacing w:after="160" w:line="259" w:lineRule="auto"/>
              <w:jc w:val="both"/>
            </w:pPr>
            <w:r w:rsidRPr="002D0841">
              <w:rPr>
                <w:b/>
                <w:bCs/>
              </w:rPr>
              <w:t>ART-02</w:t>
            </w:r>
          </w:p>
        </w:tc>
        <w:tc>
          <w:tcPr>
            <w:tcW w:w="0" w:type="auto"/>
            <w:hideMark/>
          </w:tcPr>
          <w:p w14:paraId="0D85CB75" w14:textId="77777777" w:rsidR="00F51384" w:rsidRPr="002D0841" w:rsidRDefault="00F51384" w:rsidP="007B4D15">
            <w:pPr>
              <w:spacing w:after="160" w:line="259" w:lineRule="auto"/>
              <w:jc w:val="both"/>
            </w:pPr>
            <w:r w:rsidRPr="002D0841">
              <w:t xml:space="preserve">Official Statement </w:t>
            </w:r>
          </w:p>
        </w:tc>
        <w:tc>
          <w:tcPr>
            <w:tcW w:w="0" w:type="auto"/>
            <w:hideMark/>
          </w:tcPr>
          <w:p w14:paraId="60DB0C5D" w14:textId="77777777" w:rsidR="00F51384" w:rsidRPr="002D0841" w:rsidRDefault="00F51384" w:rsidP="007B4D15">
            <w:pPr>
              <w:spacing w:after="160" w:line="259" w:lineRule="auto"/>
              <w:jc w:val="both"/>
            </w:pPr>
            <w:r w:rsidRPr="002D0841">
              <w:t xml:space="preserve">Corporate Press Release / Formal Apology </w:t>
            </w:r>
          </w:p>
        </w:tc>
        <w:tc>
          <w:tcPr>
            <w:tcW w:w="0" w:type="auto"/>
            <w:hideMark/>
          </w:tcPr>
          <w:p w14:paraId="4E7622DA" w14:textId="77777777" w:rsidR="00F51384" w:rsidRPr="002D0841" w:rsidRDefault="00F51384" w:rsidP="007B4D15">
            <w:pPr>
              <w:spacing w:after="160" w:line="259" w:lineRule="auto"/>
              <w:jc w:val="both"/>
            </w:pPr>
            <w:r w:rsidRPr="002D0841">
              <w:t xml:space="preserve">Multi-platform public apology statement, admission of failure, and announcement of human resource sanctions. </w:t>
            </w:r>
          </w:p>
        </w:tc>
        <w:tc>
          <w:tcPr>
            <w:tcW w:w="0" w:type="auto"/>
            <w:hideMark/>
          </w:tcPr>
          <w:p w14:paraId="2523E195" w14:textId="77777777" w:rsidR="00F51384" w:rsidRPr="002D0841" w:rsidRDefault="00F51384" w:rsidP="007B4D15">
            <w:pPr>
              <w:spacing w:after="160" w:line="259" w:lineRule="auto"/>
              <w:jc w:val="both"/>
            </w:pPr>
            <w:r w:rsidRPr="002D0841">
              <w:t xml:space="preserve">Evaluation of Accommodative Rebuilding Strategy. </w:t>
            </w:r>
          </w:p>
        </w:tc>
      </w:tr>
      <w:tr w:rsidR="00F51384" w:rsidRPr="002D0841" w14:paraId="6BEB1D45" w14:textId="77777777" w:rsidTr="007B4D15">
        <w:tc>
          <w:tcPr>
            <w:tcW w:w="0" w:type="auto"/>
            <w:hideMark/>
          </w:tcPr>
          <w:p w14:paraId="34B96039" w14:textId="77777777" w:rsidR="00F51384" w:rsidRPr="002D0841" w:rsidRDefault="00F51384" w:rsidP="007B4D15">
            <w:pPr>
              <w:spacing w:after="160" w:line="259" w:lineRule="auto"/>
              <w:jc w:val="both"/>
            </w:pPr>
            <w:r w:rsidRPr="002D0841">
              <w:rPr>
                <w:b/>
                <w:bCs/>
              </w:rPr>
              <w:t>ART-03</w:t>
            </w:r>
          </w:p>
        </w:tc>
        <w:tc>
          <w:tcPr>
            <w:tcW w:w="0" w:type="auto"/>
            <w:hideMark/>
          </w:tcPr>
          <w:p w14:paraId="46AD45BF" w14:textId="77777777" w:rsidR="00F51384" w:rsidRPr="002D0841" w:rsidRDefault="00F51384" w:rsidP="007B4D15">
            <w:pPr>
              <w:spacing w:after="160" w:line="259" w:lineRule="auto"/>
              <w:jc w:val="both"/>
            </w:pPr>
            <w:r w:rsidRPr="002D0841">
              <w:t xml:space="preserve">Institutional Records </w:t>
            </w:r>
          </w:p>
        </w:tc>
        <w:tc>
          <w:tcPr>
            <w:tcW w:w="0" w:type="auto"/>
            <w:hideMark/>
          </w:tcPr>
          <w:p w14:paraId="00597E77" w14:textId="77777777" w:rsidR="00F51384" w:rsidRPr="002D0841" w:rsidRDefault="00F51384" w:rsidP="007B4D15">
            <w:pPr>
              <w:spacing w:after="160" w:line="259" w:lineRule="auto"/>
              <w:jc w:val="both"/>
            </w:pPr>
            <w:r w:rsidRPr="002D0841">
              <w:t xml:space="preserve">Operational Updates Policy </w:t>
            </w:r>
          </w:p>
        </w:tc>
        <w:tc>
          <w:tcPr>
            <w:tcW w:w="0" w:type="auto"/>
            <w:hideMark/>
          </w:tcPr>
          <w:p w14:paraId="0455590D" w14:textId="77777777" w:rsidR="00F51384" w:rsidRPr="002D0841" w:rsidRDefault="00F51384" w:rsidP="007B4D15">
            <w:pPr>
              <w:spacing w:after="160" w:line="259" w:lineRule="auto"/>
              <w:jc w:val="both"/>
            </w:pPr>
            <w:r w:rsidRPr="002D0841">
              <w:t xml:space="preserve">Announcements regarding the implementation of CCTV Analytics technology and permanent service bans for offenders. </w:t>
            </w:r>
          </w:p>
        </w:tc>
        <w:tc>
          <w:tcPr>
            <w:tcW w:w="0" w:type="auto"/>
            <w:hideMark/>
          </w:tcPr>
          <w:p w14:paraId="5945F594" w14:textId="77777777" w:rsidR="00F51384" w:rsidRPr="002D0841" w:rsidRDefault="00F51384" w:rsidP="007B4D15">
            <w:pPr>
              <w:spacing w:after="160" w:line="259" w:lineRule="auto"/>
              <w:jc w:val="both"/>
            </w:pPr>
            <w:r w:rsidRPr="002D0841">
              <w:t xml:space="preserve">Analysis of operational corrective action and its role in long-term legitimacy recovery. </w:t>
            </w:r>
          </w:p>
        </w:tc>
      </w:tr>
      <w:tr w:rsidR="00F51384" w:rsidRPr="002D0841" w14:paraId="3AE78A7F" w14:textId="77777777" w:rsidTr="007B4D15">
        <w:tc>
          <w:tcPr>
            <w:tcW w:w="0" w:type="auto"/>
            <w:hideMark/>
          </w:tcPr>
          <w:p w14:paraId="35CEC658" w14:textId="77777777" w:rsidR="00F51384" w:rsidRPr="002D0841" w:rsidRDefault="00F51384" w:rsidP="007B4D15">
            <w:pPr>
              <w:spacing w:after="160" w:line="259" w:lineRule="auto"/>
              <w:jc w:val="both"/>
            </w:pPr>
            <w:r w:rsidRPr="002D0841">
              <w:rPr>
                <w:b/>
                <w:bCs/>
              </w:rPr>
              <w:t>ART-04</w:t>
            </w:r>
          </w:p>
        </w:tc>
        <w:tc>
          <w:tcPr>
            <w:tcW w:w="0" w:type="auto"/>
            <w:hideMark/>
          </w:tcPr>
          <w:p w14:paraId="589BF58F" w14:textId="77777777" w:rsidR="00F51384" w:rsidRPr="002D0841" w:rsidRDefault="00F51384" w:rsidP="007B4D15">
            <w:pPr>
              <w:spacing w:after="160" w:line="259" w:lineRule="auto"/>
              <w:jc w:val="both"/>
            </w:pPr>
            <w:r w:rsidRPr="002D0841">
              <w:t xml:space="preserve">Mainstream Media </w:t>
            </w:r>
          </w:p>
        </w:tc>
        <w:tc>
          <w:tcPr>
            <w:tcW w:w="0" w:type="auto"/>
            <w:hideMark/>
          </w:tcPr>
          <w:p w14:paraId="722855C0" w14:textId="77777777" w:rsidR="00F51384" w:rsidRPr="002D0841" w:rsidRDefault="00F51384" w:rsidP="007B4D15">
            <w:pPr>
              <w:spacing w:after="160" w:line="259" w:lineRule="auto"/>
              <w:jc w:val="both"/>
            </w:pPr>
            <w:r w:rsidRPr="002D0841">
              <w:t xml:space="preserve">National Online News Articles (April–June 2024) </w:t>
            </w:r>
          </w:p>
        </w:tc>
        <w:tc>
          <w:tcPr>
            <w:tcW w:w="0" w:type="auto"/>
            <w:hideMark/>
          </w:tcPr>
          <w:p w14:paraId="106E88AF" w14:textId="77777777" w:rsidR="00F51384" w:rsidRPr="002D0841" w:rsidRDefault="00F51384" w:rsidP="007B4D15">
            <w:pPr>
              <w:spacing w:after="160" w:line="259" w:lineRule="auto"/>
              <w:jc w:val="both"/>
            </w:pPr>
            <w:r w:rsidRPr="002D0841">
              <w:t xml:space="preserve">Media narrative framing of PT KAI Commuter's response style, public backing of the victim, and regulatory scrutiny. </w:t>
            </w:r>
          </w:p>
        </w:tc>
        <w:tc>
          <w:tcPr>
            <w:tcW w:w="0" w:type="auto"/>
            <w:hideMark/>
          </w:tcPr>
          <w:p w14:paraId="7B7E64A2" w14:textId="77777777" w:rsidR="00F51384" w:rsidRPr="002D0841" w:rsidRDefault="00F51384" w:rsidP="007B4D15">
            <w:pPr>
              <w:spacing w:after="160" w:line="259" w:lineRule="auto"/>
              <w:jc w:val="both"/>
            </w:pPr>
            <w:r w:rsidRPr="002D0841">
              <w:t xml:space="preserve">Examination of media amplification, public expectations, and broader organizational legitimacy. </w:t>
            </w:r>
          </w:p>
        </w:tc>
      </w:tr>
    </w:tbl>
    <w:p w14:paraId="5FB8F67D" w14:textId="77777777" w:rsidR="00F51384" w:rsidRPr="002D0841" w:rsidRDefault="00F51384" w:rsidP="00F51384">
      <w:pPr>
        <w:jc w:val="both"/>
        <w:rPr>
          <w:b/>
          <w:bCs/>
        </w:rPr>
      </w:pPr>
      <w:r w:rsidRPr="002D0841">
        <w:rPr>
          <w:b/>
          <w:bCs/>
        </w:rPr>
        <w:t>Appendix C: Thematic Analysis Reference Guide</w:t>
      </w:r>
    </w:p>
    <w:p w14:paraId="55D4F6C5" w14:textId="77777777" w:rsidR="00F51384" w:rsidRPr="002D0841" w:rsidRDefault="00F51384" w:rsidP="00F51384">
      <w:pPr>
        <w:jc w:val="both"/>
      </w:pPr>
      <w:r w:rsidRPr="002D0841">
        <w:t xml:space="preserve">The coding and extraction process followed the six-step qualitative framework of Braun and Clarke (2006). Below is an operational layout showing how raw transcript extracts map directly to the final themes discussed in the study. </w:t>
      </w:r>
    </w:p>
    <w:p w14:paraId="660BC9D7" w14:textId="77777777" w:rsidR="00F51384" w:rsidRPr="002D0841" w:rsidRDefault="00F51384" w:rsidP="00F51384">
      <w:pPr>
        <w:jc w:val="both"/>
        <w:rPr>
          <w:b/>
          <w:bCs/>
        </w:rPr>
      </w:pPr>
      <w:r w:rsidRPr="002D0841">
        <w:rPr>
          <w:b/>
          <w:bCs/>
        </w:rPr>
        <w:t>Theme 1: Social Media as a Catalyst for Crisis Escalation</w:t>
      </w:r>
    </w:p>
    <w:p w14:paraId="6D4B3AFC" w14:textId="77777777" w:rsidR="00F51384" w:rsidRPr="002D0841" w:rsidRDefault="00F51384" w:rsidP="00F51384">
      <w:pPr>
        <w:widowControl/>
        <w:numPr>
          <w:ilvl w:val="0"/>
          <w:numId w:val="5"/>
        </w:numPr>
        <w:autoSpaceDE/>
        <w:autoSpaceDN/>
        <w:spacing w:after="160" w:line="259" w:lineRule="auto"/>
        <w:jc w:val="both"/>
      </w:pPr>
      <w:r w:rsidRPr="002D0841">
        <w:rPr>
          <w:b/>
          <w:bCs/>
        </w:rPr>
        <w:t>Operational Definition:</w:t>
      </w:r>
      <w:r w:rsidRPr="002D0841">
        <w:t xml:space="preserve"> Situations where the platform speeds up reputational harm because the organization's own digital response lacks empathy, turning an operational issue into a larger communication crisis. </w:t>
      </w:r>
    </w:p>
    <w:p w14:paraId="7A22B560" w14:textId="77777777" w:rsidR="00F51384" w:rsidRPr="002D0841" w:rsidRDefault="00F51384" w:rsidP="00F51384">
      <w:pPr>
        <w:widowControl/>
        <w:numPr>
          <w:ilvl w:val="0"/>
          <w:numId w:val="5"/>
        </w:numPr>
        <w:autoSpaceDE/>
        <w:autoSpaceDN/>
        <w:spacing w:after="160" w:line="259" w:lineRule="auto"/>
        <w:jc w:val="both"/>
      </w:pPr>
      <w:r w:rsidRPr="002D0841">
        <w:rPr>
          <w:b/>
          <w:bCs/>
        </w:rPr>
        <w:t>Example Codes Generated:</w:t>
      </w:r>
      <w:r w:rsidRPr="002D0841">
        <w:t xml:space="preserve"> </w:t>
      </w:r>
      <w:r w:rsidRPr="002D0841">
        <w:rPr>
          <w:i/>
          <w:iCs/>
        </w:rPr>
        <w:t>Insensitive digital reply, Viral screenshot propagation, Moral outrage amplification, Secondary communication crisis.</w:t>
      </w:r>
    </w:p>
    <w:p w14:paraId="2095305E" w14:textId="77777777" w:rsidR="00F51384" w:rsidRPr="002D0841" w:rsidRDefault="00F51384" w:rsidP="00F51384">
      <w:pPr>
        <w:widowControl/>
        <w:numPr>
          <w:ilvl w:val="0"/>
          <w:numId w:val="5"/>
        </w:numPr>
        <w:autoSpaceDE/>
        <w:autoSpaceDN/>
        <w:spacing w:after="160" w:line="259" w:lineRule="auto"/>
        <w:jc w:val="both"/>
      </w:pPr>
      <w:r w:rsidRPr="002D0841">
        <w:rPr>
          <w:b/>
          <w:bCs/>
        </w:rPr>
        <w:t>Illustrative Expert Quote:</w:t>
      </w:r>
      <w:r w:rsidRPr="002D0841">
        <w:t xml:space="preserve"> </w:t>
      </w:r>
      <w:r w:rsidRPr="002D0841">
        <w:rPr>
          <w:i/>
          <w:iCs/>
        </w:rPr>
        <w:t>"Social media has become the primary arena where public complaints are amplified and where organizational responses are immediately evaluated by stakeholders... inappropriate digital communication may transform a service complaint into a reputational crisis..."</w:t>
      </w:r>
      <w:r w:rsidRPr="002D0841">
        <w:t xml:space="preserve"> (Malik, 2024; Jamiluddin, 2024). </w:t>
      </w:r>
    </w:p>
    <w:p w14:paraId="166D4FCE" w14:textId="77777777" w:rsidR="00F51384" w:rsidRPr="002D0841" w:rsidRDefault="00F51384" w:rsidP="00F51384">
      <w:pPr>
        <w:jc w:val="both"/>
        <w:rPr>
          <w:b/>
          <w:bCs/>
        </w:rPr>
      </w:pPr>
      <w:r w:rsidRPr="002D0841">
        <w:rPr>
          <w:b/>
          <w:bCs/>
        </w:rPr>
        <w:lastRenderedPageBreak/>
        <w:t>Theme 2: Organizational Crisis Response and Rebuilding Strategy</w:t>
      </w:r>
    </w:p>
    <w:p w14:paraId="7A9B5A83" w14:textId="77777777" w:rsidR="00F51384" w:rsidRPr="002D0841" w:rsidRDefault="00F51384" w:rsidP="00F51384">
      <w:pPr>
        <w:widowControl/>
        <w:numPr>
          <w:ilvl w:val="0"/>
          <w:numId w:val="6"/>
        </w:numPr>
        <w:autoSpaceDE/>
        <w:autoSpaceDN/>
        <w:spacing w:after="160" w:line="259" w:lineRule="auto"/>
        <w:jc w:val="both"/>
      </w:pPr>
      <w:r w:rsidRPr="002D0841">
        <w:rPr>
          <w:b/>
          <w:bCs/>
        </w:rPr>
        <w:t>Operational Definition:</w:t>
      </w:r>
      <w:r w:rsidRPr="002D0841">
        <w:t xml:space="preserve"> Institutional efforts to accept accountability and mitigate damage through accommodative actions, transparent updates, and policy updates. </w:t>
      </w:r>
    </w:p>
    <w:p w14:paraId="34EC5B23" w14:textId="77777777" w:rsidR="00F51384" w:rsidRPr="002D0841" w:rsidRDefault="00F51384" w:rsidP="00F51384">
      <w:pPr>
        <w:widowControl/>
        <w:numPr>
          <w:ilvl w:val="0"/>
          <w:numId w:val="6"/>
        </w:numPr>
        <w:autoSpaceDE/>
        <w:autoSpaceDN/>
        <w:spacing w:after="160" w:line="259" w:lineRule="auto"/>
        <w:jc w:val="both"/>
      </w:pPr>
      <w:r w:rsidRPr="002D0841">
        <w:rPr>
          <w:b/>
          <w:bCs/>
        </w:rPr>
        <w:t>Example Codes Generated:</w:t>
      </w:r>
      <w:r w:rsidRPr="002D0841">
        <w:t xml:space="preserve"> </w:t>
      </w:r>
      <w:r w:rsidRPr="002D0841">
        <w:rPr>
          <w:i/>
          <w:iCs/>
        </w:rPr>
        <w:t>Official public apology, Accountability enforcement, Technology integration (CCTV Analytics), Victim support.</w:t>
      </w:r>
    </w:p>
    <w:p w14:paraId="6A7117D1" w14:textId="77777777" w:rsidR="00F51384" w:rsidRPr="002D0841" w:rsidRDefault="00F51384" w:rsidP="00F51384">
      <w:pPr>
        <w:widowControl/>
        <w:numPr>
          <w:ilvl w:val="0"/>
          <w:numId w:val="6"/>
        </w:numPr>
        <w:autoSpaceDE/>
        <w:autoSpaceDN/>
        <w:spacing w:after="160" w:line="259" w:lineRule="auto"/>
        <w:jc w:val="both"/>
      </w:pPr>
      <w:r w:rsidRPr="002D0841">
        <w:rPr>
          <w:b/>
          <w:bCs/>
        </w:rPr>
        <w:t>Illustrative Expert Quote:</w:t>
      </w:r>
      <w:r w:rsidRPr="002D0841">
        <w:t xml:space="preserve"> </w:t>
      </w:r>
      <w:r w:rsidRPr="002D0841">
        <w:rPr>
          <w:i/>
          <w:iCs/>
        </w:rPr>
        <w:t>"Continuous public communication through social media helped reassure passengers that reports of sexual harassment would receive institutional attention and follow-up."</w:t>
      </w:r>
      <w:r w:rsidRPr="002D0841">
        <w:t xml:space="preserve"> (Arifin, 2024). </w:t>
      </w:r>
    </w:p>
    <w:p w14:paraId="0FAB9F6B" w14:textId="77777777" w:rsidR="00F51384" w:rsidRPr="002D0841" w:rsidRDefault="00F51384" w:rsidP="00F51384">
      <w:pPr>
        <w:jc w:val="both"/>
        <w:rPr>
          <w:b/>
          <w:bCs/>
        </w:rPr>
      </w:pPr>
      <w:r w:rsidRPr="002D0841">
        <w:rPr>
          <w:b/>
          <w:bCs/>
        </w:rPr>
        <w:t>Theme 3: The Dual Role of Social Media in Crisis Communication</w:t>
      </w:r>
    </w:p>
    <w:p w14:paraId="460F9454" w14:textId="77777777" w:rsidR="00F51384" w:rsidRPr="002D0841" w:rsidRDefault="00F51384" w:rsidP="00F51384">
      <w:pPr>
        <w:widowControl/>
        <w:numPr>
          <w:ilvl w:val="0"/>
          <w:numId w:val="7"/>
        </w:numPr>
        <w:autoSpaceDE/>
        <w:autoSpaceDN/>
        <w:spacing w:after="160" w:line="259" w:lineRule="auto"/>
        <w:jc w:val="both"/>
      </w:pPr>
      <w:r w:rsidRPr="002D0841">
        <w:rPr>
          <w:b/>
          <w:bCs/>
        </w:rPr>
        <w:t>Operational Definition:</w:t>
      </w:r>
      <w:r w:rsidRPr="002D0841">
        <w:t xml:space="preserve"> The dual function of a digital ecosystem, serving first as an open space for public backlash and later as the primary interactive tool to rebuild public trust. </w:t>
      </w:r>
    </w:p>
    <w:p w14:paraId="5EBA26CB" w14:textId="77777777" w:rsidR="00F51384" w:rsidRPr="002D0841" w:rsidRDefault="00F51384" w:rsidP="00F51384">
      <w:pPr>
        <w:widowControl/>
        <w:numPr>
          <w:ilvl w:val="0"/>
          <w:numId w:val="7"/>
        </w:numPr>
        <w:autoSpaceDE/>
        <w:autoSpaceDN/>
        <w:spacing w:after="160" w:line="259" w:lineRule="auto"/>
        <w:jc w:val="both"/>
      </w:pPr>
      <w:r w:rsidRPr="002D0841">
        <w:rPr>
          <w:b/>
          <w:bCs/>
        </w:rPr>
        <w:t>Example Codes Generated:</w:t>
      </w:r>
      <w:r w:rsidRPr="002D0841">
        <w:t xml:space="preserve"> </w:t>
      </w:r>
      <w:r w:rsidRPr="002D0841">
        <w:rPr>
          <w:i/>
          <w:iCs/>
        </w:rPr>
        <w:t>Dual mechanism, Operational transparency channel, Direct stakeholder engagement, Reputational recovery platform.</w:t>
      </w:r>
    </w:p>
    <w:p w14:paraId="266F1024" w14:textId="77777777" w:rsidR="00F51384" w:rsidRDefault="00F51384" w:rsidP="00F51384">
      <w:pPr>
        <w:widowControl/>
        <w:numPr>
          <w:ilvl w:val="0"/>
          <w:numId w:val="7"/>
        </w:numPr>
        <w:autoSpaceDE/>
        <w:autoSpaceDN/>
        <w:spacing w:after="160" w:line="259" w:lineRule="auto"/>
        <w:jc w:val="both"/>
      </w:pPr>
      <w:r w:rsidRPr="002D0841">
        <w:rPr>
          <w:b/>
          <w:bCs/>
        </w:rPr>
        <w:t>Analytical Note:</w:t>
      </w:r>
      <w:r w:rsidRPr="002D0841">
        <w:t xml:space="preserve"> Demonstrates that the digital platform functions as an antecedent of crisis escalation when mishandled, but serves as a strategic infrastructure for recovery when anchored by transparency and empathy. </w:t>
      </w:r>
    </w:p>
    <w:p w14:paraId="0DCAF91E" w14:textId="77777777" w:rsidR="00F51384" w:rsidRPr="002D0841" w:rsidRDefault="00F51384" w:rsidP="00F51384">
      <w:pPr>
        <w:jc w:val="both"/>
        <w:rPr>
          <w:b/>
          <w:bCs/>
        </w:rPr>
      </w:pPr>
      <w:r w:rsidRPr="002D0841">
        <w:rPr>
          <w:b/>
          <w:bCs/>
        </w:rPr>
        <w:t>SUPPLEMENTARY MATERIAL</w:t>
      </w:r>
    </w:p>
    <w:p w14:paraId="3EC3A4AD" w14:textId="77777777" w:rsidR="00F51384" w:rsidRPr="002D0841" w:rsidRDefault="00F51384" w:rsidP="00F51384">
      <w:pPr>
        <w:jc w:val="both"/>
      </w:pPr>
      <w:r w:rsidRPr="002D0841">
        <w:rPr>
          <w:b/>
          <w:bCs/>
        </w:rPr>
        <w:t>Manuscript Title:</w:t>
      </w:r>
      <w:r w:rsidRPr="002D0841">
        <w:t xml:space="preserve"> The Dual Role of Social Media in Crisis Communication: Evidence from a Sexual Harassment Case on Indonesia’s Commuter Line </w:t>
      </w:r>
    </w:p>
    <w:p w14:paraId="72916433" w14:textId="77777777" w:rsidR="00F51384" w:rsidRPr="002D0841" w:rsidRDefault="00F51384" w:rsidP="00F51384">
      <w:pPr>
        <w:jc w:val="both"/>
      </w:pPr>
      <w:r w:rsidRPr="002D0841">
        <w:rPr>
          <w:b/>
          <w:bCs/>
        </w:rPr>
        <w:t>Journal:</w:t>
      </w:r>
      <w:r w:rsidRPr="002D0841">
        <w:t xml:space="preserve"> </w:t>
      </w:r>
      <w:r w:rsidRPr="002D0841">
        <w:rPr>
          <w:i/>
          <w:iCs/>
        </w:rPr>
        <w:t xml:space="preserve">Social Sciences </w:t>
      </w:r>
    </w:p>
    <w:p w14:paraId="4EBDF32F" w14:textId="77777777" w:rsidR="00F51384" w:rsidRPr="002D0841" w:rsidRDefault="00F51384" w:rsidP="00F51384">
      <w:pPr>
        <w:jc w:val="both"/>
      </w:pPr>
      <w:r w:rsidRPr="002D0841">
        <w:rPr>
          <w:b/>
          <w:bCs/>
        </w:rPr>
        <w:t>Authors:</w:t>
      </w:r>
      <w:r w:rsidRPr="002D0841">
        <w:t xml:space="preserve"> Erman Anom, Marhisar Simatupang, Erya Puput</w:t>
      </w:r>
    </w:p>
    <w:p w14:paraId="68273940" w14:textId="77777777" w:rsidR="00F51384" w:rsidRPr="002D0841" w:rsidRDefault="00F51384" w:rsidP="00F51384">
      <w:pPr>
        <w:jc w:val="both"/>
        <w:rPr>
          <w:b/>
          <w:bCs/>
        </w:rPr>
      </w:pPr>
      <w:r w:rsidRPr="002D0841">
        <w:rPr>
          <w:b/>
          <w:bCs/>
        </w:rPr>
        <w:t>Appendix A: Semi-Structured Interview Protocol (English &amp; Bahasa Indonesia)</w:t>
      </w:r>
    </w:p>
    <w:p w14:paraId="43CC2AA9" w14:textId="77777777" w:rsidR="00F51384" w:rsidRPr="002D0841" w:rsidRDefault="00F51384" w:rsidP="00F51384">
      <w:pPr>
        <w:jc w:val="both"/>
      </w:pPr>
      <w:r w:rsidRPr="002D0841">
        <w:t xml:space="preserve">This interview protocol was used to gather primary data from communication experts and practitioners between April and June 2024. Sampling was conducted purposively based on expertise in public relations, crisis management, and digital media. </w:t>
      </w:r>
    </w:p>
    <w:p w14:paraId="0A8D6A24" w14:textId="77777777" w:rsidR="00F51384" w:rsidRPr="002D0841" w:rsidRDefault="00F51384" w:rsidP="00F51384">
      <w:pPr>
        <w:jc w:val="both"/>
        <w:rPr>
          <w:b/>
          <w:bCs/>
        </w:rPr>
      </w:pPr>
      <w:r w:rsidRPr="002D0841">
        <w:rPr>
          <w:b/>
          <w:bCs/>
        </w:rPr>
        <w:t>Part 1: Participant Profile &amp; Opening Questions</w:t>
      </w:r>
    </w:p>
    <w:p w14:paraId="6E2DAB43" w14:textId="77777777" w:rsidR="00F51384" w:rsidRPr="002D0841" w:rsidRDefault="00F51384" w:rsidP="00F51384">
      <w:pPr>
        <w:widowControl/>
        <w:numPr>
          <w:ilvl w:val="0"/>
          <w:numId w:val="1"/>
        </w:numPr>
        <w:autoSpaceDE/>
        <w:autoSpaceDN/>
        <w:spacing w:after="160" w:line="259" w:lineRule="auto"/>
        <w:jc w:val="both"/>
      </w:pPr>
      <w:r w:rsidRPr="002D0841">
        <w:t>Could you please describe your professional background and experience in crisis communication or digital public relations management?</w:t>
      </w:r>
    </w:p>
    <w:p w14:paraId="69100E6A" w14:textId="77777777" w:rsidR="00F51384" w:rsidRPr="002D0841" w:rsidRDefault="00F51384" w:rsidP="00F51384">
      <w:pPr>
        <w:jc w:val="both"/>
      </w:pPr>
      <w:r w:rsidRPr="002D0841">
        <w:rPr>
          <w:i/>
          <w:iCs/>
        </w:rPr>
        <w:t>(Mohon deskripsikan latar belakang profesional dan pengalaman Anda dalam manajemen komunikasi krisis atau hubungan masyarakat digital?)</w:t>
      </w:r>
    </w:p>
    <w:p w14:paraId="2805FA10" w14:textId="77777777" w:rsidR="00F51384" w:rsidRPr="002D0841" w:rsidRDefault="00F51384" w:rsidP="00F51384">
      <w:pPr>
        <w:widowControl/>
        <w:numPr>
          <w:ilvl w:val="0"/>
          <w:numId w:val="1"/>
        </w:numPr>
        <w:autoSpaceDE/>
        <w:autoSpaceDN/>
        <w:spacing w:after="160" w:line="259" w:lineRule="auto"/>
        <w:jc w:val="both"/>
      </w:pPr>
      <w:r w:rsidRPr="002D0841">
        <w:t>In your view, how fundamentally has social media changed the speed and dynamics of organizational crisis escalation in Indonesia?</w:t>
      </w:r>
    </w:p>
    <w:p w14:paraId="0856ED77" w14:textId="77777777" w:rsidR="00F51384" w:rsidRPr="002D0841" w:rsidRDefault="00F51384" w:rsidP="00F51384">
      <w:pPr>
        <w:jc w:val="both"/>
      </w:pPr>
      <w:r w:rsidRPr="002D0841">
        <w:rPr>
          <w:i/>
          <w:iCs/>
        </w:rPr>
        <w:t>(Menurut pandangan Anda, seberapa mendasar media sosial telah mengubah kecepatan dan dinamika eskalasi krisis organisasi di Indonesia?)</w:t>
      </w:r>
    </w:p>
    <w:p w14:paraId="09E0A3CF" w14:textId="77777777" w:rsidR="00F51384" w:rsidRPr="002D0841" w:rsidRDefault="00F51384" w:rsidP="00F51384">
      <w:pPr>
        <w:jc w:val="both"/>
        <w:rPr>
          <w:b/>
          <w:bCs/>
        </w:rPr>
      </w:pPr>
      <w:r w:rsidRPr="002D0841">
        <w:rPr>
          <w:b/>
          <w:bCs/>
        </w:rPr>
        <w:t>Part 2: Social Media as a Catalyst for Crisis Escalation</w:t>
      </w:r>
    </w:p>
    <w:p w14:paraId="09F8EACF" w14:textId="77777777" w:rsidR="00F51384" w:rsidRPr="002D0841" w:rsidRDefault="00F51384" w:rsidP="00F51384">
      <w:pPr>
        <w:widowControl/>
        <w:numPr>
          <w:ilvl w:val="0"/>
          <w:numId w:val="2"/>
        </w:numPr>
        <w:autoSpaceDE/>
        <w:autoSpaceDN/>
        <w:spacing w:after="160" w:line="259" w:lineRule="auto"/>
        <w:jc w:val="both"/>
      </w:pPr>
      <w:r w:rsidRPr="002D0841">
        <w:t xml:space="preserve">Reflecting on the PT KAI Commuter sexual harassment incident, how do you evaluate the initial response posted by the official Twitter/X administrator? </w:t>
      </w:r>
    </w:p>
    <w:p w14:paraId="2D54B9ED" w14:textId="77777777" w:rsidR="00F51384" w:rsidRPr="002D0841" w:rsidRDefault="00F51384" w:rsidP="00F51384">
      <w:pPr>
        <w:jc w:val="both"/>
      </w:pPr>
      <w:r w:rsidRPr="002D0841">
        <w:rPr>
          <w:i/>
          <w:iCs/>
        </w:rPr>
        <w:t>(Merefleksikan insiden pelecehan seksual PT KAI Commuter, bagaimana Anda mengevaluasi respons awal yang diunggah oleh administrator resmi Twitter/X?)</w:t>
      </w:r>
    </w:p>
    <w:p w14:paraId="266D91D1" w14:textId="77777777" w:rsidR="00F51384" w:rsidRPr="002D0841" w:rsidRDefault="00F51384" w:rsidP="00F51384">
      <w:pPr>
        <w:widowControl/>
        <w:numPr>
          <w:ilvl w:val="0"/>
          <w:numId w:val="2"/>
        </w:numPr>
        <w:autoSpaceDE/>
        <w:autoSpaceDN/>
        <w:spacing w:after="160" w:line="259" w:lineRule="auto"/>
        <w:jc w:val="both"/>
      </w:pPr>
      <w:r w:rsidRPr="002D0841">
        <w:t xml:space="preserve">In terms of Situational Crisis Communication Theory (SCCT), how did the public’s perception of organizational empathy and responsibility shift after that specific digital interaction went viral? </w:t>
      </w:r>
    </w:p>
    <w:p w14:paraId="547FB4CC" w14:textId="77777777" w:rsidR="00F51384" w:rsidRPr="002D0841" w:rsidRDefault="00F51384" w:rsidP="00F51384">
      <w:pPr>
        <w:jc w:val="both"/>
      </w:pPr>
      <w:r w:rsidRPr="002D0841">
        <w:rPr>
          <w:i/>
          <w:iCs/>
        </w:rPr>
        <w:t>(Dalam konteks Situational Crisis Communication Theory (SCCT), bagaimana persepsi publik terhadap empati dan tanggung jawab organisasi bergeser setelah interaksi digital tersebut menjadi viral?)</w:t>
      </w:r>
    </w:p>
    <w:p w14:paraId="4247E6F4" w14:textId="77777777" w:rsidR="00F51384" w:rsidRPr="002D0841" w:rsidRDefault="00F51384" w:rsidP="00F51384">
      <w:pPr>
        <w:widowControl/>
        <w:numPr>
          <w:ilvl w:val="0"/>
          <w:numId w:val="2"/>
        </w:numPr>
        <w:autoSpaceDE/>
        <w:autoSpaceDN/>
        <w:spacing w:after="160" w:line="259" w:lineRule="auto"/>
        <w:jc w:val="both"/>
      </w:pPr>
      <w:r w:rsidRPr="002D0841">
        <w:lastRenderedPageBreak/>
        <w:t xml:space="preserve">Why do you think a secondary communication crisis can sometimes generate heavier reputational damage than the operational failure itself? </w:t>
      </w:r>
    </w:p>
    <w:p w14:paraId="5B73E73F" w14:textId="77777777" w:rsidR="00F51384" w:rsidRPr="002D0841" w:rsidRDefault="00F51384" w:rsidP="00F51384">
      <w:pPr>
        <w:jc w:val="both"/>
      </w:pPr>
      <w:r w:rsidRPr="002D0841">
        <w:rPr>
          <w:i/>
          <w:iCs/>
        </w:rPr>
        <w:t>(Mengapa menurut Anda krisis komunikasi sekunder terkadang dapat menghasilkan kerusakan reputasi yang lebih besar daripada kegagalan operasional itu sendiri?)</w:t>
      </w:r>
    </w:p>
    <w:p w14:paraId="087B361B" w14:textId="77777777" w:rsidR="00F51384" w:rsidRPr="002D0841" w:rsidRDefault="00F51384" w:rsidP="00F51384">
      <w:pPr>
        <w:jc w:val="both"/>
        <w:rPr>
          <w:b/>
          <w:bCs/>
        </w:rPr>
      </w:pPr>
      <w:r w:rsidRPr="002D0841">
        <w:rPr>
          <w:b/>
          <w:bCs/>
        </w:rPr>
        <w:t>Part 3: Organizational Response and Rebuilding Strategy</w:t>
      </w:r>
    </w:p>
    <w:p w14:paraId="79D75198" w14:textId="77777777" w:rsidR="00F51384" w:rsidRPr="002D0841" w:rsidRDefault="00F51384" w:rsidP="00F51384">
      <w:pPr>
        <w:widowControl/>
        <w:numPr>
          <w:ilvl w:val="0"/>
          <w:numId w:val="3"/>
        </w:numPr>
        <w:autoSpaceDE/>
        <w:autoSpaceDN/>
        <w:spacing w:after="160" w:line="259" w:lineRule="auto"/>
        <w:jc w:val="both"/>
      </w:pPr>
      <w:r w:rsidRPr="002D0841">
        <w:t xml:space="preserve">How do you assess the corrective actions implemented later by PT KAI Commuter (e.g., official public apology, sanctions for the administrator, integration of CCTV Analytic database, permanent service bans)? </w:t>
      </w:r>
    </w:p>
    <w:p w14:paraId="54621F5E" w14:textId="77777777" w:rsidR="00F51384" w:rsidRPr="002D0841" w:rsidRDefault="00F51384" w:rsidP="00F51384">
      <w:pPr>
        <w:jc w:val="both"/>
      </w:pPr>
      <w:r w:rsidRPr="002D0841">
        <w:rPr>
          <w:i/>
          <w:iCs/>
        </w:rPr>
        <w:t>(Bagaimana Anda menilai tindakan korektif yang kemudian diterapkan oleh PT KAI Commuter (seperti permintaan maaf resmi, sanksi bagi administrator, integrasi basis data CCTV Analitik, dan larangan layanan permanen)?)</w:t>
      </w:r>
    </w:p>
    <w:p w14:paraId="535A2965" w14:textId="77777777" w:rsidR="00F51384" w:rsidRPr="002D0841" w:rsidRDefault="00F51384" w:rsidP="00F51384">
      <w:pPr>
        <w:widowControl/>
        <w:numPr>
          <w:ilvl w:val="0"/>
          <w:numId w:val="3"/>
        </w:numPr>
        <w:autoSpaceDE/>
        <w:autoSpaceDN/>
        <w:spacing w:after="160" w:line="259" w:lineRule="auto"/>
        <w:jc w:val="both"/>
      </w:pPr>
      <w:r w:rsidRPr="002D0841">
        <w:t xml:space="preserve">To what extent can an accommodative "rebuilding strategy" effectively restore organizational legitimacy once negative content or screenshots have proliferated online? </w:t>
      </w:r>
    </w:p>
    <w:p w14:paraId="44F2F623" w14:textId="77777777" w:rsidR="00F51384" w:rsidRPr="002D0841" w:rsidRDefault="00F51384" w:rsidP="00F51384">
      <w:pPr>
        <w:jc w:val="both"/>
      </w:pPr>
      <w:r w:rsidRPr="002D0841">
        <w:rPr>
          <w:i/>
          <w:iCs/>
        </w:rPr>
        <w:t>(Sejauh mana "rebuilding strategy" yang akomodatif dapat secara efektif memulihkan legitimasi organisasi ketika konten negatif atau tangkapan layar telah tersebar luas di internet?)</w:t>
      </w:r>
    </w:p>
    <w:p w14:paraId="37D96C84" w14:textId="77777777" w:rsidR="00F51384" w:rsidRPr="002D0841" w:rsidRDefault="00F51384" w:rsidP="00F51384">
      <w:pPr>
        <w:jc w:val="both"/>
        <w:rPr>
          <w:b/>
          <w:bCs/>
        </w:rPr>
      </w:pPr>
      <w:r w:rsidRPr="002D0841">
        <w:rPr>
          <w:b/>
          <w:bCs/>
        </w:rPr>
        <w:t>Part 4: Social Media as a Mechanism for Crisis Recovery &amp; Governance</w:t>
      </w:r>
    </w:p>
    <w:p w14:paraId="2B24C897" w14:textId="77777777" w:rsidR="00F51384" w:rsidRPr="002D0841" w:rsidRDefault="00F51384" w:rsidP="00F51384">
      <w:pPr>
        <w:widowControl/>
        <w:numPr>
          <w:ilvl w:val="0"/>
          <w:numId w:val="4"/>
        </w:numPr>
        <w:autoSpaceDE/>
        <w:autoSpaceDN/>
        <w:spacing w:after="160" w:line="259" w:lineRule="auto"/>
        <w:jc w:val="both"/>
      </w:pPr>
      <w:r w:rsidRPr="002D0841">
        <w:t xml:space="preserve">How did the organization utilize the exact same social media platform to transition from a state of crisis escalation to institutional recovery? </w:t>
      </w:r>
    </w:p>
    <w:p w14:paraId="3D300B05" w14:textId="77777777" w:rsidR="00F51384" w:rsidRPr="002D0841" w:rsidRDefault="00F51384" w:rsidP="00F51384">
      <w:pPr>
        <w:jc w:val="both"/>
      </w:pPr>
      <w:r w:rsidRPr="002D0841">
        <w:rPr>
          <w:i/>
          <w:iCs/>
        </w:rPr>
        <w:t>(Bagaimana organisasi menggunakan platform media sosial yang sama untuk bertransisi dari tahap eskalasi krisis menuju pemulihan institusional?)</w:t>
      </w:r>
    </w:p>
    <w:p w14:paraId="77238133" w14:textId="77777777" w:rsidR="00F51384" w:rsidRPr="002D0841" w:rsidRDefault="00F51384" w:rsidP="00F51384">
      <w:pPr>
        <w:widowControl/>
        <w:numPr>
          <w:ilvl w:val="0"/>
          <w:numId w:val="4"/>
        </w:numPr>
        <w:autoSpaceDE/>
        <w:autoSpaceDN/>
        <w:spacing w:after="160" w:line="259" w:lineRule="auto"/>
        <w:jc w:val="both"/>
      </w:pPr>
      <w:r w:rsidRPr="002D0841">
        <w:t xml:space="preserve">What practical guidelines or social media governance models should public transportation operators establish to ensure victim-centered and digitally responsive crisis communication? </w:t>
      </w:r>
    </w:p>
    <w:p w14:paraId="28207F2F" w14:textId="77777777" w:rsidR="00F51384" w:rsidRPr="002D0841" w:rsidRDefault="00F51384" w:rsidP="00F51384">
      <w:pPr>
        <w:jc w:val="both"/>
      </w:pPr>
      <w:r w:rsidRPr="002D0841">
        <w:rPr>
          <w:i/>
          <w:iCs/>
        </w:rPr>
        <w:t>(Panduan praktis atau model tata kelola media sosial apa yang harus ditetapkan oleh operator transportasi publik untuk memastikan komunikasi krisis yang berpusat pada korban dan responsif secara digital?)</w:t>
      </w:r>
    </w:p>
    <w:p w14:paraId="01BBF915" w14:textId="77777777" w:rsidR="00F51384" w:rsidRPr="002D0841" w:rsidRDefault="00F51384" w:rsidP="00F51384">
      <w:pPr>
        <w:jc w:val="both"/>
        <w:rPr>
          <w:b/>
          <w:bCs/>
        </w:rPr>
      </w:pPr>
      <w:r w:rsidRPr="002D0841">
        <w:rPr>
          <w:b/>
          <w:bCs/>
        </w:rPr>
        <w:t>Appendix B: Document and Digital Artifact Analysis Matrix</w:t>
      </w:r>
    </w:p>
    <w:p w14:paraId="234F474A" w14:textId="77777777" w:rsidR="00F51384" w:rsidRPr="002D0841" w:rsidRDefault="00F51384" w:rsidP="00F51384">
      <w:pPr>
        <w:jc w:val="both"/>
      </w:pPr>
      <w:r w:rsidRPr="002D0841">
        <w:t xml:space="preserve">This matrix outlines the secondary data sources evaluated during the study, including official organizational output, social media discourse, and mainstream online news coverage. </w:t>
      </w:r>
    </w:p>
    <w:tbl>
      <w:tblPr>
        <w:tblStyle w:val="TableGrid"/>
        <w:tblW w:w="0" w:type="auto"/>
        <w:tblLook w:val="04A0" w:firstRow="1" w:lastRow="0" w:firstColumn="1" w:lastColumn="0" w:noHBand="0" w:noVBand="1"/>
      </w:tblPr>
      <w:tblGrid>
        <w:gridCol w:w="994"/>
        <w:gridCol w:w="1365"/>
        <w:gridCol w:w="1860"/>
        <w:gridCol w:w="2618"/>
        <w:gridCol w:w="2179"/>
      </w:tblGrid>
      <w:tr w:rsidR="00F51384" w:rsidRPr="002D0841" w14:paraId="589370FA" w14:textId="77777777" w:rsidTr="007B4D15">
        <w:tc>
          <w:tcPr>
            <w:tcW w:w="0" w:type="auto"/>
            <w:hideMark/>
          </w:tcPr>
          <w:p w14:paraId="336E9F41" w14:textId="77777777" w:rsidR="00F51384" w:rsidRPr="002D0841" w:rsidRDefault="00F51384" w:rsidP="007B4D15">
            <w:pPr>
              <w:spacing w:after="160" w:line="259" w:lineRule="auto"/>
              <w:jc w:val="both"/>
            </w:pPr>
            <w:r w:rsidRPr="002D0841">
              <w:rPr>
                <w:b/>
                <w:bCs/>
              </w:rPr>
              <w:t xml:space="preserve">Artifact </w:t>
            </w:r>
            <w:r>
              <w:rPr>
                <w:b/>
                <w:bCs/>
              </w:rPr>
              <w:t>IDE</w:t>
            </w:r>
          </w:p>
        </w:tc>
        <w:tc>
          <w:tcPr>
            <w:tcW w:w="0" w:type="auto"/>
            <w:hideMark/>
          </w:tcPr>
          <w:p w14:paraId="35E04207" w14:textId="77777777" w:rsidR="00F51384" w:rsidRPr="002D0841" w:rsidRDefault="00F51384" w:rsidP="007B4D15">
            <w:pPr>
              <w:spacing w:after="160" w:line="259" w:lineRule="auto"/>
              <w:jc w:val="both"/>
            </w:pPr>
            <w:r w:rsidRPr="002D0841">
              <w:rPr>
                <w:b/>
                <w:bCs/>
              </w:rPr>
              <w:t>Source Category</w:t>
            </w:r>
          </w:p>
        </w:tc>
        <w:tc>
          <w:tcPr>
            <w:tcW w:w="0" w:type="auto"/>
            <w:hideMark/>
          </w:tcPr>
          <w:p w14:paraId="7751CFF8" w14:textId="77777777" w:rsidR="00F51384" w:rsidRPr="002D0841" w:rsidRDefault="00F51384" w:rsidP="007B4D15">
            <w:pPr>
              <w:spacing w:after="160" w:line="259" w:lineRule="auto"/>
              <w:jc w:val="both"/>
            </w:pPr>
            <w:r w:rsidRPr="002D0841">
              <w:rPr>
                <w:b/>
                <w:bCs/>
              </w:rPr>
              <w:t>Document/Post Type</w:t>
            </w:r>
          </w:p>
        </w:tc>
        <w:tc>
          <w:tcPr>
            <w:tcW w:w="0" w:type="auto"/>
            <w:hideMark/>
          </w:tcPr>
          <w:p w14:paraId="18A45D99" w14:textId="77777777" w:rsidR="00F51384" w:rsidRPr="002D0841" w:rsidRDefault="00F51384" w:rsidP="007B4D15">
            <w:pPr>
              <w:spacing w:after="160" w:line="259" w:lineRule="auto"/>
              <w:jc w:val="both"/>
            </w:pPr>
            <w:r w:rsidRPr="002D0841">
              <w:rPr>
                <w:b/>
                <w:bCs/>
              </w:rPr>
              <w:t>Key Content Analyzed</w:t>
            </w:r>
          </w:p>
        </w:tc>
        <w:tc>
          <w:tcPr>
            <w:tcW w:w="0" w:type="auto"/>
            <w:hideMark/>
          </w:tcPr>
          <w:p w14:paraId="74A77DD6" w14:textId="77777777" w:rsidR="00F51384" w:rsidRPr="002D0841" w:rsidRDefault="00F51384" w:rsidP="007B4D15">
            <w:pPr>
              <w:spacing w:after="160" w:line="259" w:lineRule="auto"/>
              <w:jc w:val="both"/>
            </w:pPr>
            <w:r w:rsidRPr="002D0841">
              <w:rPr>
                <w:b/>
                <w:bCs/>
              </w:rPr>
              <w:t>Theoretical Relevance (SCCT)</w:t>
            </w:r>
          </w:p>
        </w:tc>
      </w:tr>
      <w:tr w:rsidR="00F51384" w:rsidRPr="002D0841" w14:paraId="6B23C509" w14:textId="77777777" w:rsidTr="007B4D15">
        <w:tc>
          <w:tcPr>
            <w:tcW w:w="0" w:type="auto"/>
            <w:hideMark/>
          </w:tcPr>
          <w:p w14:paraId="2B6218F0" w14:textId="77777777" w:rsidR="00F51384" w:rsidRPr="002D0841" w:rsidRDefault="00F51384" w:rsidP="007B4D15">
            <w:pPr>
              <w:spacing w:after="160" w:line="259" w:lineRule="auto"/>
              <w:jc w:val="both"/>
            </w:pPr>
            <w:r w:rsidRPr="002D0841">
              <w:rPr>
                <w:b/>
                <w:bCs/>
              </w:rPr>
              <w:t>ART-01</w:t>
            </w:r>
          </w:p>
        </w:tc>
        <w:tc>
          <w:tcPr>
            <w:tcW w:w="0" w:type="auto"/>
            <w:hideMark/>
          </w:tcPr>
          <w:p w14:paraId="6D637B2A" w14:textId="77777777" w:rsidR="00F51384" w:rsidRPr="002D0841" w:rsidRDefault="00F51384" w:rsidP="007B4D15">
            <w:pPr>
              <w:spacing w:after="160" w:line="259" w:lineRule="auto"/>
              <w:jc w:val="both"/>
            </w:pPr>
            <w:r w:rsidRPr="002D0841">
              <w:t xml:space="preserve">Social Media (X/Twitter) </w:t>
            </w:r>
          </w:p>
        </w:tc>
        <w:tc>
          <w:tcPr>
            <w:tcW w:w="0" w:type="auto"/>
            <w:hideMark/>
          </w:tcPr>
          <w:p w14:paraId="1C78DB25" w14:textId="77777777" w:rsidR="00F51384" w:rsidRPr="002D0841" w:rsidRDefault="00F51384" w:rsidP="007B4D15">
            <w:pPr>
              <w:spacing w:after="160" w:line="259" w:lineRule="auto"/>
              <w:jc w:val="both"/>
            </w:pPr>
            <w:r w:rsidRPr="002D0841">
              <w:t xml:space="preserve">Initial Public Complaint &amp; Administrator Reply </w:t>
            </w:r>
          </w:p>
        </w:tc>
        <w:tc>
          <w:tcPr>
            <w:tcW w:w="0" w:type="auto"/>
            <w:hideMark/>
          </w:tcPr>
          <w:p w14:paraId="637BC8AC" w14:textId="77777777" w:rsidR="00F51384" w:rsidRPr="002D0841" w:rsidRDefault="00F51384" w:rsidP="007B4D15">
            <w:pPr>
              <w:spacing w:after="160" w:line="259" w:lineRule="auto"/>
              <w:jc w:val="both"/>
            </w:pPr>
            <w:r w:rsidRPr="002D0841">
              <w:t xml:space="preserve">Passenger's report of sexual harassment and the subsequent sarcastic/insensitive response from the official handle. </w:t>
            </w:r>
          </w:p>
        </w:tc>
        <w:tc>
          <w:tcPr>
            <w:tcW w:w="0" w:type="auto"/>
            <w:hideMark/>
          </w:tcPr>
          <w:p w14:paraId="1ECE4B19" w14:textId="77777777" w:rsidR="00F51384" w:rsidRPr="002D0841" w:rsidRDefault="00F51384" w:rsidP="007B4D15">
            <w:pPr>
              <w:spacing w:after="160" w:line="259" w:lineRule="auto"/>
              <w:jc w:val="both"/>
            </w:pPr>
            <w:r w:rsidRPr="002D0841">
              <w:t xml:space="preserve">Identification of secondary communication crisis catalyst; baseline for stakeholder outrage. </w:t>
            </w:r>
          </w:p>
        </w:tc>
      </w:tr>
      <w:tr w:rsidR="00F51384" w:rsidRPr="002D0841" w14:paraId="6433661B" w14:textId="77777777" w:rsidTr="007B4D15">
        <w:tc>
          <w:tcPr>
            <w:tcW w:w="0" w:type="auto"/>
            <w:hideMark/>
          </w:tcPr>
          <w:p w14:paraId="564AEAFF" w14:textId="77777777" w:rsidR="00F51384" w:rsidRPr="002D0841" w:rsidRDefault="00F51384" w:rsidP="007B4D15">
            <w:pPr>
              <w:spacing w:after="160" w:line="259" w:lineRule="auto"/>
              <w:jc w:val="both"/>
            </w:pPr>
            <w:r w:rsidRPr="002D0841">
              <w:rPr>
                <w:b/>
                <w:bCs/>
              </w:rPr>
              <w:t>ART-02</w:t>
            </w:r>
          </w:p>
        </w:tc>
        <w:tc>
          <w:tcPr>
            <w:tcW w:w="0" w:type="auto"/>
            <w:hideMark/>
          </w:tcPr>
          <w:p w14:paraId="132614E0" w14:textId="77777777" w:rsidR="00F51384" w:rsidRPr="002D0841" w:rsidRDefault="00F51384" w:rsidP="007B4D15">
            <w:pPr>
              <w:spacing w:after="160" w:line="259" w:lineRule="auto"/>
              <w:jc w:val="both"/>
            </w:pPr>
            <w:r w:rsidRPr="002D0841">
              <w:t xml:space="preserve">Official Statement </w:t>
            </w:r>
          </w:p>
        </w:tc>
        <w:tc>
          <w:tcPr>
            <w:tcW w:w="0" w:type="auto"/>
            <w:hideMark/>
          </w:tcPr>
          <w:p w14:paraId="36FB9FDB" w14:textId="77777777" w:rsidR="00F51384" w:rsidRPr="002D0841" w:rsidRDefault="00F51384" w:rsidP="007B4D15">
            <w:pPr>
              <w:spacing w:after="160" w:line="259" w:lineRule="auto"/>
              <w:jc w:val="both"/>
            </w:pPr>
            <w:r w:rsidRPr="002D0841">
              <w:t xml:space="preserve">Corporate Press Release / Formal Apology </w:t>
            </w:r>
          </w:p>
        </w:tc>
        <w:tc>
          <w:tcPr>
            <w:tcW w:w="0" w:type="auto"/>
            <w:hideMark/>
          </w:tcPr>
          <w:p w14:paraId="6E305D29" w14:textId="77777777" w:rsidR="00F51384" w:rsidRPr="002D0841" w:rsidRDefault="00F51384" w:rsidP="007B4D15">
            <w:pPr>
              <w:spacing w:after="160" w:line="259" w:lineRule="auto"/>
              <w:jc w:val="both"/>
            </w:pPr>
            <w:r w:rsidRPr="002D0841">
              <w:t xml:space="preserve">Multi-platform public apology statement, admission of failure, and announcement of human resource sanctions. </w:t>
            </w:r>
          </w:p>
        </w:tc>
        <w:tc>
          <w:tcPr>
            <w:tcW w:w="0" w:type="auto"/>
            <w:hideMark/>
          </w:tcPr>
          <w:p w14:paraId="5072EE79" w14:textId="77777777" w:rsidR="00F51384" w:rsidRPr="002D0841" w:rsidRDefault="00F51384" w:rsidP="007B4D15">
            <w:pPr>
              <w:spacing w:after="160" w:line="259" w:lineRule="auto"/>
              <w:jc w:val="both"/>
            </w:pPr>
            <w:r w:rsidRPr="002D0841">
              <w:t xml:space="preserve">Evaluation of Accommodative Rebuilding Strategy. </w:t>
            </w:r>
          </w:p>
        </w:tc>
      </w:tr>
      <w:tr w:rsidR="00F51384" w:rsidRPr="002D0841" w14:paraId="6FA5CD12" w14:textId="77777777" w:rsidTr="007B4D15">
        <w:tc>
          <w:tcPr>
            <w:tcW w:w="0" w:type="auto"/>
            <w:hideMark/>
          </w:tcPr>
          <w:p w14:paraId="22E104F5" w14:textId="77777777" w:rsidR="00F51384" w:rsidRPr="002D0841" w:rsidRDefault="00F51384" w:rsidP="007B4D15">
            <w:pPr>
              <w:spacing w:after="160" w:line="259" w:lineRule="auto"/>
              <w:jc w:val="both"/>
            </w:pPr>
            <w:r w:rsidRPr="002D0841">
              <w:rPr>
                <w:b/>
                <w:bCs/>
              </w:rPr>
              <w:t>ART-03</w:t>
            </w:r>
          </w:p>
        </w:tc>
        <w:tc>
          <w:tcPr>
            <w:tcW w:w="0" w:type="auto"/>
            <w:hideMark/>
          </w:tcPr>
          <w:p w14:paraId="2D87FB1B" w14:textId="77777777" w:rsidR="00F51384" w:rsidRPr="002D0841" w:rsidRDefault="00F51384" w:rsidP="007B4D15">
            <w:pPr>
              <w:spacing w:after="160" w:line="259" w:lineRule="auto"/>
              <w:jc w:val="both"/>
            </w:pPr>
            <w:r w:rsidRPr="002D0841">
              <w:t xml:space="preserve">Institutional Records </w:t>
            </w:r>
          </w:p>
        </w:tc>
        <w:tc>
          <w:tcPr>
            <w:tcW w:w="0" w:type="auto"/>
            <w:hideMark/>
          </w:tcPr>
          <w:p w14:paraId="54B8F4F4" w14:textId="77777777" w:rsidR="00F51384" w:rsidRPr="002D0841" w:rsidRDefault="00F51384" w:rsidP="007B4D15">
            <w:pPr>
              <w:spacing w:after="160" w:line="259" w:lineRule="auto"/>
              <w:jc w:val="both"/>
            </w:pPr>
            <w:r w:rsidRPr="002D0841">
              <w:t xml:space="preserve">Operational Updates Policy </w:t>
            </w:r>
          </w:p>
        </w:tc>
        <w:tc>
          <w:tcPr>
            <w:tcW w:w="0" w:type="auto"/>
            <w:hideMark/>
          </w:tcPr>
          <w:p w14:paraId="569A0CAE" w14:textId="77777777" w:rsidR="00F51384" w:rsidRPr="002D0841" w:rsidRDefault="00F51384" w:rsidP="007B4D15">
            <w:pPr>
              <w:spacing w:after="160" w:line="259" w:lineRule="auto"/>
              <w:jc w:val="both"/>
            </w:pPr>
            <w:r w:rsidRPr="002D0841">
              <w:t xml:space="preserve">Announcements regarding the implementation of CCTV Analytics technology and permanent service bans for offenders. </w:t>
            </w:r>
          </w:p>
        </w:tc>
        <w:tc>
          <w:tcPr>
            <w:tcW w:w="0" w:type="auto"/>
            <w:hideMark/>
          </w:tcPr>
          <w:p w14:paraId="6EE55975" w14:textId="77777777" w:rsidR="00F51384" w:rsidRPr="002D0841" w:rsidRDefault="00F51384" w:rsidP="007B4D15">
            <w:pPr>
              <w:spacing w:after="160" w:line="259" w:lineRule="auto"/>
              <w:jc w:val="both"/>
            </w:pPr>
            <w:r w:rsidRPr="002D0841">
              <w:t xml:space="preserve">Analysis of operational corrective action and its role in long-term legitimacy recovery. </w:t>
            </w:r>
          </w:p>
        </w:tc>
      </w:tr>
      <w:tr w:rsidR="00F51384" w:rsidRPr="002D0841" w14:paraId="553A36E8" w14:textId="77777777" w:rsidTr="007B4D15">
        <w:tc>
          <w:tcPr>
            <w:tcW w:w="0" w:type="auto"/>
            <w:hideMark/>
          </w:tcPr>
          <w:p w14:paraId="46B91736" w14:textId="77777777" w:rsidR="00F51384" w:rsidRPr="002D0841" w:rsidRDefault="00F51384" w:rsidP="007B4D15">
            <w:pPr>
              <w:spacing w:after="160" w:line="259" w:lineRule="auto"/>
              <w:jc w:val="both"/>
            </w:pPr>
            <w:r w:rsidRPr="002D0841">
              <w:rPr>
                <w:b/>
                <w:bCs/>
              </w:rPr>
              <w:lastRenderedPageBreak/>
              <w:t>ART-04</w:t>
            </w:r>
          </w:p>
        </w:tc>
        <w:tc>
          <w:tcPr>
            <w:tcW w:w="0" w:type="auto"/>
            <w:hideMark/>
          </w:tcPr>
          <w:p w14:paraId="45BC4D35" w14:textId="77777777" w:rsidR="00F51384" w:rsidRPr="002D0841" w:rsidRDefault="00F51384" w:rsidP="007B4D15">
            <w:pPr>
              <w:spacing w:after="160" w:line="259" w:lineRule="auto"/>
              <w:jc w:val="both"/>
            </w:pPr>
            <w:r w:rsidRPr="002D0841">
              <w:t xml:space="preserve">Mainstream Media </w:t>
            </w:r>
          </w:p>
        </w:tc>
        <w:tc>
          <w:tcPr>
            <w:tcW w:w="0" w:type="auto"/>
            <w:hideMark/>
          </w:tcPr>
          <w:p w14:paraId="63EAB4E1" w14:textId="77777777" w:rsidR="00F51384" w:rsidRPr="002D0841" w:rsidRDefault="00F51384" w:rsidP="007B4D15">
            <w:pPr>
              <w:spacing w:after="160" w:line="259" w:lineRule="auto"/>
              <w:jc w:val="both"/>
            </w:pPr>
            <w:r w:rsidRPr="002D0841">
              <w:t xml:space="preserve">National Online News Articles (April–June 2024) </w:t>
            </w:r>
          </w:p>
        </w:tc>
        <w:tc>
          <w:tcPr>
            <w:tcW w:w="0" w:type="auto"/>
            <w:hideMark/>
          </w:tcPr>
          <w:p w14:paraId="3E2A18A5" w14:textId="77777777" w:rsidR="00F51384" w:rsidRPr="002D0841" w:rsidRDefault="00F51384" w:rsidP="007B4D15">
            <w:pPr>
              <w:spacing w:after="160" w:line="259" w:lineRule="auto"/>
              <w:jc w:val="both"/>
            </w:pPr>
            <w:r w:rsidRPr="002D0841">
              <w:t xml:space="preserve">Media narrative framing of PT KAI Commuter's response style, public backing of the victim, and regulatory scrutiny. </w:t>
            </w:r>
          </w:p>
        </w:tc>
        <w:tc>
          <w:tcPr>
            <w:tcW w:w="0" w:type="auto"/>
            <w:hideMark/>
          </w:tcPr>
          <w:p w14:paraId="700043E9" w14:textId="77777777" w:rsidR="00F51384" w:rsidRPr="002D0841" w:rsidRDefault="00F51384" w:rsidP="007B4D15">
            <w:pPr>
              <w:spacing w:after="160" w:line="259" w:lineRule="auto"/>
              <w:jc w:val="both"/>
            </w:pPr>
            <w:r w:rsidRPr="002D0841">
              <w:t xml:space="preserve">Examination of media amplification, public expectations, and broader organizational legitimacy. </w:t>
            </w:r>
          </w:p>
        </w:tc>
      </w:tr>
    </w:tbl>
    <w:p w14:paraId="35594676" w14:textId="77777777" w:rsidR="00F51384" w:rsidRPr="002D0841" w:rsidRDefault="00F51384" w:rsidP="00F51384">
      <w:pPr>
        <w:jc w:val="both"/>
        <w:rPr>
          <w:b/>
          <w:bCs/>
        </w:rPr>
      </w:pPr>
      <w:r w:rsidRPr="002D0841">
        <w:rPr>
          <w:b/>
          <w:bCs/>
        </w:rPr>
        <w:t>Appendix C: Thematic Analysis Reference Guide</w:t>
      </w:r>
    </w:p>
    <w:p w14:paraId="3CF0F116" w14:textId="77777777" w:rsidR="00F51384" w:rsidRPr="002D0841" w:rsidRDefault="00F51384" w:rsidP="00F51384">
      <w:pPr>
        <w:jc w:val="both"/>
      </w:pPr>
      <w:r w:rsidRPr="002D0841">
        <w:t xml:space="preserve">The coding and extraction process followed the six-step qualitative framework of Braun and Clarke (2006). Below is an operational layout showing how raw transcript extracts map directly to the final themes discussed in the study. </w:t>
      </w:r>
    </w:p>
    <w:p w14:paraId="025DB921" w14:textId="77777777" w:rsidR="00F51384" w:rsidRPr="002D0841" w:rsidRDefault="00F51384" w:rsidP="00F51384">
      <w:pPr>
        <w:jc w:val="both"/>
        <w:rPr>
          <w:b/>
          <w:bCs/>
        </w:rPr>
      </w:pPr>
      <w:r w:rsidRPr="002D0841">
        <w:rPr>
          <w:b/>
          <w:bCs/>
        </w:rPr>
        <w:t>Theme 1: Social Media as a Catalyst for Crisis Escalation</w:t>
      </w:r>
    </w:p>
    <w:p w14:paraId="6093DC30" w14:textId="77777777" w:rsidR="00F51384" w:rsidRPr="002D0841" w:rsidRDefault="00F51384" w:rsidP="00F51384">
      <w:pPr>
        <w:widowControl/>
        <w:numPr>
          <w:ilvl w:val="0"/>
          <w:numId w:val="5"/>
        </w:numPr>
        <w:autoSpaceDE/>
        <w:autoSpaceDN/>
        <w:spacing w:after="160" w:line="259" w:lineRule="auto"/>
        <w:jc w:val="both"/>
      </w:pPr>
      <w:r w:rsidRPr="002D0841">
        <w:rPr>
          <w:b/>
          <w:bCs/>
        </w:rPr>
        <w:t>Operational Definition:</w:t>
      </w:r>
      <w:r w:rsidRPr="002D0841">
        <w:t xml:space="preserve"> Situations where the platform speeds up reputational harm because the organization's own digital response lacks empathy, turning an operational issue into a larger communication crisis. </w:t>
      </w:r>
    </w:p>
    <w:p w14:paraId="2372F5EF" w14:textId="77777777" w:rsidR="00F51384" w:rsidRPr="002D0841" w:rsidRDefault="00F51384" w:rsidP="00F51384">
      <w:pPr>
        <w:widowControl/>
        <w:numPr>
          <w:ilvl w:val="0"/>
          <w:numId w:val="5"/>
        </w:numPr>
        <w:autoSpaceDE/>
        <w:autoSpaceDN/>
        <w:spacing w:after="160" w:line="259" w:lineRule="auto"/>
        <w:jc w:val="both"/>
      </w:pPr>
      <w:r w:rsidRPr="002D0841">
        <w:rPr>
          <w:b/>
          <w:bCs/>
        </w:rPr>
        <w:t>Example Codes Generated:</w:t>
      </w:r>
      <w:r w:rsidRPr="002D0841">
        <w:t xml:space="preserve"> </w:t>
      </w:r>
      <w:r w:rsidRPr="002D0841">
        <w:rPr>
          <w:i/>
          <w:iCs/>
        </w:rPr>
        <w:t>Insensitive digital reply, Viral screenshot propagation, Moral outrage amplification, Secondary communication crisis.</w:t>
      </w:r>
    </w:p>
    <w:p w14:paraId="0C5189CD" w14:textId="77777777" w:rsidR="00F51384" w:rsidRPr="002D0841" w:rsidRDefault="00F51384" w:rsidP="00F51384">
      <w:pPr>
        <w:widowControl/>
        <w:numPr>
          <w:ilvl w:val="0"/>
          <w:numId w:val="5"/>
        </w:numPr>
        <w:autoSpaceDE/>
        <w:autoSpaceDN/>
        <w:spacing w:after="160" w:line="259" w:lineRule="auto"/>
        <w:jc w:val="both"/>
      </w:pPr>
      <w:r w:rsidRPr="002D0841">
        <w:rPr>
          <w:b/>
          <w:bCs/>
        </w:rPr>
        <w:t>Illustrative Expert Quote:</w:t>
      </w:r>
      <w:r w:rsidRPr="002D0841">
        <w:t xml:space="preserve"> </w:t>
      </w:r>
      <w:r w:rsidRPr="002D0841">
        <w:rPr>
          <w:i/>
          <w:iCs/>
        </w:rPr>
        <w:t>"Social media has become the primary arena where public complaints are amplified and where organizational responses are immediately evaluated by stakeholders... inappropriate digital communication may transform a service complaint into a reputational crisis..."</w:t>
      </w:r>
      <w:r w:rsidRPr="002D0841">
        <w:t xml:space="preserve"> (Malik, 2024; Jamiluddin, 2024). </w:t>
      </w:r>
    </w:p>
    <w:p w14:paraId="2F2024E3" w14:textId="77777777" w:rsidR="00F51384" w:rsidRPr="002D0841" w:rsidRDefault="00F51384" w:rsidP="00F51384">
      <w:pPr>
        <w:jc w:val="both"/>
        <w:rPr>
          <w:b/>
          <w:bCs/>
        </w:rPr>
      </w:pPr>
      <w:r w:rsidRPr="002D0841">
        <w:rPr>
          <w:b/>
          <w:bCs/>
        </w:rPr>
        <w:t>Theme 2: Organizational Crisis Response and Rebuilding Strategy</w:t>
      </w:r>
    </w:p>
    <w:p w14:paraId="7F33E0C4" w14:textId="77777777" w:rsidR="00F51384" w:rsidRPr="002D0841" w:rsidRDefault="00F51384" w:rsidP="00F51384">
      <w:pPr>
        <w:widowControl/>
        <w:numPr>
          <w:ilvl w:val="0"/>
          <w:numId w:val="6"/>
        </w:numPr>
        <w:autoSpaceDE/>
        <w:autoSpaceDN/>
        <w:spacing w:after="160" w:line="259" w:lineRule="auto"/>
        <w:jc w:val="both"/>
      </w:pPr>
      <w:r w:rsidRPr="002D0841">
        <w:rPr>
          <w:b/>
          <w:bCs/>
        </w:rPr>
        <w:t>Operational Definition:</w:t>
      </w:r>
      <w:r w:rsidRPr="002D0841">
        <w:t xml:space="preserve"> Institutional efforts to accept accountability and mitigate damage through accommodative actions, transparent updates, and policy updates. </w:t>
      </w:r>
    </w:p>
    <w:p w14:paraId="0442CA46" w14:textId="77777777" w:rsidR="00F51384" w:rsidRPr="002D0841" w:rsidRDefault="00F51384" w:rsidP="00F51384">
      <w:pPr>
        <w:widowControl/>
        <w:numPr>
          <w:ilvl w:val="0"/>
          <w:numId w:val="6"/>
        </w:numPr>
        <w:autoSpaceDE/>
        <w:autoSpaceDN/>
        <w:spacing w:after="160" w:line="259" w:lineRule="auto"/>
        <w:jc w:val="both"/>
      </w:pPr>
      <w:r w:rsidRPr="002D0841">
        <w:rPr>
          <w:b/>
          <w:bCs/>
        </w:rPr>
        <w:t>Example Codes Generated:</w:t>
      </w:r>
      <w:r w:rsidRPr="002D0841">
        <w:t xml:space="preserve"> </w:t>
      </w:r>
      <w:r w:rsidRPr="002D0841">
        <w:rPr>
          <w:i/>
          <w:iCs/>
        </w:rPr>
        <w:t>Official public apology, Accountability enforcement, Technology integration (CCTV Analytics), Victim support.</w:t>
      </w:r>
    </w:p>
    <w:p w14:paraId="115697B4" w14:textId="77777777" w:rsidR="00F51384" w:rsidRPr="002D0841" w:rsidRDefault="00F51384" w:rsidP="00F51384">
      <w:pPr>
        <w:widowControl/>
        <w:numPr>
          <w:ilvl w:val="0"/>
          <w:numId w:val="6"/>
        </w:numPr>
        <w:autoSpaceDE/>
        <w:autoSpaceDN/>
        <w:spacing w:after="160" w:line="259" w:lineRule="auto"/>
        <w:jc w:val="both"/>
      </w:pPr>
      <w:r w:rsidRPr="002D0841">
        <w:rPr>
          <w:b/>
          <w:bCs/>
        </w:rPr>
        <w:t>Illustrative Expert Quote:</w:t>
      </w:r>
      <w:r w:rsidRPr="002D0841">
        <w:t xml:space="preserve"> </w:t>
      </w:r>
      <w:r w:rsidRPr="002D0841">
        <w:rPr>
          <w:i/>
          <w:iCs/>
        </w:rPr>
        <w:t>"Continuous public communication through social media helped reassure passengers that reports of sexual harassment would receive institutional attention and follow-up."</w:t>
      </w:r>
      <w:r w:rsidRPr="002D0841">
        <w:t xml:space="preserve"> (Arifin, 2024). </w:t>
      </w:r>
    </w:p>
    <w:p w14:paraId="420697AD" w14:textId="77777777" w:rsidR="00F51384" w:rsidRPr="002D0841" w:rsidRDefault="00F51384" w:rsidP="00F51384">
      <w:pPr>
        <w:jc w:val="both"/>
        <w:rPr>
          <w:b/>
          <w:bCs/>
        </w:rPr>
      </w:pPr>
      <w:r w:rsidRPr="002D0841">
        <w:rPr>
          <w:b/>
          <w:bCs/>
        </w:rPr>
        <w:t>Theme 3: The Dual Role of Social Media in Crisis Communication</w:t>
      </w:r>
    </w:p>
    <w:p w14:paraId="11F5A609" w14:textId="77777777" w:rsidR="00F51384" w:rsidRPr="002D0841" w:rsidRDefault="00F51384" w:rsidP="00F51384">
      <w:pPr>
        <w:widowControl/>
        <w:numPr>
          <w:ilvl w:val="0"/>
          <w:numId w:val="7"/>
        </w:numPr>
        <w:autoSpaceDE/>
        <w:autoSpaceDN/>
        <w:spacing w:after="160" w:line="259" w:lineRule="auto"/>
        <w:jc w:val="both"/>
      </w:pPr>
      <w:r w:rsidRPr="002D0841">
        <w:rPr>
          <w:b/>
          <w:bCs/>
        </w:rPr>
        <w:t>Operational Definition:</w:t>
      </w:r>
      <w:r w:rsidRPr="002D0841">
        <w:t xml:space="preserve"> The dual function of a digital ecosystem, serving first as an open space for public backlash and later as the primary interactive tool to rebuild public trust. </w:t>
      </w:r>
    </w:p>
    <w:p w14:paraId="17EF671C" w14:textId="77777777" w:rsidR="00F51384" w:rsidRPr="002D0841" w:rsidRDefault="00F51384" w:rsidP="00F51384">
      <w:pPr>
        <w:widowControl/>
        <w:numPr>
          <w:ilvl w:val="0"/>
          <w:numId w:val="7"/>
        </w:numPr>
        <w:autoSpaceDE/>
        <w:autoSpaceDN/>
        <w:spacing w:after="160" w:line="259" w:lineRule="auto"/>
        <w:jc w:val="both"/>
      </w:pPr>
      <w:r w:rsidRPr="002D0841">
        <w:rPr>
          <w:b/>
          <w:bCs/>
        </w:rPr>
        <w:t>Example Codes Generated:</w:t>
      </w:r>
      <w:r w:rsidRPr="002D0841">
        <w:t xml:space="preserve"> </w:t>
      </w:r>
      <w:r w:rsidRPr="002D0841">
        <w:rPr>
          <w:i/>
          <w:iCs/>
        </w:rPr>
        <w:t>Dual mechanism, Operational transparency channel, Direct stakeholder engagement, Reputational recovery platform.</w:t>
      </w:r>
    </w:p>
    <w:p w14:paraId="56536DB8" w14:textId="77777777" w:rsidR="00F51384" w:rsidRDefault="00F51384" w:rsidP="00F51384">
      <w:pPr>
        <w:widowControl/>
        <w:numPr>
          <w:ilvl w:val="0"/>
          <w:numId w:val="7"/>
        </w:numPr>
        <w:autoSpaceDE/>
        <w:autoSpaceDN/>
        <w:spacing w:after="160" w:line="259" w:lineRule="auto"/>
        <w:jc w:val="both"/>
      </w:pPr>
      <w:r w:rsidRPr="002D0841">
        <w:rPr>
          <w:b/>
          <w:bCs/>
        </w:rPr>
        <w:t>Analytical Note:</w:t>
      </w:r>
      <w:r w:rsidRPr="002D0841">
        <w:t xml:space="preserve"> Demonstrates that the digital platform functions as an antecedent of crisis escalation when mishandled, but serves as a strategic infrastructure for recovery when anchored by transparency and empathy. </w:t>
      </w:r>
    </w:p>
    <w:p w14:paraId="59A50FCC" w14:textId="77777777" w:rsidR="00F51384" w:rsidRDefault="00F51384" w:rsidP="00F51384">
      <w:pPr>
        <w:pStyle w:val="ListParagraph"/>
        <w:numPr>
          <w:ilvl w:val="0"/>
          <w:numId w:val="7"/>
        </w:numPr>
        <w:spacing w:after="40"/>
        <w:contextualSpacing w:val="0"/>
        <w:jc w:val="both"/>
      </w:pPr>
      <w:r w:rsidRPr="00F25CFA">
        <w:rPr>
          <w:b/>
          <w:color w:val="1A365D"/>
          <w:sz w:val="36"/>
        </w:rPr>
        <w:t>STATEMENT ON HUMAN AND ANIMAL RIGHTS</w:t>
      </w:r>
    </w:p>
    <w:p w14:paraId="52AD004B" w14:textId="2C5BEACA" w:rsidR="00DC2479" w:rsidRDefault="00F51384" w:rsidP="00F51384">
      <w:r w:rsidRPr="00F25CFA">
        <w:rPr>
          <w:i/>
          <w:color w:val="4A5568"/>
          <w:sz w:val="21"/>
        </w:rPr>
        <w:t>Submitted to: Social Sciences</w:t>
      </w:r>
    </w:p>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3F2F"/>
    <w:multiLevelType w:val="multilevel"/>
    <w:tmpl w:val="3C982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83560C"/>
    <w:multiLevelType w:val="multilevel"/>
    <w:tmpl w:val="8496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41AD2"/>
    <w:multiLevelType w:val="multilevel"/>
    <w:tmpl w:val="3C9826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BD6824"/>
    <w:multiLevelType w:val="multilevel"/>
    <w:tmpl w:val="3C9826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185F46"/>
    <w:multiLevelType w:val="multilevel"/>
    <w:tmpl w:val="B254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9C6A14"/>
    <w:multiLevelType w:val="multilevel"/>
    <w:tmpl w:val="3C9826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D63F4C"/>
    <w:multiLevelType w:val="multilevel"/>
    <w:tmpl w:val="2678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04454">
    <w:abstractNumId w:val="0"/>
  </w:num>
  <w:num w:numId="2" w16cid:durableId="77793444">
    <w:abstractNumId w:val="3"/>
  </w:num>
  <w:num w:numId="3" w16cid:durableId="428939220">
    <w:abstractNumId w:val="2"/>
  </w:num>
  <w:num w:numId="4" w16cid:durableId="1357653834">
    <w:abstractNumId w:val="5"/>
  </w:num>
  <w:num w:numId="5" w16cid:durableId="1344669859">
    <w:abstractNumId w:val="1"/>
  </w:num>
  <w:num w:numId="6" w16cid:durableId="949044743">
    <w:abstractNumId w:val="6"/>
  </w:num>
  <w:num w:numId="7" w16cid:durableId="9105754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384"/>
    <w:rsid w:val="005B6877"/>
    <w:rsid w:val="00794BC2"/>
    <w:rsid w:val="00AA0C39"/>
    <w:rsid w:val="00DC2479"/>
    <w:rsid w:val="00F513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1BD2"/>
  <w15:chartTrackingRefBased/>
  <w15:docId w15:val="{0A321B2E-5E6D-41DA-9721-A4CC86BE4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384"/>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styleId="Heading1">
    <w:name w:val="heading 1"/>
    <w:basedOn w:val="Normal"/>
    <w:next w:val="Normal"/>
    <w:link w:val="Heading1Char"/>
    <w:uiPriority w:val="9"/>
    <w:qFormat/>
    <w:rsid w:val="00F51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3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3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3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3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3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3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3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3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3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3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3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3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384"/>
    <w:rPr>
      <w:rFonts w:eastAsiaTheme="majorEastAsia" w:cstheme="majorBidi"/>
      <w:color w:val="272727" w:themeColor="text1" w:themeTint="D8"/>
    </w:rPr>
  </w:style>
  <w:style w:type="paragraph" w:styleId="Title">
    <w:name w:val="Title"/>
    <w:basedOn w:val="Normal"/>
    <w:next w:val="Normal"/>
    <w:link w:val="TitleChar"/>
    <w:uiPriority w:val="10"/>
    <w:qFormat/>
    <w:rsid w:val="00F513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384"/>
    <w:pPr>
      <w:spacing w:before="160"/>
      <w:jc w:val="center"/>
    </w:pPr>
    <w:rPr>
      <w:i/>
      <w:iCs/>
      <w:color w:val="404040" w:themeColor="text1" w:themeTint="BF"/>
    </w:rPr>
  </w:style>
  <w:style w:type="character" w:customStyle="1" w:styleId="QuoteChar">
    <w:name w:val="Quote Char"/>
    <w:basedOn w:val="DefaultParagraphFont"/>
    <w:link w:val="Quote"/>
    <w:uiPriority w:val="29"/>
    <w:rsid w:val="00F51384"/>
    <w:rPr>
      <w:i/>
      <w:iCs/>
      <w:color w:val="404040" w:themeColor="text1" w:themeTint="BF"/>
    </w:rPr>
  </w:style>
  <w:style w:type="paragraph" w:styleId="ListParagraph">
    <w:name w:val="List Paragraph"/>
    <w:basedOn w:val="Normal"/>
    <w:uiPriority w:val="34"/>
    <w:qFormat/>
    <w:rsid w:val="00F51384"/>
    <w:pPr>
      <w:ind w:left="720"/>
      <w:contextualSpacing/>
    </w:pPr>
  </w:style>
  <w:style w:type="character" w:styleId="IntenseEmphasis">
    <w:name w:val="Intense Emphasis"/>
    <w:basedOn w:val="DefaultParagraphFont"/>
    <w:uiPriority w:val="21"/>
    <w:qFormat/>
    <w:rsid w:val="00F51384"/>
    <w:rPr>
      <w:i/>
      <w:iCs/>
      <w:color w:val="0F4761" w:themeColor="accent1" w:themeShade="BF"/>
    </w:rPr>
  </w:style>
  <w:style w:type="paragraph" w:styleId="IntenseQuote">
    <w:name w:val="Intense Quote"/>
    <w:basedOn w:val="Normal"/>
    <w:next w:val="Normal"/>
    <w:link w:val="IntenseQuoteChar"/>
    <w:uiPriority w:val="30"/>
    <w:qFormat/>
    <w:rsid w:val="00F51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384"/>
    <w:rPr>
      <w:i/>
      <w:iCs/>
      <w:color w:val="0F4761" w:themeColor="accent1" w:themeShade="BF"/>
    </w:rPr>
  </w:style>
  <w:style w:type="character" w:styleId="IntenseReference">
    <w:name w:val="Intense Reference"/>
    <w:basedOn w:val="DefaultParagraphFont"/>
    <w:uiPriority w:val="32"/>
    <w:qFormat/>
    <w:rsid w:val="00F51384"/>
    <w:rPr>
      <w:b/>
      <w:bCs/>
      <w:smallCaps/>
      <w:color w:val="0F4761" w:themeColor="accent1" w:themeShade="BF"/>
      <w:spacing w:val="5"/>
    </w:rPr>
  </w:style>
  <w:style w:type="table" w:styleId="TableGrid">
    <w:name w:val="Table Grid"/>
    <w:basedOn w:val="TableNormal"/>
    <w:uiPriority w:val="39"/>
    <w:rsid w:val="00F51384"/>
    <w:pPr>
      <w:spacing w:after="0" w:line="240" w:lineRule="auto"/>
    </w:pPr>
    <w:rPr>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2215</Words>
  <Characters>12628</Characters>
  <Application>Microsoft Office Word</Application>
  <DocSecurity>0</DocSecurity>
  <Lines>105</Lines>
  <Paragraphs>29</Paragraphs>
  <ScaleCrop>false</ScaleCrop>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2026-10-14T08:57:00Z</dcterms:created>
  <dcterms:modified xsi:type="dcterms:W3CDTF">2026-10-14T08:57:00Z</dcterms:modified>
</cp:coreProperties>
</file>