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85CF2" w14:textId="35BA5B61" w:rsidR="00CE20A0" w:rsidRPr="00CE20A0" w:rsidRDefault="000418B5" w:rsidP="00CE20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1:</w:t>
      </w:r>
      <w:r w:rsidR="00CE20A0" w:rsidRPr="00CE20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20A0" w:rsidRPr="00CE20A0">
        <w:rPr>
          <w:rFonts w:ascii="Times New Roman" w:hAnsi="Times New Roman" w:cs="Times New Roman"/>
          <w:sz w:val="24"/>
          <w:szCs w:val="24"/>
        </w:rPr>
        <w:t>List of contributing sites</w:t>
      </w:r>
    </w:p>
    <w:p w14:paraId="63E27406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Down Syndrome Program at Virginia Mason, Seattle, WA</w:t>
      </w:r>
    </w:p>
    <w:p w14:paraId="0189E84B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University of Colorado Medical Center/Denver Health, Aurora, CO</w:t>
      </w:r>
    </w:p>
    <w:p w14:paraId="22A13E1E" w14:textId="1FC8E381" w:rsid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Children’s Healthcare of Atlanta and Emory University School of Medicine, Atlanta, GA</w:t>
      </w:r>
    </w:p>
    <w:p w14:paraId="78CC9969" w14:textId="706A4E49" w:rsidR="00CC04AE" w:rsidRPr="00CE20A0" w:rsidRDefault="00CC04AE" w:rsidP="00CE20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Cincinnati Children’s Hospital, Cincinnati, OH</w:t>
      </w:r>
    </w:p>
    <w:p w14:paraId="001F7EC3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Ochsner Health, New Orleans, LA</w:t>
      </w:r>
    </w:p>
    <w:p w14:paraId="534EA9F6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Tulane University Medical Center, New Orleans, LA</w:t>
      </w:r>
    </w:p>
    <w:p w14:paraId="0BDB1D86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Down Syndrome Program, Stanford University, Palo Alto, CA</w:t>
      </w:r>
    </w:p>
    <w:p w14:paraId="70084B02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Down Syndrome Program, Massachusetts General Hospital, Boston, MA</w:t>
      </w:r>
    </w:p>
    <w:p w14:paraId="093287D0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University of Toledo School of Medicine, Toledo, OH</w:t>
      </w:r>
    </w:p>
    <w:p w14:paraId="7290E23E" w14:textId="77777777" w:rsidR="00CE20A0" w:rsidRPr="00CE20A0" w:rsidRDefault="00CE20A0" w:rsidP="00CE20A0">
      <w:pPr>
        <w:rPr>
          <w:rFonts w:ascii="Times New Roman" w:hAnsi="Times New Roman" w:cs="Times New Roman"/>
          <w:sz w:val="24"/>
          <w:szCs w:val="24"/>
        </w:rPr>
      </w:pPr>
      <w:r w:rsidRPr="00CE20A0">
        <w:rPr>
          <w:rFonts w:ascii="Times New Roman" w:hAnsi="Times New Roman" w:cs="Times New Roman"/>
          <w:sz w:val="24"/>
          <w:szCs w:val="24"/>
        </w:rPr>
        <w:t>Children’s Hospital Los Angeles, Los Angeles, CA</w:t>
      </w:r>
    </w:p>
    <w:p w14:paraId="453A7DA5" w14:textId="77777777" w:rsidR="00FE216C" w:rsidRDefault="00FE216C"/>
    <w:sectPr w:rsidR="00FE2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0A0"/>
    <w:rsid w:val="000418B5"/>
    <w:rsid w:val="002134B6"/>
    <w:rsid w:val="00C60C98"/>
    <w:rsid w:val="00CC04AE"/>
    <w:rsid w:val="00CE20A0"/>
    <w:rsid w:val="00FE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83B5F"/>
  <w15:chartTrackingRefBased/>
  <w15:docId w15:val="{375E89A8-9DCB-4D1C-A385-CAAD79D3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jonsantoro@gmail.com</dc:creator>
  <cp:keywords/>
  <dc:description/>
  <cp:lastModifiedBy>Santoro, Jonathan</cp:lastModifiedBy>
  <cp:revision>3</cp:revision>
  <dcterms:created xsi:type="dcterms:W3CDTF">2021-11-05T17:46:00Z</dcterms:created>
  <dcterms:modified xsi:type="dcterms:W3CDTF">2021-11-11T21:08:00Z</dcterms:modified>
</cp:coreProperties>
</file>