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E26BE2" w14:textId="34BF6EF1" w:rsidR="006D1C17" w:rsidRPr="0054648B" w:rsidRDefault="0054648B" w:rsidP="009755F1">
      <w:pPr>
        <w:spacing w:line="480" w:lineRule="auto"/>
        <w:jc w:val="center"/>
        <w:rPr>
          <w:rFonts w:ascii="Arial" w:hAnsi="Arial" w:cs="Arial"/>
          <w:b/>
          <w:bCs/>
          <w:sz w:val="40"/>
          <w:szCs w:val="32"/>
        </w:rPr>
      </w:pPr>
      <w:bookmarkStart w:id="0" w:name="OLE_LINK24"/>
      <w:bookmarkStart w:id="1" w:name="OLE_LINK25"/>
      <w:r w:rsidRPr="0054648B">
        <w:rPr>
          <w:rFonts w:ascii="Arial" w:hAnsi="Arial" w:cs="Arial"/>
          <w:b/>
          <w:bCs/>
          <w:sz w:val="40"/>
          <w:szCs w:val="32"/>
        </w:rPr>
        <w:t>Supplementary Information</w:t>
      </w:r>
    </w:p>
    <w:p w14:paraId="04519A17" w14:textId="77777777" w:rsidR="00E8111A" w:rsidRPr="004B482C" w:rsidRDefault="00E8111A" w:rsidP="009755F1">
      <w:pPr>
        <w:spacing w:line="48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6F8E33A3" w14:textId="77777777" w:rsidR="00344745" w:rsidRDefault="00344745" w:rsidP="00344745">
      <w:pPr>
        <w:spacing w:line="480" w:lineRule="auto"/>
        <w:rPr>
          <w:rFonts w:ascii="Arial" w:hAnsi="Arial" w:cs="Arial"/>
          <w:b/>
          <w:sz w:val="32"/>
          <w:szCs w:val="32"/>
        </w:rPr>
      </w:pPr>
      <w:bookmarkStart w:id="2" w:name="OLE_LINK32"/>
      <w:bookmarkStart w:id="3" w:name="OLE_LINK31"/>
      <w:bookmarkStart w:id="4" w:name="OLE_LINK29"/>
      <w:bookmarkStart w:id="5" w:name="OLE_LINK30"/>
      <w:bookmarkStart w:id="6" w:name="_Hlk43057486"/>
      <w:bookmarkEnd w:id="0"/>
      <w:bookmarkEnd w:id="1"/>
      <w:r>
        <w:rPr>
          <w:rFonts w:ascii="Arial" w:hAnsi="Arial" w:cs="Arial"/>
          <w:b/>
          <w:sz w:val="32"/>
          <w:szCs w:val="32"/>
        </w:rPr>
        <w:t>2D LDH-MoS</w:t>
      </w:r>
      <w:r>
        <w:rPr>
          <w:rFonts w:ascii="Arial" w:hAnsi="Arial" w:cs="Arial"/>
          <w:b/>
          <w:sz w:val="32"/>
          <w:szCs w:val="32"/>
          <w:vertAlign w:val="subscript"/>
        </w:rPr>
        <w:t>2</w:t>
      </w:r>
      <w:r>
        <w:rPr>
          <w:rFonts w:ascii="Arial" w:hAnsi="Arial" w:cs="Arial"/>
          <w:b/>
          <w:sz w:val="32"/>
          <w:szCs w:val="32"/>
        </w:rPr>
        <w:t xml:space="preserve"> clay </w:t>
      </w:r>
      <w:proofErr w:type="spellStart"/>
      <w:r>
        <w:rPr>
          <w:rFonts w:ascii="Arial" w:hAnsi="Arial" w:cs="Arial"/>
          <w:b/>
          <w:sz w:val="32"/>
          <w:szCs w:val="32"/>
        </w:rPr>
        <w:t>nanosheets</w:t>
      </w:r>
      <w:proofErr w:type="spellEnd"/>
      <w:r>
        <w:rPr>
          <w:rFonts w:ascii="Arial" w:hAnsi="Arial" w:cs="Arial"/>
          <w:b/>
          <w:sz w:val="32"/>
          <w:szCs w:val="32"/>
        </w:rPr>
        <w:t>: synthesis, catalase-mimic capacity, and imaging-guided tumor photo-therapy</w:t>
      </w:r>
    </w:p>
    <w:p w14:paraId="3D5FD912" w14:textId="77777777" w:rsidR="00344745" w:rsidRDefault="00344745" w:rsidP="00344745">
      <w:pPr>
        <w:pStyle w:val="RSCH01PaperTitle"/>
        <w:tabs>
          <w:tab w:val="left" w:pos="284"/>
        </w:tabs>
        <w:spacing w:line="480" w:lineRule="auto"/>
        <w:jc w:val="both"/>
        <w:rPr>
          <w:rFonts w:ascii="Arial" w:hAnsi="Arial" w:cs="Arial"/>
          <w:b w:val="0"/>
          <w:sz w:val="24"/>
          <w:szCs w:val="20"/>
          <w:lang w:val="en-US" w:eastAsia="zh-CN"/>
        </w:rPr>
      </w:pPr>
      <w:bookmarkStart w:id="7" w:name="OLE_LINK44"/>
      <w:bookmarkEnd w:id="2"/>
      <w:bookmarkEnd w:id="3"/>
      <w:bookmarkEnd w:id="4"/>
      <w:bookmarkEnd w:id="5"/>
      <w:proofErr w:type="spellStart"/>
      <w:r>
        <w:rPr>
          <w:rFonts w:ascii="Arial" w:hAnsi="Arial" w:cs="Arial"/>
          <w:b w:val="0"/>
          <w:sz w:val="24"/>
          <w:szCs w:val="24"/>
          <w:lang w:eastAsia="zh-CN"/>
        </w:rPr>
        <w:t>Jiayan</w:t>
      </w:r>
      <w:proofErr w:type="spellEnd"/>
      <w:r>
        <w:rPr>
          <w:rFonts w:ascii="Arial" w:hAnsi="Arial" w:cs="Arial"/>
          <w:b w:val="0"/>
          <w:sz w:val="24"/>
          <w:szCs w:val="24"/>
          <w:lang w:eastAsia="zh-CN"/>
        </w:rPr>
        <w:t xml:space="preserve"> Zhao,</w:t>
      </w:r>
      <w:r>
        <w:rPr>
          <w:rFonts w:ascii="Arial" w:hAnsi="Arial" w:cs="Arial"/>
          <w:b w:val="0"/>
          <w:sz w:val="24"/>
          <w:szCs w:val="24"/>
          <w:vertAlign w:val="superscript"/>
          <w:lang w:eastAsia="zh-CN"/>
        </w:rPr>
        <w:t>a,b,1</w:t>
      </w:r>
      <w:r>
        <w:rPr>
          <w:rFonts w:ascii="Arial" w:hAnsi="Arial" w:cs="Arial"/>
          <w:b w:val="0"/>
          <w:sz w:val="24"/>
          <w:szCs w:val="24"/>
          <w:lang w:eastAsia="zh-CN"/>
        </w:rPr>
        <w:t xml:space="preserve"> Hang Wu,</w:t>
      </w:r>
      <w:r>
        <w:rPr>
          <w:rFonts w:ascii="Arial" w:hAnsi="Arial" w:cs="Arial"/>
          <w:b w:val="0"/>
          <w:sz w:val="24"/>
          <w:szCs w:val="24"/>
          <w:vertAlign w:val="superscript"/>
          <w:lang w:eastAsia="zh-CN"/>
        </w:rPr>
        <w:t>c,1</w:t>
      </w:r>
      <w:r>
        <w:rPr>
          <w:rFonts w:ascii="Arial" w:hAnsi="Arial" w:cs="Arial"/>
          <w:b w:val="0"/>
          <w:sz w:val="24"/>
          <w:szCs w:val="24"/>
          <w:lang w:eastAsia="zh-CN"/>
        </w:rPr>
        <w:t xml:space="preserve"> </w:t>
      </w:r>
      <w:proofErr w:type="spellStart"/>
      <w:r>
        <w:rPr>
          <w:rFonts w:ascii="Arial" w:hAnsi="Arial" w:cs="Arial"/>
          <w:b w:val="0"/>
          <w:sz w:val="24"/>
          <w:szCs w:val="20"/>
          <w:lang w:val="en-US" w:eastAsia="zh-CN"/>
        </w:rPr>
        <w:t>Jiulong</w:t>
      </w:r>
      <w:proofErr w:type="spellEnd"/>
      <w:r>
        <w:rPr>
          <w:rFonts w:ascii="Arial" w:hAnsi="Arial" w:cs="Arial"/>
          <w:b w:val="0"/>
          <w:sz w:val="24"/>
          <w:szCs w:val="20"/>
          <w:lang w:val="en-US" w:eastAsia="zh-CN"/>
        </w:rPr>
        <w:t xml:space="preserve"> </w:t>
      </w:r>
      <w:proofErr w:type="spellStart"/>
      <w:r>
        <w:rPr>
          <w:rFonts w:ascii="Arial" w:hAnsi="Arial" w:cs="Arial"/>
          <w:b w:val="0"/>
          <w:sz w:val="24"/>
          <w:szCs w:val="20"/>
          <w:lang w:val="en-US" w:eastAsia="zh-CN"/>
        </w:rPr>
        <w:t>Zhao,</w:t>
      </w:r>
      <w:r>
        <w:rPr>
          <w:rFonts w:ascii="Arial" w:hAnsi="Arial" w:cs="Arial"/>
          <w:b w:val="0"/>
          <w:sz w:val="24"/>
          <w:szCs w:val="20"/>
          <w:vertAlign w:val="superscript"/>
          <w:lang w:val="en-US" w:eastAsia="zh-CN"/>
        </w:rPr>
        <w:t>a</w:t>
      </w:r>
      <w:proofErr w:type="spellEnd"/>
      <w:r>
        <w:rPr>
          <w:rFonts w:ascii="Arial" w:hAnsi="Arial" w:cs="Arial"/>
          <w:b w:val="0"/>
          <w:sz w:val="24"/>
          <w:szCs w:val="20"/>
          <w:lang w:val="en-US" w:eastAsia="zh-CN"/>
        </w:rPr>
        <w:t xml:space="preserve"> </w:t>
      </w:r>
      <w:proofErr w:type="spellStart"/>
      <w:r>
        <w:rPr>
          <w:rFonts w:ascii="Arial" w:hAnsi="Arial" w:cs="Arial"/>
          <w:b w:val="0"/>
          <w:sz w:val="24"/>
          <w:szCs w:val="20"/>
          <w:lang w:val="en-US" w:eastAsia="zh-CN"/>
        </w:rPr>
        <w:t>Yichen</w:t>
      </w:r>
      <w:proofErr w:type="spellEnd"/>
      <w:r>
        <w:rPr>
          <w:rFonts w:ascii="Arial" w:hAnsi="Arial" w:cs="Arial"/>
          <w:b w:val="0"/>
          <w:sz w:val="24"/>
          <w:szCs w:val="20"/>
          <w:lang w:val="en-US" w:eastAsia="zh-CN"/>
        </w:rPr>
        <w:t xml:space="preserve"> </w:t>
      </w:r>
      <w:proofErr w:type="spellStart"/>
      <w:r>
        <w:rPr>
          <w:rFonts w:ascii="Arial" w:hAnsi="Arial" w:cs="Arial"/>
          <w:b w:val="0"/>
          <w:sz w:val="24"/>
          <w:szCs w:val="20"/>
          <w:lang w:val="en-US" w:eastAsia="zh-CN"/>
        </w:rPr>
        <w:t>Yin,</w:t>
      </w:r>
      <w:r>
        <w:rPr>
          <w:rFonts w:ascii="Arial" w:hAnsi="Arial" w:cs="Arial"/>
          <w:b w:val="0"/>
          <w:sz w:val="24"/>
          <w:szCs w:val="20"/>
          <w:vertAlign w:val="superscript"/>
          <w:lang w:val="en-US" w:eastAsia="zh-CN"/>
        </w:rPr>
        <w:t>b</w:t>
      </w:r>
      <w:proofErr w:type="spellEnd"/>
      <w:r>
        <w:rPr>
          <w:rFonts w:ascii="Arial" w:hAnsi="Arial" w:cs="Arial"/>
          <w:b w:val="0"/>
          <w:sz w:val="24"/>
          <w:szCs w:val="20"/>
          <w:lang w:val="en-US" w:eastAsia="zh-CN"/>
        </w:rPr>
        <w:t xml:space="preserve"> </w:t>
      </w:r>
      <w:proofErr w:type="spellStart"/>
      <w:r>
        <w:rPr>
          <w:rFonts w:ascii="Arial" w:hAnsi="Arial" w:cs="Arial"/>
          <w:b w:val="0"/>
          <w:sz w:val="24"/>
          <w:szCs w:val="20"/>
          <w:lang w:val="en-US" w:eastAsia="zh-CN"/>
        </w:rPr>
        <w:t>Zhilun</w:t>
      </w:r>
      <w:proofErr w:type="spellEnd"/>
      <w:r>
        <w:rPr>
          <w:rFonts w:ascii="Arial" w:hAnsi="Arial" w:cs="Arial"/>
          <w:b w:val="0"/>
          <w:sz w:val="24"/>
          <w:szCs w:val="20"/>
          <w:lang w:val="en-US" w:eastAsia="zh-CN"/>
        </w:rPr>
        <w:t xml:space="preserve"> Zhang,</w:t>
      </w:r>
      <w:r>
        <w:rPr>
          <w:rFonts w:ascii="Arial" w:hAnsi="Arial" w:cs="Arial"/>
          <w:b w:val="0"/>
          <w:sz w:val="24"/>
          <w:szCs w:val="24"/>
          <w:vertAlign w:val="superscript"/>
          <w:lang w:eastAsia="zh-CN"/>
        </w:rPr>
        <w:t>b</w:t>
      </w:r>
      <w:r>
        <w:rPr>
          <w:rFonts w:ascii="Arial" w:hAnsi="Arial" w:cs="Arial"/>
          <w:b w:val="0"/>
          <w:sz w:val="24"/>
          <w:szCs w:val="20"/>
          <w:lang w:val="en-US" w:eastAsia="zh-CN"/>
        </w:rPr>
        <w:t xml:space="preserve"> Shige </w:t>
      </w:r>
      <w:proofErr w:type="spellStart"/>
      <w:r>
        <w:rPr>
          <w:rFonts w:ascii="Arial" w:hAnsi="Arial" w:cs="Arial"/>
          <w:b w:val="0"/>
          <w:sz w:val="24"/>
          <w:szCs w:val="20"/>
          <w:lang w:val="en-US" w:eastAsia="zh-CN"/>
        </w:rPr>
        <w:t>Wang,</w:t>
      </w:r>
      <w:r>
        <w:rPr>
          <w:rFonts w:ascii="Arial" w:hAnsi="Arial" w:cs="Arial"/>
          <w:b w:val="0"/>
          <w:sz w:val="24"/>
          <w:szCs w:val="20"/>
          <w:vertAlign w:val="superscript"/>
          <w:lang w:val="en-US" w:eastAsia="zh-CN"/>
        </w:rPr>
        <w:t>b</w:t>
      </w:r>
      <w:proofErr w:type="spellEnd"/>
      <w:r>
        <w:rPr>
          <w:rFonts w:ascii="Arial" w:hAnsi="Arial" w:cs="Arial"/>
          <w:b w:val="0"/>
          <w:sz w:val="24"/>
          <w:szCs w:val="20"/>
          <w:lang w:val="en-US" w:eastAsia="zh-CN"/>
        </w:rPr>
        <w:t xml:space="preserve"> and Kun Lin</w:t>
      </w:r>
      <w:r>
        <w:rPr>
          <w:rFonts w:ascii="Arial" w:hAnsi="Arial" w:cs="Arial"/>
          <w:b w:val="0"/>
          <w:sz w:val="24"/>
          <w:szCs w:val="20"/>
          <w:vertAlign w:val="superscript"/>
          <w:lang w:val="en-US" w:eastAsia="zh-CN"/>
        </w:rPr>
        <w:t>a</w:t>
      </w:r>
      <w:r>
        <w:rPr>
          <w:rFonts w:ascii="Arial" w:hAnsi="Arial" w:cs="Arial"/>
          <w:b w:val="0"/>
          <w:sz w:val="24"/>
          <w:szCs w:val="20"/>
          <w:lang w:val="en-US" w:eastAsia="zh-CN"/>
        </w:rPr>
        <w:t>*</w:t>
      </w:r>
    </w:p>
    <w:p w14:paraId="21174DE6" w14:textId="77777777" w:rsidR="00344745" w:rsidRDefault="00344745" w:rsidP="00344745"/>
    <w:bookmarkEnd w:id="7"/>
    <w:p w14:paraId="1614398A" w14:textId="77777777" w:rsidR="00344745" w:rsidRDefault="00344745" w:rsidP="00344745">
      <w:pPr>
        <w:spacing w:line="480" w:lineRule="auto"/>
        <w:rPr>
          <w:rFonts w:ascii="Arial" w:hAnsi="Arial" w:cs="Arial" w:hint="eastAsia"/>
          <w:sz w:val="24"/>
          <w:szCs w:val="24"/>
        </w:rPr>
      </w:pPr>
      <w:r>
        <w:rPr>
          <w:rFonts w:ascii="Arial" w:hAnsi="Arial" w:cs="Arial"/>
          <w:sz w:val="24"/>
          <w:szCs w:val="28"/>
          <w:vertAlign w:val="superscript"/>
        </w:rPr>
        <w:t xml:space="preserve">a </w:t>
      </w:r>
      <w:r>
        <w:rPr>
          <w:rFonts w:ascii="Arial" w:hAnsi="Arial" w:cs="Arial"/>
          <w:sz w:val="24"/>
          <w:szCs w:val="24"/>
        </w:rPr>
        <w:t xml:space="preserve">Department of Gastroenterology, </w:t>
      </w:r>
      <w:proofErr w:type="spellStart"/>
      <w:r>
        <w:rPr>
          <w:rFonts w:ascii="Arial" w:hAnsi="Arial" w:cs="Arial"/>
          <w:sz w:val="24"/>
          <w:szCs w:val="24"/>
        </w:rPr>
        <w:t>Changhai</w:t>
      </w:r>
      <w:proofErr w:type="spellEnd"/>
      <w:r>
        <w:rPr>
          <w:rFonts w:ascii="Arial" w:hAnsi="Arial" w:cs="Arial"/>
          <w:sz w:val="24"/>
          <w:szCs w:val="24"/>
        </w:rPr>
        <w:t xml:space="preserve"> Hospital, </w:t>
      </w:r>
      <w:bookmarkStart w:id="8" w:name="OLE_LINK37"/>
      <w:r>
        <w:rPr>
          <w:rFonts w:ascii="Arial" w:hAnsi="Arial" w:cs="Arial"/>
          <w:sz w:val="24"/>
          <w:szCs w:val="24"/>
        </w:rPr>
        <w:t>Second Military Medical University</w:t>
      </w:r>
      <w:bookmarkEnd w:id="8"/>
      <w:r>
        <w:rPr>
          <w:rFonts w:ascii="Arial" w:hAnsi="Arial" w:cs="Arial"/>
          <w:sz w:val="24"/>
          <w:szCs w:val="24"/>
        </w:rPr>
        <w:t xml:space="preserve">, No. 168 </w:t>
      </w:r>
      <w:proofErr w:type="spellStart"/>
      <w:r>
        <w:rPr>
          <w:rFonts w:ascii="Arial" w:hAnsi="Arial" w:cs="Arial"/>
          <w:sz w:val="24"/>
          <w:szCs w:val="24"/>
        </w:rPr>
        <w:t>Changhai</w:t>
      </w:r>
      <w:proofErr w:type="spellEnd"/>
      <w:r>
        <w:rPr>
          <w:rFonts w:ascii="Arial" w:hAnsi="Arial" w:cs="Arial"/>
          <w:sz w:val="24"/>
          <w:szCs w:val="24"/>
        </w:rPr>
        <w:t xml:space="preserve"> Road, Shanghai, 200433, P. R. China</w:t>
      </w:r>
    </w:p>
    <w:p w14:paraId="20F01377" w14:textId="77777777" w:rsidR="00344745" w:rsidRDefault="00344745" w:rsidP="00344745">
      <w:pPr>
        <w:pStyle w:val="RSCH01PaperTitle"/>
        <w:tabs>
          <w:tab w:val="left" w:pos="284"/>
        </w:tabs>
        <w:spacing w:line="480" w:lineRule="auto"/>
        <w:jc w:val="both"/>
        <w:rPr>
          <w:rFonts w:ascii="Arial" w:hAnsi="Arial" w:cs="Arial"/>
          <w:b w:val="0"/>
          <w:sz w:val="24"/>
          <w:szCs w:val="28"/>
        </w:rPr>
      </w:pPr>
      <w:r>
        <w:rPr>
          <w:rFonts w:ascii="Arial" w:hAnsi="Arial" w:cs="Arial"/>
          <w:b w:val="0"/>
          <w:sz w:val="24"/>
          <w:szCs w:val="28"/>
          <w:vertAlign w:val="superscript"/>
          <w:lang w:val="en-US"/>
        </w:rPr>
        <w:t xml:space="preserve">b </w:t>
      </w:r>
      <w:r>
        <w:rPr>
          <w:rFonts w:ascii="Arial" w:hAnsi="Arial" w:cs="Arial"/>
          <w:b w:val="0"/>
          <w:sz w:val="24"/>
          <w:szCs w:val="28"/>
        </w:rPr>
        <w:t xml:space="preserve">College of Science, University of Shanghai for Science and Technology, </w:t>
      </w:r>
      <w:bookmarkStart w:id="9" w:name="OLE_LINK35"/>
      <w:bookmarkStart w:id="10" w:name="OLE_LINK36"/>
      <w:r>
        <w:rPr>
          <w:rFonts w:ascii="Arial" w:hAnsi="Arial" w:cs="Arial"/>
          <w:b w:val="0"/>
          <w:sz w:val="24"/>
          <w:szCs w:val="28"/>
        </w:rPr>
        <w:t xml:space="preserve">No. 334 </w:t>
      </w:r>
      <w:proofErr w:type="spellStart"/>
      <w:r>
        <w:rPr>
          <w:rFonts w:ascii="Arial" w:hAnsi="Arial" w:cs="Arial"/>
          <w:b w:val="0"/>
          <w:sz w:val="24"/>
          <w:szCs w:val="28"/>
        </w:rPr>
        <w:t>Jungong</w:t>
      </w:r>
      <w:proofErr w:type="spellEnd"/>
      <w:r>
        <w:rPr>
          <w:rFonts w:ascii="Arial" w:hAnsi="Arial" w:cs="Arial"/>
          <w:b w:val="0"/>
          <w:sz w:val="24"/>
          <w:szCs w:val="28"/>
        </w:rPr>
        <w:t xml:space="preserve"> Road</w:t>
      </w:r>
      <w:bookmarkEnd w:id="9"/>
      <w:bookmarkEnd w:id="10"/>
      <w:r>
        <w:rPr>
          <w:rFonts w:ascii="Arial" w:hAnsi="Arial" w:cs="Arial"/>
          <w:b w:val="0"/>
          <w:sz w:val="24"/>
          <w:szCs w:val="28"/>
        </w:rPr>
        <w:t>, Shanghai, 200093, P. R. China</w:t>
      </w:r>
    </w:p>
    <w:p w14:paraId="352775C7" w14:textId="77777777" w:rsidR="00344745" w:rsidRDefault="00344745" w:rsidP="00344745">
      <w:pPr>
        <w:spacing w:line="480" w:lineRule="auto"/>
        <w:rPr>
          <w:rFonts w:ascii="Arial" w:hAnsi="Arial" w:cs="Arial"/>
          <w:sz w:val="24"/>
          <w:szCs w:val="24"/>
        </w:rPr>
      </w:pPr>
      <w:proofErr w:type="gramStart"/>
      <w:r>
        <w:rPr>
          <w:rFonts w:hint="eastAsia"/>
          <w:sz w:val="24"/>
          <w:vertAlign w:val="superscript"/>
          <w:lang w:val="en-GB" w:eastAsia="en-US"/>
        </w:rPr>
        <w:t>c</w:t>
      </w:r>
      <w:proofErr w:type="gramEnd"/>
      <w:r>
        <w:rPr>
          <w:rFonts w:hint="eastAsia"/>
          <w:lang w:val="en-GB"/>
        </w:rPr>
        <w:t xml:space="preserve"> </w:t>
      </w:r>
      <w:r>
        <w:rPr>
          <w:rFonts w:ascii="Arial" w:hAnsi="Arial" w:cs="Arial"/>
          <w:kern w:val="0"/>
          <w:sz w:val="24"/>
          <w:szCs w:val="28"/>
          <w:lang w:val="en-GB" w:eastAsia="en-US"/>
        </w:rPr>
        <w:t xml:space="preserve">Department of General surgery ,Xinhua Hospital, Shanghai </w:t>
      </w:r>
      <w:proofErr w:type="spellStart"/>
      <w:r>
        <w:rPr>
          <w:rFonts w:ascii="Arial" w:hAnsi="Arial" w:cs="Arial"/>
          <w:kern w:val="0"/>
          <w:sz w:val="24"/>
          <w:szCs w:val="28"/>
          <w:lang w:val="en-GB" w:eastAsia="en-US"/>
        </w:rPr>
        <w:t>jiaotong</w:t>
      </w:r>
      <w:proofErr w:type="spellEnd"/>
      <w:r>
        <w:rPr>
          <w:rFonts w:ascii="Arial" w:hAnsi="Arial" w:cs="Arial"/>
          <w:kern w:val="0"/>
          <w:sz w:val="24"/>
          <w:szCs w:val="28"/>
          <w:lang w:val="en-GB" w:eastAsia="en-US"/>
        </w:rPr>
        <w:t xml:space="preserve"> University school of medicine , No. 1665 </w:t>
      </w:r>
      <w:proofErr w:type="spellStart"/>
      <w:r>
        <w:rPr>
          <w:rFonts w:ascii="Arial" w:hAnsi="Arial" w:cs="Arial"/>
          <w:kern w:val="0"/>
          <w:sz w:val="24"/>
          <w:szCs w:val="28"/>
          <w:lang w:val="en-GB" w:eastAsia="en-US"/>
        </w:rPr>
        <w:t>Kongjiang</w:t>
      </w:r>
      <w:proofErr w:type="spellEnd"/>
      <w:r>
        <w:rPr>
          <w:rFonts w:ascii="Arial" w:hAnsi="Arial" w:cs="Arial"/>
          <w:kern w:val="0"/>
          <w:sz w:val="24"/>
          <w:szCs w:val="28"/>
          <w:lang w:val="en-GB" w:eastAsia="en-US"/>
        </w:rPr>
        <w:t xml:space="preserve"> Road, </w:t>
      </w:r>
      <w:r>
        <w:rPr>
          <w:rFonts w:ascii="Arial" w:hAnsi="Arial" w:cs="Arial"/>
          <w:sz w:val="24"/>
          <w:szCs w:val="24"/>
        </w:rPr>
        <w:t>Shanghai, 200433, P. R. China</w:t>
      </w:r>
    </w:p>
    <w:p w14:paraId="45DE19F3" w14:textId="77777777" w:rsidR="00344745" w:rsidRDefault="00344745" w:rsidP="00344745">
      <w:pPr>
        <w:rPr>
          <w:rFonts w:ascii="Arial" w:hAnsi="Arial" w:cs="Arial"/>
          <w:sz w:val="24"/>
          <w:szCs w:val="28"/>
          <w:vertAlign w:val="superscript"/>
        </w:rPr>
      </w:pPr>
    </w:p>
    <w:p w14:paraId="74966421" w14:textId="77777777" w:rsidR="00344745" w:rsidRDefault="00344745" w:rsidP="00344745">
      <w:pPr>
        <w:spacing w:line="480" w:lineRule="auto"/>
        <w:rPr>
          <w:rFonts w:ascii="Arial" w:hAnsi="Arial" w:cs="Arial"/>
        </w:rPr>
      </w:pPr>
    </w:p>
    <w:p w14:paraId="488C328F" w14:textId="77777777" w:rsidR="00344745" w:rsidRDefault="00344745" w:rsidP="00344745">
      <w:pPr>
        <w:spacing w:line="480" w:lineRule="auto"/>
        <w:rPr>
          <w:rFonts w:ascii="Arial" w:hAnsi="Arial" w:cs="Arial"/>
          <w:lang w:val="en-GB"/>
        </w:rPr>
      </w:pPr>
    </w:p>
    <w:p w14:paraId="457C796E" w14:textId="77777777" w:rsidR="00344745" w:rsidRDefault="00344745" w:rsidP="00344745">
      <w:pPr>
        <w:spacing w:line="480" w:lineRule="auto"/>
        <w:rPr>
          <w:rFonts w:ascii="Arial" w:hAnsi="Arial" w:cs="Arial"/>
          <w:lang w:val="en-GB"/>
        </w:rPr>
      </w:pPr>
    </w:p>
    <w:p w14:paraId="1F0B4A40" w14:textId="77777777" w:rsidR="00344745" w:rsidRDefault="00344745" w:rsidP="00344745">
      <w:pPr>
        <w:spacing w:line="480" w:lineRule="auto"/>
        <w:rPr>
          <w:rFonts w:ascii="Arial" w:hAnsi="Arial" w:cs="Arial"/>
          <w:lang w:val="en-GB"/>
        </w:rPr>
      </w:pPr>
      <w:bookmarkStart w:id="11" w:name="_GoBack"/>
      <w:bookmarkEnd w:id="11"/>
    </w:p>
    <w:p w14:paraId="0F2C4D8C" w14:textId="77777777" w:rsidR="00344745" w:rsidRDefault="00344745" w:rsidP="00344745">
      <w:pPr>
        <w:spacing w:line="480" w:lineRule="auto"/>
        <w:rPr>
          <w:rFonts w:ascii="Arial" w:hAnsi="Arial" w:cs="Arial"/>
          <w:lang w:val="en-GB"/>
        </w:rPr>
      </w:pPr>
    </w:p>
    <w:p w14:paraId="31A7B499" w14:textId="77777777" w:rsidR="00344745" w:rsidRDefault="00344745" w:rsidP="00344745">
      <w:pPr>
        <w:pStyle w:val="FACorrespondingAuthorFootnote"/>
        <w:adjustRightInd w:val="0"/>
        <w:snapToGrid w:val="0"/>
        <w:spacing w:after="0"/>
        <w:rPr>
          <w:rFonts w:ascii="Arial" w:eastAsia="宋体" w:hAnsi="Arial" w:cs="Arial"/>
          <w:szCs w:val="24"/>
          <w:lang w:val="de-DE" w:eastAsia="zh-CN"/>
        </w:rPr>
      </w:pPr>
      <w:r>
        <w:rPr>
          <w:rFonts w:ascii="Arial" w:eastAsia="宋体" w:hAnsi="Arial" w:cs="Arial"/>
          <w:szCs w:val="24"/>
          <w:vertAlign w:val="superscript"/>
        </w:rPr>
        <w:t xml:space="preserve">1 </w:t>
      </w:r>
      <w:r>
        <w:rPr>
          <w:rFonts w:ascii="Arial" w:eastAsia="宋体" w:hAnsi="Arial" w:cs="Arial"/>
          <w:szCs w:val="24"/>
        </w:rPr>
        <w:t>These</w:t>
      </w:r>
      <w:r>
        <w:rPr>
          <w:rFonts w:ascii="Arial" w:eastAsia="宋体" w:hAnsi="Arial" w:cs="Arial"/>
          <w:szCs w:val="24"/>
          <w:vertAlign w:val="superscript"/>
        </w:rPr>
        <w:t xml:space="preserve"> </w:t>
      </w:r>
      <w:r>
        <w:rPr>
          <w:rFonts w:ascii="Arial" w:hAnsi="Arial" w:cs="Arial"/>
          <w:szCs w:val="24"/>
          <w:lang w:eastAsia="zh-CN"/>
        </w:rPr>
        <w:t>authors contributed equally to this work. *To whom c</w:t>
      </w:r>
      <w:r>
        <w:rPr>
          <w:rFonts w:ascii="Arial" w:hAnsi="Arial" w:cs="Arial"/>
          <w:szCs w:val="24"/>
        </w:rPr>
        <w:t>orrespond</w:t>
      </w:r>
      <w:r>
        <w:rPr>
          <w:rFonts w:ascii="Arial" w:hAnsi="Arial" w:cs="Arial"/>
          <w:szCs w:val="24"/>
          <w:lang w:eastAsia="zh-CN"/>
        </w:rPr>
        <w:t xml:space="preserve">ence should be addressed </w:t>
      </w:r>
      <w:r>
        <w:rPr>
          <w:rFonts w:ascii="Arial" w:hAnsi="Arial" w:cs="Arial"/>
          <w:szCs w:val="24"/>
        </w:rPr>
        <w:t>email:</w:t>
      </w:r>
      <w:r>
        <w:rPr>
          <w:rFonts w:ascii="Arial" w:hAnsi="Arial" w:cs="Arial"/>
          <w:szCs w:val="24"/>
          <w:lang w:eastAsia="zh-CN"/>
        </w:rPr>
        <w:t xml:space="preserve"> </w:t>
      </w:r>
      <w:r>
        <w:rPr>
          <w:rFonts w:ascii="Arial" w:eastAsia="宋体" w:hAnsi="Arial" w:cs="Arial"/>
          <w:szCs w:val="24"/>
          <w:lang w:eastAsia="zh-CN"/>
        </w:rPr>
        <w:t>lin17321171461@163.com (Mr. Lin)</w:t>
      </w:r>
      <w:bookmarkEnd w:id="6"/>
    </w:p>
    <w:p w14:paraId="29D69AA2" w14:textId="1D4982BE" w:rsidR="00821405" w:rsidRPr="00B342DA" w:rsidRDefault="005134EA" w:rsidP="00FB688C">
      <w:pPr>
        <w:pStyle w:val="FACorrespondingAuthorFootnote"/>
        <w:adjustRightInd w:val="0"/>
        <w:snapToGrid w:val="0"/>
        <w:spacing w:after="0"/>
        <w:jc w:val="center"/>
        <w:rPr>
          <w:rFonts w:ascii="Arial" w:eastAsiaTheme="minorEastAsia" w:hAnsi="Arial" w:cs="Arial"/>
          <w:szCs w:val="24"/>
          <w:highlight w:val="yellow"/>
          <w:lang w:eastAsia="zh-CN"/>
        </w:rPr>
      </w:pPr>
      <w:r>
        <w:rPr>
          <w:rFonts w:ascii="Arial" w:eastAsiaTheme="minorEastAsia" w:hAnsi="Arial" w:cs="Arial"/>
          <w:noProof/>
          <w:szCs w:val="24"/>
          <w:lang w:eastAsia="zh-CN"/>
        </w:rPr>
        <w:lastRenderedPageBreak/>
        <w:drawing>
          <wp:inline distT="0" distB="0" distL="0" distR="0" wp14:anchorId="282978A2" wp14:editId="0EA118DE">
            <wp:extent cx="5760720" cy="4506595"/>
            <wp:effectExtent l="0" t="0" r="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0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B0FE7" w14:textId="676F1024" w:rsidR="00B342DA" w:rsidRDefault="00B342DA" w:rsidP="00FB688C">
      <w:pPr>
        <w:rPr>
          <w:rFonts w:ascii="Arial" w:hAnsi="Arial" w:cs="Arial"/>
          <w:szCs w:val="21"/>
        </w:rPr>
      </w:pPr>
      <w:r w:rsidRPr="00277341">
        <w:rPr>
          <w:rFonts w:ascii="Arial" w:hAnsi="Arial" w:cs="Arial"/>
          <w:b/>
          <w:bCs/>
          <w:szCs w:val="21"/>
        </w:rPr>
        <w:t>Fig</w:t>
      </w:r>
      <w:r w:rsidRPr="00277341">
        <w:rPr>
          <w:rFonts w:ascii="Arial" w:hAnsi="Arial" w:cs="Arial" w:hint="eastAsia"/>
          <w:b/>
          <w:bCs/>
          <w:szCs w:val="21"/>
        </w:rPr>
        <w:t>ure</w:t>
      </w:r>
      <w:r w:rsidRPr="00277341">
        <w:rPr>
          <w:rFonts w:ascii="Arial" w:hAnsi="Arial" w:cs="Arial"/>
          <w:b/>
          <w:bCs/>
          <w:szCs w:val="21"/>
        </w:rPr>
        <w:t xml:space="preserve"> S1</w:t>
      </w:r>
      <w:r w:rsidRPr="00277341">
        <w:rPr>
          <w:rFonts w:ascii="Arial" w:hAnsi="Arial" w:cs="Arial"/>
          <w:szCs w:val="21"/>
          <w:lang w:val="de-DE"/>
        </w:rPr>
        <w:t xml:space="preserve"> </w:t>
      </w:r>
      <w:r w:rsidRPr="00277341">
        <w:rPr>
          <w:rFonts w:ascii="Arial" w:hAnsi="Arial" w:cs="Arial"/>
          <w:sz w:val="24"/>
          <w:szCs w:val="24"/>
        </w:rPr>
        <w:t xml:space="preserve">XPS spectra of </w:t>
      </w:r>
      <w:r w:rsidR="00BD0D63" w:rsidRPr="00277341">
        <w:rPr>
          <w:rFonts w:ascii="Arial" w:hAnsi="Arial" w:cs="Arial" w:hint="eastAsia"/>
          <w:sz w:val="24"/>
          <w:szCs w:val="24"/>
        </w:rPr>
        <w:t>LMM:</w:t>
      </w:r>
      <w:r w:rsidR="00BD0D63" w:rsidRPr="00277341">
        <w:rPr>
          <w:rFonts w:ascii="Arial" w:hAnsi="Arial" w:cs="Arial"/>
          <w:sz w:val="24"/>
          <w:szCs w:val="24"/>
        </w:rPr>
        <w:t xml:space="preserve"> </w:t>
      </w:r>
      <w:r w:rsidRPr="00277341">
        <w:rPr>
          <w:rFonts w:ascii="Arial" w:hAnsi="Arial" w:cs="Arial"/>
          <w:sz w:val="24"/>
          <w:szCs w:val="24"/>
        </w:rPr>
        <w:t>(a) M</w:t>
      </w:r>
      <w:r w:rsidR="005134EA" w:rsidRPr="00277341">
        <w:rPr>
          <w:rFonts w:ascii="Arial" w:hAnsi="Arial" w:cs="Arial"/>
          <w:sz w:val="24"/>
          <w:szCs w:val="24"/>
        </w:rPr>
        <w:t>o</w:t>
      </w:r>
      <w:r w:rsidRPr="00277341">
        <w:rPr>
          <w:rFonts w:ascii="Arial" w:hAnsi="Arial" w:cs="Arial"/>
          <w:sz w:val="24"/>
          <w:szCs w:val="24"/>
        </w:rPr>
        <w:t xml:space="preserve"> </w:t>
      </w:r>
      <w:r w:rsidR="005134EA" w:rsidRPr="00277341">
        <w:rPr>
          <w:rFonts w:ascii="Arial" w:hAnsi="Arial" w:cs="Arial"/>
          <w:sz w:val="24"/>
          <w:szCs w:val="24"/>
        </w:rPr>
        <w:t>3d</w:t>
      </w:r>
      <w:r w:rsidRPr="00277341">
        <w:rPr>
          <w:rFonts w:ascii="Arial" w:hAnsi="Arial" w:cs="Arial"/>
          <w:sz w:val="24"/>
          <w:szCs w:val="24"/>
        </w:rPr>
        <w:t xml:space="preserve">, (b) Al 2p, (c) </w:t>
      </w:r>
      <w:r w:rsidR="005134EA" w:rsidRPr="00277341">
        <w:rPr>
          <w:rFonts w:ascii="Arial" w:hAnsi="Arial" w:cs="Arial"/>
          <w:sz w:val="24"/>
          <w:szCs w:val="24"/>
        </w:rPr>
        <w:t>Mg</w:t>
      </w:r>
      <w:r w:rsidRPr="00277341">
        <w:rPr>
          <w:rFonts w:ascii="Arial" w:hAnsi="Arial" w:cs="Arial"/>
          <w:sz w:val="24"/>
          <w:szCs w:val="24"/>
        </w:rPr>
        <w:t xml:space="preserve"> </w:t>
      </w:r>
      <w:r w:rsidR="005134EA" w:rsidRPr="00277341">
        <w:rPr>
          <w:rFonts w:ascii="Arial" w:hAnsi="Arial" w:cs="Arial"/>
          <w:sz w:val="24"/>
          <w:szCs w:val="24"/>
        </w:rPr>
        <w:t>1s</w:t>
      </w:r>
      <w:r w:rsidRPr="00277341">
        <w:rPr>
          <w:rFonts w:ascii="Arial" w:hAnsi="Arial" w:cs="Arial"/>
          <w:sz w:val="24"/>
          <w:szCs w:val="24"/>
        </w:rPr>
        <w:t xml:space="preserve"> and (d) </w:t>
      </w:r>
      <w:r w:rsidR="005134EA" w:rsidRPr="00277341">
        <w:rPr>
          <w:rFonts w:ascii="Arial" w:hAnsi="Arial" w:cs="Arial"/>
          <w:sz w:val="24"/>
          <w:szCs w:val="24"/>
        </w:rPr>
        <w:t>S</w:t>
      </w:r>
      <w:r w:rsidRPr="00277341">
        <w:rPr>
          <w:rFonts w:ascii="Arial" w:hAnsi="Arial" w:cs="Arial"/>
          <w:sz w:val="24"/>
          <w:szCs w:val="24"/>
        </w:rPr>
        <w:t xml:space="preserve"> </w:t>
      </w:r>
      <w:r w:rsidR="005134EA" w:rsidRPr="00277341">
        <w:rPr>
          <w:rFonts w:ascii="Arial" w:hAnsi="Arial" w:cs="Arial"/>
          <w:sz w:val="24"/>
          <w:szCs w:val="24"/>
        </w:rPr>
        <w:t>2p</w:t>
      </w:r>
      <w:r w:rsidRPr="00277341">
        <w:rPr>
          <w:rFonts w:ascii="Arial" w:hAnsi="Arial" w:cs="Arial"/>
          <w:sz w:val="24"/>
          <w:szCs w:val="24"/>
        </w:rPr>
        <w:t>.</w:t>
      </w:r>
    </w:p>
    <w:p w14:paraId="6DCB4C15" w14:textId="793C3702" w:rsidR="00B342DA" w:rsidRDefault="00B342DA" w:rsidP="00B342DA"/>
    <w:p w14:paraId="16174649" w14:textId="56E498BF" w:rsidR="005134EA" w:rsidRDefault="005134EA" w:rsidP="005134EA">
      <w:pPr>
        <w:jc w:val="center"/>
      </w:pPr>
      <w:r>
        <w:rPr>
          <w:rFonts w:hint="eastAsia"/>
          <w:noProof/>
        </w:rPr>
        <w:drawing>
          <wp:inline distT="0" distB="0" distL="0" distR="0" wp14:anchorId="0BB518AF" wp14:editId="5D564BE0">
            <wp:extent cx="2644815" cy="2548137"/>
            <wp:effectExtent l="0" t="0" r="3175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9068" cy="2590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4CCF4" w14:textId="41F9FF4F" w:rsidR="005134EA" w:rsidRPr="00B342DA" w:rsidRDefault="005134EA" w:rsidP="005134EA">
      <w:r w:rsidRPr="00277341">
        <w:rPr>
          <w:rFonts w:ascii="Arial" w:hAnsi="Arial" w:cs="Arial"/>
          <w:b/>
          <w:bCs/>
          <w:szCs w:val="21"/>
        </w:rPr>
        <w:t>Fig</w:t>
      </w:r>
      <w:r w:rsidRPr="00277341">
        <w:rPr>
          <w:rFonts w:ascii="Arial" w:hAnsi="Arial" w:cs="Arial" w:hint="eastAsia"/>
          <w:b/>
          <w:bCs/>
          <w:szCs w:val="21"/>
        </w:rPr>
        <w:t>ure</w:t>
      </w:r>
      <w:r w:rsidRPr="00277341">
        <w:rPr>
          <w:rFonts w:ascii="Arial" w:hAnsi="Arial" w:cs="Arial"/>
          <w:b/>
          <w:bCs/>
          <w:szCs w:val="21"/>
        </w:rPr>
        <w:t xml:space="preserve"> S2</w:t>
      </w:r>
      <w:r w:rsidRPr="00277341">
        <w:rPr>
          <w:rFonts w:ascii="Arial" w:hAnsi="Arial" w:cs="Arial"/>
          <w:szCs w:val="21"/>
          <w:lang w:val="de-DE"/>
        </w:rPr>
        <w:t xml:space="preserve"> </w:t>
      </w:r>
      <w:r w:rsidRPr="00277341">
        <w:rPr>
          <w:rFonts w:ascii="Arial" w:hAnsi="Arial" w:cs="Arial"/>
          <w:sz w:val="24"/>
          <w:szCs w:val="24"/>
          <w:lang w:val="de-DE"/>
        </w:rPr>
        <w:t>Dynamic light scattering of LMM@BSA nanosheets dispersed in DMEM</w:t>
      </w:r>
      <w:r w:rsidRPr="00277341">
        <w:rPr>
          <w:rFonts w:ascii="Arial" w:hAnsi="Arial" w:cs="Arial"/>
          <w:sz w:val="24"/>
          <w:szCs w:val="24"/>
        </w:rPr>
        <w:t>.</w:t>
      </w:r>
    </w:p>
    <w:p w14:paraId="28F6F565" w14:textId="14ED1617" w:rsidR="002924C8" w:rsidRPr="004B482C" w:rsidRDefault="005134EA" w:rsidP="009755F1">
      <w:pPr>
        <w:spacing w:line="48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66752182" wp14:editId="69827318">
            <wp:extent cx="5760720" cy="2853690"/>
            <wp:effectExtent l="0" t="0" r="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5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0F48A" w14:textId="5837C822" w:rsidR="002924C8" w:rsidRPr="004B482C" w:rsidRDefault="002924C8" w:rsidP="009755F1">
      <w:pPr>
        <w:spacing w:line="480" w:lineRule="auto"/>
        <w:rPr>
          <w:rFonts w:ascii="Arial" w:hAnsi="Arial" w:cs="Arial"/>
          <w:szCs w:val="21"/>
          <w:lang w:val="de-DE"/>
        </w:rPr>
      </w:pPr>
      <w:r w:rsidRPr="004B482C">
        <w:rPr>
          <w:rFonts w:ascii="Arial" w:hAnsi="Arial" w:cs="Arial"/>
          <w:b/>
          <w:bCs/>
          <w:szCs w:val="21"/>
        </w:rPr>
        <w:t>Fig</w:t>
      </w:r>
      <w:r w:rsidR="00D61BF5">
        <w:rPr>
          <w:rFonts w:ascii="Arial" w:hAnsi="Arial" w:cs="Arial" w:hint="eastAsia"/>
          <w:b/>
          <w:bCs/>
          <w:szCs w:val="21"/>
        </w:rPr>
        <w:t>ure</w:t>
      </w:r>
      <w:r w:rsidR="003E4CF9">
        <w:rPr>
          <w:rFonts w:ascii="Arial" w:hAnsi="Arial" w:cs="Arial"/>
          <w:b/>
          <w:bCs/>
          <w:szCs w:val="21"/>
        </w:rPr>
        <w:t xml:space="preserve"> </w:t>
      </w:r>
      <w:r w:rsidRPr="004B482C">
        <w:rPr>
          <w:rFonts w:ascii="Arial" w:hAnsi="Arial" w:cs="Arial"/>
          <w:b/>
          <w:bCs/>
          <w:szCs w:val="21"/>
        </w:rPr>
        <w:t>S</w:t>
      </w:r>
      <w:r w:rsidR="005134EA">
        <w:rPr>
          <w:rFonts w:ascii="Arial" w:hAnsi="Arial" w:cs="Arial"/>
          <w:b/>
          <w:bCs/>
          <w:szCs w:val="21"/>
        </w:rPr>
        <w:t>3</w:t>
      </w:r>
      <w:r w:rsidRPr="004B482C">
        <w:rPr>
          <w:rFonts w:ascii="Arial" w:hAnsi="Arial" w:cs="Arial"/>
          <w:szCs w:val="21"/>
          <w:lang w:val="de-DE"/>
        </w:rPr>
        <w:t xml:space="preserve"> </w:t>
      </w:r>
      <w:r w:rsidRPr="004B482C">
        <w:rPr>
          <w:rFonts w:ascii="Arial" w:hAnsi="Arial" w:cs="Arial"/>
          <w:szCs w:val="21"/>
        </w:rPr>
        <w:t>(a) Cell v</w:t>
      </w:r>
      <w:r w:rsidRPr="004B482C">
        <w:rPr>
          <w:rFonts w:ascii="Arial" w:hAnsi="Arial" w:cs="Arial"/>
          <w:szCs w:val="21"/>
          <w:lang w:val="de-DE"/>
        </w:rPr>
        <w:t xml:space="preserve">iability profiles; (b-f) appearance of calcein-AM/PI dyed L929 cells treated with different concentration of LMM@BSA </w:t>
      </w:r>
      <w:r w:rsidR="00825C14">
        <w:rPr>
          <w:rFonts w:ascii="Arial" w:hAnsi="Arial" w:cs="Arial"/>
          <w:szCs w:val="21"/>
          <w:lang w:val="de-DE"/>
        </w:rPr>
        <w:t xml:space="preserve">clay </w:t>
      </w:r>
      <w:r w:rsidRPr="004B482C">
        <w:rPr>
          <w:rFonts w:ascii="Arial" w:hAnsi="Arial" w:cs="Arial"/>
          <w:szCs w:val="21"/>
          <w:lang w:val="de-DE"/>
        </w:rPr>
        <w:t xml:space="preserve">nanosheets (incubation time: 24h): (b) control; (c) 50 </w:t>
      </w:r>
      <w:proofErr w:type="spellStart"/>
      <w:r w:rsidRPr="004B482C">
        <w:rPr>
          <w:rFonts w:ascii="Arial" w:hAnsi="Arial" w:cs="Arial"/>
          <w:bCs/>
          <w:szCs w:val="21"/>
        </w:rPr>
        <w:t>μg</w:t>
      </w:r>
      <w:proofErr w:type="spellEnd"/>
      <w:r w:rsidRPr="004B482C">
        <w:rPr>
          <w:rFonts w:ascii="Arial" w:hAnsi="Arial" w:cs="Arial"/>
          <w:bCs/>
          <w:szCs w:val="21"/>
        </w:rPr>
        <w:t>/mL</w:t>
      </w:r>
      <w:r w:rsidRPr="004B482C">
        <w:rPr>
          <w:rFonts w:ascii="Arial" w:hAnsi="Arial" w:cs="Arial"/>
          <w:szCs w:val="21"/>
          <w:lang w:val="de-DE"/>
        </w:rPr>
        <w:t xml:space="preserve">; (d) 100 </w:t>
      </w:r>
      <w:proofErr w:type="spellStart"/>
      <w:r w:rsidRPr="004B482C">
        <w:rPr>
          <w:rFonts w:ascii="Arial" w:hAnsi="Arial" w:cs="Arial"/>
          <w:bCs/>
          <w:szCs w:val="21"/>
        </w:rPr>
        <w:t>μg</w:t>
      </w:r>
      <w:proofErr w:type="spellEnd"/>
      <w:r w:rsidRPr="004B482C">
        <w:rPr>
          <w:rFonts w:ascii="Arial" w:hAnsi="Arial" w:cs="Arial"/>
          <w:bCs/>
          <w:szCs w:val="21"/>
        </w:rPr>
        <w:t>/mL</w:t>
      </w:r>
      <w:r w:rsidRPr="004B482C">
        <w:rPr>
          <w:rFonts w:ascii="Arial" w:hAnsi="Arial" w:cs="Arial"/>
          <w:szCs w:val="21"/>
          <w:lang w:val="de-DE"/>
        </w:rPr>
        <w:t xml:space="preserve">; (e) 250 </w:t>
      </w:r>
      <w:proofErr w:type="spellStart"/>
      <w:r w:rsidRPr="004B482C">
        <w:rPr>
          <w:rFonts w:ascii="Arial" w:hAnsi="Arial" w:cs="Arial"/>
          <w:bCs/>
          <w:szCs w:val="21"/>
        </w:rPr>
        <w:t>μg</w:t>
      </w:r>
      <w:proofErr w:type="spellEnd"/>
      <w:r w:rsidRPr="004B482C">
        <w:rPr>
          <w:rFonts w:ascii="Arial" w:hAnsi="Arial" w:cs="Arial"/>
          <w:bCs/>
          <w:szCs w:val="21"/>
        </w:rPr>
        <w:t>/mL</w:t>
      </w:r>
      <w:r w:rsidRPr="004B482C">
        <w:rPr>
          <w:rFonts w:ascii="Arial" w:hAnsi="Arial" w:cs="Arial"/>
          <w:szCs w:val="21"/>
        </w:rPr>
        <w:t xml:space="preserve">; </w:t>
      </w:r>
      <w:r w:rsidRPr="004B482C">
        <w:rPr>
          <w:rFonts w:ascii="Arial" w:hAnsi="Arial" w:cs="Arial"/>
          <w:szCs w:val="21"/>
          <w:lang w:val="de-DE"/>
        </w:rPr>
        <w:t>(f)</w:t>
      </w:r>
      <w:r w:rsidRPr="004B482C">
        <w:rPr>
          <w:rFonts w:ascii="Arial" w:hAnsi="Arial" w:cs="Arial"/>
          <w:bCs/>
          <w:szCs w:val="21"/>
        </w:rPr>
        <w:t xml:space="preserve"> 500 </w:t>
      </w:r>
      <w:proofErr w:type="spellStart"/>
      <w:r w:rsidRPr="004B482C">
        <w:rPr>
          <w:rFonts w:ascii="Arial" w:hAnsi="Arial" w:cs="Arial"/>
          <w:bCs/>
          <w:szCs w:val="21"/>
        </w:rPr>
        <w:t>μg</w:t>
      </w:r>
      <w:proofErr w:type="spellEnd"/>
      <w:r w:rsidRPr="004B482C">
        <w:rPr>
          <w:rFonts w:ascii="Arial" w:hAnsi="Arial" w:cs="Arial"/>
          <w:bCs/>
          <w:szCs w:val="21"/>
        </w:rPr>
        <w:t>/</w:t>
      </w:r>
      <w:proofErr w:type="spellStart"/>
      <w:r w:rsidRPr="004B482C">
        <w:rPr>
          <w:rFonts w:ascii="Arial" w:hAnsi="Arial" w:cs="Arial"/>
          <w:bCs/>
          <w:szCs w:val="21"/>
        </w:rPr>
        <w:t>mL.</w:t>
      </w:r>
      <w:proofErr w:type="spellEnd"/>
    </w:p>
    <w:p w14:paraId="62222B98" w14:textId="77777777" w:rsidR="002924C8" w:rsidRPr="004B482C" w:rsidRDefault="002924C8" w:rsidP="009755F1">
      <w:pPr>
        <w:spacing w:line="480" w:lineRule="auto"/>
        <w:rPr>
          <w:rFonts w:ascii="Arial" w:hAnsi="Arial" w:cs="Arial"/>
          <w:szCs w:val="21"/>
          <w:lang w:val="de-DE"/>
        </w:rPr>
      </w:pPr>
    </w:p>
    <w:p w14:paraId="53EF61C6" w14:textId="77777777" w:rsidR="002924C8" w:rsidRPr="004B482C" w:rsidRDefault="002924C8" w:rsidP="009755F1">
      <w:pPr>
        <w:spacing w:line="480" w:lineRule="auto"/>
        <w:jc w:val="center"/>
        <w:rPr>
          <w:rFonts w:ascii="Arial" w:hAnsi="Arial" w:cs="Arial"/>
          <w:szCs w:val="21"/>
          <w:lang w:val="de-DE"/>
        </w:rPr>
      </w:pPr>
      <w:r w:rsidRPr="004B482C">
        <w:rPr>
          <w:rFonts w:ascii="Arial" w:hAnsi="Arial" w:cs="Arial"/>
          <w:noProof/>
          <w:szCs w:val="21"/>
        </w:rPr>
        <w:drawing>
          <wp:inline distT="0" distB="0" distL="0" distR="0" wp14:anchorId="4F96F624" wp14:editId="6D6DAC33">
            <wp:extent cx="4936490" cy="1844040"/>
            <wp:effectExtent l="0" t="0" r="6985" b="381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6490" cy="184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6D6ED" w14:textId="452CD925" w:rsidR="002924C8" w:rsidRPr="004B482C" w:rsidRDefault="00D61BF5" w:rsidP="009755F1">
      <w:pPr>
        <w:spacing w:line="480" w:lineRule="auto"/>
        <w:rPr>
          <w:rFonts w:ascii="Arial" w:hAnsi="Arial" w:cs="Arial"/>
          <w:szCs w:val="21"/>
        </w:rPr>
      </w:pPr>
      <w:r w:rsidRPr="004B482C">
        <w:rPr>
          <w:rFonts w:ascii="Arial" w:hAnsi="Arial" w:cs="Arial"/>
          <w:b/>
          <w:bCs/>
          <w:szCs w:val="21"/>
        </w:rPr>
        <w:t>Fig</w:t>
      </w:r>
      <w:r>
        <w:rPr>
          <w:rFonts w:ascii="Arial" w:hAnsi="Arial" w:cs="Arial" w:hint="eastAsia"/>
          <w:b/>
          <w:bCs/>
          <w:szCs w:val="21"/>
        </w:rPr>
        <w:t>ure</w:t>
      </w:r>
      <w:r w:rsidRPr="004B482C">
        <w:rPr>
          <w:rFonts w:ascii="Arial" w:hAnsi="Arial" w:cs="Arial"/>
          <w:b/>
          <w:szCs w:val="21"/>
        </w:rPr>
        <w:t xml:space="preserve"> </w:t>
      </w:r>
      <w:r w:rsidR="002924C8" w:rsidRPr="004B482C">
        <w:rPr>
          <w:rFonts w:ascii="Arial" w:hAnsi="Arial" w:cs="Arial"/>
          <w:b/>
          <w:szCs w:val="21"/>
        </w:rPr>
        <w:t>S</w:t>
      </w:r>
      <w:r w:rsidR="005134EA">
        <w:rPr>
          <w:rFonts w:ascii="Arial" w:hAnsi="Arial" w:cs="Arial"/>
          <w:b/>
          <w:szCs w:val="21"/>
        </w:rPr>
        <w:t>4</w:t>
      </w:r>
      <w:r w:rsidR="002924C8" w:rsidRPr="004B482C">
        <w:rPr>
          <w:rFonts w:ascii="Arial" w:hAnsi="Arial" w:cs="Arial"/>
          <w:szCs w:val="21"/>
          <w:lang w:val="de-DE"/>
        </w:rPr>
        <w:t xml:space="preserve"> (a-b) </w:t>
      </w:r>
      <w:proofErr w:type="gramStart"/>
      <w:r w:rsidR="002924C8" w:rsidRPr="004B482C">
        <w:rPr>
          <w:rFonts w:ascii="Arial" w:hAnsi="Arial" w:cs="Arial"/>
          <w:szCs w:val="21"/>
        </w:rPr>
        <w:t>The</w:t>
      </w:r>
      <w:proofErr w:type="gramEnd"/>
      <w:r w:rsidR="002924C8" w:rsidRPr="004B482C">
        <w:rPr>
          <w:rFonts w:ascii="Arial" w:hAnsi="Arial" w:cs="Arial"/>
          <w:szCs w:val="21"/>
        </w:rPr>
        <w:t xml:space="preserve"> morphology of cell treated with (a) saline and (b) </w:t>
      </w:r>
      <w:r w:rsidR="00825C14">
        <w:rPr>
          <w:rFonts w:ascii="Arial" w:hAnsi="Arial" w:cs="Arial"/>
          <w:szCs w:val="21"/>
        </w:rPr>
        <w:t xml:space="preserve">LMM@BSA clay </w:t>
      </w:r>
      <w:proofErr w:type="spellStart"/>
      <w:r w:rsidR="00825C14">
        <w:rPr>
          <w:rFonts w:ascii="Arial" w:hAnsi="Arial" w:cs="Arial"/>
          <w:szCs w:val="21"/>
        </w:rPr>
        <w:t>nanosheets</w:t>
      </w:r>
      <w:proofErr w:type="spellEnd"/>
      <w:r w:rsidR="002924C8" w:rsidRPr="004B482C">
        <w:rPr>
          <w:rFonts w:ascii="Arial" w:hAnsi="Arial" w:cs="Arial"/>
          <w:szCs w:val="21"/>
        </w:rPr>
        <w:t xml:space="preserve"> (500 </w:t>
      </w:r>
      <w:proofErr w:type="spellStart"/>
      <w:r w:rsidR="002924C8" w:rsidRPr="004B482C">
        <w:rPr>
          <w:rFonts w:ascii="Arial" w:hAnsi="Arial" w:cs="Arial"/>
          <w:bCs/>
          <w:szCs w:val="21"/>
        </w:rPr>
        <w:t>μg</w:t>
      </w:r>
      <w:proofErr w:type="spellEnd"/>
      <w:r w:rsidR="002924C8" w:rsidRPr="004B482C">
        <w:rPr>
          <w:rFonts w:ascii="Arial" w:hAnsi="Arial" w:cs="Arial"/>
          <w:bCs/>
          <w:szCs w:val="21"/>
        </w:rPr>
        <w:t>/mL</w:t>
      </w:r>
      <w:r w:rsidR="002924C8" w:rsidRPr="004B482C">
        <w:rPr>
          <w:rFonts w:ascii="Arial" w:hAnsi="Arial" w:cs="Arial"/>
          <w:szCs w:val="21"/>
        </w:rPr>
        <w:t>).</w:t>
      </w:r>
    </w:p>
    <w:p w14:paraId="4CF00E73" w14:textId="77777777" w:rsidR="002924C8" w:rsidRPr="004B482C" w:rsidRDefault="002924C8" w:rsidP="009755F1">
      <w:pPr>
        <w:spacing w:line="480" w:lineRule="auto"/>
        <w:rPr>
          <w:rFonts w:ascii="Arial" w:hAnsi="Arial" w:cs="Arial"/>
          <w:szCs w:val="21"/>
          <w:lang w:val="de-DE"/>
        </w:rPr>
      </w:pPr>
    </w:p>
    <w:p w14:paraId="30672F24" w14:textId="77777777" w:rsidR="002924C8" w:rsidRPr="004B482C" w:rsidRDefault="002924C8" w:rsidP="009755F1">
      <w:pPr>
        <w:spacing w:line="480" w:lineRule="auto"/>
        <w:rPr>
          <w:rFonts w:ascii="Arial" w:hAnsi="Arial" w:cs="Arial"/>
          <w:szCs w:val="21"/>
          <w:lang w:val="de-DE"/>
        </w:rPr>
      </w:pPr>
    </w:p>
    <w:p w14:paraId="018837FF" w14:textId="77777777" w:rsidR="002924C8" w:rsidRPr="004B482C" w:rsidRDefault="002924C8" w:rsidP="009755F1">
      <w:pPr>
        <w:spacing w:line="480" w:lineRule="auto"/>
        <w:jc w:val="center"/>
        <w:rPr>
          <w:rFonts w:ascii="Arial" w:hAnsi="Arial" w:cs="Arial"/>
          <w:szCs w:val="21"/>
          <w:lang w:val="de-DE"/>
        </w:rPr>
      </w:pPr>
      <w:r w:rsidRPr="004B482C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23741AAA" wp14:editId="382FA23B">
            <wp:extent cx="4126322" cy="2997200"/>
            <wp:effectExtent l="0" t="0" r="762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.S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9333" cy="3013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8E2CA" w14:textId="7F802A34" w:rsidR="002924C8" w:rsidRPr="004B482C" w:rsidRDefault="00D61BF5" w:rsidP="009755F1">
      <w:pPr>
        <w:spacing w:line="480" w:lineRule="auto"/>
        <w:rPr>
          <w:rFonts w:ascii="Arial" w:hAnsi="Arial" w:cs="Arial"/>
          <w:szCs w:val="21"/>
          <w:lang w:val="de-DE"/>
        </w:rPr>
      </w:pPr>
      <w:r w:rsidRPr="004B482C">
        <w:rPr>
          <w:rFonts w:ascii="Arial" w:hAnsi="Arial" w:cs="Arial"/>
          <w:b/>
          <w:bCs/>
          <w:szCs w:val="21"/>
        </w:rPr>
        <w:t>Fig</w:t>
      </w:r>
      <w:r>
        <w:rPr>
          <w:rFonts w:ascii="Arial" w:hAnsi="Arial" w:cs="Arial" w:hint="eastAsia"/>
          <w:b/>
          <w:bCs/>
          <w:szCs w:val="21"/>
        </w:rPr>
        <w:t>ure</w:t>
      </w:r>
      <w:r w:rsidRPr="004B482C">
        <w:rPr>
          <w:rFonts w:ascii="Arial" w:hAnsi="Arial" w:cs="Arial"/>
          <w:b/>
          <w:bCs/>
          <w:szCs w:val="21"/>
          <w:lang w:val="de-DE"/>
        </w:rPr>
        <w:t xml:space="preserve"> </w:t>
      </w:r>
      <w:r w:rsidR="002924C8" w:rsidRPr="004B482C">
        <w:rPr>
          <w:rFonts w:ascii="Arial" w:hAnsi="Arial" w:cs="Arial"/>
          <w:b/>
          <w:bCs/>
          <w:szCs w:val="21"/>
          <w:lang w:val="de-DE"/>
        </w:rPr>
        <w:t>S</w:t>
      </w:r>
      <w:r w:rsidR="005134EA">
        <w:rPr>
          <w:rFonts w:ascii="Arial" w:hAnsi="Arial" w:cs="Arial"/>
          <w:b/>
          <w:bCs/>
          <w:szCs w:val="21"/>
          <w:lang w:val="de-DE"/>
        </w:rPr>
        <w:t>5</w:t>
      </w:r>
      <w:r w:rsidR="002924C8" w:rsidRPr="004B482C">
        <w:rPr>
          <w:rFonts w:ascii="Arial" w:hAnsi="Arial" w:cs="Arial"/>
          <w:b/>
          <w:bCs/>
          <w:szCs w:val="21"/>
          <w:lang w:val="de-DE"/>
        </w:rPr>
        <w:t xml:space="preserve"> </w:t>
      </w:r>
      <w:r w:rsidR="002924C8" w:rsidRPr="004B482C">
        <w:rPr>
          <w:rFonts w:ascii="Arial" w:hAnsi="Arial" w:cs="Arial"/>
          <w:szCs w:val="21"/>
          <w:lang w:val="de-DE"/>
        </w:rPr>
        <w:t xml:space="preserve">Hemolysis percentage of mRBCs co-incubated with </w:t>
      </w:r>
      <w:r w:rsidR="00825C14">
        <w:rPr>
          <w:rFonts w:ascii="Arial" w:hAnsi="Arial" w:cs="Arial"/>
          <w:szCs w:val="21"/>
          <w:lang w:val="de-DE"/>
        </w:rPr>
        <w:t>LMM@BSA clay nanosheets</w:t>
      </w:r>
      <w:r w:rsidR="002924C8" w:rsidRPr="004B482C">
        <w:rPr>
          <w:rFonts w:ascii="Arial" w:hAnsi="Arial" w:cs="Arial"/>
          <w:szCs w:val="21"/>
          <w:lang w:val="de-DE"/>
        </w:rPr>
        <w:t xml:space="preserve"> (concentration: 0-500 </w:t>
      </w:r>
      <w:r w:rsidR="002924C8" w:rsidRPr="004B482C">
        <w:rPr>
          <w:rFonts w:ascii="Arial" w:hAnsi="Arial" w:cs="Arial"/>
          <w:bCs/>
          <w:szCs w:val="21"/>
        </w:rPr>
        <w:t>μ</w:t>
      </w:r>
      <w:r w:rsidR="002924C8" w:rsidRPr="004B482C">
        <w:rPr>
          <w:rFonts w:ascii="Arial" w:hAnsi="Arial" w:cs="Arial"/>
          <w:szCs w:val="21"/>
          <w:lang w:val="de-DE"/>
        </w:rPr>
        <w:t>g/mL) for 2 h.</w:t>
      </w:r>
      <w:r w:rsidR="002924C8" w:rsidRPr="004B482C" w:rsidDel="00ED7659">
        <w:rPr>
          <w:rFonts w:ascii="Arial" w:hAnsi="Arial" w:cs="Arial"/>
          <w:szCs w:val="21"/>
        </w:rPr>
        <w:t xml:space="preserve"> </w:t>
      </w:r>
    </w:p>
    <w:p w14:paraId="58813F37" w14:textId="77777777" w:rsidR="002924C8" w:rsidRPr="004B482C" w:rsidRDefault="002924C8" w:rsidP="009755F1">
      <w:pPr>
        <w:spacing w:line="480" w:lineRule="auto"/>
        <w:rPr>
          <w:rFonts w:ascii="Arial" w:hAnsi="Arial" w:cs="Arial"/>
          <w:szCs w:val="21"/>
          <w:lang w:val="de-DE"/>
        </w:rPr>
      </w:pPr>
    </w:p>
    <w:p w14:paraId="7163127E" w14:textId="77777777" w:rsidR="002924C8" w:rsidRPr="004B482C" w:rsidRDefault="002924C8" w:rsidP="009755F1">
      <w:pPr>
        <w:spacing w:line="480" w:lineRule="auto"/>
        <w:rPr>
          <w:rFonts w:ascii="Arial" w:hAnsi="Arial" w:cs="Arial"/>
          <w:szCs w:val="21"/>
          <w:lang w:val="de-DE"/>
        </w:rPr>
      </w:pPr>
    </w:p>
    <w:p w14:paraId="00C97319" w14:textId="77777777" w:rsidR="002924C8" w:rsidRPr="004B482C" w:rsidRDefault="002924C8" w:rsidP="009755F1">
      <w:pPr>
        <w:spacing w:line="480" w:lineRule="auto"/>
        <w:rPr>
          <w:rFonts w:ascii="Arial" w:hAnsi="Arial" w:cs="Arial"/>
          <w:szCs w:val="21"/>
          <w:lang w:val="de-DE"/>
        </w:rPr>
      </w:pPr>
    </w:p>
    <w:p w14:paraId="4B513B5B" w14:textId="77777777" w:rsidR="002924C8" w:rsidRPr="004B482C" w:rsidRDefault="002924C8" w:rsidP="009755F1">
      <w:pPr>
        <w:spacing w:line="480" w:lineRule="auto"/>
        <w:jc w:val="center"/>
        <w:rPr>
          <w:rFonts w:ascii="Arial" w:hAnsi="Arial" w:cs="Arial"/>
          <w:szCs w:val="21"/>
        </w:rPr>
      </w:pPr>
      <w:r w:rsidRPr="004B482C">
        <w:rPr>
          <w:rFonts w:ascii="Arial" w:hAnsi="Arial" w:cs="Arial"/>
          <w:noProof/>
          <w:szCs w:val="21"/>
        </w:rPr>
        <w:drawing>
          <wp:inline distT="0" distB="0" distL="0" distR="0" wp14:anchorId="166F8D4C" wp14:editId="508C6A9C">
            <wp:extent cx="3559126" cy="2607617"/>
            <wp:effectExtent l="0" t="0" r="3810" b="254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.S4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2946" cy="2625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EF186" w14:textId="184664C3" w:rsidR="002924C8" w:rsidRPr="004B482C" w:rsidRDefault="00D61BF5" w:rsidP="009755F1">
      <w:pPr>
        <w:spacing w:line="480" w:lineRule="auto"/>
        <w:rPr>
          <w:rFonts w:ascii="Arial" w:hAnsi="Arial" w:cs="Arial"/>
          <w:szCs w:val="21"/>
        </w:rPr>
      </w:pPr>
      <w:r w:rsidRPr="004B482C">
        <w:rPr>
          <w:rFonts w:ascii="Arial" w:hAnsi="Arial" w:cs="Arial"/>
          <w:b/>
          <w:bCs/>
          <w:szCs w:val="21"/>
        </w:rPr>
        <w:t>Fig</w:t>
      </w:r>
      <w:r>
        <w:rPr>
          <w:rFonts w:ascii="Arial" w:hAnsi="Arial" w:cs="Arial" w:hint="eastAsia"/>
          <w:b/>
          <w:bCs/>
          <w:szCs w:val="21"/>
        </w:rPr>
        <w:t>ure</w:t>
      </w:r>
      <w:r w:rsidRPr="004B482C">
        <w:rPr>
          <w:rFonts w:ascii="Arial" w:hAnsi="Arial" w:cs="Arial"/>
          <w:b/>
          <w:bCs/>
          <w:szCs w:val="21"/>
        </w:rPr>
        <w:t xml:space="preserve"> </w:t>
      </w:r>
      <w:r w:rsidR="002924C8" w:rsidRPr="004B482C">
        <w:rPr>
          <w:rFonts w:ascii="Arial" w:hAnsi="Arial" w:cs="Arial"/>
          <w:b/>
          <w:bCs/>
          <w:szCs w:val="21"/>
        </w:rPr>
        <w:t>S</w:t>
      </w:r>
      <w:r w:rsidR="005134EA">
        <w:rPr>
          <w:rFonts w:ascii="Arial" w:hAnsi="Arial" w:cs="Arial"/>
          <w:b/>
          <w:bCs/>
          <w:szCs w:val="21"/>
        </w:rPr>
        <w:t>6</w:t>
      </w:r>
      <w:r w:rsidR="002924C8" w:rsidRPr="004B482C">
        <w:rPr>
          <w:rFonts w:ascii="Arial" w:hAnsi="Arial" w:cs="Arial"/>
          <w:b/>
          <w:bCs/>
          <w:szCs w:val="21"/>
        </w:rPr>
        <w:t xml:space="preserve"> </w:t>
      </w:r>
      <w:r w:rsidR="002924C8" w:rsidRPr="004B482C">
        <w:rPr>
          <w:rFonts w:ascii="Arial" w:hAnsi="Arial" w:cs="Arial"/>
          <w:szCs w:val="21"/>
          <w:lang w:val="de-DE"/>
        </w:rPr>
        <w:t>UV-vis-NIR spectra of prepared nanosheets.</w:t>
      </w:r>
    </w:p>
    <w:p w14:paraId="036449FF" w14:textId="77777777" w:rsidR="002924C8" w:rsidRPr="004B482C" w:rsidRDefault="002924C8" w:rsidP="009755F1">
      <w:pPr>
        <w:spacing w:line="480" w:lineRule="auto"/>
        <w:jc w:val="left"/>
        <w:rPr>
          <w:rFonts w:ascii="Arial" w:hAnsi="Arial" w:cs="Arial"/>
          <w:szCs w:val="21"/>
        </w:rPr>
      </w:pPr>
    </w:p>
    <w:p w14:paraId="39776479" w14:textId="616D2292" w:rsidR="002924C8" w:rsidRPr="004B482C" w:rsidRDefault="005134EA" w:rsidP="009755F1">
      <w:pPr>
        <w:spacing w:line="480" w:lineRule="auto"/>
        <w:jc w:val="center"/>
        <w:rPr>
          <w:rFonts w:ascii="Arial" w:hAnsi="Arial" w:cs="Arial"/>
          <w:szCs w:val="21"/>
          <w:lang w:val="de-DE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32D41C13" wp14:editId="1782D76D">
            <wp:extent cx="3541854" cy="2675934"/>
            <wp:effectExtent l="0" t="0" r="190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5217" cy="268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9C1E2" w14:textId="118F3C5A" w:rsidR="0075677F" w:rsidRDefault="00D61BF5" w:rsidP="009755F1">
      <w:pPr>
        <w:spacing w:line="480" w:lineRule="auto"/>
        <w:rPr>
          <w:rFonts w:ascii="Arial" w:hAnsi="Arial" w:cs="Arial"/>
          <w:bCs/>
          <w:szCs w:val="21"/>
        </w:rPr>
      </w:pPr>
      <w:r w:rsidRPr="004B482C">
        <w:rPr>
          <w:rFonts w:ascii="Arial" w:hAnsi="Arial" w:cs="Arial"/>
          <w:b/>
          <w:bCs/>
          <w:szCs w:val="21"/>
        </w:rPr>
        <w:t>Fig</w:t>
      </w:r>
      <w:r>
        <w:rPr>
          <w:rFonts w:ascii="Arial" w:hAnsi="Arial" w:cs="Arial" w:hint="eastAsia"/>
          <w:b/>
          <w:bCs/>
          <w:szCs w:val="21"/>
        </w:rPr>
        <w:t>ure</w:t>
      </w:r>
      <w:r w:rsidRPr="004B482C">
        <w:rPr>
          <w:rFonts w:ascii="Arial" w:hAnsi="Arial" w:cs="Arial"/>
          <w:b/>
          <w:bCs/>
          <w:szCs w:val="21"/>
        </w:rPr>
        <w:t xml:space="preserve"> </w:t>
      </w:r>
      <w:r w:rsidR="002924C8" w:rsidRPr="004B482C">
        <w:rPr>
          <w:rFonts w:ascii="Arial" w:hAnsi="Arial" w:cs="Arial"/>
          <w:b/>
          <w:bCs/>
          <w:szCs w:val="21"/>
        </w:rPr>
        <w:t>S</w:t>
      </w:r>
      <w:r w:rsidR="005134EA">
        <w:rPr>
          <w:rFonts w:ascii="Arial" w:hAnsi="Arial" w:cs="Arial"/>
          <w:b/>
          <w:bCs/>
          <w:szCs w:val="21"/>
        </w:rPr>
        <w:t>7</w:t>
      </w:r>
      <w:r w:rsidR="002924C8" w:rsidRPr="004B482C">
        <w:rPr>
          <w:rFonts w:ascii="Arial" w:hAnsi="Arial" w:cs="Arial"/>
          <w:szCs w:val="21"/>
          <w:lang w:val="de-DE"/>
        </w:rPr>
        <w:t xml:space="preserve"> </w:t>
      </w:r>
      <w:r w:rsidR="002924C8" w:rsidRPr="004B482C">
        <w:rPr>
          <w:rFonts w:ascii="Arial" w:hAnsi="Arial" w:cs="Arial"/>
          <w:szCs w:val="21"/>
        </w:rPr>
        <w:t>(a) Cell v</w:t>
      </w:r>
      <w:r w:rsidR="002924C8" w:rsidRPr="004B482C">
        <w:rPr>
          <w:rFonts w:ascii="Arial" w:hAnsi="Arial" w:cs="Arial"/>
          <w:szCs w:val="21"/>
          <w:lang w:val="de-DE"/>
        </w:rPr>
        <w:t>iability profiles; (b-d) appearance of calcein-AM/PI dyed cells after PTT treatments (1 W/cm</w:t>
      </w:r>
      <w:r w:rsidR="002924C8" w:rsidRPr="004B482C">
        <w:rPr>
          <w:rFonts w:ascii="Arial" w:hAnsi="Arial" w:cs="Arial"/>
          <w:szCs w:val="21"/>
          <w:vertAlign w:val="superscript"/>
          <w:lang w:val="de-DE"/>
        </w:rPr>
        <w:t>2</w:t>
      </w:r>
      <w:r w:rsidR="002924C8" w:rsidRPr="004B482C">
        <w:rPr>
          <w:rFonts w:ascii="Arial" w:hAnsi="Arial" w:cs="Arial"/>
          <w:szCs w:val="21"/>
          <w:lang w:val="de-DE"/>
        </w:rPr>
        <w:t xml:space="preserve">) with different concentration of </w:t>
      </w:r>
      <w:r w:rsidR="00825C14">
        <w:rPr>
          <w:rFonts w:ascii="Arial" w:hAnsi="Arial" w:cs="Arial"/>
          <w:szCs w:val="21"/>
          <w:lang w:val="de-DE"/>
        </w:rPr>
        <w:t>LMM@BSA clay nanosheets</w:t>
      </w:r>
      <w:r w:rsidR="002924C8" w:rsidRPr="004B482C">
        <w:rPr>
          <w:rFonts w:ascii="Arial" w:hAnsi="Arial" w:cs="Arial"/>
          <w:szCs w:val="21"/>
          <w:lang w:val="de-DE"/>
        </w:rPr>
        <w:t>: (b) 100</w:t>
      </w:r>
      <w:r w:rsidR="002924C8" w:rsidRPr="004B482C">
        <w:rPr>
          <w:rFonts w:ascii="Arial" w:hAnsi="Arial" w:cs="Arial"/>
          <w:bCs/>
          <w:szCs w:val="21"/>
        </w:rPr>
        <w:t xml:space="preserve"> </w:t>
      </w:r>
      <w:proofErr w:type="spellStart"/>
      <w:r w:rsidR="002924C8" w:rsidRPr="004B482C">
        <w:rPr>
          <w:rFonts w:ascii="Arial" w:hAnsi="Arial" w:cs="Arial"/>
          <w:bCs/>
          <w:szCs w:val="21"/>
        </w:rPr>
        <w:t>μg</w:t>
      </w:r>
      <w:proofErr w:type="spellEnd"/>
      <w:r w:rsidR="002924C8" w:rsidRPr="004B482C">
        <w:rPr>
          <w:rFonts w:ascii="Arial" w:hAnsi="Arial" w:cs="Arial"/>
          <w:bCs/>
          <w:szCs w:val="21"/>
        </w:rPr>
        <w:t>/mL;</w:t>
      </w:r>
      <w:r w:rsidR="002924C8" w:rsidRPr="004B482C">
        <w:rPr>
          <w:rFonts w:ascii="Arial" w:hAnsi="Arial" w:cs="Arial"/>
          <w:szCs w:val="21"/>
          <w:lang w:val="de-DE"/>
        </w:rPr>
        <w:t xml:space="preserve"> (c)</w:t>
      </w:r>
      <w:r w:rsidR="002924C8" w:rsidRPr="004B482C">
        <w:rPr>
          <w:rFonts w:ascii="Arial" w:hAnsi="Arial" w:cs="Arial"/>
          <w:bCs/>
          <w:szCs w:val="21"/>
        </w:rPr>
        <w:t xml:space="preserve"> 250 </w:t>
      </w:r>
      <w:proofErr w:type="spellStart"/>
      <w:r w:rsidR="002924C8" w:rsidRPr="004B482C">
        <w:rPr>
          <w:rFonts w:ascii="Arial" w:hAnsi="Arial" w:cs="Arial"/>
          <w:bCs/>
          <w:szCs w:val="21"/>
        </w:rPr>
        <w:t>μg</w:t>
      </w:r>
      <w:proofErr w:type="spellEnd"/>
      <w:r w:rsidR="002924C8" w:rsidRPr="004B482C">
        <w:rPr>
          <w:rFonts w:ascii="Arial" w:hAnsi="Arial" w:cs="Arial"/>
          <w:bCs/>
          <w:szCs w:val="21"/>
        </w:rPr>
        <w:t>/mL;</w:t>
      </w:r>
      <w:r w:rsidR="002924C8" w:rsidRPr="004B482C">
        <w:rPr>
          <w:rFonts w:ascii="Arial" w:hAnsi="Arial" w:cs="Arial"/>
          <w:szCs w:val="21"/>
          <w:lang w:val="de-DE"/>
        </w:rPr>
        <w:t xml:space="preserve"> (d) </w:t>
      </w:r>
      <w:r w:rsidR="002924C8" w:rsidRPr="004B482C">
        <w:rPr>
          <w:rFonts w:ascii="Arial" w:hAnsi="Arial" w:cs="Arial"/>
          <w:bCs/>
          <w:szCs w:val="21"/>
        </w:rPr>
        <w:t xml:space="preserve">500 </w:t>
      </w:r>
      <w:proofErr w:type="spellStart"/>
      <w:r w:rsidR="002924C8" w:rsidRPr="004B482C">
        <w:rPr>
          <w:rFonts w:ascii="Arial" w:hAnsi="Arial" w:cs="Arial"/>
          <w:bCs/>
          <w:szCs w:val="21"/>
        </w:rPr>
        <w:t>μg</w:t>
      </w:r>
      <w:proofErr w:type="spellEnd"/>
      <w:r w:rsidR="002924C8" w:rsidRPr="004B482C">
        <w:rPr>
          <w:rFonts w:ascii="Arial" w:hAnsi="Arial" w:cs="Arial"/>
          <w:bCs/>
          <w:szCs w:val="21"/>
        </w:rPr>
        <w:t>/</w:t>
      </w:r>
      <w:proofErr w:type="spellStart"/>
      <w:r w:rsidR="002924C8" w:rsidRPr="004B482C">
        <w:rPr>
          <w:rFonts w:ascii="Arial" w:hAnsi="Arial" w:cs="Arial"/>
          <w:bCs/>
          <w:szCs w:val="21"/>
        </w:rPr>
        <w:t>mL.</w:t>
      </w:r>
      <w:proofErr w:type="spellEnd"/>
    </w:p>
    <w:p w14:paraId="3F0B14AC" w14:textId="77777777" w:rsidR="005134EA" w:rsidRPr="004B482C" w:rsidRDefault="005134EA" w:rsidP="009755F1">
      <w:pPr>
        <w:spacing w:line="480" w:lineRule="auto"/>
        <w:rPr>
          <w:rFonts w:ascii="Arial" w:hAnsi="Arial" w:cs="Arial"/>
          <w:bCs/>
          <w:szCs w:val="21"/>
        </w:rPr>
      </w:pPr>
    </w:p>
    <w:p w14:paraId="3FDFAFED" w14:textId="4E1DA1C1" w:rsidR="002924C8" w:rsidRPr="004B482C" w:rsidRDefault="005134EA" w:rsidP="009755F1">
      <w:pPr>
        <w:spacing w:line="48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drawing>
          <wp:inline distT="0" distB="0" distL="0" distR="0" wp14:anchorId="61D34041" wp14:editId="5CBA9F82">
            <wp:extent cx="5760720" cy="2887345"/>
            <wp:effectExtent l="0" t="0" r="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8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76094" w14:textId="7FDD937C" w:rsidR="002924C8" w:rsidRPr="004B482C" w:rsidRDefault="00D61BF5" w:rsidP="009755F1">
      <w:pPr>
        <w:spacing w:line="480" w:lineRule="auto"/>
        <w:rPr>
          <w:rFonts w:ascii="Arial" w:hAnsi="Arial" w:cs="Arial"/>
          <w:szCs w:val="21"/>
          <w:lang w:val="de-DE"/>
        </w:rPr>
      </w:pPr>
      <w:r w:rsidRPr="004B482C">
        <w:rPr>
          <w:rFonts w:ascii="Arial" w:hAnsi="Arial" w:cs="Arial"/>
          <w:b/>
          <w:bCs/>
          <w:szCs w:val="21"/>
        </w:rPr>
        <w:t>Fig</w:t>
      </w:r>
      <w:r>
        <w:rPr>
          <w:rFonts w:ascii="Arial" w:hAnsi="Arial" w:cs="Arial" w:hint="eastAsia"/>
          <w:b/>
          <w:bCs/>
          <w:szCs w:val="21"/>
        </w:rPr>
        <w:t>ure</w:t>
      </w:r>
      <w:r w:rsidR="003E4CF9">
        <w:rPr>
          <w:rFonts w:ascii="Arial" w:hAnsi="Arial" w:cs="Arial"/>
          <w:b/>
          <w:bCs/>
          <w:szCs w:val="21"/>
        </w:rPr>
        <w:t xml:space="preserve"> </w:t>
      </w:r>
      <w:r w:rsidR="002924C8" w:rsidRPr="004B482C">
        <w:rPr>
          <w:rFonts w:ascii="Arial" w:hAnsi="Arial" w:cs="Arial"/>
          <w:b/>
          <w:bCs/>
          <w:szCs w:val="21"/>
        </w:rPr>
        <w:t>S</w:t>
      </w:r>
      <w:r w:rsidR="005134EA">
        <w:rPr>
          <w:rFonts w:ascii="Arial" w:hAnsi="Arial" w:cs="Arial"/>
          <w:b/>
          <w:bCs/>
          <w:szCs w:val="21"/>
        </w:rPr>
        <w:t>8</w:t>
      </w:r>
      <w:r w:rsidR="002924C8" w:rsidRPr="004B482C">
        <w:rPr>
          <w:rFonts w:ascii="Arial" w:hAnsi="Arial" w:cs="Arial"/>
          <w:szCs w:val="21"/>
          <w:lang w:val="de-DE"/>
        </w:rPr>
        <w:t xml:space="preserve"> (a) Cell viability profiles after different treatments; (b-g) appearance of calcein-AM/PI stained cells treated with (b) DMEM + saline without laser; (c) DMEM + LMM@BSA without laser; (d-g) DMEM + LMM@BSA with laser of (d) 0.2 W/cm</w:t>
      </w:r>
      <w:r w:rsidR="002924C8" w:rsidRPr="004B482C">
        <w:rPr>
          <w:rFonts w:ascii="Arial" w:hAnsi="Arial" w:cs="Arial"/>
          <w:szCs w:val="21"/>
          <w:vertAlign w:val="superscript"/>
          <w:lang w:val="de-DE"/>
        </w:rPr>
        <w:t>2</w:t>
      </w:r>
      <w:r w:rsidR="002924C8" w:rsidRPr="004B482C">
        <w:rPr>
          <w:rFonts w:ascii="Arial" w:hAnsi="Arial" w:cs="Arial"/>
          <w:szCs w:val="21"/>
          <w:lang w:val="de-DE"/>
        </w:rPr>
        <w:t>; (e) 0.5 W/cm</w:t>
      </w:r>
      <w:r w:rsidR="002924C8" w:rsidRPr="004B482C">
        <w:rPr>
          <w:rFonts w:ascii="Arial" w:hAnsi="Arial" w:cs="Arial"/>
          <w:szCs w:val="21"/>
          <w:vertAlign w:val="superscript"/>
          <w:lang w:val="de-DE"/>
        </w:rPr>
        <w:t>2</w:t>
      </w:r>
      <w:r w:rsidR="002924C8" w:rsidRPr="004B482C">
        <w:rPr>
          <w:rFonts w:ascii="Arial" w:hAnsi="Arial" w:cs="Arial"/>
          <w:szCs w:val="21"/>
          <w:lang w:val="de-DE"/>
        </w:rPr>
        <w:t>; (f) 0.8 W/cm</w:t>
      </w:r>
      <w:r w:rsidR="002924C8" w:rsidRPr="004B482C">
        <w:rPr>
          <w:rFonts w:ascii="Arial" w:hAnsi="Arial" w:cs="Arial"/>
          <w:szCs w:val="21"/>
          <w:vertAlign w:val="superscript"/>
          <w:lang w:val="de-DE"/>
        </w:rPr>
        <w:t>2</w:t>
      </w:r>
      <w:r w:rsidR="002924C8" w:rsidRPr="004B482C">
        <w:rPr>
          <w:rFonts w:ascii="Arial" w:hAnsi="Arial" w:cs="Arial"/>
          <w:szCs w:val="21"/>
          <w:lang w:val="de-DE"/>
        </w:rPr>
        <w:t>; (g) 1.0 W/cm</w:t>
      </w:r>
      <w:r w:rsidR="002924C8" w:rsidRPr="004B482C">
        <w:rPr>
          <w:rFonts w:ascii="Arial" w:hAnsi="Arial" w:cs="Arial"/>
          <w:szCs w:val="21"/>
          <w:vertAlign w:val="superscript"/>
          <w:lang w:val="de-DE"/>
        </w:rPr>
        <w:t>2</w:t>
      </w:r>
      <w:r w:rsidR="002924C8" w:rsidRPr="004B482C">
        <w:rPr>
          <w:rFonts w:ascii="Arial" w:hAnsi="Arial" w:cs="Arial"/>
          <w:szCs w:val="21"/>
          <w:lang w:val="de-DE"/>
        </w:rPr>
        <w:t>. Control:</w:t>
      </w:r>
      <w:r w:rsidR="00824551">
        <w:rPr>
          <w:rFonts w:ascii="Arial" w:hAnsi="Arial" w:cs="Arial"/>
          <w:szCs w:val="21"/>
          <w:lang w:val="de-DE"/>
        </w:rPr>
        <w:t xml:space="preserve"> </w:t>
      </w:r>
      <w:r w:rsidR="00DC7863">
        <w:rPr>
          <w:rFonts w:ascii="Arial" w:hAnsi="Arial" w:cs="Arial"/>
          <w:szCs w:val="21"/>
          <w:lang w:val="de-DE"/>
        </w:rPr>
        <w:t xml:space="preserve">0 </w:t>
      </w:r>
      <w:r w:rsidR="00DC7863" w:rsidRPr="004B482C">
        <w:rPr>
          <w:rFonts w:ascii="Arial" w:hAnsi="Arial" w:cs="Arial"/>
          <w:szCs w:val="21"/>
          <w:lang w:val="de-DE"/>
        </w:rPr>
        <w:t>2 W/cm</w:t>
      </w:r>
      <w:r w:rsidR="00DC7863" w:rsidRPr="004B482C">
        <w:rPr>
          <w:rFonts w:ascii="Arial" w:hAnsi="Arial" w:cs="Arial"/>
          <w:szCs w:val="21"/>
          <w:vertAlign w:val="superscript"/>
          <w:lang w:val="de-DE"/>
        </w:rPr>
        <w:t>2</w:t>
      </w:r>
      <w:r w:rsidR="002924C8" w:rsidRPr="004B482C">
        <w:rPr>
          <w:rFonts w:ascii="Arial" w:hAnsi="Arial" w:cs="Arial"/>
          <w:szCs w:val="21"/>
          <w:lang w:val="de-DE"/>
        </w:rPr>
        <w:t>.</w:t>
      </w:r>
    </w:p>
    <w:p w14:paraId="6700B45A" w14:textId="0AB06965" w:rsidR="002924C8" w:rsidRPr="004B482C" w:rsidRDefault="005134EA" w:rsidP="009755F1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2CC80536" wp14:editId="68264FC1">
            <wp:extent cx="5735256" cy="2838564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8614" cy="2855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3CF71" w14:textId="2724EB5E" w:rsidR="002924C8" w:rsidRDefault="00D61BF5" w:rsidP="009755F1">
      <w:pPr>
        <w:spacing w:line="480" w:lineRule="auto"/>
        <w:rPr>
          <w:rFonts w:ascii="Arial" w:hAnsi="Arial" w:cs="Arial"/>
          <w:szCs w:val="21"/>
          <w:lang w:val="de-DE"/>
        </w:rPr>
      </w:pPr>
      <w:r w:rsidRPr="004B482C">
        <w:rPr>
          <w:rFonts w:ascii="Arial" w:hAnsi="Arial" w:cs="Arial"/>
          <w:b/>
          <w:bCs/>
          <w:szCs w:val="21"/>
        </w:rPr>
        <w:t>Fig</w:t>
      </w:r>
      <w:r>
        <w:rPr>
          <w:rFonts w:ascii="Arial" w:hAnsi="Arial" w:cs="Arial" w:hint="eastAsia"/>
          <w:b/>
          <w:bCs/>
          <w:szCs w:val="21"/>
        </w:rPr>
        <w:t>ure</w:t>
      </w:r>
      <w:r w:rsidR="003E4CF9">
        <w:rPr>
          <w:rFonts w:ascii="Arial" w:hAnsi="Arial" w:cs="Arial"/>
          <w:b/>
          <w:szCs w:val="21"/>
        </w:rPr>
        <w:t xml:space="preserve"> </w:t>
      </w:r>
      <w:r w:rsidR="002924C8" w:rsidRPr="004B482C">
        <w:rPr>
          <w:rFonts w:ascii="Arial" w:hAnsi="Arial" w:cs="Arial"/>
          <w:b/>
          <w:szCs w:val="21"/>
        </w:rPr>
        <w:t>S</w:t>
      </w:r>
      <w:r w:rsidR="005134EA">
        <w:rPr>
          <w:rFonts w:ascii="Arial" w:hAnsi="Arial" w:cs="Arial"/>
          <w:b/>
          <w:szCs w:val="21"/>
        </w:rPr>
        <w:t>9</w:t>
      </w:r>
      <w:r w:rsidR="002924C8" w:rsidRPr="004B482C">
        <w:rPr>
          <w:rFonts w:ascii="Arial" w:hAnsi="Arial" w:cs="Arial"/>
          <w:szCs w:val="21"/>
          <w:lang w:val="de-DE"/>
        </w:rPr>
        <w:t xml:space="preserve"> </w:t>
      </w:r>
      <w:r w:rsidR="002924C8" w:rsidRPr="004B482C">
        <w:rPr>
          <w:rFonts w:ascii="Arial" w:hAnsi="Arial" w:cs="Arial"/>
          <w:szCs w:val="21"/>
        </w:rPr>
        <w:t>(a) Cell v</w:t>
      </w:r>
      <w:r w:rsidR="002924C8" w:rsidRPr="004B482C">
        <w:rPr>
          <w:rFonts w:ascii="Arial" w:hAnsi="Arial" w:cs="Arial"/>
          <w:szCs w:val="21"/>
          <w:lang w:val="de-DE"/>
        </w:rPr>
        <w:t>iability profiles treated with LMM@BSA/Ce6 annd 660 nm laser (0.1 W/cm</w:t>
      </w:r>
      <w:r w:rsidR="002924C8" w:rsidRPr="004B482C">
        <w:rPr>
          <w:rFonts w:ascii="Arial" w:hAnsi="Arial" w:cs="Arial"/>
          <w:szCs w:val="21"/>
          <w:vertAlign w:val="superscript"/>
          <w:lang w:val="de-DE"/>
        </w:rPr>
        <w:t>2</w:t>
      </w:r>
      <w:r w:rsidR="002924C8" w:rsidRPr="004B482C">
        <w:rPr>
          <w:rFonts w:ascii="Arial" w:hAnsi="Arial" w:cs="Arial"/>
          <w:szCs w:val="21"/>
          <w:lang w:val="de-DE"/>
        </w:rPr>
        <w:t>) irradiation for different time points; (b-f) appearance of calcein-AM/PI stained cells after PDT treatments with varied irradiated duration: (b) 0 min; (c) 1 min; (d) 2 min; (e) 3 min; (f) 5 min.</w:t>
      </w:r>
    </w:p>
    <w:p w14:paraId="4E6649AB" w14:textId="77777777" w:rsidR="005134EA" w:rsidRPr="004B482C" w:rsidRDefault="005134EA" w:rsidP="009755F1">
      <w:pPr>
        <w:spacing w:line="480" w:lineRule="auto"/>
        <w:rPr>
          <w:rFonts w:ascii="Arial" w:hAnsi="Arial" w:cs="Arial"/>
          <w:szCs w:val="21"/>
          <w:lang w:val="de-DE"/>
        </w:rPr>
      </w:pPr>
    </w:p>
    <w:p w14:paraId="1009E75D" w14:textId="77777777" w:rsidR="002924C8" w:rsidRPr="004B482C" w:rsidRDefault="002924C8" w:rsidP="009755F1">
      <w:pPr>
        <w:spacing w:line="480" w:lineRule="auto"/>
        <w:jc w:val="center"/>
        <w:rPr>
          <w:rFonts w:ascii="Arial" w:hAnsi="Arial" w:cs="Arial"/>
          <w:szCs w:val="21"/>
        </w:rPr>
      </w:pPr>
      <w:r w:rsidRPr="004B482C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1ED6A7FE" wp14:editId="2BF776B1">
            <wp:extent cx="5715000" cy="434644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S8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34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D8EEF" w14:textId="15BF2F72" w:rsidR="002924C8" w:rsidRDefault="00D61BF5" w:rsidP="009755F1">
      <w:pPr>
        <w:spacing w:line="480" w:lineRule="auto"/>
        <w:rPr>
          <w:rFonts w:ascii="Arial" w:hAnsi="Arial" w:cs="Arial"/>
          <w:szCs w:val="21"/>
        </w:rPr>
      </w:pPr>
      <w:r w:rsidRPr="004B482C">
        <w:rPr>
          <w:rFonts w:ascii="Arial" w:hAnsi="Arial" w:cs="Arial"/>
          <w:b/>
          <w:bCs/>
          <w:szCs w:val="21"/>
        </w:rPr>
        <w:t>Fig</w:t>
      </w:r>
      <w:r>
        <w:rPr>
          <w:rFonts w:ascii="Arial" w:hAnsi="Arial" w:cs="Arial" w:hint="eastAsia"/>
          <w:b/>
          <w:bCs/>
          <w:szCs w:val="21"/>
        </w:rPr>
        <w:t>ure</w:t>
      </w:r>
      <w:r w:rsidR="003E4CF9">
        <w:rPr>
          <w:rFonts w:ascii="Arial" w:hAnsi="Arial" w:cs="Arial"/>
          <w:b/>
          <w:szCs w:val="21"/>
        </w:rPr>
        <w:t xml:space="preserve"> </w:t>
      </w:r>
      <w:r w:rsidR="002924C8" w:rsidRPr="004B482C">
        <w:rPr>
          <w:rFonts w:ascii="Arial" w:hAnsi="Arial" w:cs="Arial"/>
          <w:b/>
          <w:szCs w:val="21"/>
        </w:rPr>
        <w:t>S</w:t>
      </w:r>
      <w:r w:rsidR="005134EA">
        <w:rPr>
          <w:rFonts w:ascii="Arial" w:hAnsi="Arial" w:cs="Arial"/>
          <w:b/>
          <w:szCs w:val="21"/>
        </w:rPr>
        <w:t>10</w:t>
      </w:r>
      <w:r w:rsidR="002924C8" w:rsidRPr="004B482C">
        <w:rPr>
          <w:rFonts w:ascii="Arial" w:hAnsi="Arial" w:cs="Arial"/>
          <w:szCs w:val="21"/>
        </w:rPr>
        <w:t xml:space="preserve"> The routine blood test of mice (a) white blood cell (WBC); (b) red blood cells (RBC); (c) hemoglobin (HGB); (d) hematocrit (HCT); (e) mean corpuscular volume (MCV); (f) mean corpuscular hemoglobin (MCH); (g) mean corpuscular hemoglobin concentration (MCHC); (h) platelet (PLT); and (</w:t>
      </w:r>
      <w:proofErr w:type="spellStart"/>
      <w:r w:rsidR="002924C8" w:rsidRPr="004B482C">
        <w:rPr>
          <w:rFonts w:ascii="Arial" w:hAnsi="Arial" w:cs="Arial"/>
          <w:szCs w:val="21"/>
        </w:rPr>
        <w:t>i</w:t>
      </w:r>
      <w:proofErr w:type="spellEnd"/>
      <w:r w:rsidR="002924C8" w:rsidRPr="004B482C">
        <w:rPr>
          <w:rFonts w:ascii="Arial" w:hAnsi="Arial" w:cs="Arial"/>
          <w:szCs w:val="21"/>
        </w:rPr>
        <w:t>) red cell distribution width (RDW) with feeding for varied days.</w:t>
      </w:r>
    </w:p>
    <w:p w14:paraId="286150D9" w14:textId="77777777" w:rsidR="003E4CF9" w:rsidRDefault="003E4CF9" w:rsidP="009755F1">
      <w:pPr>
        <w:spacing w:line="480" w:lineRule="auto"/>
        <w:rPr>
          <w:rFonts w:ascii="Arial" w:hAnsi="Arial" w:cs="Arial"/>
          <w:szCs w:val="21"/>
        </w:rPr>
      </w:pPr>
    </w:p>
    <w:p w14:paraId="38676F7F" w14:textId="77777777" w:rsidR="003E4CF9" w:rsidRDefault="003E4CF9" w:rsidP="009755F1">
      <w:pPr>
        <w:spacing w:line="480" w:lineRule="auto"/>
        <w:rPr>
          <w:rFonts w:ascii="Arial" w:hAnsi="Arial" w:cs="Arial"/>
          <w:szCs w:val="21"/>
        </w:rPr>
      </w:pPr>
    </w:p>
    <w:p w14:paraId="732D2CBB" w14:textId="77777777" w:rsidR="003E4CF9" w:rsidRPr="004B482C" w:rsidRDefault="003E4CF9" w:rsidP="009755F1">
      <w:pPr>
        <w:spacing w:line="480" w:lineRule="auto"/>
        <w:rPr>
          <w:rFonts w:ascii="Arial" w:hAnsi="Arial" w:cs="Arial"/>
          <w:szCs w:val="21"/>
        </w:rPr>
      </w:pPr>
    </w:p>
    <w:p w14:paraId="2719FAB8" w14:textId="77777777" w:rsidR="002924C8" w:rsidRPr="004B482C" w:rsidRDefault="002924C8" w:rsidP="009755F1">
      <w:pPr>
        <w:spacing w:line="480" w:lineRule="auto"/>
        <w:jc w:val="center"/>
        <w:rPr>
          <w:rFonts w:ascii="Arial" w:hAnsi="Arial" w:cs="Arial"/>
          <w:szCs w:val="21"/>
        </w:rPr>
      </w:pPr>
      <w:r w:rsidRPr="004B482C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4F913FB6" wp14:editId="12461A0A">
            <wp:extent cx="5830603" cy="1899139"/>
            <wp:effectExtent l="0" t="0" r="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.S9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3729" cy="191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43731" w14:textId="2CB01248" w:rsidR="002924C8" w:rsidRDefault="00D61BF5" w:rsidP="009755F1">
      <w:pPr>
        <w:spacing w:line="480" w:lineRule="auto"/>
        <w:rPr>
          <w:rFonts w:ascii="Arial" w:hAnsi="Arial" w:cs="Arial"/>
          <w:szCs w:val="21"/>
        </w:rPr>
      </w:pPr>
      <w:r w:rsidRPr="004B482C">
        <w:rPr>
          <w:rFonts w:ascii="Arial" w:hAnsi="Arial" w:cs="Arial"/>
          <w:b/>
          <w:bCs/>
          <w:szCs w:val="21"/>
        </w:rPr>
        <w:t>Fig</w:t>
      </w:r>
      <w:r>
        <w:rPr>
          <w:rFonts w:ascii="Arial" w:hAnsi="Arial" w:cs="Arial" w:hint="eastAsia"/>
          <w:b/>
          <w:bCs/>
          <w:szCs w:val="21"/>
        </w:rPr>
        <w:t>ure</w:t>
      </w:r>
      <w:r w:rsidR="003E4CF9">
        <w:rPr>
          <w:rFonts w:ascii="Arial" w:hAnsi="Arial" w:cs="Arial"/>
          <w:b/>
          <w:szCs w:val="21"/>
        </w:rPr>
        <w:t xml:space="preserve"> </w:t>
      </w:r>
      <w:r w:rsidR="002924C8" w:rsidRPr="004B482C">
        <w:rPr>
          <w:rFonts w:ascii="Arial" w:hAnsi="Arial" w:cs="Arial"/>
          <w:b/>
          <w:szCs w:val="21"/>
        </w:rPr>
        <w:t>S</w:t>
      </w:r>
      <w:r w:rsidR="001832F5">
        <w:rPr>
          <w:rFonts w:ascii="Arial" w:hAnsi="Arial" w:cs="Arial"/>
          <w:b/>
          <w:szCs w:val="21"/>
        </w:rPr>
        <w:t>1</w:t>
      </w:r>
      <w:r w:rsidR="005134EA">
        <w:rPr>
          <w:rFonts w:ascii="Arial" w:hAnsi="Arial" w:cs="Arial"/>
          <w:b/>
          <w:szCs w:val="21"/>
        </w:rPr>
        <w:t>1</w:t>
      </w:r>
      <w:r w:rsidR="002924C8" w:rsidRPr="004B482C">
        <w:rPr>
          <w:rFonts w:ascii="Arial" w:hAnsi="Arial" w:cs="Arial"/>
          <w:b/>
          <w:szCs w:val="21"/>
        </w:rPr>
        <w:t xml:space="preserve"> </w:t>
      </w:r>
      <w:r w:rsidR="002924C8" w:rsidRPr="004B482C">
        <w:rPr>
          <w:rFonts w:ascii="Arial" w:hAnsi="Arial" w:cs="Arial"/>
          <w:szCs w:val="21"/>
        </w:rPr>
        <w:t xml:space="preserve">H&amp;E-stained tissue sections of major organs of KM mice that injected with saline or LMM@BSA/Ce6 </w:t>
      </w:r>
      <w:proofErr w:type="spellStart"/>
      <w:r w:rsidR="002924C8" w:rsidRPr="004B482C">
        <w:rPr>
          <w:rFonts w:ascii="Arial" w:hAnsi="Arial" w:cs="Arial"/>
          <w:szCs w:val="21"/>
        </w:rPr>
        <w:t>nanosheets</w:t>
      </w:r>
      <w:proofErr w:type="spellEnd"/>
      <w:r w:rsidR="002924C8" w:rsidRPr="004B482C">
        <w:rPr>
          <w:rFonts w:ascii="Arial" w:hAnsi="Arial" w:cs="Arial"/>
          <w:szCs w:val="21"/>
        </w:rPr>
        <w:t xml:space="preserve"> and fed for 1 and 7 days. </w:t>
      </w:r>
    </w:p>
    <w:p w14:paraId="0BB09A37" w14:textId="3FBF56D3" w:rsidR="0075677F" w:rsidRDefault="0075677F" w:rsidP="009755F1">
      <w:pPr>
        <w:spacing w:line="480" w:lineRule="auto"/>
        <w:rPr>
          <w:rFonts w:ascii="Arial" w:hAnsi="Arial" w:cs="Arial"/>
          <w:szCs w:val="21"/>
        </w:rPr>
      </w:pPr>
    </w:p>
    <w:p w14:paraId="2A72A7F5" w14:textId="77777777" w:rsidR="001A721B" w:rsidRPr="004B482C" w:rsidRDefault="001A721B" w:rsidP="009755F1">
      <w:pPr>
        <w:spacing w:line="480" w:lineRule="auto"/>
        <w:rPr>
          <w:rFonts w:ascii="Arial" w:hAnsi="Arial" w:cs="Arial"/>
          <w:szCs w:val="21"/>
        </w:rPr>
      </w:pPr>
    </w:p>
    <w:p w14:paraId="1118D8BF" w14:textId="77777777" w:rsidR="002924C8" w:rsidRPr="004B482C" w:rsidRDefault="002924C8" w:rsidP="009755F1">
      <w:pPr>
        <w:spacing w:line="480" w:lineRule="auto"/>
        <w:jc w:val="center"/>
        <w:rPr>
          <w:rFonts w:ascii="Arial" w:hAnsi="Arial" w:cs="Arial"/>
          <w:szCs w:val="21"/>
          <w:lang w:val="de-DE"/>
        </w:rPr>
      </w:pPr>
      <w:r w:rsidRPr="004B482C">
        <w:rPr>
          <w:rFonts w:ascii="Arial" w:hAnsi="Arial" w:cs="Arial"/>
          <w:noProof/>
          <w:szCs w:val="21"/>
        </w:rPr>
        <w:drawing>
          <wp:inline distT="0" distB="0" distL="0" distR="0" wp14:anchorId="26619AD8" wp14:editId="097E2691">
            <wp:extent cx="3141104" cy="2454812"/>
            <wp:effectExtent l="0" t="0" r="2540" b="317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.S10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4923" cy="2473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B47E4" w14:textId="76BFBE97" w:rsidR="000F60AF" w:rsidRPr="004B482C" w:rsidRDefault="00D61BF5" w:rsidP="009755F1">
      <w:pPr>
        <w:spacing w:line="480" w:lineRule="auto"/>
        <w:rPr>
          <w:rFonts w:ascii="Arial" w:hAnsi="Arial" w:cs="Arial"/>
          <w:szCs w:val="21"/>
          <w:lang w:val="de-DE"/>
        </w:rPr>
      </w:pPr>
      <w:r w:rsidRPr="004B482C">
        <w:rPr>
          <w:rFonts w:ascii="Arial" w:hAnsi="Arial" w:cs="Arial"/>
          <w:b/>
          <w:bCs/>
          <w:szCs w:val="21"/>
        </w:rPr>
        <w:t>Fig</w:t>
      </w:r>
      <w:r>
        <w:rPr>
          <w:rFonts w:ascii="Arial" w:hAnsi="Arial" w:cs="Arial" w:hint="eastAsia"/>
          <w:b/>
          <w:bCs/>
          <w:szCs w:val="21"/>
        </w:rPr>
        <w:t>ure</w:t>
      </w:r>
      <w:r w:rsidR="002924C8" w:rsidRPr="004B482C">
        <w:rPr>
          <w:rFonts w:ascii="Arial" w:hAnsi="Arial" w:cs="Arial"/>
          <w:b/>
          <w:bCs/>
          <w:szCs w:val="21"/>
          <w:lang w:val="de-DE"/>
        </w:rPr>
        <w:t xml:space="preserve"> S1</w:t>
      </w:r>
      <w:r w:rsidR="005134EA">
        <w:rPr>
          <w:rFonts w:ascii="Arial" w:hAnsi="Arial" w:cs="Arial"/>
          <w:b/>
          <w:bCs/>
          <w:szCs w:val="21"/>
          <w:lang w:val="de-DE"/>
        </w:rPr>
        <w:t>2</w:t>
      </w:r>
      <w:r w:rsidR="002924C8" w:rsidRPr="004B482C">
        <w:rPr>
          <w:rFonts w:ascii="Arial" w:hAnsi="Arial" w:cs="Arial"/>
          <w:b/>
          <w:bCs/>
          <w:szCs w:val="21"/>
          <w:lang w:val="de-DE"/>
        </w:rPr>
        <w:t xml:space="preserve"> </w:t>
      </w:r>
      <w:r w:rsidR="002924C8" w:rsidRPr="004B482C">
        <w:rPr>
          <w:rFonts w:ascii="Arial" w:eastAsia="楷体" w:hAnsi="Arial" w:cs="Arial"/>
          <w:bCs/>
          <w:szCs w:val="21"/>
          <w:lang w:val="de-DE"/>
        </w:rPr>
        <w:t>I</w:t>
      </w:r>
      <w:r w:rsidR="002924C8" w:rsidRPr="004B482C">
        <w:rPr>
          <w:rFonts w:ascii="Arial" w:hAnsi="Arial" w:cs="Arial"/>
          <w:bCs/>
          <w:szCs w:val="21"/>
          <w:lang w:val="de-DE"/>
        </w:rPr>
        <w:t xml:space="preserve">n vitro cumulative release profiles of DOX from </w:t>
      </w:r>
      <w:r w:rsidR="002924C8" w:rsidRPr="004B482C">
        <w:rPr>
          <w:rFonts w:ascii="Arial" w:hAnsi="Arial" w:cs="Arial"/>
          <w:szCs w:val="21"/>
          <w:lang w:val="de-DE"/>
        </w:rPr>
        <w:t>LMM@BSA/DOX nanosheets under different pH and temperature.</w:t>
      </w:r>
    </w:p>
    <w:sectPr w:rsidR="000F60AF" w:rsidRPr="004B482C">
      <w:footerReference w:type="default" r:id="rId18"/>
      <w:pgSz w:w="11906" w:h="16838"/>
      <w:pgMar w:top="1440" w:right="1417" w:bottom="1440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D10921" w14:textId="77777777" w:rsidR="009D4E2E" w:rsidRDefault="009D4E2E" w:rsidP="002924C8">
      <w:r>
        <w:separator/>
      </w:r>
    </w:p>
  </w:endnote>
  <w:endnote w:type="continuationSeparator" w:id="0">
    <w:p w14:paraId="7FD7554D" w14:textId="77777777" w:rsidR="009D4E2E" w:rsidRDefault="009D4E2E" w:rsidP="00292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6171F7" w14:textId="77777777" w:rsidR="006D14C4" w:rsidRDefault="00B403A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D26268D" wp14:editId="2BA1B2F6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5B42A2" w14:textId="77777777" w:rsidR="006D14C4" w:rsidRDefault="00B403A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344745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26268D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755B42A2" w14:textId="77777777" w:rsidR="006D14C4" w:rsidRDefault="00B403A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344745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2B00DB" w14:textId="77777777" w:rsidR="009D4E2E" w:rsidRDefault="009D4E2E" w:rsidP="002924C8">
      <w:r>
        <w:separator/>
      </w:r>
    </w:p>
  </w:footnote>
  <w:footnote w:type="continuationSeparator" w:id="0">
    <w:p w14:paraId="1A8079D2" w14:textId="77777777" w:rsidR="009D4E2E" w:rsidRDefault="009D4E2E" w:rsidP="002924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Y2sjA2MTQyM7Y0NDVV0lEKTi0uzszPAykwrAUAl9EggywAAAA="/>
  </w:docVars>
  <w:rsids>
    <w:rsidRoot w:val="0097648F"/>
    <w:rsid w:val="000047F2"/>
    <w:rsid w:val="00007879"/>
    <w:rsid w:val="00092110"/>
    <w:rsid w:val="000B742F"/>
    <w:rsid w:val="000F60AF"/>
    <w:rsid w:val="00131C2C"/>
    <w:rsid w:val="001360DB"/>
    <w:rsid w:val="001832F5"/>
    <w:rsid w:val="001A721B"/>
    <w:rsid w:val="0021246F"/>
    <w:rsid w:val="0027656A"/>
    <w:rsid w:val="00277341"/>
    <w:rsid w:val="002924C8"/>
    <w:rsid w:val="002B1D79"/>
    <w:rsid w:val="002D6271"/>
    <w:rsid w:val="002F1AAE"/>
    <w:rsid w:val="002F1E79"/>
    <w:rsid w:val="00333713"/>
    <w:rsid w:val="00344745"/>
    <w:rsid w:val="00375AD8"/>
    <w:rsid w:val="003E4CF9"/>
    <w:rsid w:val="004166FA"/>
    <w:rsid w:val="00433CB7"/>
    <w:rsid w:val="00462DFC"/>
    <w:rsid w:val="004B482C"/>
    <w:rsid w:val="004C525C"/>
    <w:rsid w:val="005134EA"/>
    <w:rsid w:val="005429BB"/>
    <w:rsid w:val="0054648B"/>
    <w:rsid w:val="00574C8F"/>
    <w:rsid w:val="00583889"/>
    <w:rsid w:val="00586DA1"/>
    <w:rsid w:val="006349DF"/>
    <w:rsid w:val="00694107"/>
    <w:rsid w:val="006A5835"/>
    <w:rsid w:val="006D1C17"/>
    <w:rsid w:val="006D7A15"/>
    <w:rsid w:val="00702CC6"/>
    <w:rsid w:val="0075677F"/>
    <w:rsid w:val="00821405"/>
    <w:rsid w:val="00824551"/>
    <w:rsid w:val="00825C14"/>
    <w:rsid w:val="00890FF6"/>
    <w:rsid w:val="008F0414"/>
    <w:rsid w:val="009544CA"/>
    <w:rsid w:val="009755F1"/>
    <w:rsid w:val="0097648F"/>
    <w:rsid w:val="009B0570"/>
    <w:rsid w:val="009D4E2E"/>
    <w:rsid w:val="009E63F8"/>
    <w:rsid w:val="00A779D2"/>
    <w:rsid w:val="00A9250F"/>
    <w:rsid w:val="00AA4087"/>
    <w:rsid w:val="00B16179"/>
    <w:rsid w:val="00B342DA"/>
    <w:rsid w:val="00B403A4"/>
    <w:rsid w:val="00B87708"/>
    <w:rsid w:val="00BD0D63"/>
    <w:rsid w:val="00BE2F49"/>
    <w:rsid w:val="00BF727C"/>
    <w:rsid w:val="00C30FC2"/>
    <w:rsid w:val="00C441CB"/>
    <w:rsid w:val="00C72B42"/>
    <w:rsid w:val="00CB49BF"/>
    <w:rsid w:val="00CC4658"/>
    <w:rsid w:val="00CF54D4"/>
    <w:rsid w:val="00D25CD7"/>
    <w:rsid w:val="00D379F8"/>
    <w:rsid w:val="00D51450"/>
    <w:rsid w:val="00D61BF5"/>
    <w:rsid w:val="00D70C65"/>
    <w:rsid w:val="00DC7863"/>
    <w:rsid w:val="00DD6941"/>
    <w:rsid w:val="00E8111A"/>
    <w:rsid w:val="00E956E3"/>
    <w:rsid w:val="00EA1FEB"/>
    <w:rsid w:val="00F05AC1"/>
    <w:rsid w:val="00FB688C"/>
    <w:rsid w:val="00FF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609333"/>
  <w15:chartTrackingRefBased/>
  <w15:docId w15:val="{C35C63EB-4187-4B87-8863-45E190CE4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24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2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24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92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924C8"/>
    <w:rPr>
      <w:sz w:val="18"/>
      <w:szCs w:val="18"/>
    </w:rPr>
  </w:style>
  <w:style w:type="paragraph" w:customStyle="1" w:styleId="RSCH01PaperTitle">
    <w:name w:val="RSC H01 Paper Title"/>
    <w:basedOn w:val="a"/>
    <w:next w:val="a"/>
    <w:qFormat/>
    <w:rsid w:val="006D1C17"/>
    <w:pPr>
      <w:widowControl/>
      <w:spacing w:before="400" w:after="160"/>
      <w:jc w:val="left"/>
    </w:pPr>
    <w:rPr>
      <w:rFonts w:cs="Times New Roman"/>
      <w:b/>
      <w:kern w:val="0"/>
      <w:sz w:val="29"/>
      <w:szCs w:val="32"/>
      <w:lang w:val="en-GB" w:eastAsia="en-US"/>
    </w:rPr>
  </w:style>
  <w:style w:type="paragraph" w:customStyle="1" w:styleId="FACorrespondingAuthorFootnote">
    <w:name w:val="FA_Corresponding_Author_Footnote"/>
    <w:basedOn w:val="a"/>
    <w:next w:val="a"/>
    <w:qFormat/>
    <w:rsid w:val="006D1C17"/>
    <w:pPr>
      <w:widowControl/>
      <w:spacing w:after="200" w:line="480" w:lineRule="auto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styleId="a5">
    <w:name w:val="Intense Emphasis"/>
    <w:basedOn w:val="a0"/>
    <w:uiPriority w:val="21"/>
    <w:qFormat/>
    <w:rsid w:val="00CF54D4"/>
    <w:rPr>
      <w:i/>
      <w:iCs/>
      <w:color w:val="5B9BD5" w:themeColor="accent1"/>
    </w:rPr>
  </w:style>
  <w:style w:type="character" w:styleId="a6">
    <w:name w:val="Hyperlink"/>
    <w:basedOn w:val="a0"/>
    <w:uiPriority w:val="99"/>
    <w:unhideWhenUsed/>
    <w:qFormat/>
    <w:rsid w:val="002B1D7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2F1E7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F1E79"/>
    <w:rPr>
      <w:sz w:val="18"/>
      <w:szCs w:val="18"/>
    </w:rPr>
  </w:style>
  <w:style w:type="character" w:customStyle="1" w:styleId="TAMainTextChar">
    <w:name w:val="TA_Main_Text Char"/>
    <w:link w:val="TAMainText"/>
    <w:qFormat/>
    <w:locked/>
    <w:rsid w:val="00433CB7"/>
    <w:rPr>
      <w:rFonts w:ascii="Times" w:eastAsia="Times" w:hAnsi="Times" w:cs="Times"/>
      <w:sz w:val="24"/>
      <w:szCs w:val="24"/>
      <w:lang w:eastAsia="en-US"/>
    </w:rPr>
  </w:style>
  <w:style w:type="paragraph" w:customStyle="1" w:styleId="TAMainText">
    <w:name w:val="TA_Main_Text"/>
    <w:basedOn w:val="a"/>
    <w:link w:val="TAMainTextChar"/>
    <w:qFormat/>
    <w:rsid w:val="00433CB7"/>
    <w:pPr>
      <w:widowControl/>
      <w:spacing w:line="480" w:lineRule="auto"/>
      <w:ind w:firstLine="202"/>
    </w:pPr>
    <w:rPr>
      <w:rFonts w:ascii="Times" w:eastAsia="Times" w:hAnsi="Times" w:cs="Times"/>
      <w:sz w:val="24"/>
      <w:szCs w:val="24"/>
      <w:lang w:eastAsia="en-US"/>
    </w:rPr>
  </w:style>
  <w:style w:type="character" w:styleId="a8">
    <w:name w:val="annotation reference"/>
    <w:basedOn w:val="a0"/>
    <w:uiPriority w:val="99"/>
    <w:semiHidden/>
    <w:unhideWhenUsed/>
    <w:rsid w:val="00DC786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DC786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DC786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DC786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DC78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image" Target="media/image8.tiff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441</Words>
  <Characters>2515</Characters>
  <Application>Microsoft Office Word</Application>
  <DocSecurity>0</DocSecurity>
  <Lines>20</Lines>
  <Paragraphs>5</Paragraphs>
  <ScaleCrop>false</ScaleCrop>
  <Company/>
  <LinksUpToDate>false</LinksUpToDate>
  <CharactersWithSpaces>2951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佳艳</dc:creator>
  <cp:keywords/>
  <dc:description/>
  <cp:lastModifiedBy>wang</cp:lastModifiedBy>
  <cp:revision>48</cp:revision>
  <dcterms:created xsi:type="dcterms:W3CDTF">2019-12-21T02:51:00Z</dcterms:created>
  <dcterms:modified xsi:type="dcterms:W3CDTF">2020-10-17T07:39:00Z</dcterms:modified>
</cp:coreProperties>
</file>