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77B410" w14:textId="77777777" w:rsidR="006F03B4" w:rsidRPr="00EF4396" w:rsidRDefault="006F03B4" w:rsidP="00EF4396">
      <w:pPr>
        <w:jc w:val="center"/>
        <w:rPr>
          <w:rFonts w:asciiTheme="majorBidi" w:hAnsiTheme="majorBidi" w:cstheme="majorBidi"/>
          <w:b/>
          <w:bCs/>
        </w:rPr>
      </w:pPr>
      <w:r w:rsidRPr="00EF4396">
        <w:rPr>
          <w:rFonts w:asciiTheme="majorBidi" w:hAnsiTheme="majorBidi" w:cstheme="majorBidi"/>
          <w:b/>
          <w:bCs/>
        </w:rPr>
        <w:t>Supplementary Tables</w:t>
      </w:r>
    </w:p>
    <w:p w14:paraId="49445B16" w14:textId="77777777" w:rsidR="00EF4396" w:rsidRPr="0042462B" w:rsidRDefault="00EF4396" w:rsidP="00EF4396">
      <w:pPr>
        <w:jc w:val="center"/>
        <w:rPr>
          <w:rFonts w:ascii="Times New Roman" w:hAnsi="Times New Roman" w:cs="Times New Roman"/>
          <w:b/>
          <w:bCs/>
          <w:color w:val="000000" w:themeColor="text1"/>
        </w:rPr>
      </w:pPr>
      <w:r w:rsidRPr="00EF4396">
        <w:rPr>
          <w:rFonts w:ascii="Times New Roman" w:hAnsi="Times New Roman" w:cs="Times New Roman"/>
          <w:b/>
          <w:bCs/>
        </w:rPr>
        <w:t>Table 1.</w:t>
      </w:r>
      <w:r w:rsidRPr="006B3B4A">
        <w:rPr>
          <w:rFonts w:ascii="Times New Roman" w:hAnsi="Times New Roman" w:cs="Times New Roman"/>
        </w:rPr>
        <w:t xml:space="preserve"> Division of the available NSQIP Clavien Dindo Postoperative Complications into their respective grades</w:t>
      </w: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5382"/>
      </w:tblGrid>
      <w:tr w:rsidR="00EF4396" w:rsidRPr="0042462B" w14:paraId="3A7F08BD" w14:textId="77777777" w:rsidTr="00EF4396">
        <w:trPr>
          <w:trHeight w:val="504"/>
          <w:jc w:val="center"/>
        </w:trPr>
        <w:tc>
          <w:tcPr>
            <w:tcW w:w="5382" w:type="dxa"/>
          </w:tcPr>
          <w:p w14:paraId="5E6742EB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6B3B4A">
              <w:rPr>
                <w:rFonts w:ascii="Times New Roman" w:hAnsi="Times New Roman" w:cs="Times New Roman"/>
                <w:b/>
                <w:bCs/>
                <w:u w:val="single"/>
              </w:rPr>
              <w:t>Clavien-Dindo Complications</w:t>
            </w:r>
          </w:p>
        </w:tc>
      </w:tr>
      <w:tr w:rsidR="00EF4396" w:rsidRPr="0042462B" w14:paraId="431191E1" w14:textId="77777777" w:rsidTr="00EF4396">
        <w:trPr>
          <w:trHeight w:val="540"/>
          <w:jc w:val="center"/>
        </w:trPr>
        <w:tc>
          <w:tcPr>
            <w:tcW w:w="5382" w:type="dxa"/>
          </w:tcPr>
          <w:p w14:paraId="367F0C8F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3B4A">
              <w:rPr>
                <w:rFonts w:ascii="Times New Roman" w:hAnsi="Times New Roman" w:cs="Times New Roman"/>
                <w:b/>
                <w:bCs/>
              </w:rPr>
              <w:t xml:space="preserve">Grade </w:t>
            </w:r>
            <w:r>
              <w:rPr>
                <w:rFonts w:ascii="Times New Roman" w:hAnsi="Times New Roman" w:cs="Times New Roman"/>
                <w:b/>
                <w:bCs/>
              </w:rPr>
              <w:t>I</w:t>
            </w:r>
          </w:p>
        </w:tc>
      </w:tr>
      <w:tr w:rsidR="00EF4396" w:rsidRPr="0042462B" w14:paraId="18B83B6D" w14:textId="77777777" w:rsidTr="00EF4396">
        <w:trPr>
          <w:trHeight w:val="630"/>
          <w:jc w:val="center"/>
        </w:trPr>
        <w:tc>
          <w:tcPr>
            <w:tcW w:w="5382" w:type="dxa"/>
          </w:tcPr>
          <w:p w14:paraId="14164CF7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</w:rPr>
            </w:pPr>
            <w:r w:rsidRPr="006B3B4A">
              <w:rPr>
                <w:rFonts w:ascii="Times New Roman" w:hAnsi="Times New Roman" w:cs="Times New Roman"/>
              </w:rPr>
              <w:t>Prolonged NPO</w:t>
            </w:r>
          </w:p>
          <w:p w14:paraId="36936C9C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</w:rPr>
            </w:pPr>
            <w:r w:rsidRPr="006B3B4A">
              <w:rPr>
                <w:rFonts w:ascii="Times New Roman" w:hAnsi="Times New Roman" w:cs="Times New Roman"/>
              </w:rPr>
              <w:t>Delirium</w:t>
            </w:r>
          </w:p>
          <w:p w14:paraId="50BA5E15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4396" w:rsidRPr="0042462B" w14:paraId="3532C20F" w14:textId="77777777" w:rsidTr="00EF4396">
        <w:trPr>
          <w:trHeight w:val="540"/>
          <w:jc w:val="center"/>
        </w:trPr>
        <w:tc>
          <w:tcPr>
            <w:tcW w:w="5382" w:type="dxa"/>
          </w:tcPr>
          <w:p w14:paraId="6ECC785F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3B4A">
              <w:rPr>
                <w:rFonts w:ascii="Times New Roman" w:hAnsi="Times New Roman" w:cs="Times New Roman"/>
                <w:b/>
                <w:bCs/>
              </w:rPr>
              <w:t xml:space="preserve">Grade </w:t>
            </w:r>
            <w:r>
              <w:rPr>
                <w:rFonts w:ascii="Times New Roman" w:hAnsi="Times New Roman" w:cs="Times New Roman"/>
                <w:b/>
                <w:bCs/>
              </w:rPr>
              <w:t>II</w:t>
            </w:r>
            <w:r w:rsidRPr="006B3B4A">
              <w:rPr>
                <w:rFonts w:ascii="Times New Roman" w:hAnsi="Times New Roman" w:cs="Times New Roman"/>
                <w:b/>
                <w:bCs/>
              </w:rPr>
              <w:t xml:space="preserve"> (treated by pharmacological treatment)</w:t>
            </w:r>
          </w:p>
        </w:tc>
      </w:tr>
      <w:tr w:rsidR="00EF4396" w:rsidRPr="0042462B" w14:paraId="382445BF" w14:textId="77777777" w:rsidTr="00EF4396">
        <w:trPr>
          <w:trHeight w:val="504"/>
          <w:jc w:val="center"/>
        </w:trPr>
        <w:tc>
          <w:tcPr>
            <w:tcW w:w="5382" w:type="dxa"/>
          </w:tcPr>
          <w:p w14:paraId="774B825A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6B3B4A">
              <w:rPr>
                <w:rFonts w:ascii="Times New Roman" w:hAnsi="Times New Roman" w:cs="Times New Roman"/>
                <w:lang w:val="it-IT"/>
              </w:rPr>
              <w:t>UTI</w:t>
            </w:r>
          </w:p>
          <w:p w14:paraId="26D4ACC9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6B3B4A">
              <w:rPr>
                <w:rFonts w:ascii="Times New Roman" w:hAnsi="Times New Roman" w:cs="Times New Roman"/>
                <w:lang w:val="it-IT"/>
              </w:rPr>
              <w:t>DVT</w:t>
            </w:r>
          </w:p>
          <w:p w14:paraId="47F558AF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6B3B4A">
              <w:rPr>
                <w:rFonts w:ascii="Times New Roman" w:hAnsi="Times New Roman" w:cs="Times New Roman"/>
                <w:lang w:val="it-IT"/>
              </w:rPr>
              <w:t>AKI</w:t>
            </w:r>
          </w:p>
          <w:p w14:paraId="2A581E39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6B3B4A">
              <w:rPr>
                <w:rFonts w:ascii="Times New Roman" w:hAnsi="Times New Roman" w:cs="Times New Roman"/>
                <w:lang w:val="it-IT"/>
              </w:rPr>
              <w:t>Pneumonia</w:t>
            </w:r>
          </w:p>
          <w:p w14:paraId="118C32B9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  <w:lang w:val="it-IT"/>
              </w:rPr>
            </w:pPr>
            <w:r w:rsidRPr="006B3B4A">
              <w:rPr>
                <w:rFonts w:ascii="Times New Roman" w:hAnsi="Times New Roman" w:cs="Times New Roman"/>
                <w:lang w:val="it-IT"/>
              </w:rPr>
              <w:t>Clostridium Difficile</w:t>
            </w:r>
          </w:p>
          <w:p w14:paraId="4A8297A8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</w:rPr>
            </w:pPr>
            <w:r w:rsidRPr="006B3B4A">
              <w:rPr>
                <w:rFonts w:ascii="Times New Roman" w:hAnsi="Times New Roman" w:cs="Times New Roman"/>
              </w:rPr>
              <w:t>Surgical Site Infection</w:t>
            </w:r>
          </w:p>
          <w:p w14:paraId="0F00E791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</w:rPr>
            </w:pPr>
            <w:r w:rsidRPr="006B3B4A">
              <w:rPr>
                <w:rFonts w:ascii="Times New Roman" w:hAnsi="Times New Roman" w:cs="Times New Roman"/>
              </w:rPr>
              <w:t>Wound Dehiscence</w:t>
            </w:r>
          </w:p>
          <w:p w14:paraId="30C06FDB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</w:rPr>
            </w:pPr>
            <w:r w:rsidRPr="006B3B4A">
              <w:rPr>
                <w:rFonts w:ascii="Times New Roman" w:hAnsi="Times New Roman" w:cs="Times New Roman"/>
              </w:rPr>
              <w:t>Sepsis</w:t>
            </w:r>
          </w:p>
          <w:p w14:paraId="618FF7A7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</w:rPr>
            </w:pPr>
            <w:r w:rsidRPr="006B3B4A">
              <w:rPr>
                <w:rFonts w:ascii="Times New Roman" w:hAnsi="Times New Roman" w:cs="Times New Roman"/>
              </w:rPr>
              <w:t>Transfusion</w:t>
            </w:r>
          </w:p>
          <w:p w14:paraId="6B1CAC5D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</w:rPr>
            </w:pPr>
            <w:r w:rsidRPr="006B3B4A">
              <w:rPr>
                <w:rFonts w:ascii="Times New Roman" w:hAnsi="Times New Roman" w:cs="Times New Roman"/>
              </w:rPr>
              <w:t>Lymphocele</w:t>
            </w:r>
          </w:p>
          <w:p w14:paraId="460D5ECD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</w:rPr>
            </w:pPr>
            <w:r w:rsidRPr="006B3B4A">
              <w:rPr>
                <w:rFonts w:ascii="Times New Roman" w:hAnsi="Times New Roman" w:cs="Times New Roman"/>
              </w:rPr>
              <w:t>Ureteral Obstruction</w:t>
            </w:r>
          </w:p>
          <w:p w14:paraId="09FAB16C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</w:rPr>
            </w:pPr>
            <w:r w:rsidRPr="006B3B4A">
              <w:rPr>
                <w:rFonts w:ascii="Times New Roman" w:hAnsi="Times New Roman" w:cs="Times New Roman"/>
              </w:rPr>
              <w:t>Anastomotic Leak with no reoperation</w:t>
            </w:r>
          </w:p>
          <w:p w14:paraId="717532A1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4396" w:rsidRPr="0042462B" w14:paraId="766271EE" w14:textId="77777777" w:rsidTr="00EF4396">
        <w:trPr>
          <w:trHeight w:val="540"/>
          <w:jc w:val="center"/>
        </w:trPr>
        <w:tc>
          <w:tcPr>
            <w:tcW w:w="5382" w:type="dxa"/>
          </w:tcPr>
          <w:p w14:paraId="62948295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3B4A">
              <w:rPr>
                <w:rFonts w:ascii="Times New Roman" w:hAnsi="Times New Roman" w:cs="Times New Roman"/>
                <w:b/>
                <w:bCs/>
              </w:rPr>
              <w:t xml:space="preserve">Grade </w:t>
            </w:r>
            <w:r>
              <w:rPr>
                <w:rFonts w:ascii="Times New Roman" w:hAnsi="Times New Roman" w:cs="Times New Roman"/>
                <w:b/>
                <w:bCs/>
              </w:rPr>
              <w:t>III</w:t>
            </w:r>
            <w:r w:rsidRPr="006B3B4A">
              <w:rPr>
                <w:rFonts w:ascii="Times New Roman" w:hAnsi="Times New Roman" w:cs="Times New Roman"/>
                <w:b/>
                <w:bCs/>
              </w:rPr>
              <w:t xml:space="preserve"> (treated by reoperation)</w:t>
            </w:r>
          </w:p>
        </w:tc>
      </w:tr>
      <w:tr w:rsidR="00EF4396" w:rsidRPr="0042462B" w14:paraId="4C295B60" w14:textId="77777777" w:rsidTr="00EF4396">
        <w:trPr>
          <w:trHeight w:val="504"/>
          <w:jc w:val="center"/>
        </w:trPr>
        <w:tc>
          <w:tcPr>
            <w:tcW w:w="5382" w:type="dxa"/>
          </w:tcPr>
          <w:p w14:paraId="39B9B591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</w:rPr>
            </w:pPr>
            <w:r w:rsidRPr="006B3B4A">
              <w:rPr>
                <w:rFonts w:ascii="Times New Roman" w:hAnsi="Times New Roman" w:cs="Times New Roman"/>
              </w:rPr>
              <w:t>Lymphocele</w:t>
            </w:r>
          </w:p>
          <w:p w14:paraId="24774A21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</w:rPr>
            </w:pPr>
            <w:r w:rsidRPr="006B3B4A">
              <w:rPr>
                <w:rFonts w:ascii="Times New Roman" w:hAnsi="Times New Roman" w:cs="Times New Roman"/>
              </w:rPr>
              <w:t>Ureteral Obstruction</w:t>
            </w:r>
          </w:p>
          <w:p w14:paraId="0F638E49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</w:rPr>
            </w:pPr>
            <w:r w:rsidRPr="006B3B4A">
              <w:rPr>
                <w:rFonts w:ascii="Times New Roman" w:hAnsi="Times New Roman" w:cs="Times New Roman"/>
              </w:rPr>
              <w:t>Anastomotic Leak</w:t>
            </w:r>
          </w:p>
          <w:p w14:paraId="79564621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</w:rPr>
            </w:pPr>
            <w:r w:rsidRPr="006B3B4A">
              <w:rPr>
                <w:rFonts w:ascii="Times New Roman" w:hAnsi="Times New Roman" w:cs="Times New Roman"/>
              </w:rPr>
              <w:t>Rectal Injury</w:t>
            </w:r>
          </w:p>
          <w:p w14:paraId="7DCD685B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4396" w:rsidRPr="0042462B" w14:paraId="3A3A6A88" w14:textId="77777777" w:rsidTr="00EF4396">
        <w:trPr>
          <w:trHeight w:val="540"/>
          <w:jc w:val="center"/>
        </w:trPr>
        <w:tc>
          <w:tcPr>
            <w:tcW w:w="5382" w:type="dxa"/>
          </w:tcPr>
          <w:p w14:paraId="69A35680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3B4A">
              <w:rPr>
                <w:rFonts w:ascii="Times New Roman" w:hAnsi="Times New Roman" w:cs="Times New Roman"/>
                <w:b/>
                <w:bCs/>
              </w:rPr>
              <w:t xml:space="preserve">Grade </w:t>
            </w:r>
            <w:r>
              <w:rPr>
                <w:rFonts w:ascii="Times New Roman" w:hAnsi="Times New Roman" w:cs="Times New Roman"/>
                <w:b/>
                <w:bCs/>
              </w:rPr>
              <w:t>IV</w:t>
            </w:r>
            <w:r w:rsidRPr="006B3B4A">
              <w:rPr>
                <w:rFonts w:ascii="Times New Roman" w:hAnsi="Times New Roman" w:cs="Times New Roman"/>
                <w:b/>
                <w:bCs/>
              </w:rPr>
              <w:t xml:space="preserve"> (Life threatening complications)</w:t>
            </w:r>
          </w:p>
        </w:tc>
      </w:tr>
      <w:tr w:rsidR="00EF4396" w:rsidRPr="0042462B" w14:paraId="04061EC9" w14:textId="77777777" w:rsidTr="00EF4396">
        <w:trPr>
          <w:trHeight w:val="504"/>
          <w:jc w:val="center"/>
        </w:trPr>
        <w:tc>
          <w:tcPr>
            <w:tcW w:w="5382" w:type="dxa"/>
          </w:tcPr>
          <w:p w14:paraId="6E15AACF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</w:rPr>
            </w:pPr>
            <w:r w:rsidRPr="006B3B4A">
              <w:rPr>
                <w:rFonts w:ascii="Times New Roman" w:hAnsi="Times New Roman" w:cs="Times New Roman"/>
              </w:rPr>
              <w:t>Septic Shock</w:t>
            </w:r>
          </w:p>
          <w:p w14:paraId="5046CB5F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</w:rPr>
            </w:pPr>
            <w:r w:rsidRPr="006B3B4A">
              <w:rPr>
                <w:rFonts w:ascii="Times New Roman" w:hAnsi="Times New Roman" w:cs="Times New Roman"/>
              </w:rPr>
              <w:t>Intubation</w:t>
            </w:r>
          </w:p>
          <w:p w14:paraId="46F4E53C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</w:rPr>
            </w:pPr>
            <w:r w:rsidRPr="006B3B4A">
              <w:rPr>
                <w:rFonts w:ascii="Times New Roman" w:hAnsi="Times New Roman" w:cs="Times New Roman"/>
              </w:rPr>
              <w:t>Ventilator Use</w:t>
            </w:r>
          </w:p>
          <w:p w14:paraId="3C0B13F3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</w:rPr>
            </w:pPr>
            <w:r w:rsidRPr="006B3B4A">
              <w:rPr>
                <w:rFonts w:ascii="Times New Roman" w:hAnsi="Times New Roman" w:cs="Times New Roman"/>
              </w:rPr>
              <w:t>Renal Failure</w:t>
            </w:r>
          </w:p>
          <w:p w14:paraId="1009335D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</w:rPr>
            </w:pPr>
            <w:r w:rsidRPr="006B3B4A">
              <w:rPr>
                <w:rFonts w:ascii="Times New Roman" w:hAnsi="Times New Roman" w:cs="Times New Roman"/>
              </w:rPr>
              <w:t>Cerebrovascular accident</w:t>
            </w:r>
          </w:p>
          <w:p w14:paraId="4C042158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</w:rPr>
            </w:pPr>
            <w:r w:rsidRPr="006B3B4A">
              <w:rPr>
                <w:rFonts w:ascii="Times New Roman" w:hAnsi="Times New Roman" w:cs="Times New Roman"/>
              </w:rPr>
              <w:t>Myocardial Infarction</w:t>
            </w:r>
          </w:p>
          <w:p w14:paraId="55800D67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</w:rPr>
            </w:pPr>
            <w:r w:rsidRPr="006B3B4A">
              <w:rPr>
                <w:rFonts w:ascii="Times New Roman" w:hAnsi="Times New Roman" w:cs="Times New Roman"/>
              </w:rPr>
              <w:t>Cardiac Arrest</w:t>
            </w:r>
          </w:p>
          <w:p w14:paraId="2C8EF97E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4396" w:rsidRPr="00596D83" w14:paraId="61412F2A" w14:textId="77777777" w:rsidTr="00EF4396">
        <w:trPr>
          <w:trHeight w:val="504"/>
          <w:jc w:val="center"/>
        </w:trPr>
        <w:tc>
          <w:tcPr>
            <w:tcW w:w="5382" w:type="dxa"/>
          </w:tcPr>
          <w:p w14:paraId="79D7A77C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B3B4A">
              <w:rPr>
                <w:rFonts w:ascii="Times New Roman" w:hAnsi="Times New Roman" w:cs="Times New Roman"/>
                <w:b/>
                <w:bCs/>
              </w:rPr>
              <w:t xml:space="preserve">Grade </w:t>
            </w:r>
            <w:r>
              <w:rPr>
                <w:rFonts w:ascii="Times New Roman" w:hAnsi="Times New Roman" w:cs="Times New Roman"/>
                <w:b/>
                <w:bCs/>
              </w:rPr>
              <w:t>V</w:t>
            </w:r>
          </w:p>
        </w:tc>
      </w:tr>
      <w:tr w:rsidR="00EF4396" w:rsidRPr="00596D83" w14:paraId="578BCFEC" w14:textId="77777777" w:rsidTr="00EF4396">
        <w:trPr>
          <w:trHeight w:val="504"/>
          <w:jc w:val="center"/>
        </w:trPr>
        <w:tc>
          <w:tcPr>
            <w:tcW w:w="5382" w:type="dxa"/>
          </w:tcPr>
          <w:p w14:paraId="1CBB467C" w14:textId="77777777" w:rsidR="00EF4396" w:rsidRPr="006B3B4A" w:rsidRDefault="00EF4396" w:rsidP="00EF4396">
            <w:pPr>
              <w:jc w:val="center"/>
              <w:rPr>
                <w:rFonts w:ascii="Times New Roman" w:hAnsi="Times New Roman" w:cs="Times New Roman"/>
              </w:rPr>
            </w:pPr>
            <w:r w:rsidRPr="006B3B4A">
              <w:rPr>
                <w:rFonts w:ascii="Times New Roman" w:hAnsi="Times New Roman" w:cs="Times New Roman"/>
              </w:rPr>
              <w:t>Death</w:t>
            </w:r>
          </w:p>
        </w:tc>
      </w:tr>
    </w:tbl>
    <w:p w14:paraId="3C0ECF3D" w14:textId="77777777" w:rsidR="006F03B4" w:rsidRDefault="006F03B4" w:rsidP="004F3C91">
      <w:pPr>
        <w:rPr>
          <w:rFonts w:asciiTheme="majorBidi" w:hAnsiTheme="majorBidi" w:cstheme="majorBidi"/>
        </w:rPr>
      </w:pPr>
    </w:p>
    <w:p w14:paraId="2CB6CE36" w14:textId="77777777" w:rsidR="00C21D0F" w:rsidRDefault="00C21D0F"/>
    <w:p w14:paraId="3A077518" w14:textId="4CFF7508" w:rsidR="004F3C91" w:rsidRPr="00006AB0" w:rsidRDefault="004F3C91" w:rsidP="004F3C91">
      <w:pPr>
        <w:jc w:val="center"/>
        <w:rPr>
          <w:rFonts w:ascii="Times New Roman" w:hAnsi="Times New Roman" w:cs="Times New Roman"/>
        </w:rPr>
      </w:pPr>
      <w:r w:rsidRPr="00006AB0">
        <w:rPr>
          <w:rFonts w:ascii="Times New Roman" w:hAnsi="Times New Roman" w:cs="Times New Roman"/>
          <w:b/>
          <w:bCs/>
        </w:rPr>
        <w:t xml:space="preserve">Table </w:t>
      </w:r>
      <w:r>
        <w:rPr>
          <w:rFonts w:ascii="Times New Roman" w:hAnsi="Times New Roman" w:cs="Times New Roman"/>
          <w:b/>
          <w:bCs/>
        </w:rPr>
        <w:t>2</w:t>
      </w:r>
      <w:r w:rsidRPr="00006AB0">
        <w:rPr>
          <w:rFonts w:ascii="Times New Roman" w:hAnsi="Times New Roman" w:cs="Times New Roman"/>
          <w:b/>
          <w:bCs/>
        </w:rPr>
        <w:t>.</w:t>
      </w:r>
      <w:r w:rsidRPr="00006AB0">
        <w:rPr>
          <w:rFonts w:ascii="Times New Roman" w:hAnsi="Times New Roman" w:cs="Times New Roman"/>
        </w:rPr>
        <w:t xml:space="preserve"> FTR by complication type</w:t>
      </w:r>
    </w:p>
    <w:tbl>
      <w:tblPr>
        <w:tblStyle w:val="TableGrid"/>
        <w:tblW w:w="8075" w:type="dxa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39"/>
        <w:gridCol w:w="1361"/>
        <w:gridCol w:w="1186"/>
        <w:gridCol w:w="1989"/>
      </w:tblGrid>
      <w:tr w:rsidR="004F3C91" w:rsidRPr="00006AB0" w14:paraId="3C80F83C" w14:textId="77777777" w:rsidTr="007927A0">
        <w:trPr>
          <w:jc w:val="center"/>
        </w:trPr>
        <w:tc>
          <w:tcPr>
            <w:tcW w:w="3539" w:type="dxa"/>
            <w:tcBorders>
              <w:bottom w:val="single" w:sz="4" w:space="0" w:color="auto"/>
            </w:tcBorders>
          </w:tcPr>
          <w:p w14:paraId="4B23ECD0" w14:textId="77777777" w:rsidR="004F3C91" w:rsidRPr="00CC3092" w:rsidRDefault="004F3C91" w:rsidP="007927A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CC309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Complication</w:t>
            </w:r>
          </w:p>
        </w:tc>
        <w:tc>
          <w:tcPr>
            <w:tcW w:w="1361" w:type="dxa"/>
            <w:tcBorders>
              <w:bottom w:val="single" w:sz="4" w:space="0" w:color="auto"/>
            </w:tcBorders>
          </w:tcPr>
          <w:p w14:paraId="3C40D243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No Death</w:t>
            </w:r>
          </w:p>
        </w:tc>
        <w:tc>
          <w:tcPr>
            <w:tcW w:w="1186" w:type="dxa"/>
            <w:tcBorders>
              <w:bottom w:val="single" w:sz="4" w:space="0" w:color="auto"/>
            </w:tcBorders>
          </w:tcPr>
          <w:p w14:paraId="1DCF20FE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Death</w:t>
            </w:r>
          </w:p>
        </w:tc>
        <w:tc>
          <w:tcPr>
            <w:tcW w:w="1989" w:type="dxa"/>
            <w:tcBorders>
              <w:bottom w:val="single" w:sz="4" w:space="0" w:color="auto"/>
            </w:tcBorders>
          </w:tcPr>
          <w:p w14:paraId="2E318325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Failure to rescue rate (%)</w:t>
            </w:r>
          </w:p>
        </w:tc>
      </w:tr>
      <w:tr w:rsidR="004F3C91" w:rsidRPr="00006AB0" w14:paraId="156846B7" w14:textId="77777777" w:rsidTr="007927A0">
        <w:trPr>
          <w:jc w:val="center"/>
        </w:trPr>
        <w:tc>
          <w:tcPr>
            <w:tcW w:w="3539" w:type="dxa"/>
            <w:tcBorders>
              <w:top w:val="single" w:sz="4" w:space="0" w:color="auto"/>
            </w:tcBorders>
          </w:tcPr>
          <w:p w14:paraId="3ABFEED0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Lymphocele</w:t>
            </w:r>
          </w:p>
        </w:tc>
        <w:tc>
          <w:tcPr>
            <w:tcW w:w="1361" w:type="dxa"/>
            <w:tcBorders>
              <w:top w:val="single" w:sz="4" w:space="0" w:color="auto"/>
            </w:tcBorders>
          </w:tcPr>
          <w:p w14:paraId="7039734F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264</w:t>
            </w:r>
          </w:p>
        </w:tc>
        <w:tc>
          <w:tcPr>
            <w:tcW w:w="1186" w:type="dxa"/>
            <w:tcBorders>
              <w:top w:val="single" w:sz="4" w:space="0" w:color="auto"/>
            </w:tcBorders>
          </w:tcPr>
          <w:p w14:paraId="67097E0E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9" w:type="dxa"/>
            <w:tcBorders>
              <w:top w:val="single" w:sz="4" w:space="0" w:color="auto"/>
            </w:tcBorders>
          </w:tcPr>
          <w:p w14:paraId="7235CF8D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1.49</w:t>
            </w:r>
          </w:p>
        </w:tc>
      </w:tr>
      <w:tr w:rsidR="004F3C91" w:rsidRPr="00006AB0" w14:paraId="1AF135E9" w14:textId="77777777" w:rsidTr="007927A0">
        <w:trPr>
          <w:jc w:val="center"/>
        </w:trPr>
        <w:tc>
          <w:tcPr>
            <w:tcW w:w="3539" w:type="dxa"/>
          </w:tcPr>
          <w:p w14:paraId="5C6DA2EF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Ureteral Obstruction</w:t>
            </w:r>
          </w:p>
        </w:tc>
        <w:tc>
          <w:tcPr>
            <w:tcW w:w="1361" w:type="dxa"/>
          </w:tcPr>
          <w:p w14:paraId="75109D76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180</w:t>
            </w:r>
          </w:p>
        </w:tc>
        <w:tc>
          <w:tcPr>
            <w:tcW w:w="1186" w:type="dxa"/>
          </w:tcPr>
          <w:p w14:paraId="1975B4A0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989" w:type="dxa"/>
          </w:tcPr>
          <w:p w14:paraId="539F223C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1.10</w:t>
            </w:r>
          </w:p>
        </w:tc>
      </w:tr>
      <w:tr w:rsidR="004F3C91" w:rsidRPr="00006AB0" w14:paraId="2DA98293" w14:textId="77777777" w:rsidTr="007927A0">
        <w:trPr>
          <w:jc w:val="center"/>
        </w:trPr>
        <w:tc>
          <w:tcPr>
            <w:tcW w:w="3539" w:type="dxa"/>
          </w:tcPr>
          <w:p w14:paraId="32ADE484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Anastomotic Leak</w:t>
            </w:r>
          </w:p>
        </w:tc>
        <w:tc>
          <w:tcPr>
            <w:tcW w:w="1361" w:type="dxa"/>
          </w:tcPr>
          <w:p w14:paraId="5424709F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185</w:t>
            </w:r>
          </w:p>
        </w:tc>
        <w:tc>
          <w:tcPr>
            <w:tcW w:w="1186" w:type="dxa"/>
          </w:tcPr>
          <w:p w14:paraId="15016758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</w:t>
            </w:r>
          </w:p>
        </w:tc>
        <w:tc>
          <w:tcPr>
            <w:tcW w:w="1989" w:type="dxa"/>
          </w:tcPr>
          <w:p w14:paraId="71E65DCD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7.96</w:t>
            </w:r>
          </w:p>
        </w:tc>
      </w:tr>
      <w:tr w:rsidR="004F3C91" w:rsidRPr="00006AB0" w14:paraId="1A86086A" w14:textId="77777777" w:rsidTr="007927A0">
        <w:trPr>
          <w:jc w:val="center"/>
        </w:trPr>
        <w:tc>
          <w:tcPr>
            <w:tcW w:w="3539" w:type="dxa"/>
          </w:tcPr>
          <w:p w14:paraId="5B031A0B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Rectal Injury</w:t>
            </w:r>
          </w:p>
        </w:tc>
        <w:tc>
          <w:tcPr>
            <w:tcW w:w="1361" w:type="dxa"/>
          </w:tcPr>
          <w:p w14:paraId="210AED44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129</w:t>
            </w:r>
          </w:p>
        </w:tc>
        <w:tc>
          <w:tcPr>
            <w:tcW w:w="1186" w:type="dxa"/>
          </w:tcPr>
          <w:p w14:paraId="3B3D184E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989" w:type="dxa"/>
          </w:tcPr>
          <w:p w14:paraId="31DA3091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5.14</w:t>
            </w:r>
          </w:p>
        </w:tc>
      </w:tr>
      <w:tr w:rsidR="004F3C91" w:rsidRPr="00006AB0" w14:paraId="213CAA58" w14:textId="77777777" w:rsidTr="007927A0">
        <w:trPr>
          <w:jc w:val="center"/>
        </w:trPr>
        <w:tc>
          <w:tcPr>
            <w:tcW w:w="3539" w:type="dxa"/>
          </w:tcPr>
          <w:p w14:paraId="22FD86E7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Myocardial Infarction</w:t>
            </w:r>
          </w:p>
        </w:tc>
        <w:tc>
          <w:tcPr>
            <w:tcW w:w="1361" w:type="dxa"/>
          </w:tcPr>
          <w:p w14:paraId="732D0ED3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133</w:t>
            </w:r>
          </w:p>
        </w:tc>
        <w:tc>
          <w:tcPr>
            <w:tcW w:w="1186" w:type="dxa"/>
          </w:tcPr>
          <w:p w14:paraId="229EBCB9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989" w:type="dxa"/>
          </w:tcPr>
          <w:p w14:paraId="3EBAD9A7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11.92</w:t>
            </w:r>
          </w:p>
        </w:tc>
      </w:tr>
      <w:tr w:rsidR="004F3C91" w:rsidRPr="00006AB0" w14:paraId="74B2854B" w14:textId="77777777" w:rsidTr="007927A0">
        <w:trPr>
          <w:jc w:val="center"/>
        </w:trPr>
        <w:tc>
          <w:tcPr>
            <w:tcW w:w="3539" w:type="dxa"/>
          </w:tcPr>
          <w:p w14:paraId="2F5FC12B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Cardiac Arrest</w:t>
            </w:r>
          </w:p>
        </w:tc>
        <w:tc>
          <w:tcPr>
            <w:tcW w:w="1361" w:type="dxa"/>
          </w:tcPr>
          <w:p w14:paraId="0782683D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1186" w:type="dxa"/>
          </w:tcPr>
          <w:p w14:paraId="30E5A8EE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53</w:t>
            </w:r>
          </w:p>
        </w:tc>
        <w:tc>
          <w:tcPr>
            <w:tcW w:w="1989" w:type="dxa"/>
          </w:tcPr>
          <w:p w14:paraId="758E71D9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70.67</w:t>
            </w:r>
          </w:p>
        </w:tc>
      </w:tr>
      <w:tr w:rsidR="004F3C91" w:rsidRPr="00006AB0" w14:paraId="7954E6B3" w14:textId="77777777" w:rsidTr="007927A0">
        <w:trPr>
          <w:jc w:val="center"/>
        </w:trPr>
        <w:tc>
          <w:tcPr>
            <w:tcW w:w="3539" w:type="dxa"/>
          </w:tcPr>
          <w:p w14:paraId="7FB08B00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Renal Failure</w:t>
            </w:r>
          </w:p>
        </w:tc>
        <w:tc>
          <w:tcPr>
            <w:tcW w:w="1361" w:type="dxa"/>
          </w:tcPr>
          <w:p w14:paraId="32D16979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64</w:t>
            </w:r>
          </w:p>
        </w:tc>
        <w:tc>
          <w:tcPr>
            <w:tcW w:w="1186" w:type="dxa"/>
          </w:tcPr>
          <w:p w14:paraId="26C82525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9" w:type="dxa"/>
          </w:tcPr>
          <w:p w14:paraId="6745BC47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5.88</w:t>
            </w:r>
          </w:p>
        </w:tc>
      </w:tr>
      <w:tr w:rsidR="004F3C91" w:rsidRPr="00006AB0" w14:paraId="5E06FFAE" w14:textId="77777777" w:rsidTr="007927A0">
        <w:trPr>
          <w:trHeight w:val="341"/>
          <w:jc w:val="center"/>
        </w:trPr>
        <w:tc>
          <w:tcPr>
            <w:tcW w:w="3539" w:type="dxa"/>
          </w:tcPr>
          <w:p w14:paraId="49236B58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CVA</w:t>
            </w:r>
          </w:p>
        </w:tc>
        <w:tc>
          <w:tcPr>
            <w:tcW w:w="1361" w:type="dxa"/>
          </w:tcPr>
          <w:p w14:paraId="6ED9F4A5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36</w:t>
            </w:r>
          </w:p>
        </w:tc>
        <w:tc>
          <w:tcPr>
            <w:tcW w:w="1186" w:type="dxa"/>
          </w:tcPr>
          <w:p w14:paraId="3A8B4A70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1989" w:type="dxa"/>
          </w:tcPr>
          <w:p w14:paraId="0CB38521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16.28</w:t>
            </w:r>
          </w:p>
        </w:tc>
      </w:tr>
      <w:tr w:rsidR="004F3C91" w:rsidRPr="00006AB0" w14:paraId="0BD48A8A" w14:textId="77777777" w:rsidTr="007927A0">
        <w:trPr>
          <w:jc w:val="center"/>
        </w:trPr>
        <w:tc>
          <w:tcPr>
            <w:tcW w:w="3539" w:type="dxa"/>
          </w:tcPr>
          <w:p w14:paraId="4D8B94FF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Septic Shock</w:t>
            </w:r>
          </w:p>
        </w:tc>
        <w:tc>
          <w:tcPr>
            <w:tcW w:w="1361" w:type="dxa"/>
          </w:tcPr>
          <w:p w14:paraId="7EDFCBDB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136</w:t>
            </w:r>
          </w:p>
        </w:tc>
        <w:tc>
          <w:tcPr>
            <w:tcW w:w="1186" w:type="dxa"/>
          </w:tcPr>
          <w:p w14:paraId="6A9C8CDD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989" w:type="dxa"/>
          </w:tcPr>
          <w:p w14:paraId="12D4E151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2.86</w:t>
            </w:r>
          </w:p>
        </w:tc>
      </w:tr>
      <w:tr w:rsidR="004F3C91" w:rsidRPr="00006AB0" w14:paraId="41D9DA8E" w14:textId="77777777" w:rsidTr="007927A0">
        <w:trPr>
          <w:jc w:val="center"/>
        </w:trPr>
        <w:tc>
          <w:tcPr>
            <w:tcW w:w="3539" w:type="dxa"/>
          </w:tcPr>
          <w:p w14:paraId="73D386C1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Ventilator &gt;48hrs</w:t>
            </w:r>
          </w:p>
        </w:tc>
        <w:tc>
          <w:tcPr>
            <w:tcW w:w="1361" w:type="dxa"/>
          </w:tcPr>
          <w:p w14:paraId="14E583EA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1186" w:type="dxa"/>
          </w:tcPr>
          <w:p w14:paraId="44026DC4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989" w:type="dxa"/>
          </w:tcPr>
          <w:p w14:paraId="2C39D62A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27.27</w:t>
            </w:r>
          </w:p>
        </w:tc>
      </w:tr>
      <w:tr w:rsidR="004F3C91" w:rsidRPr="00006AB0" w14:paraId="4D4DC3D0" w14:textId="77777777" w:rsidTr="007927A0">
        <w:trPr>
          <w:jc w:val="center"/>
        </w:trPr>
        <w:tc>
          <w:tcPr>
            <w:tcW w:w="3539" w:type="dxa"/>
          </w:tcPr>
          <w:p w14:paraId="5DA2567F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right="60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Intubation</w:t>
            </w:r>
          </w:p>
        </w:tc>
        <w:tc>
          <w:tcPr>
            <w:tcW w:w="1361" w:type="dxa"/>
          </w:tcPr>
          <w:p w14:paraId="37DD28F8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105</w:t>
            </w:r>
          </w:p>
        </w:tc>
        <w:tc>
          <w:tcPr>
            <w:tcW w:w="1186" w:type="dxa"/>
          </w:tcPr>
          <w:p w14:paraId="3A797BF9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76</w:t>
            </w:r>
          </w:p>
        </w:tc>
        <w:tc>
          <w:tcPr>
            <w:tcW w:w="1989" w:type="dxa"/>
          </w:tcPr>
          <w:p w14:paraId="6195DD0A" w14:textId="77777777" w:rsidR="004F3C91" w:rsidRPr="00006AB0" w:rsidRDefault="004F3C91" w:rsidP="007927A0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41.99</w:t>
            </w:r>
          </w:p>
        </w:tc>
      </w:tr>
    </w:tbl>
    <w:p w14:paraId="211B93F2" w14:textId="77777777" w:rsidR="004F3C91" w:rsidRDefault="004F3C91"/>
    <w:p w14:paraId="3DC9C40A" w14:textId="77777777" w:rsidR="00911008" w:rsidRDefault="00911008"/>
    <w:p w14:paraId="12B37DD2" w14:textId="598E7CEB" w:rsidR="00367D29" w:rsidRPr="00006AB0" w:rsidRDefault="00367D29" w:rsidP="00367D29">
      <w:pPr>
        <w:pStyle w:val="BodyText"/>
        <w:rPr>
          <w:rFonts w:ascii="Times New Roman" w:hAnsi="Times New Roman" w:cs="Times New Roman"/>
          <w:i/>
          <w:iCs/>
          <w:color w:val="000000" w:themeColor="text1"/>
        </w:rPr>
      </w:pPr>
      <w:r w:rsidRPr="00006AB0">
        <w:rPr>
          <w:rFonts w:ascii="Times New Roman" w:hAnsi="Times New Roman" w:cs="Times New Roman"/>
          <w:b/>
          <w:bCs/>
          <w:color w:val="000000" w:themeColor="text1"/>
        </w:rPr>
        <w:t xml:space="preserve">Table </w:t>
      </w:r>
      <w:r>
        <w:rPr>
          <w:rFonts w:ascii="Times New Roman" w:hAnsi="Times New Roman" w:cs="Times New Roman"/>
          <w:b/>
          <w:bCs/>
          <w:color w:val="000000" w:themeColor="text1"/>
        </w:rPr>
        <w:t>3</w:t>
      </w:r>
      <w:r w:rsidRPr="00006AB0">
        <w:rPr>
          <w:rFonts w:ascii="Times New Roman" w:hAnsi="Times New Roman" w:cs="Times New Roman"/>
          <w:b/>
          <w:bCs/>
          <w:color w:val="000000" w:themeColor="text1"/>
        </w:rPr>
        <w:t>.</w:t>
      </w:r>
      <w:r w:rsidRPr="00006AB0">
        <w:rPr>
          <w:rFonts w:ascii="Times New Roman" w:hAnsi="Times New Roman" w:cs="Times New Roman"/>
          <w:color w:val="000000" w:themeColor="text1"/>
        </w:rPr>
        <w:t xml:space="preserve"> Clavien–Dindo complication severity stratified by 30-day survival status after radical cystectomy (n=5,864 patients with ≥1 complication). Values are number of patients (column percentage). Survivors and non-survivors had markedly different profiles of complication severity (</w:t>
      </w:r>
      <w:r w:rsidRPr="00006AB0">
        <w:rPr>
          <w:rFonts w:ascii="Times New Roman" w:hAnsi="Times New Roman" w:cs="Times New Roman"/>
          <w:i/>
          <w:iCs/>
          <w:color w:val="000000" w:themeColor="text1"/>
        </w:rPr>
        <w:t>p</w:t>
      </w:r>
      <w:r w:rsidRPr="00006AB0">
        <w:rPr>
          <w:rFonts w:ascii="Times New Roman" w:hAnsi="Times New Roman" w:cs="Times New Roman"/>
          <w:color w:val="000000" w:themeColor="text1"/>
        </w:rPr>
        <w:t>&lt;0.001).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3482"/>
        <w:gridCol w:w="2167"/>
        <w:gridCol w:w="1547"/>
      </w:tblGrid>
      <w:tr w:rsidR="00367D29" w:rsidRPr="00006AB0" w14:paraId="600B64B3" w14:textId="77777777" w:rsidTr="00EE25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</w:tcPr>
          <w:p w14:paraId="0AEEA6FA" w14:textId="77777777" w:rsidR="00367D29" w:rsidRPr="00006AB0" w:rsidRDefault="00367D29" w:rsidP="00EE2507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006AB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Clavien–Dindo Grade</w:t>
            </w:r>
          </w:p>
        </w:tc>
        <w:tc>
          <w:tcPr>
            <w:tcW w:w="0" w:type="auto"/>
          </w:tcPr>
          <w:p w14:paraId="00887574" w14:textId="77777777" w:rsidR="00367D29" w:rsidRPr="00006AB0" w:rsidRDefault="00367D29" w:rsidP="00EE2507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006AB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Survived (n=5,720)</w:t>
            </w:r>
          </w:p>
        </w:tc>
        <w:tc>
          <w:tcPr>
            <w:tcW w:w="0" w:type="auto"/>
          </w:tcPr>
          <w:p w14:paraId="0E0E9233" w14:textId="77777777" w:rsidR="00367D29" w:rsidRPr="00006AB0" w:rsidRDefault="00367D29" w:rsidP="00EE2507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006AB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Died (n=144)</w:t>
            </w:r>
          </w:p>
        </w:tc>
      </w:tr>
      <w:tr w:rsidR="00367D29" w:rsidRPr="00006AB0" w14:paraId="56B14DDE" w14:textId="77777777" w:rsidTr="00EE2507">
        <w:tc>
          <w:tcPr>
            <w:tcW w:w="0" w:type="auto"/>
          </w:tcPr>
          <w:p w14:paraId="302318E2" w14:textId="77777777" w:rsidR="00367D29" w:rsidRPr="00006AB0" w:rsidRDefault="00367D29" w:rsidP="00EE2507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</w:rPr>
              <w:t>I (minor complication)</w:t>
            </w:r>
          </w:p>
        </w:tc>
        <w:tc>
          <w:tcPr>
            <w:tcW w:w="0" w:type="auto"/>
          </w:tcPr>
          <w:p w14:paraId="4D7E5CE9" w14:textId="77777777" w:rsidR="00367D29" w:rsidRPr="00006AB0" w:rsidRDefault="00367D29" w:rsidP="00EE2507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</w:rPr>
              <w:t>625 (10.9%)</w:t>
            </w:r>
          </w:p>
        </w:tc>
        <w:tc>
          <w:tcPr>
            <w:tcW w:w="0" w:type="auto"/>
          </w:tcPr>
          <w:p w14:paraId="03BF2313" w14:textId="77777777" w:rsidR="00367D29" w:rsidRPr="00006AB0" w:rsidRDefault="00367D29" w:rsidP="00EE2507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</w:rPr>
              <w:t>2 (1.4%)</w:t>
            </w:r>
          </w:p>
        </w:tc>
      </w:tr>
      <w:tr w:rsidR="00367D29" w:rsidRPr="00006AB0" w14:paraId="0DC0FF6C" w14:textId="77777777" w:rsidTr="00EE2507">
        <w:tc>
          <w:tcPr>
            <w:tcW w:w="0" w:type="auto"/>
          </w:tcPr>
          <w:p w14:paraId="6B051FCD" w14:textId="77777777" w:rsidR="00367D29" w:rsidRPr="00006AB0" w:rsidRDefault="00367D29" w:rsidP="00EE2507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</w:rPr>
              <w:t>II (moderate complication)</w:t>
            </w:r>
          </w:p>
        </w:tc>
        <w:tc>
          <w:tcPr>
            <w:tcW w:w="0" w:type="auto"/>
          </w:tcPr>
          <w:p w14:paraId="3EA1F9BA" w14:textId="77777777" w:rsidR="00367D29" w:rsidRPr="00006AB0" w:rsidRDefault="00367D29" w:rsidP="00EE2507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</w:rPr>
              <w:t>4,039 (70.6%)</w:t>
            </w:r>
          </w:p>
        </w:tc>
        <w:tc>
          <w:tcPr>
            <w:tcW w:w="0" w:type="auto"/>
          </w:tcPr>
          <w:p w14:paraId="66F630F4" w14:textId="77777777" w:rsidR="00367D29" w:rsidRPr="00006AB0" w:rsidRDefault="00367D29" w:rsidP="00EE2507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</w:rPr>
              <w:t>31 (21.5%)</w:t>
            </w:r>
          </w:p>
        </w:tc>
      </w:tr>
      <w:tr w:rsidR="00367D29" w:rsidRPr="00006AB0" w14:paraId="4B4CEB08" w14:textId="77777777" w:rsidTr="00EE2507">
        <w:tc>
          <w:tcPr>
            <w:tcW w:w="0" w:type="auto"/>
          </w:tcPr>
          <w:p w14:paraId="40139299" w14:textId="77777777" w:rsidR="00367D29" w:rsidRPr="00006AB0" w:rsidRDefault="00367D29" w:rsidP="00EE2507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</w:rPr>
              <w:t>III (requires intervention)</w:t>
            </w:r>
          </w:p>
        </w:tc>
        <w:tc>
          <w:tcPr>
            <w:tcW w:w="0" w:type="auto"/>
          </w:tcPr>
          <w:p w14:paraId="49EBD28B" w14:textId="77777777" w:rsidR="00367D29" w:rsidRPr="00006AB0" w:rsidRDefault="00367D29" w:rsidP="00EE2507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</w:rPr>
              <w:t>594 (10.4%)</w:t>
            </w:r>
          </w:p>
        </w:tc>
        <w:tc>
          <w:tcPr>
            <w:tcW w:w="0" w:type="auto"/>
          </w:tcPr>
          <w:p w14:paraId="76F90BF7" w14:textId="77777777" w:rsidR="00367D29" w:rsidRPr="00006AB0" w:rsidRDefault="00367D29" w:rsidP="00EE2507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</w:rPr>
              <w:t>5 (3.5%)</w:t>
            </w:r>
          </w:p>
        </w:tc>
      </w:tr>
      <w:tr w:rsidR="00367D29" w:rsidRPr="00006AB0" w14:paraId="11557E1D" w14:textId="77777777" w:rsidTr="00EE2507">
        <w:tc>
          <w:tcPr>
            <w:tcW w:w="0" w:type="auto"/>
          </w:tcPr>
          <w:p w14:paraId="60E165C0" w14:textId="77777777" w:rsidR="00367D29" w:rsidRPr="00006AB0" w:rsidRDefault="00367D29" w:rsidP="00EE2507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</w:rPr>
              <w:t>IV (life-threatening complication)</w:t>
            </w:r>
          </w:p>
        </w:tc>
        <w:tc>
          <w:tcPr>
            <w:tcW w:w="0" w:type="auto"/>
          </w:tcPr>
          <w:p w14:paraId="42095A68" w14:textId="77777777" w:rsidR="00367D29" w:rsidRPr="00006AB0" w:rsidRDefault="00367D29" w:rsidP="00EE2507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</w:rPr>
              <w:t>462 (8.1%)</w:t>
            </w:r>
          </w:p>
        </w:tc>
        <w:tc>
          <w:tcPr>
            <w:tcW w:w="0" w:type="auto"/>
          </w:tcPr>
          <w:p w14:paraId="7BDE1195" w14:textId="77777777" w:rsidR="00367D29" w:rsidRPr="00006AB0" w:rsidRDefault="00367D29" w:rsidP="00EE2507">
            <w:pPr>
              <w:pStyle w:val="Compact"/>
              <w:rPr>
                <w:rFonts w:ascii="Times New Roman" w:hAnsi="Times New Roman" w:cs="Times New Roman"/>
                <w:color w:val="000000" w:themeColor="text1"/>
              </w:rPr>
            </w:pPr>
            <w:r w:rsidRPr="00006AB0">
              <w:rPr>
                <w:rFonts w:ascii="Times New Roman" w:hAnsi="Times New Roman" w:cs="Times New Roman"/>
                <w:color w:val="000000" w:themeColor="text1"/>
              </w:rPr>
              <w:t>106 (73.6%)</w:t>
            </w:r>
          </w:p>
        </w:tc>
      </w:tr>
    </w:tbl>
    <w:p w14:paraId="17D3D11D" w14:textId="77777777" w:rsidR="00367D29" w:rsidRPr="00006AB0" w:rsidRDefault="00367D29" w:rsidP="00367D29">
      <w:pPr>
        <w:pStyle w:val="BodyText"/>
        <w:rPr>
          <w:rFonts w:ascii="Times New Roman" w:hAnsi="Times New Roman" w:cs="Times New Roman"/>
          <w:i/>
          <w:iCs/>
          <w:color w:val="000000" w:themeColor="text1"/>
        </w:rPr>
      </w:pPr>
      <w:r w:rsidRPr="00006AB0">
        <w:rPr>
          <w:rFonts w:ascii="Times New Roman" w:hAnsi="Times New Roman" w:cs="Times New Roman"/>
          <w:i/>
          <w:iCs/>
          <w:color w:val="000000" w:themeColor="text1"/>
        </w:rPr>
        <w:t xml:space="preserve">Patients who had no complications are excluded from this table. “Grade V” (death) is the </w:t>
      </w:r>
      <w:proofErr w:type="gramStart"/>
      <w:r w:rsidRPr="00006AB0">
        <w:rPr>
          <w:rFonts w:ascii="Times New Roman" w:hAnsi="Times New Roman" w:cs="Times New Roman"/>
          <w:i/>
          <w:iCs/>
          <w:color w:val="000000" w:themeColor="text1"/>
        </w:rPr>
        <w:t>outcome</w:t>
      </w:r>
      <w:r>
        <w:rPr>
          <w:rFonts w:ascii="Times New Roman" w:hAnsi="Times New Roman" w:cs="Times New Roman"/>
          <w:i/>
          <w:iCs/>
          <w:color w:val="000000" w:themeColor="text1"/>
        </w:rPr>
        <w:t>.</w:t>
      </w:r>
      <w:r w:rsidRPr="00006AB0">
        <w:rPr>
          <w:rFonts w:ascii="Times New Roman" w:hAnsi="Times New Roman" w:cs="Times New Roman"/>
          <w:i/>
          <w:iCs/>
          <w:color w:val="000000" w:themeColor="text1"/>
        </w:rPr>
        <w:t>.</w:t>
      </w:r>
      <w:proofErr w:type="gramEnd"/>
      <w:r w:rsidRPr="00006AB0">
        <w:rPr>
          <w:rFonts w:ascii="Times New Roman" w:hAnsi="Times New Roman" w:cs="Times New Roman"/>
          <w:i/>
          <w:iCs/>
          <w:color w:val="000000" w:themeColor="text1"/>
        </w:rPr>
        <w:t xml:space="preserve"> Among the 152 total deaths, 144 had at least one complication (shown above). Percentages reflect the distribution within survivor vs. death groups</w:t>
      </w:r>
    </w:p>
    <w:p w14:paraId="340A1051" w14:textId="77777777" w:rsidR="00367D29" w:rsidRDefault="00367D29" w:rsidP="00367D29"/>
    <w:p w14:paraId="0120B18C" w14:textId="77777777" w:rsidR="00367D29" w:rsidRDefault="00367D29" w:rsidP="00367D29">
      <w:r w:rsidRPr="0042462B">
        <w:rPr>
          <w:rFonts w:ascii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5E47EB39" wp14:editId="0817DFB9">
            <wp:extent cx="4802588" cy="3712606"/>
            <wp:effectExtent l="0" t="0" r="0" b="0"/>
            <wp:docPr id="47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" descr="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" cy="3728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462B">
        <w:rPr>
          <w:rFonts w:ascii="Times New Roman" w:hAnsi="Times New Roman" w:cs="Times New Roman"/>
          <w:color w:val="000000" w:themeColor="text1"/>
        </w:rPr>
        <w:br/>
      </w:r>
      <w:r w:rsidRPr="0042462B">
        <w:rPr>
          <w:rFonts w:ascii="Times New Roman" w:hAnsi="Times New Roman" w:cs="Times New Roman"/>
          <w:b/>
          <w:bCs/>
          <w:color w:val="000000" w:themeColor="text1"/>
        </w:rPr>
        <w:t>Figure 1.</w:t>
      </w:r>
      <w:r w:rsidRPr="0042462B">
        <w:rPr>
          <w:rFonts w:ascii="Times New Roman" w:hAnsi="Times New Roman" w:cs="Times New Roman"/>
          <w:i/>
          <w:iCs/>
          <w:color w:val="000000" w:themeColor="text1"/>
        </w:rPr>
        <w:t xml:space="preserve"> 30-day Failure-to-Rescue rates by age group after radical cystectomy. Patients &gt;76 years experienced significantly higher FTR (16.1%) compared to those aged 62–76 (7.1%) and &lt;62 (5.7%). Younger and middle-aged groups had comparable FTR rates.</w:t>
      </w:r>
    </w:p>
    <w:p w14:paraId="42A4EF6B" w14:textId="77777777" w:rsidR="00911008" w:rsidRDefault="00911008"/>
    <w:sectPr w:rsidR="009110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3B4"/>
    <w:rsid w:val="00006EBE"/>
    <w:rsid w:val="00007020"/>
    <w:rsid w:val="00015BB6"/>
    <w:rsid w:val="00027337"/>
    <w:rsid w:val="00034B16"/>
    <w:rsid w:val="00053633"/>
    <w:rsid w:val="0005681B"/>
    <w:rsid w:val="00056F1B"/>
    <w:rsid w:val="000635A4"/>
    <w:rsid w:val="000655E5"/>
    <w:rsid w:val="00065A59"/>
    <w:rsid w:val="00073758"/>
    <w:rsid w:val="0009040E"/>
    <w:rsid w:val="00091452"/>
    <w:rsid w:val="00096FFA"/>
    <w:rsid w:val="00097EAA"/>
    <w:rsid w:val="000A047F"/>
    <w:rsid w:val="000A525A"/>
    <w:rsid w:val="000B2D33"/>
    <w:rsid w:val="000C4C23"/>
    <w:rsid w:val="000D5A15"/>
    <w:rsid w:val="000D7E7A"/>
    <w:rsid w:val="000F3D38"/>
    <w:rsid w:val="00103B3A"/>
    <w:rsid w:val="00103B49"/>
    <w:rsid w:val="0010413A"/>
    <w:rsid w:val="00111604"/>
    <w:rsid w:val="001161D2"/>
    <w:rsid w:val="00121923"/>
    <w:rsid w:val="00121B4E"/>
    <w:rsid w:val="0012369C"/>
    <w:rsid w:val="00133FCD"/>
    <w:rsid w:val="00137EB7"/>
    <w:rsid w:val="001430A4"/>
    <w:rsid w:val="00152AAF"/>
    <w:rsid w:val="001602D3"/>
    <w:rsid w:val="00164CDD"/>
    <w:rsid w:val="00166002"/>
    <w:rsid w:val="00170EF8"/>
    <w:rsid w:val="00171CA6"/>
    <w:rsid w:val="00183C86"/>
    <w:rsid w:val="001857D7"/>
    <w:rsid w:val="00186106"/>
    <w:rsid w:val="001879D9"/>
    <w:rsid w:val="001915DE"/>
    <w:rsid w:val="0019488F"/>
    <w:rsid w:val="001A0309"/>
    <w:rsid w:val="001A4497"/>
    <w:rsid w:val="001A4CAE"/>
    <w:rsid w:val="001B1261"/>
    <w:rsid w:val="001B405C"/>
    <w:rsid w:val="001C2F31"/>
    <w:rsid w:val="001D1140"/>
    <w:rsid w:val="001D3800"/>
    <w:rsid w:val="001D571D"/>
    <w:rsid w:val="001D6086"/>
    <w:rsid w:val="001F0A20"/>
    <w:rsid w:val="001F7AA1"/>
    <w:rsid w:val="001F7BBA"/>
    <w:rsid w:val="002059ED"/>
    <w:rsid w:val="002113BD"/>
    <w:rsid w:val="0021319B"/>
    <w:rsid w:val="0022034A"/>
    <w:rsid w:val="00220C08"/>
    <w:rsid w:val="002251B4"/>
    <w:rsid w:val="0022589A"/>
    <w:rsid w:val="00226B5C"/>
    <w:rsid w:val="00226EFB"/>
    <w:rsid w:val="002342C4"/>
    <w:rsid w:val="00236CE8"/>
    <w:rsid w:val="00237023"/>
    <w:rsid w:val="00237314"/>
    <w:rsid w:val="002427B4"/>
    <w:rsid w:val="0025251D"/>
    <w:rsid w:val="00263B61"/>
    <w:rsid w:val="00266482"/>
    <w:rsid w:val="00272E95"/>
    <w:rsid w:val="00276D47"/>
    <w:rsid w:val="002776AA"/>
    <w:rsid w:val="0028583F"/>
    <w:rsid w:val="00294DB8"/>
    <w:rsid w:val="002A1C04"/>
    <w:rsid w:val="002A6FCC"/>
    <w:rsid w:val="002A7C9D"/>
    <w:rsid w:val="002A7CF3"/>
    <w:rsid w:val="002B2E49"/>
    <w:rsid w:val="002C61D3"/>
    <w:rsid w:val="002E1C41"/>
    <w:rsid w:val="002E450A"/>
    <w:rsid w:val="002E6F08"/>
    <w:rsid w:val="002F3CBA"/>
    <w:rsid w:val="002F4B47"/>
    <w:rsid w:val="003065CD"/>
    <w:rsid w:val="0031087D"/>
    <w:rsid w:val="003115DF"/>
    <w:rsid w:val="003124AD"/>
    <w:rsid w:val="00317944"/>
    <w:rsid w:val="003406DA"/>
    <w:rsid w:val="00341FF9"/>
    <w:rsid w:val="0034633A"/>
    <w:rsid w:val="003551B4"/>
    <w:rsid w:val="00356EC7"/>
    <w:rsid w:val="003613C6"/>
    <w:rsid w:val="00367D29"/>
    <w:rsid w:val="00371FB0"/>
    <w:rsid w:val="00374853"/>
    <w:rsid w:val="00376FA5"/>
    <w:rsid w:val="003774B0"/>
    <w:rsid w:val="003856AF"/>
    <w:rsid w:val="00386803"/>
    <w:rsid w:val="003919BA"/>
    <w:rsid w:val="00393D42"/>
    <w:rsid w:val="0039670A"/>
    <w:rsid w:val="003A07E4"/>
    <w:rsid w:val="003A0B6B"/>
    <w:rsid w:val="003A207E"/>
    <w:rsid w:val="003A4B9D"/>
    <w:rsid w:val="003A5CF5"/>
    <w:rsid w:val="003A722A"/>
    <w:rsid w:val="003B016B"/>
    <w:rsid w:val="003B0463"/>
    <w:rsid w:val="003B50EE"/>
    <w:rsid w:val="003B74A1"/>
    <w:rsid w:val="003D1932"/>
    <w:rsid w:val="003D45DD"/>
    <w:rsid w:val="003D47B0"/>
    <w:rsid w:val="003D770D"/>
    <w:rsid w:val="003F0BBF"/>
    <w:rsid w:val="003F3DDE"/>
    <w:rsid w:val="003F734C"/>
    <w:rsid w:val="004000AB"/>
    <w:rsid w:val="00410655"/>
    <w:rsid w:val="00411878"/>
    <w:rsid w:val="0041271F"/>
    <w:rsid w:val="00413080"/>
    <w:rsid w:val="00421984"/>
    <w:rsid w:val="00422DA3"/>
    <w:rsid w:val="00437014"/>
    <w:rsid w:val="0043731C"/>
    <w:rsid w:val="0044507B"/>
    <w:rsid w:val="00446E01"/>
    <w:rsid w:val="00454908"/>
    <w:rsid w:val="00456277"/>
    <w:rsid w:val="00461E69"/>
    <w:rsid w:val="0046556B"/>
    <w:rsid w:val="00481E36"/>
    <w:rsid w:val="00481F7C"/>
    <w:rsid w:val="00482596"/>
    <w:rsid w:val="004849F2"/>
    <w:rsid w:val="00485F35"/>
    <w:rsid w:val="0048627A"/>
    <w:rsid w:val="00486F96"/>
    <w:rsid w:val="004873BC"/>
    <w:rsid w:val="00493A33"/>
    <w:rsid w:val="004A2964"/>
    <w:rsid w:val="004A6409"/>
    <w:rsid w:val="004B1B2F"/>
    <w:rsid w:val="004C0236"/>
    <w:rsid w:val="004C0D9D"/>
    <w:rsid w:val="004C5257"/>
    <w:rsid w:val="004E01E5"/>
    <w:rsid w:val="004E5633"/>
    <w:rsid w:val="004F2550"/>
    <w:rsid w:val="004F3C91"/>
    <w:rsid w:val="004F3D12"/>
    <w:rsid w:val="004F72C0"/>
    <w:rsid w:val="005023B3"/>
    <w:rsid w:val="00504D6E"/>
    <w:rsid w:val="00505892"/>
    <w:rsid w:val="00513459"/>
    <w:rsid w:val="005268B5"/>
    <w:rsid w:val="005316D0"/>
    <w:rsid w:val="00537164"/>
    <w:rsid w:val="00537BC4"/>
    <w:rsid w:val="00543939"/>
    <w:rsid w:val="0054573C"/>
    <w:rsid w:val="00563841"/>
    <w:rsid w:val="00563AD3"/>
    <w:rsid w:val="005725D8"/>
    <w:rsid w:val="00576561"/>
    <w:rsid w:val="0059042C"/>
    <w:rsid w:val="00593D20"/>
    <w:rsid w:val="005A6B3C"/>
    <w:rsid w:val="005A7BB5"/>
    <w:rsid w:val="005B344A"/>
    <w:rsid w:val="005B348D"/>
    <w:rsid w:val="005D1052"/>
    <w:rsid w:val="005D2CC0"/>
    <w:rsid w:val="005D4DC3"/>
    <w:rsid w:val="005D573A"/>
    <w:rsid w:val="005F1FC5"/>
    <w:rsid w:val="005F27FB"/>
    <w:rsid w:val="00604D5A"/>
    <w:rsid w:val="00610756"/>
    <w:rsid w:val="00610826"/>
    <w:rsid w:val="00610AB7"/>
    <w:rsid w:val="006115A7"/>
    <w:rsid w:val="00612496"/>
    <w:rsid w:val="0062493E"/>
    <w:rsid w:val="0063456A"/>
    <w:rsid w:val="00644C37"/>
    <w:rsid w:val="00646666"/>
    <w:rsid w:val="006529B0"/>
    <w:rsid w:val="0065328B"/>
    <w:rsid w:val="00660477"/>
    <w:rsid w:val="00661084"/>
    <w:rsid w:val="006635D2"/>
    <w:rsid w:val="006666DD"/>
    <w:rsid w:val="006712AE"/>
    <w:rsid w:val="006872E5"/>
    <w:rsid w:val="006877F2"/>
    <w:rsid w:val="00690769"/>
    <w:rsid w:val="00696C42"/>
    <w:rsid w:val="00697832"/>
    <w:rsid w:val="006B2F0C"/>
    <w:rsid w:val="006B6C30"/>
    <w:rsid w:val="006C09E8"/>
    <w:rsid w:val="006C3E99"/>
    <w:rsid w:val="006C536C"/>
    <w:rsid w:val="006D2283"/>
    <w:rsid w:val="006D3BDA"/>
    <w:rsid w:val="006D4441"/>
    <w:rsid w:val="006D7FA3"/>
    <w:rsid w:val="006E2626"/>
    <w:rsid w:val="006E366E"/>
    <w:rsid w:val="006E5A9B"/>
    <w:rsid w:val="006E5E1C"/>
    <w:rsid w:val="006F03B4"/>
    <w:rsid w:val="006F69AD"/>
    <w:rsid w:val="00704162"/>
    <w:rsid w:val="00704A10"/>
    <w:rsid w:val="00710862"/>
    <w:rsid w:val="00715AE5"/>
    <w:rsid w:val="0072187F"/>
    <w:rsid w:val="0072377D"/>
    <w:rsid w:val="00724D13"/>
    <w:rsid w:val="00744387"/>
    <w:rsid w:val="007467ED"/>
    <w:rsid w:val="00753A67"/>
    <w:rsid w:val="00773173"/>
    <w:rsid w:val="00774EDD"/>
    <w:rsid w:val="0077753B"/>
    <w:rsid w:val="00783350"/>
    <w:rsid w:val="0078426C"/>
    <w:rsid w:val="00785C1B"/>
    <w:rsid w:val="007865B1"/>
    <w:rsid w:val="00787A23"/>
    <w:rsid w:val="00787EFD"/>
    <w:rsid w:val="00797D15"/>
    <w:rsid w:val="007A4529"/>
    <w:rsid w:val="007A4AC0"/>
    <w:rsid w:val="007B160C"/>
    <w:rsid w:val="007B49DD"/>
    <w:rsid w:val="007C342A"/>
    <w:rsid w:val="007C4448"/>
    <w:rsid w:val="007C5C8B"/>
    <w:rsid w:val="007D18F2"/>
    <w:rsid w:val="007D3CEB"/>
    <w:rsid w:val="007E12C1"/>
    <w:rsid w:val="007E14B2"/>
    <w:rsid w:val="007E1B8C"/>
    <w:rsid w:val="007E381D"/>
    <w:rsid w:val="007F0206"/>
    <w:rsid w:val="00802EF6"/>
    <w:rsid w:val="00806D41"/>
    <w:rsid w:val="00811924"/>
    <w:rsid w:val="00821D57"/>
    <w:rsid w:val="008227B6"/>
    <w:rsid w:val="008378B8"/>
    <w:rsid w:val="0084266E"/>
    <w:rsid w:val="00843134"/>
    <w:rsid w:val="008442BB"/>
    <w:rsid w:val="00846049"/>
    <w:rsid w:val="0085039E"/>
    <w:rsid w:val="00853D3F"/>
    <w:rsid w:val="00857D6E"/>
    <w:rsid w:val="0086012B"/>
    <w:rsid w:val="00861F19"/>
    <w:rsid w:val="00865190"/>
    <w:rsid w:val="00872FD5"/>
    <w:rsid w:val="00896DBF"/>
    <w:rsid w:val="008B077A"/>
    <w:rsid w:val="008B35E6"/>
    <w:rsid w:val="008B5EE3"/>
    <w:rsid w:val="008B78F5"/>
    <w:rsid w:val="008C0B28"/>
    <w:rsid w:val="008C2156"/>
    <w:rsid w:val="008C388C"/>
    <w:rsid w:val="008D5AB4"/>
    <w:rsid w:val="008F44D1"/>
    <w:rsid w:val="008F6D03"/>
    <w:rsid w:val="008F7828"/>
    <w:rsid w:val="0090479A"/>
    <w:rsid w:val="00906BF6"/>
    <w:rsid w:val="00911008"/>
    <w:rsid w:val="0091188A"/>
    <w:rsid w:val="00912ACF"/>
    <w:rsid w:val="00920E7B"/>
    <w:rsid w:val="00937190"/>
    <w:rsid w:val="00937EF8"/>
    <w:rsid w:val="00957ADB"/>
    <w:rsid w:val="00961B95"/>
    <w:rsid w:val="00970EF9"/>
    <w:rsid w:val="0098114C"/>
    <w:rsid w:val="00996458"/>
    <w:rsid w:val="009A0329"/>
    <w:rsid w:val="009B15C7"/>
    <w:rsid w:val="009D021E"/>
    <w:rsid w:val="009D3EF3"/>
    <w:rsid w:val="009D4CF1"/>
    <w:rsid w:val="009D68F5"/>
    <w:rsid w:val="009E2308"/>
    <w:rsid w:val="009E5669"/>
    <w:rsid w:val="009E586A"/>
    <w:rsid w:val="009E5DCC"/>
    <w:rsid w:val="009F4B03"/>
    <w:rsid w:val="009F746C"/>
    <w:rsid w:val="00A00763"/>
    <w:rsid w:val="00A02941"/>
    <w:rsid w:val="00A03193"/>
    <w:rsid w:val="00A15903"/>
    <w:rsid w:val="00A234C9"/>
    <w:rsid w:val="00A329F6"/>
    <w:rsid w:val="00A33104"/>
    <w:rsid w:val="00A37407"/>
    <w:rsid w:val="00A4008C"/>
    <w:rsid w:val="00A46110"/>
    <w:rsid w:val="00A54382"/>
    <w:rsid w:val="00A6288D"/>
    <w:rsid w:val="00A638AD"/>
    <w:rsid w:val="00A777D6"/>
    <w:rsid w:val="00A82243"/>
    <w:rsid w:val="00A84BB6"/>
    <w:rsid w:val="00A865D5"/>
    <w:rsid w:val="00A8713C"/>
    <w:rsid w:val="00A95F3E"/>
    <w:rsid w:val="00AA2F05"/>
    <w:rsid w:val="00AA5D82"/>
    <w:rsid w:val="00AB0329"/>
    <w:rsid w:val="00AB75A2"/>
    <w:rsid w:val="00AB7907"/>
    <w:rsid w:val="00AC30D5"/>
    <w:rsid w:val="00AD045D"/>
    <w:rsid w:val="00AD377A"/>
    <w:rsid w:val="00AD43FA"/>
    <w:rsid w:val="00AD74AB"/>
    <w:rsid w:val="00AE1DA1"/>
    <w:rsid w:val="00AE3204"/>
    <w:rsid w:val="00AE33EE"/>
    <w:rsid w:val="00AE4A6B"/>
    <w:rsid w:val="00AF2A2B"/>
    <w:rsid w:val="00AF5C13"/>
    <w:rsid w:val="00B028DB"/>
    <w:rsid w:val="00B02CF5"/>
    <w:rsid w:val="00B24936"/>
    <w:rsid w:val="00B3039C"/>
    <w:rsid w:val="00B33970"/>
    <w:rsid w:val="00B36912"/>
    <w:rsid w:val="00B41B73"/>
    <w:rsid w:val="00B46F4F"/>
    <w:rsid w:val="00B55B67"/>
    <w:rsid w:val="00B56F42"/>
    <w:rsid w:val="00B62773"/>
    <w:rsid w:val="00B66DB5"/>
    <w:rsid w:val="00B7273F"/>
    <w:rsid w:val="00B7660F"/>
    <w:rsid w:val="00B80988"/>
    <w:rsid w:val="00B91FDF"/>
    <w:rsid w:val="00B9538B"/>
    <w:rsid w:val="00BA5090"/>
    <w:rsid w:val="00BA7D36"/>
    <w:rsid w:val="00BB1074"/>
    <w:rsid w:val="00BB3B63"/>
    <w:rsid w:val="00BD18BA"/>
    <w:rsid w:val="00BD510D"/>
    <w:rsid w:val="00BD778C"/>
    <w:rsid w:val="00BF136C"/>
    <w:rsid w:val="00BF20D4"/>
    <w:rsid w:val="00BF2B26"/>
    <w:rsid w:val="00BF63F3"/>
    <w:rsid w:val="00C02FEB"/>
    <w:rsid w:val="00C03552"/>
    <w:rsid w:val="00C12A5E"/>
    <w:rsid w:val="00C21D0F"/>
    <w:rsid w:val="00C22B40"/>
    <w:rsid w:val="00C36F5E"/>
    <w:rsid w:val="00C51F90"/>
    <w:rsid w:val="00C57AA1"/>
    <w:rsid w:val="00C6486F"/>
    <w:rsid w:val="00C67267"/>
    <w:rsid w:val="00C71665"/>
    <w:rsid w:val="00C7230F"/>
    <w:rsid w:val="00C85E06"/>
    <w:rsid w:val="00C932FC"/>
    <w:rsid w:val="00CA070D"/>
    <w:rsid w:val="00CA11BE"/>
    <w:rsid w:val="00CA513A"/>
    <w:rsid w:val="00CA78B4"/>
    <w:rsid w:val="00CB0D85"/>
    <w:rsid w:val="00CB7E78"/>
    <w:rsid w:val="00CC06B8"/>
    <w:rsid w:val="00CC28E5"/>
    <w:rsid w:val="00CC307F"/>
    <w:rsid w:val="00CC79D8"/>
    <w:rsid w:val="00CD1357"/>
    <w:rsid w:val="00CD2130"/>
    <w:rsid w:val="00CD316D"/>
    <w:rsid w:val="00CD37DA"/>
    <w:rsid w:val="00CD48C8"/>
    <w:rsid w:val="00CD7AC4"/>
    <w:rsid w:val="00CE0931"/>
    <w:rsid w:val="00CE2696"/>
    <w:rsid w:val="00CE3F59"/>
    <w:rsid w:val="00CE4E16"/>
    <w:rsid w:val="00CE53B8"/>
    <w:rsid w:val="00CE7071"/>
    <w:rsid w:val="00CF1B98"/>
    <w:rsid w:val="00CF5589"/>
    <w:rsid w:val="00CF6467"/>
    <w:rsid w:val="00D04294"/>
    <w:rsid w:val="00D0607C"/>
    <w:rsid w:val="00D17C62"/>
    <w:rsid w:val="00D242D8"/>
    <w:rsid w:val="00D30408"/>
    <w:rsid w:val="00D31498"/>
    <w:rsid w:val="00D406F9"/>
    <w:rsid w:val="00D51A9D"/>
    <w:rsid w:val="00D52513"/>
    <w:rsid w:val="00D52572"/>
    <w:rsid w:val="00D54AA5"/>
    <w:rsid w:val="00D54D69"/>
    <w:rsid w:val="00D54D83"/>
    <w:rsid w:val="00D569ED"/>
    <w:rsid w:val="00D64C5F"/>
    <w:rsid w:val="00D70F8C"/>
    <w:rsid w:val="00D71BDC"/>
    <w:rsid w:val="00D7637D"/>
    <w:rsid w:val="00D834CA"/>
    <w:rsid w:val="00D8647D"/>
    <w:rsid w:val="00D930FE"/>
    <w:rsid w:val="00D93CDB"/>
    <w:rsid w:val="00D93FA2"/>
    <w:rsid w:val="00D97918"/>
    <w:rsid w:val="00DA7C45"/>
    <w:rsid w:val="00DC1174"/>
    <w:rsid w:val="00DC138B"/>
    <w:rsid w:val="00DC246B"/>
    <w:rsid w:val="00DE1D94"/>
    <w:rsid w:val="00DE4763"/>
    <w:rsid w:val="00DE5DCA"/>
    <w:rsid w:val="00DE6004"/>
    <w:rsid w:val="00DF0A2A"/>
    <w:rsid w:val="00DF292A"/>
    <w:rsid w:val="00DF4F88"/>
    <w:rsid w:val="00DF6C94"/>
    <w:rsid w:val="00E00BA2"/>
    <w:rsid w:val="00E06670"/>
    <w:rsid w:val="00E21F75"/>
    <w:rsid w:val="00E24CD2"/>
    <w:rsid w:val="00E305C2"/>
    <w:rsid w:val="00E322D8"/>
    <w:rsid w:val="00E4557B"/>
    <w:rsid w:val="00E50CE2"/>
    <w:rsid w:val="00E51149"/>
    <w:rsid w:val="00E5344B"/>
    <w:rsid w:val="00E56B23"/>
    <w:rsid w:val="00E67FC1"/>
    <w:rsid w:val="00E73881"/>
    <w:rsid w:val="00E823E4"/>
    <w:rsid w:val="00E84DF3"/>
    <w:rsid w:val="00E927BE"/>
    <w:rsid w:val="00E928D8"/>
    <w:rsid w:val="00E958D5"/>
    <w:rsid w:val="00EA0379"/>
    <w:rsid w:val="00EA19D4"/>
    <w:rsid w:val="00EA2FE5"/>
    <w:rsid w:val="00EA6673"/>
    <w:rsid w:val="00EB5DCA"/>
    <w:rsid w:val="00ED03F4"/>
    <w:rsid w:val="00ED390E"/>
    <w:rsid w:val="00EE0F97"/>
    <w:rsid w:val="00EE41B7"/>
    <w:rsid w:val="00EE47B9"/>
    <w:rsid w:val="00EE7128"/>
    <w:rsid w:val="00EF4396"/>
    <w:rsid w:val="00F01429"/>
    <w:rsid w:val="00F02B7F"/>
    <w:rsid w:val="00F05729"/>
    <w:rsid w:val="00F05812"/>
    <w:rsid w:val="00F157F1"/>
    <w:rsid w:val="00F15E26"/>
    <w:rsid w:val="00F1691C"/>
    <w:rsid w:val="00F255C2"/>
    <w:rsid w:val="00F27CF9"/>
    <w:rsid w:val="00F30753"/>
    <w:rsid w:val="00F40FD1"/>
    <w:rsid w:val="00F4164F"/>
    <w:rsid w:val="00F4381B"/>
    <w:rsid w:val="00F44111"/>
    <w:rsid w:val="00F525D1"/>
    <w:rsid w:val="00F62348"/>
    <w:rsid w:val="00F63745"/>
    <w:rsid w:val="00F658CD"/>
    <w:rsid w:val="00F664E0"/>
    <w:rsid w:val="00F67BD4"/>
    <w:rsid w:val="00F7115B"/>
    <w:rsid w:val="00F715B3"/>
    <w:rsid w:val="00F72323"/>
    <w:rsid w:val="00F769DE"/>
    <w:rsid w:val="00F85B47"/>
    <w:rsid w:val="00F86CA0"/>
    <w:rsid w:val="00F93428"/>
    <w:rsid w:val="00F94263"/>
    <w:rsid w:val="00FA4623"/>
    <w:rsid w:val="00FB1EA0"/>
    <w:rsid w:val="00FB47BB"/>
    <w:rsid w:val="00FB6AFC"/>
    <w:rsid w:val="00FC270D"/>
    <w:rsid w:val="00FC50E7"/>
    <w:rsid w:val="00FC704F"/>
    <w:rsid w:val="00FC716B"/>
    <w:rsid w:val="00FD0ACB"/>
    <w:rsid w:val="00FE1CA8"/>
    <w:rsid w:val="00FE2862"/>
    <w:rsid w:val="00FE4936"/>
    <w:rsid w:val="00FF0B7B"/>
    <w:rsid w:val="00FF1A36"/>
    <w:rsid w:val="00FF5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A38DA4"/>
  <w15:chartTrackingRefBased/>
  <w15:docId w15:val="{EAB29EF4-EC68-E543-9A81-929DE243C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EastAsia" w:hAnsi="Times New Roman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03B4"/>
    <w:rPr>
      <w:rFonts w:asciiTheme="minorHAnsi" w:eastAsiaTheme="minorHAnsi" w:hAnsiTheme="minorHAnsi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3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zh-CN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03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03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03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03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zh-CN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03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zh-CN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03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zh-CN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03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zh-CN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03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03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03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03B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03B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03B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03B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03B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03B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03B4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03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character" w:customStyle="1" w:styleId="TitleChar">
    <w:name w:val="Title Char"/>
    <w:basedOn w:val="DefaultParagraphFont"/>
    <w:link w:val="Title"/>
    <w:uiPriority w:val="10"/>
    <w:rsid w:val="006F03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03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zh-CN"/>
    </w:rPr>
  </w:style>
  <w:style w:type="character" w:customStyle="1" w:styleId="SubtitleChar">
    <w:name w:val="Subtitle Char"/>
    <w:basedOn w:val="DefaultParagraphFont"/>
    <w:link w:val="Subtitle"/>
    <w:uiPriority w:val="11"/>
    <w:rsid w:val="006F03B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03B4"/>
    <w:pPr>
      <w:spacing w:before="160"/>
      <w:jc w:val="center"/>
    </w:pPr>
    <w:rPr>
      <w:rFonts w:ascii="Times New Roman" w:eastAsiaTheme="minorEastAsia" w:hAnsi="Times New Roman"/>
      <w:i/>
      <w:iCs/>
      <w:color w:val="404040" w:themeColor="text1" w:themeTint="BF"/>
      <w:lang w:eastAsia="zh-CN"/>
    </w:rPr>
  </w:style>
  <w:style w:type="character" w:customStyle="1" w:styleId="QuoteChar">
    <w:name w:val="Quote Char"/>
    <w:basedOn w:val="DefaultParagraphFont"/>
    <w:link w:val="Quote"/>
    <w:uiPriority w:val="29"/>
    <w:rsid w:val="006F03B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03B4"/>
    <w:pPr>
      <w:ind w:left="720"/>
      <w:contextualSpacing/>
    </w:pPr>
    <w:rPr>
      <w:rFonts w:ascii="Times New Roman" w:eastAsiaTheme="minorEastAsia" w:hAnsi="Times New Roman"/>
      <w:lang w:eastAsia="zh-CN"/>
    </w:rPr>
  </w:style>
  <w:style w:type="character" w:styleId="IntenseEmphasis">
    <w:name w:val="Intense Emphasis"/>
    <w:basedOn w:val="DefaultParagraphFont"/>
    <w:uiPriority w:val="21"/>
    <w:qFormat/>
    <w:rsid w:val="006F03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03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="Times New Roman" w:eastAsiaTheme="minorEastAsia" w:hAnsi="Times New Roman"/>
      <w:i/>
      <w:iCs/>
      <w:color w:val="0F4761" w:themeColor="accent1" w:themeShade="BF"/>
      <w:lang w:eastAsia="zh-CN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03B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03B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F03B4"/>
    <w:pPr>
      <w:spacing w:after="0" w:line="240" w:lineRule="auto"/>
    </w:pPr>
    <w:rPr>
      <w:rFonts w:asciiTheme="minorHAnsi" w:eastAsiaTheme="minorHAnsi" w:hAnsiTheme="minorHAnsi"/>
      <w:kern w:val="0"/>
      <w:sz w:val="22"/>
      <w:szCs w:val="22"/>
      <w:lang w:eastAsia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F03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Theme="minorHAnsi" w:eastAsiaTheme="minorHAnsi" w:hAnsiTheme="minorHAnsi"/>
      <w:sz w:val="20"/>
      <w:szCs w:val="20"/>
      <w:lang w:eastAsia="en-US"/>
    </w:rPr>
  </w:style>
  <w:style w:type="paragraph" w:styleId="BodyText">
    <w:name w:val="Body Text"/>
    <w:basedOn w:val="Normal"/>
    <w:link w:val="BodyTextChar"/>
    <w:qFormat/>
    <w:rsid w:val="00367D29"/>
    <w:pPr>
      <w:spacing w:before="180" w:after="180" w:line="240" w:lineRule="auto"/>
    </w:pPr>
    <w:rPr>
      <w:kern w:val="0"/>
      <w:lang w:val="en"/>
      <w14:ligatures w14:val="none"/>
    </w:rPr>
  </w:style>
  <w:style w:type="character" w:customStyle="1" w:styleId="BodyTextChar">
    <w:name w:val="Body Text Char"/>
    <w:basedOn w:val="DefaultParagraphFont"/>
    <w:link w:val="BodyText"/>
    <w:rsid w:val="00367D29"/>
    <w:rPr>
      <w:rFonts w:asciiTheme="minorHAnsi" w:eastAsiaTheme="minorHAnsi" w:hAnsiTheme="minorHAnsi"/>
      <w:kern w:val="0"/>
      <w:lang w:val="en" w:eastAsia="en-US"/>
      <w14:ligatures w14:val="none"/>
    </w:rPr>
  </w:style>
  <w:style w:type="paragraph" w:customStyle="1" w:styleId="Compact">
    <w:name w:val="Compact"/>
    <w:basedOn w:val="BodyText"/>
    <w:qFormat/>
    <w:rsid w:val="00367D29"/>
    <w:pPr>
      <w:spacing w:before="36" w:after="36"/>
    </w:pPr>
  </w:style>
  <w:style w:type="table" w:customStyle="1" w:styleId="Table">
    <w:name w:val="Table"/>
    <w:semiHidden/>
    <w:unhideWhenUsed/>
    <w:qFormat/>
    <w:rsid w:val="00367D29"/>
    <w:pPr>
      <w:spacing w:after="200" w:line="240" w:lineRule="auto"/>
    </w:pPr>
    <w:rPr>
      <w:rFonts w:asciiTheme="minorHAnsi" w:eastAsiaTheme="minorHAnsi" w:hAnsiTheme="minorHAnsi"/>
      <w:kern w:val="0"/>
      <w:lang w:val="en" w:eastAsia="en-US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320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Nadim Alame (Student)</dc:creator>
  <cp:keywords/>
  <dc:description/>
  <cp:lastModifiedBy>Nadim Alame (Alumni)</cp:lastModifiedBy>
  <cp:revision>5</cp:revision>
  <dcterms:created xsi:type="dcterms:W3CDTF">2026-04-13T12:13:00Z</dcterms:created>
  <dcterms:modified xsi:type="dcterms:W3CDTF">2026-10-12T08:18:00Z</dcterms:modified>
</cp:coreProperties>
</file>