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115D" w14:textId="77777777" w:rsidR="00997997" w:rsidRPr="00997997" w:rsidRDefault="00997997" w:rsidP="00997997">
      <w:pPr>
        <w:keepNext/>
        <w:keepLines/>
        <w:spacing w:before="200" w:after="0" w:line="240" w:lineRule="auto"/>
        <w:outlineLvl w:val="1"/>
        <w:rPr>
          <w:rFonts w:ascii="Calibri" w:eastAsia="Times New Roman" w:hAnsi="Calibri" w:cs="Times New Roman"/>
          <w:b/>
          <w:bCs/>
          <w:color w:val="4F81BD"/>
          <w:kern w:val="0"/>
          <w:sz w:val="28"/>
          <w:szCs w:val="28"/>
          <w14:ligatures w14:val="none"/>
        </w:rPr>
      </w:pPr>
      <w:bookmarkStart w:id="0" w:name="supplementary-material"/>
      <w:bookmarkStart w:id="1" w:name="algorithms"/>
      <w:bookmarkStart w:id="2" w:name="_Toc240397270"/>
      <w:r w:rsidRPr="00997997">
        <w:rPr>
          <w:rFonts w:ascii="Calibri" w:eastAsia="Times New Roman" w:hAnsi="Calibri" w:cs="Times New Roman"/>
          <w:b/>
          <w:bCs/>
          <w:color w:val="4F81BD"/>
          <w:kern w:val="0"/>
          <w:sz w:val="28"/>
          <w:szCs w:val="28"/>
          <w14:ligatures w14:val="none"/>
        </w:rPr>
        <w:t>Algorithms</w:t>
      </w:r>
      <w:bookmarkEnd w:id="2"/>
    </w:p>
    <w:p w14:paraId="2E33D8BB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S1</w:t>
      </w:r>
      <w:r w:rsidRPr="00997997">
        <w:rPr>
          <w:rFonts w:ascii="Cambria" w:eastAsia="Cambria" w:hAnsi="Cambria" w:cs="Times New Roman"/>
          <w:kern w:val="0"/>
          <w14:ligatures w14:val="none"/>
        </w:rPr>
        <w:t xml:space="preserve"> is the executable form of the token grounding gate (Section 4.6.5); </w:t>
      </w: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S2</w:t>
      </w:r>
      <w:r w:rsidRPr="00997997">
        <w:rPr>
          <w:rFonts w:ascii="Cambria" w:eastAsia="Cambria" w:hAnsi="Cambria" w:cs="Times New Roman"/>
          <w:kern w:val="0"/>
          <w14:ligatures w14:val="none"/>
        </w:rPr>
        <w:t xml:space="preserve"> of entity consolidation (Section 4.6.6); </w:t>
      </w: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S3</w:t>
      </w:r>
      <w:r w:rsidRPr="00997997">
        <w:rPr>
          <w:rFonts w:ascii="Cambria" w:eastAsia="Cambria" w:hAnsi="Cambria" w:cs="Times New Roman"/>
          <w:kern w:val="0"/>
          <w14:ligatures w14:val="none"/>
        </w:rPr>
        <w:t xml:space="preserve"> of the microkernel verification rail (Section 4.6.7); </w:t>
      </w: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S4</w:t>
      </w:r>
      <w:r w:rsidRPr="00997997">
        <w:rPr>
          <w:rFonts w:ascii="Cambria" w:eastAsia="Cambria" w:hAnsi="Cambria" w:cs="Times New Roman"/>
          <w:kern w:val="0"/>
          <w14:ligatures w14:val="none"/>
        </w:rPr>
        <w:t xml:space="preserve"> of the root-directed projection operator </w:t>
      </w:r>
      <w:proofErr w:type="spellStart"/>
      <w:r w:rsidRPr="00997997">
        <w:rPr>
          <w:rFonts w:ascii="Cambria" w:eastAsia="Cambria" w:hAnsi="Cambria" w:cs="Times New Roman"/>
          <w:kern w:val="0"/>
          <w14:ligatures w14:val="none"/>
        </w:rPr>
        <w:t>Π_root</w:t>
      </w:r>
      <w:proofErr w:type="spellEnd"/>
      <w:r w:rsidRPr="00997997">
        <w:rPr>
          <w:rFonts w:ascii="Cambria" w:eastAsia="Cambria" w:hAnsi="Cambria" w:cs="Times New Roman"/>
          <w:kern w:val="0"/>
          <w14:ligatures w14:val="none"/>
        </w:rPr>
        <w:t xml:space="preserve"> (Section 4.6.8); and </w:t>
      </w: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S5</w:t>
      </w:r>
      <w:r w:rsidRPr="00997997">
        <w:rPr>
          <w:rFonts w:ascii="Cambria" w:eastAsia="Cambria" w:hAnsi="Cambria" w:cs="Times New Roman"/>
          <w:kern w:val="0"/>
          <w14:ligatures w14:val="none"/>
        </w:rPr>
        <w:t xml:space="preserve"> of the zero-privilege dispatch loop (Section 4.6.10).</w:t>
      </w:r>
    </w:p>
    <w:p w14:paraId="160E3D67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S1 — Deterministic spatial token grounding and isolation gate</w:t>
      </w:r>
    </w:p>
    <w:p w14:paraId="3B564620" w14:textId="77777777" w:rsidR="00997997" w:rsidRPr="00997997" w:rsidRDefault="00997997" w:rsidP="00997997">
      <w:pPr>
        <w:wordWrap w:val="0"/>
        <w:spacing w:after="200" w:line="240" w:lineRule="auto"/>
        <w:rPr>
          <w:rFonts w:ascii="Consolas" w:eastAsia="Cambria" w:hAnsi="Consolas" w:cs="Times New Roman"/>
          <w:kern w:val="0"/>
          <w:sz w:val="22"/>
          <w14:ligatures w14:val="none"/>
        </w:rPr>
      </w:pP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Input  : Candidate proposal v =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str_val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bbox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page_idx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        Source token index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T_source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Document geometry Geom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Output : Status </w:t>
      </w:r>
      <w:r w:rsidRPr="00997997">
        <w:rPr>
          <w:rFonts w:ascii="Cambria Math" w:eastAsia="Cambria" w:hAnsi="Cambria Math" w:cs="Cambria Math"/>
          <w:kern w:val="0"/>
          <w:sz w:val="22"/>
          <w14:ligatures w14:val="none"/>
        </w:rPr>
        <w:t>∈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{ADMITTED, QUARANTINED}, Grounding metric G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--------------------------------------------------------------------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1: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Tokenize(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v.str_val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2: if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 == 0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3:     return (QUARANTINED, 0.0)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4: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5: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N_match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   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∩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T_source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[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v.page_idx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]|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6: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LexicalScore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N_match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/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7: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SpatialValid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AssertInsideBounds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v.bbox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Geom[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v.page_idx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])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8: G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LexicalScore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× (1.0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SpatialValid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else 0.0)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9: if G &gt;= 0.50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10: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CommitToGraph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(v, G)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11:     return (ADMITTED, G)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12: else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13: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LogAuditViolation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("UNGROUNDED_PROPOSAL_BLOCKED", v, G)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14: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RouteToHumanQuarantine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(v)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15:     return (QUARANTINED, G)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16: end if</w:t>
      </w:r>
    </w:p>
    <w:p w14:paraId="77CD0BD1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S2 — Entity consolidation and duplicate resolution</w:t>
      </w:r>
    </w:p>
    <w:p w14:paraId="104B5B19" w14:textId="77777777" w:rsidR="00997997" w:rsidRPr="00997997" w:rsidRDefault="00997997" w:rsidP="00997997">
      <w:pPr>
        <w:wordWrap w:val="0"/>
        <w:spacing w:after="200" w:line="240" w:lineRule="auto"/>
        <w:rPr>
          <w:rFonts w:ascii="Consolas" w:eastAsia="Cambria" w:hAnsi="Consolas" w:cs="Times New Roman"/>
          <w:kern w:val="0"/>
          <w:sz w:val="22"/>
          <w14:ligatures w14:val="none"/>
        </w:rPr>
      </w:pP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Input  : Grounded candidate set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F_grounded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Canonical store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Output : Canonical entity set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ConflictList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C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--------------------------------------------------------------------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1: for each candidate f in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F_grounded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do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2:     key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CanonicalKey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f.batch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f.test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f.timepoint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f.attribute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3:    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S_canon.contains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(key)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4:         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S_canon.get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(key)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5: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e.occurrences.append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f.source_span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      // store the pointer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6:         if not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TypedEqual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7:    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C.append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(Conflict(key,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e.occurrences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f.source_span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8:    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9:     else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10:         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CreateCanonicalEntity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(key,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f.unit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[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f.source_span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])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11: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S_canon.put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(key, e)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12: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13: end for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14: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S_canon.values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lastRenderedPageBreak/>
        <w:t xml:space="preserve">15: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LogAuditEvent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("CONSOLIDATION_COMPLETE",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|, |C|)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16: return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C)</w:t>
      </w:r>
    </w:p>
    <w:p w14:paraId="35F27F76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S3 — Pinned mathematical microkernel verification rail</w:t>
      </w:r>
    </w:p>
    <w:p w14:paraId="3310A03E" w14:textId="77777777" w:rsidR="00997997" w:rsidRPr="00997997" w:rsidRDefault="00997997" w:rsidP="00997997">
      <w:pPr>
        <w:wordWrap w:val="0"/>
        <w:spacing w:after="200" w:line="240" w:lineRule="auto"/>
        <w:rPr>
          <w:rFonts w:ascii="Consolas" w:eastAsia="Cambria" w:hAnsi="Consolas" w:cs="Times New Roman"/>
          <w:kern w:val="0"/>
          <w:sz w:val="22"/>
          <w14:ligatures w14:val="none"/>
        </w:rPr>
      </w:pP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Input  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StatisticType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r w:rsidRPr="00997997">
        <w:rPr>
          <w:rFonts w:ascii="Cambria Math" w:eastAsia="Cambria" w:hAnsi="Cambria Math" w:cs="Cambria Math"/>
          <w:kern w:val="0"/>
          <w:sz w:val="22"/>
          <w14:ligatures w14:val="none"/>
        </w:rPr>
        <w:t>∈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{OLS, RSD, REC, LOQ, F2},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RawArray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X,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RawArray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Y (optional),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ReportedValue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Tolerance ε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Output 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VerificationResult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(PASS / DIVERGENCE),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RecomputedValue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Delta Δ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--------------------------------------------------------------------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1: switch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StatisticType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do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2:     case OLS: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3:        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m_c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r2_c)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ComputeOLS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(X, Y)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4: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m_c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r2_c);  Δ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m_c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V_rep.m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| /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m_c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× 100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5:     case RSD: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6: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StdDev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(X) / Mean(X)) × 100.0;  Δ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7:     case REC: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8: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X.recovered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/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X.spiked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 × 100.0;  Δ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9:     case LOQ: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10: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10 ×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SigmaResidual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(X, Y) / Slope(X, Y));  Δ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11:     case F2: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12: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ComputeF2(X, Y);  Δ ←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13: end switch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14: if Δ &lt;= ε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15: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LogAuditSuccess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StatisticType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Δ)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16:     return (PASS,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Δ)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17: else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18: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LogAuditFinding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("CALCULATION_DIVERGENCE",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StatisticType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V_rep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Δ)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19:     return (DIVERGENCE,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V_calc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Δ)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20: end if</w:t>
      </w:r>
    </w:p>
    <w:p w14:paraId="1FE04437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S4 — Root-directed conflict reconciliation</w:t>
      </w:r>
    </w:p>
    <w:p w14:paraId="79A5B5B6" w14:textId="77777777" w:rsidR="00997997" w:rsidRPr="00997997" w:rsidRDefault="00997997" w:rsidP="00997997">
      <w:pPr>
        <w:wordWrap w:val="0"/>
        <w:spacing w:after="200" w:line="240" w:lineRule="auto"/>
        <w:rPr>
          <w:rFonts w:ascii="Consolas" w:eastAsia="Cambria" w:hAnsi="Consolas" w:cs="Times New Roman"/>
          <w:kern w:val="0"/>
          <w:sz w:val="22"/>
          <w14:ligatures w14:val="none"/>
        </w:rPr>
      </w:pP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Input  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DiscrepantEntity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at Level k,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ProvenanceGraph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G_prov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Output 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ReconciledEntity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E_true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AuditAction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Action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--------------------------------------------------------------------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1: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2: while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CurrNode.level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&gt; 1 and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HasParent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G_prov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 do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3: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ParentNode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GetProvenanceParent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G_prov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4:    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ParentNode.has_raw_data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then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ParentNode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5:     else break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6: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7: end while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8: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E_root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CurrNode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9: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E_root.level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&lt;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E_downstream.level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10: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TrueValue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RecomputeFromRaw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E_root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11:     if |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TrueValue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-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| &gt; ε then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12:         Action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EmitCorrectionDirective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TrueValue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E_root.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lastRenderedPageBreak/>
        <w:t>coords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13:   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LogAuditFinding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("TREE_OF_TRUTH_RECONCILIATION",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TrueValue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14:         return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TrueValue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Action)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15: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16: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17: return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E_downstream.value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, NO_ACTION)</w:t>
      </w:r>
    </w:p>
    <w:p w14:paraId="65390F1C" w14:textId="77777777" w:rsidR="00997997" w:rsidRPr="00997997" w:rsidRDefault="00997997" w:rsidP="00997997">
      <w:pPr>
        <w:spacing w:before="180" w:after="180" w:line="240" w:lineRule="auto"/>
        <w:rPr>
          <w:rFonts w:ascii="Cambria" w:eastAsia="Cambria" w:hAnsi="Cambria" w:cs="Times New Roman"/>
          <w:kern w:val="0"/>
          <w14:ligatures w14:val="none"/>
        </w:rPr>
      </w:pPr>
      <w:r w:rsidRPr="00997997">
        <w:rPr>
          <w:rFonts w:ascii="Cambria" w:eastAsia="Cambria" w:hAnsi="Cambria" w:cs="Times New Roman"/>
          <w:b/>
          <w:bCs/>
          <w:kern w:val="0"/>
          <w14:ligatures w14:val="none"/>
        </w:rPr>
        <w:t>Algorithm S5 — Zero-privilege deterministic verification dispatch loop</w:t>
      </w:r>
    </w:p>
    <w:p w14:paraId="59059916" w14:textId="77777777" w:rsidR="00997997" w:rsidRPr="00997997" w:rsidRDefault="00997997" w:rsidP="00997997">
      <w:pPr>
        <w:wordWrap w:val="0"/>
        <w:spacing w:after="200" w:line="240" w:lineRule="auto"/>
        <w:rPr>
          <w:rFonts w:ascii="Consolas" w:eastAsia="Cambria" w:hAnsi="Consolas" w:cs="Times New Roman"/>
          <w:kern w:val="0"/>
          <w:sz w:val="22"/>
          <w14:ligatures w14:val="none"/>
        </w:rPr>
      </w:pP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Input  : Document Package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D_pkg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Schema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S_reg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ToolRegistry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Ω_tools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Output : Canonical store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Findings F,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AuditLedger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L_audit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--------------------------------------------------------------------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1: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q_idle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2: for each doc d in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D_pkg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do                       // Stage 1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3:    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q_ingest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;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PageGrids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LayoutPreservingIngest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(d)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4: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InvokeExtractionSubAgents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PageGrids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S_reg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5:     for each entity e in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F_cand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do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6:        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q_ground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7:         (status, G)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TokenGroundingGate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(e,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d.tokens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8:         if status == ADMITTED then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F_grounded.append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(e)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 9:     end for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10: end for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11: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q_consolidate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                           // Stage 2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12: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C)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ConsolidateEntities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F_grounded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13: for each entity e in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do                  // Stage 3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14:    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q_dispatch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15:     if 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e.requires_math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  then res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Ω_tools.recompute_statistic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(...)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16:     else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e.is_relational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  then res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Ω_tools.cross_match_entity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(...)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17:     else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e.has_spec_limit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 then res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Ω_tools.assert_specification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(...)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18: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19:    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q_assert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20:     if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res.is_valid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 then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q_commit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;   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S_canon.Commit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(e, res)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21:     else               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q_quarantine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;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F.RecordFinding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(e, res)   // Stage 4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22:     end if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23: end for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24: Assemble(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S_reg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                          // Stage 5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 xml:space="preserve">25: state ←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q_halt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; 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L_audit.SealLedger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()</w:t>
      </w:r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br/>
        <w:t>26: return (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S_canon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 xml:space="preserve">, F, </w:t>
      </w:r>
      <w:proofErr w:type="spellStart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L_audit</w:t>
      </w:r>
      <w:proofErr w:type="spellEnd"/>
      <w:r w:rsidRPr="00997997">
        <w:rPr>
          <w:rFonts w:ascii="Consolas" w:eastAsia="Cambria" w:hAnsi="Consolas" w:cs="Times New Roman"/>
          <w:kern w:val="0"/>
          <w:sz w:val="22"/>
          <w14:ligatures w14:val="none"/>
        </w:rPr>
        <w:t>)</w:t>
      </w:r>
      <w:bookmarkEnd w:id="0"/>
      <w:bookmarkEnd w:id="1"/>
    </w:p>
    <w:p w14:paraId="38629DE1" w14:textId="77777777" w:rsidR="000B12B8" w:rsidRDefault="000B12B8"/>
    <w:sectPr w:rsidR="000B12B8" w:rsidSect="0099799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97"/>
    <w:rsid w:val="00024454"/>
    <w:rsid w:val="00051484"/>
    <w:rsid w:val="000B12B8"/>
    <w:rsid w:val="0099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1112B"/>
  <w15:chartTrackingRefBased/>
  <w15:docId w15:val="{D32F8CF2-C211-4CCB-A089-F0AEA5D8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9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Vivobook</cp:lastModifiedBy>
  <cp:revision>1</cp:revision>
  <dcterms:created xsi:type="dcterms:W3CDTF">2026-09-15T15:12:00Z</dcterms:created>
  <dcterms:modified xsi:type="dcterms:W3CDTF">2026-09-15T15:12:00Z</dcterms:modified>
</cp:coreProperties>
</file>