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7EBBC" w14:textId="77777777" w:rsidR="005C593C" w:rsidRDefault="005C593C" w:rsidP="005C593C">
      <w:pPr>
        <w:pageBreakBefore/>
        <w:spacing w:after="120" w:line="360" w:lineRule="auto"/>
      </w:pPr>
      <w:r>
        <w:rPr>
          <w:b/>
          <w:bCs/>
        </w:rPr>
        <w:t>Appendix B</w:t>
      </w:r>
    </w:p>
    <w:p w14:paraId="50EB728C" w14:textId="77777777" w:rsidR="005C593C" w:rsidRDefault="005C593C" w:rsidP="005C593C">
      <w:pPr>
        <w:spacing w:after="120" w:line="360" w:lineRule="auto"/>
      </w:pPr>
      <w:r>
        <w:t>Summary Tables</w:t>
      </w:r>
    </w:p>
    <w:p w14:paraId="73964A3C" w14:textId="77777777" w:rsidR="005C593C" w:rsidRDefault="005C593C" w:rsidP="005C593C">
      <w:pPr>
        <w:keepNext/>
        <w:spacing w:after="120" w:line="360" w:lineRule="auto"/>
        <w:jc w:val="center"/>
      </w:pPr>
      <w:r>
        <w:t>Table B.1: Sample Characteristics</w:t>
      </w:r>
    </w:p>
    <w:p w14:paraId="67AAD6C8" w14:textId="77777777" w:rsidR="005C593C" w:rsidRDefault="005C593C" w:rsidP="005C593C">
      <w:pPr>
        <w:spacing w:after="120" w:line="360" w:lineRule="auto"/>
      </w:pP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2700"/>
        <w:gridCol w:w="2700"/>
      </w:tblGrid>
      <w:tr w:rsidR="005C593C" w14:paraId="53ADB44F" w14:textId="77777777" w:rsidTr="003D571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FEA195" w14:textId="77777777" w:rsidR="005C593C" w:rsidRDefault="005C593C" w:rsidP="003D5713">
            <w:r>
              <w:rPr>
                <w:b/>
                <w:bCs/>
              </w:rPr>
              <w:t>Variable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898C53" w14:textId="77777777" w:rsidR="005C593C" w:rsidRDefault="005C593C" w:rsidP="003D5713">
            <w:pPr>
              <w:jc w:val="center"/>
            </w:pPr>
            <w:r>
              <w:rPr>
                <w:b/>
                <w:bCs/>
              </w:rPr>
              <w:t>Low SES (n = 10)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D912A8" w14:textId="77777777" w:rsidR="005C593C" w:rsidRDefault="005C593C" w:rsidP="003D5713">
            <w:pPr>
              <w:jc w:val="center"/>
            </w:pPr>
            <w:r>
              <w:rPr>
                <w:b/>
                <w:bCs/>
              </w:rPr>
              <w:t>High SES (n = 62)</w:t>
            </w:r>
          </w:p>
        </w:tc>
      </w:tr>
      <w:tr w:rsidR="005C593C" w14:paraId="78DF3B4A" w14:textId="77777777" w:rsidTr="003D571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EB2F83" w14:textId="77777777" w:rsidR="005C593C" w:rsidRDefault="005C593C" w:rsidP="003D5713">
            <w:r>
              <w:t>Total Participants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8A953F" w14:textId="77777777" w:rsidR="005C593C" w:rsidRDefault="005C593C" w:rsidP="003D5713">
            <w:pPr>
              <w:jc w:val="center"/>
            </w:pPr>
            <w:r>
              <w:t>10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8C77DE" w14:textId="77777777" w:rsidR="005C593C" w:rsidRDefault="005C593C" w:rsidP="003D5713">
            <w:pPr>
              <w:jc w:val="center"/>
            </w:pPr>
            <w:r>
              <w:t>62</w:t>
            </w:r>
          </w:p>
        </w:tc>
      </w:tr>
    </w:tbl>
    <w:p w14:paraId="26F27634" w14:textId="77777777" w:rsidR="005C593C" w:rsidRDefault="005C593C" w:rsidP="005C593C">
      <w:pPr>
        <w:spacing w:after="120" w:line="360" w:lineRule="auto"/>
      </w:pPr>
    </w:p>
    <w:p w14:paraId="3EAD6728" w14:textId="77777777" w:rsidR="005C593C" w:rsidRDefault="005C593C" w:rsidP="005C593C">
      <w:pPr>
        <w:keepNext/>
        <w:spacing w:after="120" w:line="360" w:lineRule="auto"/>
        <w:jc w:val="center"/>
      </w:pPr>
      <w:r>
        <w:t>Table B.2: Descriptive Statistics (Mean and Standard Deviations)</w:t>
      </w:r>
    </w:p>
    <w:p w14:paraId="1D5B4133" w14:textId="77777777" w:rsidR="005C593C" w:rsidRDefault="005C593C" w:rsidP="005C593C">
      <w:pPr>
        <w:spacing w:after="120" w:line="360" w:lineRule="auto"/>
      </w:pP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2700"/>
        <w:gridCol w:w="2700"/>
      </w:tblGrid>
      <w:tr w:rsidR="005C593C" w14:paraId="1319228F" w14:textId="77777777" w:rsidTr="003D571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E108EF" w14:textId="77777777" w:rsidR="005C593C" w:rsidRDefault="005C593C" w:rsidP="003D5713">
            <w:r>
              <w:rPr>
                <w:b/>
                <w:bCs/>
              </w:rPr>
              <w:t>Variable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2096A2" w14:textId="77777777" w:rsidR="005C593C" w:rsidRDefault="005C593C" w:rsidP="003D5713">
            <w:pPr>
              <w:jc w:val="center"/>
            </w:pPr>
            <w:r>
              <w:rPr>
                <w:b/>
                <w:bCs/>
              </w:rPr>
              <w:t>Low SES (Mean ± SD)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3FAE93" w14:textId="77777777" w:rsidR="005C593C" w:rsidRDefault="005C593C" w:rsidP="003D5713">
            <w:pPr>
              <w:jc w:val="center"/>
            </w:pPr>
            <w:r>
              <w:rPr>
                <w:b/>
                <w:bCs/>
              </w:rPr>
              <w:t>High SES (Mean ± SD)</w:t>
            </w:r>
          </w:p>
        </w:tc>
      </w:tr>
      <w:tr w:rsidR="005C593C" w14:paraId="0FC9431D" w14:textId="77777777" w:rsidTr="003D571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4F83AB" w14:textId="77777777" w:rsidR="005C593C" w:rsidRDefault="005C593C" w:rsidP="003D5713">
            <w:r>
              <w:t>Financial Impact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7B080A" w14:textId="77777777" w:rsidR="005C593C" w:rsidRDefault="005C593C" w:rsidP="003D5713">
            <w:pPr>
              <w:jc w:val="center"/>
            </w:pPr>
            <w:r>
              <w:t>3.70 ± 1.20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F06E6E" w14:textId="77777777" w:rsidR="005C593C" w:rsidRDefault="005C593C" w:rsidP="003D5713">
            <w:pPr>
              <w:jc w:val="center"/>
            </w:pPr>
            <w:r>
              <w:t>2.85 ± 1.50</w:t>
            </w:r>
          </w:p>
        </w:tc>
      </w:tr>
      <w:tr w:rsidR="005C593C" w14:paraId="18691543" w14:textId="77777777" w:rsidTr="003D571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205826" w14:textId="77777777" w:rsidR="005C593C" w:rsidRDefault="005C593C" w:rsidP="003D5713">
            <w:r>
              <w:t>School Costs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E26E83" w14:textId="77777777" w:rsidR="005C593C" w:rsidRDefault="005C593C" w:rsidP="003D5713">
            <w:pPr>
              <w:jc w:val="center"/>
            </w:pPr>
            <w:r>
              <w:t>4.60 ± 0.84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B68714" w14:textId="77777777" w:rsidR="005C593C" w:rsidRDefault="005C593C" w:rsidP="003D5713">
            <w:pPr>
              <w:jc w:val="center"/>
            </w:pPr>
            <w:r>
              <w:t>3.65 ± 1.35</w:t>
            </w:r>
          </w:p>
        </w:tc>
      </w:tr>
      <w:tr w:rsidR="005C593C" w14:paraId="5A119801" w14:textId="77777777" w:rsidTr="003D571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615CB8" w14:textId="77777777" w:rsidR="005C593C" w:rsidRDefault="005C593C" w:rsidP="003D5713">
            <w:r>
              <w:t>Likelihood if Free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2ECD38" w14:textId="77777777" w:rsidR="005C593C" w:rsidRDefault="005C593C" w:rsidP="003D5713">
            <w:pPr>
              <w:jc w:val="center"/>
            </w:pPr>
            <w:r>
              <w:t>4.60 ± 0.70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83B708" w14:textId="77777777" w:rsidR="005C593C" w:rsidRDefault="005C593C" w:rsidP="003D5713">
            <w:pPr>
              <w:jc w:val="center"/>
            </w:pPr>
            <w:r>
              <w:t>4.05 ± 1.15</w:t>
            </w:r>
          </w:p>
        </w:tc>
      </w:tr>
      <w:tr w:rsidR="005C593C" w14:paraId="13FE4986" w14:textId="77777777" w:rsidTr="003D571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013FFE" w14:textId="77777777" w:rsidR="005C593C" w:rsidRDefault="005C593C" w:rsidP="003D5713">
            <w:r>
              <w:t>Number of Activities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00E71C" w14:textId="77777777" w:rsidR="005C593C" w:rsidRDefault="005C593C" w:rsidP="003D5713">
            <w:pPr>
              <w:jc w:val="center"/>
            </w:pPr>
            <w:r>
              <w:t>4.80 ± 3.20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AF167A" w14:textId="77777777" w:rsidR="005C593C" w:rsidRDefault="005C593C" w:rsidP="003D5713">
            <w:pPr>
              <w:jc w:val="center"/>
            </w:pPr>
            <w:r>
              <w:t>4.75 ± 1.95</w:t>
            </w:r>
          </w:p>
        </w:tc>
      </w:tr>
      <w:tr w:rsidR="005C593C" w14:paraId="7179C30E" w14:textId="77777777" w:rsidTr="003D571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574F42" w14:textId="77777777" w:rsidR="005C593C" w:rsidRDefault="005C593C" w:rsidP="003D5713">
            <w:r>
              <w:t>Hours per Week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884595" w14:textId="77777777" w:rsidR="005C593C" w:rsidRDefault="005C593C" w:rsidP="003D5713">
            <w:pPr>
              <w:jc w:val="center"/>
            </w:pPr>
            <w:r>
              <w:t>3.90 ± 1.90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E23E38" w14:textId="77777777" w:rsidR="005C593C" w:rsidRDefault="005C593C" w:rsidP="003D5713">
            <w:pPr>
              <w:jc w:val="center"/>
            </w:pPr>
            <w:r>
              <w:t>7.40 ± 3.50</w:t>
            </w:r>
          </w:p>
        </w:tc>
      </w:tr>
    </w:tbl>
    <w:p w14:paraId="673CF2AF" w14:textId="77777777" w:rsidR="005C593C" w:rsidRDefault="005C593C" w:rsidP="005C593C">
      <w:pPr>
        <w:spacing w:after="120" w:line="360" w:lineRule="auto"/>
      </w:pPr>
    </w:p>
    <w:p w14:paraId="2837147E" w14:textId="77777777" w:rsidR="005C593C" w:rsidRDefault="005C593C" w:rsidP="005C593C">
      <w:pPr>
        <w:keepNext/>
        <w:spacing w:after="120" w:line="360" w:lineRule="auto"/>
        <w:jc w:val="center"/>
      </w:pPr>
      <w:r>
        <w:t>Table B.3: Barrier Frequencies (%)</w:t>
      </w:r>
    </w:p>
    <w:p w14:paraId="6419F558" w14:textId="77777777" w:rsidR="005C593C" w:rsidRDefault="005C593C" w:rsidP="005C593C">
      <w:pPr>
        <w:spacing w:after="120" w:line="360" w:lineRule="auto"/>
      </w:pP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2700"/>
        <w:gridCol w:w="2700"/>
      </w:tblGrid>
      <w:tr w:rsidR="005C593C" w14:paraId="3D72E752" w14:textId="77777777" w:rsidTr="003D571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E62D6C" w14:textId="77777777" w:rsidR="005C593C" w:rsidRDefault="005C593C" w:rsidP="003D5713">
            <w:r>
              <w:rPr>
                <w:b/>
                <w:bCs/>
              </w:rPr>
              <w:t>Variable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697D1F" w14:textId="77777777" w:rsidR="005C593C" w:rsidRDefault="005C593C" w:rsidP="003D5713">
            <w:pPr>
              <w:jc w:val="center"/>
            </w:pPr>
            <w:r>
              <w:rPr>
                <w:b/>
                <w:bCs/>
              </w:rPr>
              <w:t>Low SES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F1F5E3" w14:textId="77777777" w:rsidR="005C593C" w:rsidRDefault="005C593C" w:rsidP="003D5713">
            <w:pPr>
              <w:jc w:val="center"/>
            </w:pPr>
            <w:r>
              <w:rPr>
                <w:b/>
                <w:bCs/>
              </w:rPr>
              <w:t>High SES</w:t>
            </w:r>
          </w:p>
        </w:tc>
      </w:tr>
      <w:tr w:rsidR="005C593C" w14:paraId="28EF03DD" w14:textId="77777777" w:rsidTr="003D571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21172B" w14:textId="77777777" w:rsidR="005C593C" w:rsidRDefault="005C593C" w:rsidP="003D5713">
            <w:r>
              <w:t>Cost prevented participation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82B96B" w14:textId="77777777" w:rsidR="005C593C" w:rsidRDefault="005C593C" w:rsidP="003D5713">
            <w:pPr>
              <w:jc w:val="center"/>
            </w:pPr>
            <w:r>
              <w:t>50%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100DD1" w14:textId="77777777" w:rsidR="005C593C" w:rsidRDefault="005C593C" w:rsidP="003D5713">
            <w:pPr>
              <w:jc w:val="center"/>
            </w:pPr>
            <w:r>
              <w:t>45%</w:t>
            </w:r>
          </w:p>
        </w:tc>
      </w:tr>
      <w:tr w:rsidR="005C593C" w14:paraId="42A510D9" w14:textId="77777777" w:rsidTr="003D571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73EF34" w14:textId="77777777" w:rsidR="005C593C" w:rsidRDefault="005C593C" w:rsidP="003D5713">
            <w:r>
              <w:t>Selected cost as barrier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AC8764" w14:textId="77777777" w:rsidR="005C593C" w:rsidRDefault="005C593C" w:rsidP="003D5713">
            <w:pPr>
              <w:jc w:val="center"/>
            </w:pPr>
            <w:r>
              <w:t>60.0%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D2D793" w14:textId="77777777" w:rsidR="005C593C" w:rsidRDefault="005C593C" w:rsidP="003D5713">
            <w:pPr>
              <w:jc w:val="center"/>
            </w:pPr>
            <w:r>
              <w:t>~40.3%</w:t>
            </w:r>
          </w:p>
        </w:tc>
      </w:tr>
    </w:tbl>
    <w:p w14:paraId="518424A1" w14:textId="77777777" w:rsidR="005C593C" w:rsidRDefault="005C593C" w:rsidP="005C593C">
      <w:pPr>
        <w:spacing w:after="120" w:line="360" w:lineRule="auto"/>
      </w:pPr>
    </w:p>
    <w:p w14:paraId="51FBB8C1" w14:textId="77777777" w:rsidR="00E023F9" w:rsidRDefault="00E023F9"/>
    <w:sectPr w:rsidR="00E023F9" w:rsidSect="005C593C">
      <w:footerReference w:type="default" r:id="rId4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E1F7C" w14:textId="77777777" w:rsidR="005C593C" w:rsidRDefault="005C593C">
    <w:pPr>
      <w:jc w:val="center"/>
    </w:pP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93C"/>
    <w:rsid w:val="000C4033"/>
    <w:rsid w:val="00173ED8"/>
    <w:rsid w:val="002F50B1"/>
    <w:rsid w:val="004B42CB"/>
    <w:rsid w:val="005C593C"/>
    <w:rsid w:val="005F2B46"/>
    <w:rsid w:val="006E1731"/>
    <w:rsid w:val="00847F84"/>
    <w:rsid w:val="00866D74"/>
    <w:rsid w:val="00882A73"/>
    <w:rsid w:val="00906905"/>
    <w:rsid w:val="0095305D"/>
    <w:rsid w:val="00B10170"/>
    <w:rsid w:val="00B260B7"/>
    <w:rsid w:val="00B85331"/>
    <w:rsid w:val="00C94D66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B19FB8"/>
  <w15:chartTrackingRefBased/>
  <w15:docId w15:val="{43F5BB26-B4A6-4507-ADF1-03FB9FAB7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593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C593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593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593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593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593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593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593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593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593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59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59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59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59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59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59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59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59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59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593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C59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593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C59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593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C59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593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C59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59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59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593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513</Characters>
  <Application>Microsoft Office Word</Application>
  <DocSecurity>0</DocSecurity>
  <Lines>4</Lines>
  <Paragraphs>1</Paragraphs>
  <ScaleCrop>false</ScaleCrop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2026-10-13T13:48:00Z</dcterms:created>
  <dcterms:modified xsi:type="dcterms:W3CDTF">2026-10-13T13:48:00Z</dcterms:modified>
</cp:coreProperties>
</file>