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541" w:rsidRPr="0089150D" w:rsidRDefault="00394541" w:rsidP="0039454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Supplementary Table 2: </w:t>
      </w:r>
      <w:r w:rsidRPr="0089150D">
        <w:rPr>
          <w:rFonts w:ascii="Times New Roman" w:hAnsi="Times New Roman" w:cs="Times New Roman"/>
          <w:b/>
          <w:sz w:val="24"/>
          <w:szCs w:val="24"/>
        </w:rPr>
        <w:t xml:space="preserve">A guide for calculating health facility block level scores  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260"/>
        <w:gridCol w:w="2693"/>
        <w:gridCol w:w="1701"/>
      </w:tblGrid>
      <w:tr w:rsidR="00394541" w:rsidRPr="0089150D" w:rsidTr="00477FD8">
        <w:trPr>
          <w:tblHeader/>
        </w:trPr>
        <w:tc>
          <w:tcPr>
            <w:tcW w:w="1418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89150D">
              <w:rPr>
                <w:rFonts w:ascii="Times New Roman" w:hAnsi="Times New Roman" w:cs="Times New Roman"/>
                <w:b/>
              </w:rPr>
              <w:t>Building block</w:t>
            </w: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89150D">
              <w:rPr>
                <w:rFonts w:ascii="Times New Roman" w:hAnsi="Times New Roman" w:cs="Times New Roman"/>
                <w:b/>
              </w:rPr>
              <w:t>Sub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9150D">
              <w:rPr>
                <w:rFonts w:ascii="Times New Roman" w:hAnsi="Times New Roman" w:cs="Times New Roman"/>
                <w:b/>
              </w:rPr>
              <w:t xml:space="preserve">block 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89150D">
              <w:rPr>
                <w:rFonts w:ascii="Times New Roman" w:hAnsi="Times New Roman" w:cs="Times New Roman"/>
                <w:b/>
              </w:rPr>
              <w:t>Sub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9150D">
              <w:rPr>
                <w:rFonts w:ascii="Times New Roman" w:hAnsi="Times New Roman" w:cs="Times New Roman"/>
                <w:b/>
              </w:rPr>
              <w:t xml:space="preserve">block score </w:t>
            </w:r>
          </w:p>
        </w:tc>
        <w:tc>
          <w:tcPr>
            <w:tcW w:w="1701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89150D">
              <w:rPr>
                <w:rFonts w:ascii="Times New Roman" w:hAnsi="Times New Roman" w:cs="Times New Roman"/>
                <w:b/>
              </w:rPr>
              <w:t>Building block score</w:t>
            </w:r>
          </w:p>
        </w:tc>
      </w:tr>
      <w:tr w:rsidR="00394541" w:rsidRPr="0089150D" w:rsidTr="00477FD8">
        <w:trPr>
          <w:trHeight w:val="644"/>
        </w:trPr>
        <w:tc>
          <w:tcPr>
            <w:tcW w:w="1418" w:type="dxa"/>
            <w:vMerge w:val="restart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Leadership and governance</w:t>
            </w: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(a) </w:t>
            </w: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Guiding documents for geriatric care (a1)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a1 = [(∑a1.1… a1.2)/2]*100 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a=(a1+a2+a3)/3</w:t>
            </w:r>
          </w:p>
        </w:tc>
      </w:tr>
      <w:tr w:rsidR="00394541" w:rsidRPr="0089150D" w:rsidTr="00477FD8">
        <w:trPr>
          <w:trHeight w:val="393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Leadership for geriatric care (a2)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a2 = [(∑a2.1… a2.2)/2]*100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560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Stakeholders and partners for geriatric care (a3)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a3 = [(∑a3.1… a3.3)/3]*100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923"/>
        </w:trPr>
        <w:tc>
          <w:tcPr>
            <w:tcW w:w="1418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Financing for geriatric care services (b)</w:t>
            </w: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Are geriatric care activities incorporated into the health facility work plan? (b1)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b1 = [(∑b1.1… b1.4)/4]*100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b=b1</w:t>
            </w:r>
          </w:p>
        </w:tc>
      </w:tr>
      <w:tr w:rsidR="00394541" w:rsidRPr="0089150D" w:rsidTr="00477FD8">
        <w:trPr>
          <w:trHeight w:val="531"/>
        </w:trPr>
        <w:tc>
          <w:tcPr>
            <w:tcW w:w="1418" w:type="dxa"/>
            <w:vMerge w:val="restart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Human resource for geriatric care services (c)</w:t>
            </w: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Training for geriatric care delivery (c1)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c1 = [(∑c1.1… c1.8)/8]*100</w:t>
            </w: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c=(c1+c2+c3)/3</w:t>
            </w:r>
          </w:p>
        </w:tc>
      </w:tr>
      <w:tr w:rsidR="00394541" w:rsidRPr="0089150D" w:rsidTr="00477FD8">
        <w:trPr>
          <w:trHeight w:val="327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Support for </w:t>
            </w:r>
            <w:r>
              <w:rPr>
                <w:rFonts w:ascii="Times New Roman" w:hAnsi="Times New Roman" w:cs="Times New Roman"/>
              </w:rPr>
              <w:t>old</w:t>
            </w:r>
            <w:r w:rsidRPr="0089150D">
              <w:rPr>
                <w:rFonts w:ascii="Times New Roman" w:hAnsi="Times New Roman" w:cs="Times New Roman"/>
              </w:rPr>
              <w:t xml:space="preserve"> patients (c2)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c2= [(∑c2.1… c2.2)/2]*100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856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Continuous profession development and support in geriatric care (c3)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C3 = [(∑c3.1… c3.3)/3]*100</w:t>
            </w: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391"/>
        </w:trPr>
        <w:tc>
          <w:tcPr>
            <w:tcW w:w="1418" w:type="dxa"/>
            <w:vMerge w:val="restart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Geriatric care service delivery (d)</w:t>
            </w: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A geriatric friendly physical health facility  (d1)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d1 = [(∑d1.1… d1.10)/10]*100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d=(d1+d2+d3+d4+d5+d6+d7)/7</w:t>
            </w:r>
          </w:p>
        </w:tc>
      </w:tr>
      <w:tr w:rsidR="00394541" w:rsidRPr="0089150D" w:rsidTr="00477FD8">
        <w:trPr>
          <w:trHeight w:val="201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Public access to the facility (d2)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d2 = [(∑d2.1… d2.2)/2]*100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291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Privacy for </w:t>
            </w:r>
            <w:r>
              <w:rPr>
                <w:rFonts w:ascii="Times New Roman" w:hAnsi="Times New Roman" w:cs="Times New Roman"/>
              </w:rPr>
              <w:t>old patients</w:t>
            </w:r>
            <w:r w:rsidRPr="0089150D">
              <w:rPr>
                <w:rFonts w:ascii="Times New Roman" w:hAnsi="Times New Roman" w:cs="Times New Roman"/>
              </w:rPr>
              <w:t xml:space="preserve"> (d3)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d3 = [(∑d3.1… d3.3)/3]*100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266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Assistance services for </w:t>
            </w:r>
            <w:r>
              <w:rPr>
                <w:rFonts w:ascii="Times New Roman" w:hAnsi="Times New Roman" w:cs="Times New Roman"/>
              </w:rPr>
              <w:t xml:space="preserve">old patients </w:t>
            </w:r>
            <w:r w:rsidRPr="0089150D">
              <w:rPr>
                <w:rFonts w:ascii="Times New Roman" w:hAnsi="Times New Roman" w:cs="Times New Roman"/>
              </w:rPr>
              <w:t xml:space="preserve"> (d4)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d4 = [(∑d4.1… d4.6)/6]*100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631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Education on </w:t>
            </w:r>
            <w:r>
              <w:rPr>
                <w:rFonts w:ascii="Times New Roman" w:hAnsi="Times New Roman" w:cs="Times New Roman"/>
              </w:rPr>
              <w:t xml:space="preserve">geriatric </w:t>
            </w:r>
            <w:r w:rsidRPr="0089150D">
              <w:rPr>
                <w:rFonts w:ascii="Times New Roman" w:hAnsi="Times New Roman" w:cs="Times New Roman"/>
              </w:rPr>
              <w:t>care and information materials  (d5)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d5 = [(∑d5.1… d5.3)/3]*100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367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Handling </w:t>
            </w:r>
            <w:r>
              <w:rPr>
                <w:rFonts w:ascii="Times New Roman" w:hAnsi="Times New Roman" w:cs="Times New Roman"/>
              </w:rPr>
              <w:t xml:space="preserve">geriatric </w:t>
            </w:r>
            <w:r w:rsidRPr="0089150D">
              <w:rPr>
                <w:rFonts w:ascii="Times New Roman" w:hAnsi="Times New Roman" w:cs="Times New Roman"/>
              </w:rPr>
              <w:t>emergencies (d6)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d6 = [(∑d6.1… d6.2)/2]*100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542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Investigative services for </w:t>
            </w:r>
            <w:r>
              <w:rPr>
                <w:rFonts w:ascii="Times New Roman" w:hAnsi="Times New Roman" w:cs="Times New Roman"/>
              </w:rPr>
              <w:t xml:space="preserve">old patients </w:t>
            </w:r>
            <w:r w:rsidRPr="0089150D">
              <w:rPr>
                <w:rFonts w:ascii="Times New Roman" w:hAnsi="Times New Roman" w:cs="Times New Roman"/>
              </w:rPr>
              <w:t xml:space="preserve">  (d7)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d7 = [(∑d7.1… d7.10)/10]*100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580"/>
        </w:trPr>
        <w:tc>
          <w:tcPr>
            <w:tcW w:w="1418" w:type="dxa"/>
            <w:vMerge w:val="restart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Medical commodities and equipment for geriatric care (e)</w:t>
            </w: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Equipment for provision of geriatric services (e1)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e1 = [(∑e1.1… e1.8)/8]*100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e=(e1+e2+e3)/3</w:t>
            </w:r>
          </w:p>
        </w:tc>
      </w:tr>
      <w:tr w:rsidR="00394541" w:rsidRPr="0089150D" w:rsidTr="00477FD8">
        <w:trPr>
          <w:trHeight w:val="666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Commodities </w:t>
            </w:r>
            <w:r>
              <w:rPr>
                <w:rFonts w:ascii="Times New Roman" w:hAnsi="Times New Roman" w:cs="Times New Roman"/>
              </w:rPr>
              <w:t xml:space="preserve">for geriatric </w:t>
            </w:r>
            <w:r w:rsidRPr="0089150D">
              <w:rPr>
                <w:rFonts w:ascii="Times New Roman" w:hAnsi="Times New Roman" w:cs="Times New Roman"/>
              </w:rPr>
              <w:t xml:space="preserve">care (e2) 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e2 = [(∑e2.1… e2.7)/7]*100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475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Drugs for mgmt. of common geriatric health conditions (e3) 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e3 = [(∑e3.1… e3.11)/11]*100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517"/>
        </w:trPr>
        <w:tc>
          <w:tcPr>
            <w:tcW w:w="1418" w:type="dxa"/>
            <w:vMerge w:val="restart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Health management information systems for geriatric care (f)</w:t>
            </w: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lastRenderedPageBreak/>
              <w:t xml:space="preserve">National HMIS tools sensitive to geriatric care (f1) 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f1 = [(∑f1.1… f1.5)/5]*100</w:t>
            </w:r>
          </w:p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f=(f1+f2+f3+f4+f5)/5</w:t>
            </w:r>
          </w:p>
        </w:tc>
      </w:tr>
      <w:tr w:rsidR="00394541" w:rsidRPr="0089150D" w:rsidTr="00477FD8">
        <w:trPr>
          <w:trHeight w:val="626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Availability of geriatric assessment tools (f2)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f2 = [(∑f2.1… f2.8)/8]*100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rPr>
          <w:trHeight w:val="564"/>
        </w:trPr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Data for geriatric service improvement (f3)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f3 = [(∑f3.1… f3.2)/2]*100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Reporting on geriatric data (f4)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f4 = [(∑f4.1… f4.1)/1]*100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94541" w:rsidRPr="0089150D" w:rsidTr="00477FD8">
        <w:tc>
          <w:tcPr>
            <w:tcW w:w="1418" w:type="dxa"/>
            <w:vMerge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 xml:space="preserve">Research on ageing (f5) </w:t>
            </w:r>
          </w:p>
        </w:tc>
        <w:tc>
          <w:tcPr>
            <w:tcW w:w="2693" w:type="dxa"/>
            <w:shd w:val="clear" w:color="auto" w:fill="auto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 w:rsidRPr="0089150D">
              <w:rPr>
                <w:rFonts w:ascii="Times New Roman" w:hAnsi="Times New Roman" w:cs="Times New Roman"/>
              </w:rPr>
              <w:t>f5 = [(∑f5.1… f5.1)/1]*100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394541" w:rsidRPr="0089150D" w:rsidRDefault="00394541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394541" w:rsidRPr="001E2619" w:rsidRDefault="00394541" w:rsidP="0039454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B77AA" w:rsidRDefault="00394541"/>
    <w:sectPr w:rsidR="008B77AA" w:rsidSect="00DB2FD9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97656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B2FD9" w:rsidRDefault="003945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2FD9" w:rsidRDefault="0039454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2NDMwNzK0sLA0NTRS0lEKTi0uzszPAykwrAUAXW84SywAAAA="/>
  </w:docVars>
  <w:rsids>
    <w:rsidRoot w:val="00394541"/>
    <w:rsid w:val="001A2C7E"/>
    <w:rsid w:val="00394541"/>
    <w:rsid w:val="0092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B666F3-509F-4E26-A8ED-E7CAA03F2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5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945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541"/>
  </w:style>
  <w:style w:type="paragraph" w:styleId="NoSpacing">
    <w:name w:val="No Spacing"/>
    <w:uiPriority w:val="1"/>
    <w:qFormat/>
    <w:rsid w:val="00394541"/>
    <w:pPr>
      <w:spacing w:after="0" w:line="240" w:lineRule="auto"/>
    </w:pPr>
  </w:style>
  <w:style w:type="table" w:customStyle="1" w:styleId="TableGrid2">
    <w:name w:val="Table Grid2"/>
    <w:basedOn w:val="TableNormal"/>
    <w:next w:val="TableGrid"/>
    <w:uiPriority w:val="39"/>
    <w:rsid w:val="003945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3945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3945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Thaddeus Ssensamba</dc:creator>
  <cp:keywords/>
  <dc:description/>
  <cp:lastModifiedBy>Jude Thaddeus Ssensamba</cp:lastModifiedBy>
  <cp:revision>1</cp:revision>
  <dcterms:created xsi:type="dcterms:W3CDTF">2019-05-15T12:14:00Z</dcterms:created>
  <dcterms:modified xsi:type="dcterms:W3CDTF">2019-05-15T12:15:00Z</dcterms:modified>
</cp:coreProperties>
</file>