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5C668" w14:textId="645B2D8D" w:rsidR="00BC3D79" w:rsidRDefault="00913352">
      <w:pPr>
        <w:spacing w:line="480" w:lineRule="auto"/>
        <w:rPr>
          <w:rFonts w:ascii="Arial" w:hAnsi="Arial" w:cs="Arial"/>
          <w:b/>
          <w:sz w:val="32"/>
          <w:szCs w:val="32"/>
        </w:rPr>
      </w:pPr>
      <w:r>
        <w:rPr>
          <w:rFonts w:ascii="Arial" w:hAnsi="Arial" w:cs="Arial"/>
          <w:b/>
          <w:sz w:val="32"/>
          <w:szCs w:val="32"/>
        </w:rPr>
        <w:t xml:space="preserve">Microporous Polymer Adsorptive Membranes with Unprecedented Processing Capacity for </w:t>
      </w:r>
      <w:r w:rsidR="00F57BE5">
        <w:rPr>
          <w:rFonts w:ascii="Arial" w:hAnsi="Arial" w:cs="Arial"/>
          <w:b/>
          <w:sz w:val="32"/>
          <w:szCs w:val="32"/>
        </w:rPr>
        <w:t xml:space="preserve">Molecular </w:t>
      </w:r>
      <w:r>
        <w:rPr>
          <w:rFonts w:ascii="Arial" w:hAnsi="Arial" w:cs="Arial"/>
          <w:b/>
          <w:sz w:val="32"/>
          <w:szCs w:val="32"/>
        </w:rPr>
        <w:t>Separation</w:t>
      </w:r>
    </w:p>
    <w:p w14:paraId="62B95AFF" w14:textId="77777777" w:rsidR="00BC3D79" w:rsidRDefault="00BC3D79">
      <w:pPr>
        <w:rPr>
          <w:rFonts w:ascii="Arial" w:hAnsi="Arial" w:cs="Arial"/>
        </w:rPr>
      </w:pPr>
    </w:p>
    <w:p w14:paraId="7BE4D2F5" w14:textId="37B683B4" w:rsidR="00BC3D79" w:rsidRDefault="00913352">
      <w:pPr>
        <w:spacing w:line="480" w:lineRule="auto"/>
        <w:rPr>
          <w:rFonts w:ascii="Arial" w:eastAsia="宋体" w:hAnsi="Arial" w:cs="Arial"/>
          <w:i/>
          <w:iCs/>
          <w:sz w:val="24"/>
        </w:rPr>
      </w:pPr>
      <w:proofErr w:type="spellStart"/>
      <w:r>
        <w:rPr>
          <w:rFonts w:ascii="Arial" w:eastAsia="宋体" w:hAnsi="Arial" w:cs="Arial"/>
          <w:i/>
          <w:iCs/>
          <w:sz w:val="24"/>
          <w:szCs w:val="24"/>
        </w:rPr>
        <w:t>Zhenggong</w:t>
      </w:r>
      <w:proofErr w:type="spellEnd"/>
      <w:r>
        <w:rPr>
          <w:rFonts w:ascii="Arial" w:eastAsia="宋体" w:hAnsi="Arial" w:cs="Arial"/>
          <w:i/>
          <w:iCs/>
          <w:sz w:val="24"/>
          <w:szCs w:val="24"/>
        </w:rPr>
        <w:t xml:space="preserve"> Wang</w:t>
      </w:r>
      <w:r>
        <w:rPr>
          <w:rFonts w:ascii="Arial" w:eastAsia="宋体" w:hAnsi="Arial" w:cs="Arial"/>
          <w:i/>
          <w:iCs/>
          <w:sz w:val="24"/>
          <w:szCs w:val="24"/>
          <w:vertAlign w:val="superscript"/>
        </w:rPr>
        <w:t>a</w:t>
      </w:r>
      <w:r>
        <w:rPr>
          <w:rFonts w:ascii="Arial" w:eastAsia="宋体" w:hAnsi="Arial" w:cs="Arial"/>
          <w:i/>
          <w:iCs/>
          <w:sz w:val="24"/>
          <w:szCs w:val="24"/>
        </w:rPr>
        <w:t xml:space="preserve">, </w:t>
      </w:r>
      <w:proofErr w:type="spellStart"/>
      <w:r>
        <w:rPr>
          <w:rFonts w:ascii="Arial" w:eastAsia="宋体" w:hAnsi="Arial" w:cs="Arial"/>
          <w:i/>
          <w:iCs/>
          <w:sz w:val="24"/>
          <w:szCs w:val="24"/>
        </w:rPr>
        <w:t>Xiaofan</w:t>
      </w:r>
      <w:proofErr w:type="spellEnd"/>
      <w:r>
        <w:rPr>
          <w:rFonts w:ascii="Arial" w:eastAsia="宋体" w:hAnsi="Arial" w:cs="Arial"/>
          <w:i/>
          <w:iCs/>
          <w:sz w:val="24"/>
          <w:szCs w:val="24"/>
        </w:rPr>
        <w:t xml:space="preserve"> </w:t>
      </w:r>
      <w:proofErr w:type="spellStart"/>
      <w:r>
        <w:rPr>
          <w:rFonts w:ascii="Arial" w:eastAsia="宋体" w:hAnsi="Arial" w:cs="Arial"/>
          <w:i/>
          <w:iCs/>
          <w:sz w:val="24"/>
          <w:szCs w:val="24"/>
        </w:rPr>
        <w:t>Luo</w:t>
      </w:r>
      <w:r>
        <w:rPr>
          <w:rFonts w:ascii="Arial" w:eastAsia="宋体" w:hAnsi="Arial" w:cs="Arial"/>
          <w:i/>
          <w:iCs/>
          <w:sz w:val="24"/>
          <w:szCs w:val="24"/>
          <w:vertAlign w:val="superscript"/>
        </w:rPr>
        <w:t>b</w:t>
      </w:r>
      <w:proofErr w:type="spellEnd"/>
      <w:r>
        <w:rPr>
          <w:rFonts w:ascii="Arial" w:eastAsia="宋体" w:hAnsi="Arial" w:cs="Arial"/>
          <w:i/>
          <w:iCs/>
          <w:sz w:val="24"/>
          <w:szCs w:val="24"/>
        </w:rPr>
        <w:t xml:space="preserve">, </w:t>
      </w:r>
      <w:proofErr w:type="spellStart"/>
      <w:r>
        <w:rPr>
          <w:rFonts w:ascii="Arial" w:eastAsia="宋体" w:hAnsi="Arial" w:cs="Arial"/>
          <w:i/>
          <w:iCs/>
          <w:sz w:val="24"/>
          <w:szCs w:val="24"/>
        </w:rPr>
        <w:t>Kuan</w:t>
      </w:r>
      <w:proofErr w:type="spellEnd"/>
      <w:r>
        <w:rPr>
          <w:rFonts w:ascii="Arial" w:eastAsia="宋体" w:hAnsi="Arial" w:cs="Arial"/>
          <w:i/>
          <w:iCs/>
          <w:sz w:val="24"/>
          <w:szCs w:val="24"/>
        </w:rPr>
        <w:t xml:space="preserve"> Lu</w:t>
      </w:r>
      <w:r>
        <w:rPr>
          <w:rFonts w:ascii="Arial" w:eastAsia="宋体" w:hAnsi="Arial" w:cs="Arial"/>
          <w:i/>
          <w:iCs/>
          <w:sz w:val="24"/>
          <w:szCs w:val="24"/>
          <w:vertAlign w:val="superscript"/>
        </w:rPr>
        <w:t>c</w:t>
      </w:r>
      <w:r>
        <w:rPr>
          <w:rFonts w:ascii="Arial" w:eastAsia="宋体" w:hAnsi="Arial" w:cs="Arial"/>
          <w:i/>
          <w:iCs/>
          <w:sz w:val="24"/>
          <w:szCs w:val="24"/>
        </w:rPr>
        <w:t xml:space="preserve">, </w:t>
      </w:r>
      <w:proofErr w:type="spellStart"/>
      <w:r>
        <w:rPr>
          <w:rFonts w:ascii="Arial" w:eastAsia="宋体" w:hAnsi="Arial" w:cs="Arial" w:hint="eastAsia"/>
          <w:i/>
          <w:iCs/>
          <w:sz w:val="24"/>
          <w:szCs w:val="24"/>
        </w:rPr>
        <w:t>Shouwen</w:t>
      </w:r>
      <w:proofErr w:type="spellEnd"/>
      <w:r>
        <w:rPr>
          <w:rFonts w:ascii="Arial" w:eastAsia="宋体" w:hAnsi="Arial" w:cs="Arial" w:hint="eastAsia"/>
          <w:i/>
          <w:iCs/>
          <w:sz w:val="24"/>
          <w:szCs w:val="24"/>
        </w:rPr>
        <w:t xml:space="preserve"> </w:t>
      </w:r>
      <w:proofErr w:type="spellStart"/>
      <w:r>
        <w:rPr>
          <w:rFonts w:ascii="Arial" w:eastAsia="宋体" w:hAnsi="Arial" w:cs="Arial" w:hint="eastAsia"/>
          <w:i/>
          <w:iCs/>
          <w:sz w:val="24"/>
          <w:szCs w:val="24"/>
        </w:rPr>
        <w:t>Zhu</w:t>
      </w:r>
      <w:r>
        <w:rPr>
          <w:rFonts w:ascii="Arial" w:eastAsia="宋体" w:hAnsi="Arial" w:cs="Arial"/>
          <w:i/>
          <w:iCs/>
          <w:sz w:val="24"/>
          <w:szCs w:val="24"/>
          <w:vertAlign w:val="superscript"/>
        </w:rPr>
        <w:t>a</w:t>
      </w:r>
      <w:proofErr w:type="spellEnd"/>
      <w:r>
        <w:rPr>
          <w:rFonts w:ascii="Arial" w:eastAsia="宋体" w:hAnsi="Arial" w:cs="Arial" w:hint="eastAsia"/>
          <w:i/>
          <w:iCs/>
          <w:sz w:val="24"/>
          <w:szCs w:val="24"/>
        </w:rPr>
        <w:t xml:space="preserve">, </w:t>
      </w:r>
      <w:proofErr w:type="spellStart"/>
      <w:r>
        <w:rPr>
          <w:rFonts w:ascii="Arial" w:eastAsia="宋体" w:hAnsi="Arial" w:cs="Arial" w:hint="eastAsia"/>
          <w:i/>
          <w:iCs/>
          <w:sz w:val="24"/>
          <w:szCs w:val="24"/>
        </w:rPr>
        <w:t>Yanshao</w:t>
      </w:r>
      <w:proofErr w:type="spellEnd"/>
      <w:r>
        <w:rPr>
          <w:rFonts w:ascii="Arial" w:eastAsia="宋体" w:hAnsi="Arial" w:cs="Arial" w:hint="eastAsia"/>
          <w:i/>
          <w:iCs/>
          <w:sz w:val="24"/>
          <w:szCs w:val="24"/>
        </w:rPr>
        <w:t xml:space="preserve"> </w:t>
      </w:r>
      <w:proofErr w:type="spellStart"/>
      <w:r>
        <w:rPr>
          <w:rFonts w:ascii="Arial" w:eastAsia="宋体" w:hAnsi="Arial" w:cs="Arial" w:hint="eastAsia"/>
          <w:i/>
          <w:iCs/>
          <w:sz w:val="24"/>
          <w:szCs w:val="24"/>
        </w:rPr>
        <w:t>Yang</w:t>
      </w:r>
      <w:r>
        <w:rPr>
          <w:rFonts w:ascii="Arial" w:eastAsia="宋体" w:hAnsi="Arial" w:cs="Arial"/>
          <w:i/>
          <w:iCs/>
          <w:sz w:val="24"/>
          <w:szCs w:val="24"/>
          <w:vertAlign w:val="superscript"/>
        </w:rPr>
        <w:t>b</w:t>
      </w:r>
      <w:proofErr w:type="spellEnd"/>
      <w:r>
        <w:rPr>
          <w:rFonts w:ascii="Arial" w:eastAsia="宋体" w:hAnsi="Arial" w:cs="Arial" w:hint="eastAsia"/>
          <w:i/>
          <w:iCs/>
          <w:sz w:val="24"/>
          <w:szCs w:val="24"/>
        </w:rPr>
        <w:t xml:space="preserve">, </w:t>
      </w:r>
      <w:proofErr w:type="spellStart"/>
      <w:r>
        <w:rPr>
          <w:rFonts w:ascii="Arial" w:eastAsia="宋体" w:hAnsi="Arial" w:cs="Arial" w:hint="eastAsia"/>
          <w:i/>
          <w:iCs/>
          <w:sz w:val="24"/>
          <w:szCs w:val="24"/>
        </w:rPr>
        <w:t>Zejun</w:t>
      </w:r>
      <w:proofErr w:type="spellEnd"/>
      <w:r>
        <w:rPr>
          <w:rFonts w:ascii="Arial" w:eastAsia="宋体" w:hAnsi="Arial" w:cs="Arial" w:hint="eastAsia"/>
          <w:i/>
          <w:iCs/>
          <w:sz w:val="24"/>
          <w:szCs w:val="24"/>
        </w:rPr>
        <w:t xml:space="preserve"> </w:t>
      </w:r>
      <w:proofErr w:type="spellStart"/>
      <w:r>
        <w:rPr>
          <w:rFonts w:ascii="Arial" w:eastAsia="宋体" w:hAnsi="Arial" w:cs="Arial" w:hint="eastAsia"/>
          <w:i/>
          <w:iCs/>
          <w:sz w:val="24"/>
          <w:szCs w:val="24"/>
        </w:rPr>
        <w:t>Song</w:t>
      </w:r>
      <w:r>
        <w:rPr>
          <w:rFonts w:ascii="Arial" w:eastAsia="宋体" w:hAnsi="Arial" w:cs="Arial" w:hint="eastAsia"/>
          <w:i/>
          <w:iCs/>
          <w:sz w:val="24"/>
          <w:szCs w:val="24"/>
          <w:vertAlign w:val="superscript"/>
        </w:rPr>
        <w:t>b</w:t>
      </w:r>
      <w:proofErr w:type="spellEnd"/>
      <w:r>
        <w:rPr>
          <w:rFonts w:ascii="Arial" w:eastAsia="宋体" w:hAnsi="Arial" w:cs="Arial" w:hint="eastAsia"/>
          <w:i/>
          <w:iCs/>
          <w:sz w:val="24"/>
          <w:szCs w:val="24"/>
        </w:rPr>
        <w:t xml:space="preserve">, </w:t>
      </w:r>
      <w:proofErr w:type="spellStart"/>
      <w:r w:rsidR="00DD54A7">
        <w:rPr>
          <w:rFonts w:ascii="Arial" w:eastAsia="宋体" w:hAnsi="Arial" w:cs="Arial"/>
          <w:i/>
          <w:iCs/>
          <w:sz w:val="24"/>
          <w:szCs w:val="24"/>
        </w:rPr>
        <w:t>Yatao</w:t>
      </w:r>
      <w:proofErr w:type="spellEnd"/>
      <w:r w:rsidR="00DD54A7">
        <w:rPr>
          <w:rFonts w:ascii="Arial" w:eastAsia="宋体" w:hAnsi="Arial" w:cs="Arial"/>
          <w:i/>
          <w:iCs/>
          <w:sz w:val="24"/>
          <w:szCs w:val="24"/>
        </w:rPr>
        <w:t xml:space="preserve"> </w:t>
      </w:r>
      <w:proofErr w:type="spellStart"/>
      <w:proofErr w:type="gramStart"/>
      <w:r w:rsidR="00DD54A7">
        <w:rPr>
          <w:rFonts w:ascii="Arial" w:eastAsia="宋体" w:hAnsi="Arial" w:cs="Arial"/>
          <w:i/>
          <w:iCs/>
          <w:sz w:val="24"/>
          <w:szCs w:val="24"/>
        </w:rPr>
        <w:t>Zhang,</w:t>
      </w:r>
      <w:r w:rsidR="00DD54A7">
        <w:rPr>
          <w:rFonts w:ascii="Arial" w:eastAsia="宋体" w:hAnsi="Arial" w:cs="Arial"/>
          <w:i/>
          <w:iCs/>
          <w:sz w:val="24"/>
          <w:szCs w:val="24"/>
          <w:vertAlign w:val="superscript"/>
        </w:rPr>
        <w:t>d</w:t>
      </w:r>
      <w:proofErr w:type="spellEnd"/>
      <w:proofErr w:type="gramEnd"/>
      <w:r w:rsidR="00DD54A7">
        <w:rPr>
          <w:rFonts w:ascii="Arial" w:eastAsia="宋体" w:hAnsi="Arial" w:cs="Arial"/>
          <w:i/>
          <w:iCs/>
          <w:sz w:val="24"/>
          <w:szCs w:val="24"/>
        </w:rPr>
        <w:t xml:space="preserve"> </w:t>
      </w:r>
      <w:proofErr w:type="spellStart"/>
      <w:r>
        <w:rPr>
          <w:rFonts w:ascii="Arial" w:eastAsia="宋体" w:hAnsi="Arial" w:cs="Arial"/>
          <w:i/>
          <w:iCs/>
          <w:sz w:val="24"/>
          <w:szCs w:val="24"/>
        </w:rPr>
        <w:t>Wangxi</w:t>
      </w:r>
      <w:proofErr w:type="spellEnd"/>
      <w:r>
        <w:rPr>
          <w:rFonts w:ascii="Arial" w:eastAsia="宋体" w:hAnsi="Arial" w:cs="Arial"/>
          <w:i/>
          <w:iCs/>
          <w:sz w:val="24"/>
          <w:szCs w:val="24"/>
        </w:rPr>
        <w:t xml:space="preserve"> </w:t>
      </w:r>
      <w:proofErr w:type="spellStart"/>
      <w:r>
        <w:rPr>
          <w:rFonts w:ascii="Arial" w:eastAsia="宋体" w:hAnsi="Arial" w:cs="Arial"/>
          <w:i/>
          <w:iCs/>
          <w:sz w:val="24"/>
          <w:szCs w:val="24"/>
        </w:rPr>
        <w:t>Fang</w:t>
      </w:r>
      <w:r>
        <w:rPr>
          <w:rFonts w:ascii="Arial" w:eastAsia="宋体" w:hAnsi="Arial" w:cs="Arial"/>
          <w:sz w:val="24"/>
          <w:szCs w:val="24"/>
        </w:rPr>
        <w:t>,</w:t>
      </w:r>
      <w:r>
        <w:rPr>
          <w:rFonts w:ascii="Arial" w:eastAsia="宋体" w:hAnsi="Arial" w:cs="Arial"/>
          <w:i/>
          <w:iCs/>
          <w:sz w:val="24"/>
          <w:szCs w:val="24"/>
          <w:vertAlign w:val="superscript"/>
        </w:rPr>
        <w:t>b</w:t>
      </w:r>
      <w:proofErr w:type="spellEnd"/>
      <w:r>
        <w:rPr>
          <w:rFonts w:ascii="Arial" w:eastAsia="宋体" w:hAnsi="Arial" w:cs="Arial"/>
          <w:sz w:val="24"/>
          <w:szCs w:val="24"/>
        </w:rPr>
        <w:t>*</w:t>
      </w:r>
      <w:r>
        <w:rPr>
          <w:rFonts w:ascii="Arial" w:eastAsia="宋体" w:hAnsi="Arial" w:cs="Arial"/>
          <w:sz w:val="24"/>
          <w:szCs w:val="24"/>
          <w:vertAlign w:val="superscript"/>
        </w:rPr>
        <w:t xml:space="preserve"> </w:t>
      </w:r>
      <w:r>
        <w:rPr>
          <w:rFonts w:ascii="Arial" w:eastAsia="宋体" w:hAnsi="Arial" w:cs="Arial"/>
          <w:i/>
          <w:iCs/>
          <w:sz w:val="24"/>
          <w:szCs w:val="24"/>
        </w:rPr>
        <w:t xml:space="preserve">and Jian </w:t>
      </w:r>
      <w:proofErr w:type="spellStart"/>
      <w:r>
        <w:rPr>
          <w:rFonts w:ascii="Arial" w:eastAsia="宋体" w:hAnsi="Arial" w:cs="Arial"/>
          <w:i/>
          <w:iCs/>
          <w:sz w:val="24"/>
          <w:szCs w:val="24"/>
        </w:rPr>
        <w:t>Jin</w:t>
      </w:r>
      <w:r>
        <w:rPr>
          <w:rFonts w:ascii="Arial" w:eastAsia="宋体" w:hAnsi="Arial" w:cs="Arial"/>
          <w:sz w:val="24"/>
          <w:szCs w:val="24"/>
          <w:vertAlign w:val="superscript"/>
        </w:rPr>
        <w:t>a</w:t>
      </w:r>
      <w:proofErr w:type="spellEnd"/>
      <w:r>
        <w:rPr>
          <w:rFonts w:ascii="Arial" w:eastAsia="宋体" w:hAnsi="Arial" w:cs="Arial"/>
          <w:sz w:val="24"/>
          <w:szCs w:val="24"/>
        </w:rPr>
        <w:t>*</w:t>
      </w:r>
    </w:p>
    <w:p w14:paraId="147DF78B" w14:textId="43CCAE91" w:rsidR="00BC3D79" w:rsidRDefault="00913352">
      <w:pPr>
        <w:spacing w:after="160" w:line="480" w:lineRule="auto"/>
        <w:rPr>
          <w:rFonts w:ascii="Arial" w:eastAsia="等线" w:hAnsi="Arial" w:cs="Arial"/>
          <w:kern w:val="0"/>
          <w:sz w:val="24"/>
          <w:szCs w:val="20"/>
          <w:lang w:eastAsia="en-US"/>
        </w:rPr>
      </w:pPr>
      <w:proofErr w:type="spellStart"/>
      <w:r>
        <w:rPr>
          <w:rFonts w:ascii="Arial" w:eastAsia="等线" w:hAnsi="Arial" w:cs="Arial"/>
          <w:kern w:val="0"/>
          <w:sz w:val="24"/>
          <w:szCs w:val="20"/>
          <w:vertAlign w:val="superscript"/>
        </w:rPr>
        <w:t>a</w:t>
      </w:r>
      <w:r w:rsidR="00DD54A7" w:rsidRPr="00DD54A7">
        <w:rPr>
          <w:rFonts w:ascii="Arial" w:eastAsia="等线" w:hAnsi="Arial" w:cs="Arial"/>
          <w:kern w:val="0"/>
          <w:sz w:val="24"/>
          <w:szCs w:val="20"/>
        </w:rPr>
        <w:t>Innovation</w:t>
      </w:r>
      <w:proofErr w:type="spellEnd"/>
      <w:r w:rsidR="00DD54A7" w:rsidRPr="00DD54A7">
        <w:rPr>
          <w:rFonts w:ascii="Arial" w:eastAsia="等线" w:hAnsi="Arial" w:cs="Arial"/>
          <w:kern w:val="0"/>
          <w:sz w:val="24"/>
          <w:szCs w:val="20"/>
        </w:rPr>
        <w:t xml:space="preserve"> Center for Chemical Science</w:t>
      </w:r>
      <w:r w:rsidR="00DD54A7">
        <w:rPr>
          <w:rFonts w:ascii="Arial" w:eastAsia="等线" w:hAnsi="Arial" w:cs="Arial"/>
          <w:kern w:val="0"/>
          <w:sz w:val="24"/>
          <w:szCs w:val="20"/>
        </w:rPr>
        <w:t xml:space="preserve">, </w:t>
      </w:r>
      <w:r>
        <w:rPr>
          <w:rFonts w:ascii="Arial" w:eastAsia="等线" w:hAnsi="Arial" w:cs="Arial"/>
          <w:kern w:val="0"/>
          <w:sz w:val="24"/>
          <w:szCs w:val="20"/>
          <w:lang w:eastAsia="en-US"/>
        </w:rPr>
        <w:t xml:space="preserve">College of Chemistry, Chemical Engineering and Materials Science &amp; Collaborative </w:t>
      </w:r>
      <w:r>
        <w:rPr>
          <w:rFonts w:ascii="Arial" w:hAnsi="Arial" w:cs="Arial"/>
          <w:sz w:val="24"/>
          <w:szCs w:val="24"/>
          <w:lang w:eastAsia="en-US"/>
        </w:rPr>
        <w:t xml:space="preserve">Innovation </w:t>
      </w:r>
      <w:r>
        <w:rPr>
          <w:rFonts w:ascii="Arial" w:eastAsia="等线" w:hAnsi="Arial" w:cs="Arial"/>
          <w:kern w:val="0"/>
          <w:sz w:val="24"/>
          <w:szCs w:val="20"/>
          <w:lang w:eastAsia="en-US"/>
        </w:rPr>
        <w:t>Center of Suzhou Nano Science and Technology, Soochow</w:t>
      </w:r>
      <w:r>
        <w:rPr>
          <w:rFonts w:ascii="Arial" w:eastAsia="等线" w:hAnsi="Arial" w:cs="Arial"/>
          <w:i/>
          <w:iCs/>
          <w:kern w:val="0"/>
          <w:sz w:val="24"/>
          <w:szCs w:val="20"/>
          <w:lang w:eastAsia="en-US"/>
        </w:rPr>
        <w:t xml:space="preserve"> </w:t>
      </w:r>
      <w:r>
        <w:rPr>
          <w:rFonts w:ascii="Arial" w:eastAsia="等线" w:hAnsi="Arial" w:cs="Arial"/>
          <w:kern w:val="0"/>
          <w:sz w:val="24"/>
          <w:szCs w:val="20"/>
          <w:lang w:eastAsia="en-US"/>
        </w:rPr>
        <w:t>University, Suzhou 215123, China.</w:t>
      </w:r>
    </w:p>
    <w:p w14:paraId="3F8E50C2" w14:textId="77777777" w:rsidR="00BC3D79" w:rsidRDefault="00913352">
      <w:pPr>
        <w:spacing w:after="160" w:line="480" w:lineRule="auto"/>
        <w:rPr>
          <w:rFonts w:ascii="Arial" w:eastAsia="等线" w:hAnsi="Arial" w:cs="Arial"/>
          <w:kern w:val="0"/>
          <w:sz w:val="24"/>
          <w:szCs w:val="20"/>
          <w:lang w:eastAsia="en-US"/>
        </w:rPr>
      </w:pPr>
      <w:r>
        <w:rPr>
          <w:rFonts w:ascii="Arial" w:eastAsia="宋体" w:hAnsi="Arial" w:cs="Arial"/>
          <w:bCs/>
          <w:sz w:val="24"/>
          <w:szCs w:val="24"/>
          <w:vertAlign w:val="superscript"/>
        </w:rPr>
        <w:t>b</w:t>
      </w:r>
      <w:r>
        <w:rPr>
          <w:rFonts w:ascii="Arial" w:hAnsi="Arial" w:cs="Arial"/>
          <w:sz w:val="24"/>
          <w:szCs w:val="24"/>
        </w:rPr>
        <w:t xml:space="preserve">i-Lab, Suzhou Institute of Nano-Tech and Nano-Bionics, Chinese Academy of Sciences, Suzhou 215123, China. </w:t>
      </w:r>
    </w:p>
    <w:p w14:paraId="51BD0455" w14:textId="6FE75001" w:rsidR="00BC3D79" w:rsidRDefault="00913352">
      <w:pPr>
        <w:spacing w:after="160" w:line="480" w:lineRule="auto"/>
        <w:rPr>
          <w:rFonts w:ascii="Arial" w:eastAsia="宋体" w:hAnsi="Arial" w:cs="Arial"/>
          <w:bCs/>
          <w:sz w:val="24"/>
          <w:szCs w:val="24"/>
        </w:rPr>
      </w:pPr>
      <w:proofErr w:type="spellStart"/>
      <w:r>
        <w:rPr>
          <w:rFonts w:ascii="Arial" w:eastAsia="宋体" w:hAnsi="Arial" w:cs="Arial"/>
          <w:bCs/>
          <w:sz w:val="24"/>
          <w:szCs w:val="24"/>
          <w:vertAlign w:val="superscript"/>
        </w:rPr>
        <w:t>c</w:t>
      </w:r>
      <w:r>
        <w:rPr>
          <w:rFonts w:ascii="Arial" w:eastAsia="宋体" w:hAnsi="Arial" w:cs="Arial"/>
          <w:bCs/>
          <w:sz w:val="24"/>
          <w:szCs w:val="24"/>
        </w:rPr>
        <w:t>State</w:t>
      </w:r>
      <w:proofErr w:type="spellEnd"/>
      <w:r>
        <w:rPr>
          <w:rFonts w:ascii="Arial" w:eastAsia="宋体" w:hAnsi="Arial" w:cs="Arial"/>
          <w:bCs/>
          <w:sz w:val="24"/>
          <w:szCs w:val="24"/>
        </w:rPr>
        <w:t xml:space="preserve"> Key </w:t>
      </w:r>
      <w:r>
        <w:rPr>
          <w:rFonts w:ascii="Arial" w:hAnsi="Arial" w:cs="Arial"/>
          <w:sz w:val="24"/>
          <w:szCs w:val="24"/>
        </w:rPr>
        <w:t xml:space="preserve">Laboratory </w:t>
      </w:r>
      <w:r>
        <w:rPr>
          <w:rFonts w:ascii="Arial" w:eastAsia="宋体" w:hAnsi="Arial" w:cs="Arial"/>
          <w:bCs/>
          <w:sz w:val="24"/>
          <w:szCs w:val="24"/>
        </w:rPr>
        <w:t>of Coal Conversion, Institute of Coal Chemistry, Chinese Academy of Sciences, Shanxi 030001, China.</w:t>
      </w:r>
    </w:p>
    <w:p w14:paraId="17F5185F" w14:textId="04144E74" w:rsidR="00DD54A7" w:rsidRDefault="00DD54A7">
      <w:pPr>
        <w:spacing w:after="160" w:line="480" w:lineRule="auto"/>
        <w:rPr>
          <w:rFonts w:ascii="Arial" w:eastAsia="宋体" w:hAnsi="Arial" w:cs="Arial"/>
          <w:bCs/>
          <w:sz w:val="24"/>
          <w:szCs w:val="24"/>
        </w:rPr>
      </w:pPr>
      <w:bookmarkStart w:id="0" w:name="_Hlk89283729"/>
      <w:proofErr w:type="spellStart"/>
      <w:r w:rsidRPr="00DD54A7">
        <w:rPr>
          <w:rFonts w:ascii="Arial" w:eastAsia="宋体" w:hAnsi="Arial" w:cs="Arial" w:hint="eastAsia"/>
          <w:bCs/>
          <w:sz w:val="24"/>
          <w:szCs w:val="24"/>
          <w:vertAlign w:val="superscript"/>
        </w:rPr>
        <w:t>d</w:t>
      </w:r>
      <w:r w:rsidRPr="00DD54A7">
        <w:rPr>
          <w:rFonts w:ascii="Arial" w:eastAsia="宋体" w:hAnsi="Arial" w:cs="Arial"/>
          <w:bCs/>
          <w:sz w:val="24"/>
          <w:szCs w:val="24"/>
        </w:rPr>
        <w:t>School</w:t>
      </w:r>
      <w:proofErr w:type="spellEnd"/>
      <w:r w:rsidRPr="00DD54A7">
        <w:rPr>
          <w:rFonts w:ascii="Arial" w:eastAsia="宋体" w:hAnsi="Arial" w:cs="Arial"/>
          <w:bCs/>
          <w:sz w:val="24"/>
          <w:szCs w:val="24"/>
        </w:rPr>
        <w:t xml:space="preserve"> of Chemical Engineering and Energy, Zhengzhou University, Zhengzhou 450001, China</w:t>
      </w:r>
      <w:r w:rsidR="00B93763">
        <w:rPr>
          <w:rFonts w:ascii="Arial" w:eastAsia="宋体" w:hAnsi="Arial" w:cs="Arial"/>
          <w:bCs/>
          <w:sz w:val="24"/>
          <w:szCs w:val="24"/>
        </w:rPr>
        <w:t>.</w:t>
      </w:r>
    </w:p>
    <w:bookmarkEnd w:id="0"/>
    <w:p w14:paraId="5B5C1342" w14:textId="77777777" w:rsidR="00BC3D79" w:rsidRDefault="00913352">
      <w:pPr>
        <w:spacing w:after="160" w:line="480" w:lineRule="auto"/>
        <w:rPr>
          <w:rFonts w:ascii="Arial" w:eastAsia="宋体" w:hAnsi="Arial" w:cs="Arial"/>
          <w:bCs/>
          <w:sz w:val="24"/>
          <w:szCs w:val="24"/>
        </w:rPr>
      </w:pPr>
      <w:r>
        <w:rPr>
          <w:rFonts w:ascii="Arial" w:eastAsia="宋体" w:hAnsi="Arial" w:cs="Arial"/>
          <w:bCs/>
          <w:sz w:val="24"/>
          <w:szCs w:val="24"/>
        </w:rPr>
        <w:t xml:space="preserve">E-mail: </w:t>
      </w:r>
      <w:r>
        <w:rPr>
          <w:rFonts w:ascii="Arial" w:hAnsi="Arial" w:cs="Arial"/>
          <w:sz w:val="24"/>
          <w:szCs w:val="24"/>
        </w:rPr>
        <w:t>wxfang2017</w:t>
      </w:r>
      <w:r>
        <w:rPr>
          <w:rFonts w:ascii="Arial" w:eastAsia="宋体" w:hAnsi="Arial" w:cs="Arial"/>
          <w:bCs/>
          <w:sz w:val="24"/>
          <w:szCs w:val="24"/>
        </w:rPr>
        <w:t>@sinano.ac.cn (W. Fang); jjin@suda.edu.cn (J. Jin)</w:t>
      </w:r>
    </w:p>
    <w:p w14:paraId="765BB7C5" w14:textId="77777777" w:rsidR="00BC3D79" w:rsidRDefault="00913352">
      <w:pPr>
        <w:widowControl/>
        <w:jc w:val="left"/>
        <w:rPr>
          <w:rFonts w:ascii="Arial" w:hAnsi="Arial" w:cs="Arial"/>
        </w:rPr>
      </w:pPr>
      <w:r>
        <w:rPr>
          <w:rFonts w:ascii="Arial" w:hAnsi="Arial" w:cs="Arial"/>
        </w:rPr>
        <w:br w:type="page"/>
      </w:r>
    </w:p>
    <w:p w14:paraId="37A5F6E1" w14:textId="77777777" w:rsidR="00BC3D79" w:rsidRDefault="00913352">
      <w:pPr>
        <w:spacing w:line="360" w:lineRule="auto"/>
        <w:jc w:val="center"/>
        <w:rPr>
          <w:rFonts w:ascii="Arial" w:hAnsi="Arial" w:cs="Arial"/>
        </w:rPr>
      </w:pPr>
      <w:r>
        <w:rPr>
          <w:rFonts w:ascii="Arial" w:hAnsi="Arial" w:cs="Arial"/>
          <w:noProof/>
        </w:rPr>
        <w:lastRenderedPageBreak/>
        <w:drawing>
          <wp:inline distT="0" distB="0" distL="114300" distR="114300" wp14:anchorId="72A08480" wp14:editId="13082088">
            <wp:extent cx="4099560" cy="974725"/>
            <wp:effectExtent l="0" t="0" r="0" b="63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7"/>
                    <a:stretch>
                      <a:fillRect/>
                    </a:stretch>
                  </pic:blipFill>
                  <pic:spPr>
                    <a:xfrm>
                      <a:off x="0" y="0"/>
                      <a:ext cx="4099560" cy="974725"/>
                    </a:xfrm>
                    <a:prstGeom prst="rect">
                      <a:avLst/>
                    </a:prstGeom>
                    <a:noFill/>
                    <a:ln>
                      <a:noFill/>
                    </a:ln>
                  </pic:spPr>
                </pic:pic>
              </a:graphicData>
            </a:graphic>
          </wp:inline>
        </w:drawing>
      </w:r>
    </w:p>
    <w:p w14:paraId="74FCE862" w14:textId="77777777" w:rsidR="00BC3D79" w:rsidRDefault="00913352">
      <w:pPr>
        <w:spacing w:line="360" w:lineRule="auto"/>
        <w:rPr>
          <w:rFonts w:ascii="Arial" w:hAnsi="Arial" w:cs="Arial"/>
          <w:bCs/>
          <w:sz w:val="24"/>
          <w:szCs w:val="24"/>
        </w:rPr>
      </w:pPr>
      <w:r>
        <w:rPr>
          <w:rFonts w:ascii="Arial" w:hAnsi="Arial" w:cs="Arial"/>
          <w:b/>
          <w:sz w:val="24"/>
          <w:szCs w:val="24"/>
        </w:rPr>
        <w:t xml:space="preserve">Figure </w:t>
      </w:r>
      <w:bookmarkStart w:id="1" w:name="OLE_LINK1"/>
      <w:r>
        <w:rPr>
          <w:rFonts w:ascii="Arial" w:hAnsi="Arial" w:cs="Arial"/>
          <w:b/>
          <w:sz w:val="24"/>
          <w:szCs w:val="24"/>
        </w:rPr>
        <w:t>S1.</w:t>
      </w:r>
      <w:r>
        <w:rPr>
          <w:rFonts w:ascii="Arial" w:hAnsi="Arial" w:cs="Arial"/>
          <w:bCs/>
          <w:sz w:val="24"/>
          <w:szCs w:val="24"/>
        </w:rPr>
        <w:t xml:space="preserve"> Synthesis route of </w:t>
      </w:r>
      <w:bookmarkEnd w:id="1"/>
      <w:r>
        <w:rPr>
          <w:rFonts w:ascii="Arial" w:hAnsi="Arial" w:cs="Arial"/>
          <w:bCs/>
          <w:sz w:val="24"/>
          <w:szCs w:val="24"/>
        </w:rPr>
        <w:t>PIM-1.</w:t>
      </w:r>
    </w:p>
    <w:p w14:paraId="256BDEDB" w14:textId="77777777" w:rsidR="00BC3D79" w:rsidRDefault="00BC3D79">
      <w:pPr>
        <w:spacing w:line="360" w:lineRule="auto"/>
        <w:rPr>
          <w:rFonts w:ascii="Arial" w:hAnsi="Arial" w:cs="Arial"/>
        </w:rPr>
      </w:pPr>
    </w:p>
    <w:p w14:paraId="365136B9" w14:textId="77777777" w:rsidR="00BC3D79" w:rsidRDefault="00BC3D79">
      <w:pPr>
        <w:spacing w:line="360" w:lineRule="auto"/>
        <w:rPr>
          <w:rFonts w:ascii="Arial" w:hAnsi="Arial" w:cs="Arial"/>
        </w:rPr>
      </w:pPr>
    </w:p>
    <w:p w14:paraId="64AD35C4" w14:textId="77777777" w:rsidR="00BC3D79" w:rsidRDefault="00913352">
      <w:pPr>
        <w:spacing w:line="360" w:lineRule="auto"/>
        <w:jc w:val="center"/>
        <w:rPr>
          <w:rFonts w:ascii="Arial" w:hAnsi="Arial" w:cs="Arial"/>
        </w:rPr>
      </w:pPr>
      <w:r>
        <w:rPr>
          <w:rFonts w:ascii="Arial" w:hAnsi="Arial" w:cs="Arial"/>
          <w:noProof/>
        </w:rPr>
        <w:drawing>
          <wp:inline distT="0" distB="0" distL="114300" distR="114300" wp14:anchorId="39D4C8F7" wp14:editId="332E711D">
            <wp:extent cx="3876040" cy="1244600"/>
            <wp:effectExtent l="0" t="0" r="10160" b="508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3876040" cy="1244600"/>
                    </a:xfrm>
                    <a:prstGeom prst="rect">
                      <a:avLst/>
                    </a:prstGeom>
                    <a:noFill/>
                    <a:ln>
                      <a:noFill/>
                    </a:ln>
                  </pic:spPr>
                </pic:pic>
              </a:graphicData>
            </a:graphic>
          </wp:inline>
        </w:drawing>
      </w:r>
    </w:p>
    <w:p w14:paraId="63F482E2" w14:textId="77777777" w:rsidR="00BC3D79" w:rsidRDefault="00913352">
      <w:pPr>
        <w:spacing w:line="360" w:lineRule="auto"/>
        <w:rPr>
          <w:rFonts w:ascii="Arial" w:hAnsi="Arial" w:cs="Arial"/>
          <w:bCs/>
          <w:sz w:val="24"/>
          <w:szCs w:val="24"/>
        </w:rPr>
      </w:pPr>
      <w:r>
        <w:rPr>
          <w:rFonts w:ascii="Arial" w:hAnsi="Arial" w:cs="Arial"/>
          <w:b/>
          <w:sz w:val="24"/>
          <w:szCs w:val="24"/>
        </w:rPr>
        <w:t>Figure S2.</w:t>
      </w:r>
      <w:r>
        <w:rPr>
          <w:rFonts w:ascii="Arial" w:hAnsi="Arial" w:cs="Arial"/>
          <w:bCs/>
          <w:sz w:val="24"/>
          <w:szCs w:val="24"/>
        </w:rPr>
        <w:t xml:space="preserve"> Synthesis route of AOPIM-1.</w:t>
      </w:r>
    </w:p>
    <w:p w14:paraId="364DFA69" w14:textId="77777777" w:rsidR="00BC3D79" w:rsidRDefault="00BC3D79">
      <w:pPr>
        <w:spacing w:line="360" w:lineRule="auto"/>
        <w:rPr>
          <w:rFonts w:ascii="Arial" w:hAnsi="Arial" w:cs="Arial"/>
          <w:bCs/>
          <w:sz w:val="24"/>
          <w:szCs w:val="24"/>
        </w:rPr>
      </w:pPr>
    </w:p>
    <w:p w14:paraId="688C4D9B" w14:textId="77777777" w:rsidR="00BC3D79" w:rsidRDefault="00BC3D79">
      <w:pPr>
        <w:spacing w:line="360" w:lineRule="auto"/>
        <w:rPr>
          <w:rFonts w:ascii="Arial" w:hAnsi="Arial" w:cs="Arial"/>
        </w:rPr>
      </w:pPr>
    </w:p>
    <w:p w14:paraId="698A2DBD" w14:textId="77777777" w:rsidR="00BC3D79" w:rsidRDefault="00913352">
      <w:pPr>
        <w:spacing w:line="360" w:lineRule="auto"/>
        <w:jc w:val="center"/>
        <w:rPr>
          <w:rFonts w:ascii="Arial" w:hAnsi="Arial" w:cs="Arial"/>
        </w:rPr>
      </w:pPr>
      <w:r>
        <w:rPr>
          <w:rFonts w:ascii="Arial" w:hAnsi="Arial" w:cs="Arial"/>
          <w:noProof/>
        </w:rPr>
        <w:drawing>
          <wp:inline distT="0" distB="0" distL="0" distR="0" wp14:anchorId="17B64705" wp14:editId="46CF4A5B">
            <wp:extent cx="3531235" cy="244983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552994" cy="2464772"/>
                    </a:xfrm>
                    <a:prstGeom prst="rect">
                      <a:avLst/>
                    </a:prstGeom>
                    <a:noFill/>
                  </pic:spPr>
                </pic:pic>
              </a:graphicData>
            </a:graphic>
          </wp:inline>
        </w:drawing>
      </w:r>
    </w:p>
    <w:p w14:paraId="7509A438" w14:textId="77777777" w:rsidR="00BC3D79" w:rsidRDefault="00913352">
      <w:pPr>
        <w:spacing w:line="360" w:lineRule="auto"/>
        <w:rPr>
          <w:rFonts w:ascii="Arial" w:hAnsi="Arial" w:cs="Arial"/>
          <w:bCs/>
          <w:sz w:val="24"/>
          <w:szCs w:val="24"/>
        </w:rPr>
      </w:pPr>
      <w:r>
        <w:rPr>
          <w:rFonts w:ascii="Arial" w:hAnsi="Arial" w:cs="Arial"/>
          <w:b/>
          <w:sz w:val="24"/>
          <w:szCs w:val="24"/>
        </w:rPr>
        <w:t>Figure S3.</w:t>
      </w:r>
      <w:r>
        <w:rPr>
          <w:rFonts w:ascii="Arial" w:hAnsi="Arial" w:cs="Arial"/>
          <w:bCs/>
          <w:sz w:val="24"/>
          <w:szCs w:val="24"/>
        </w:rPr>
        <w:t xml:space="preserve"> </w:t>
      </w:r>
      <w:r>
        <w:rPr>
          <w:rFonts w:ascii="Arial" w:hAnsi="Arial" w:cs="Arial"/>
          <w:bCs/>
          <w:sz w:val="24"/>
          <w:szCs w:val="24"/>
          <w:vertAlign w:val="superscript"/>
        </w:rPr>
        <w:t>1</w:t>
      </w:r>
      <w:r>
        <w:rPr>
          <w:rFonts w:ascii="Arial" w:hAnsi="Arial" w:cs="Arial"/>
          <w:bCs/>
          <w:sz w:val="24"/>
          <w:szCs w:val="24"/>
        </w:rPr>
        <w:t>H NMR spectrum of AOPIM-1.</w:t>
      </w:r>
    </w:p>
    <w:p w14:paraId="0DEDDC27" w14:textId="77777777" w:rsidR="00BC3D79" w:rsidRDefault="00BC3D79">
      <w:pPr>
        <w:spacing w:line="360" w:lineRule="auto"/>
        <w:rPr>
          <w:rFonts w:ascii="Arial" w:hAnsi="Arial" w:cs="Arial"/>
          <w:bCs/>
          <w:sz w:val="24"/>
          <w:szCs w:val="24"/>
        </w:rPr>
      </w:pPr>
    </w:p>
    <w:p w14:paraId="7923758B" w14:textId="77777777" w:rsidR="00BC3D79" w:rsidRDefault="00913352">
      <w:pPr>
        <w:spacing w:line="360" w:lineRule="auto"/>
        <w:jc w:val="center"/>
        <w:rPr>
          <w:rFonts w:ascii="Arial" w:hAnsi="Arial" w:cs="Arial"/>
          <w:bCs/>
          <w:sz w:val="24"/>
          <w:szCs w:val="24"/>
        </w:rPr>
      </w:pPr>
      <w:r>
        <w:rPr>
          <w:rFonts w:ascii="Arial" w:hAnsi="Arial" w:cs="Arial"/>
          <w:bCs/>
          <w:noProof/>
          <w:sz w:val="24"/>
          <w:szCs w:val="24"/>
        </w:rPr>
        <w:lastRenderedPageBreak/>
        <w:drawing>
          <wp:inline distT="0" distB="0" distL="0" distR="0" wp14:anchorId="19646019" wp14:editId="3AC76D28">
            <wp:extent cx="2550795" cy="2450465"/>
            <wp:effectExtent l="0" t="0" r="9525" b="3175"/>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551176" cy="2450592"/>
                    </a:xfrm>
                    <a:prstGeom prst="rect">
                      <a:avLst/>
                    </a:prstGeom>
                    <a:noFill/>
                  </pic:spPr>
                </pic:pic>
              </a:graphicData>
            </a:graphic>
          </wp:inline>
        </w:drawing>
      </w:r>
    </w:p>
    <w:p w14:paraId="60614A3C" w14:textId="77777777" w:rsidR="00BC3D79" w:rsidRDefault="00913352">
      <w:pPr>
        <w:spacing w:line="360" w:lineRule="auto"/>
        <w:rPr>
          <w:rFonts w:ascii="Arial" w:hAnsi="Arial" w:cs="Arial"/>
          <w:bCs/>
          <w:sz w:val="24"/>
          <w:szCs w:val="24"/>
        </w:rPr>
      </w:pPr>
      <w:bookmarkStart w:id="2" w:name="OLE_LINK3"/>
      <w:bookmarkStart w:id="3" w:name="OLE_LINK2"/>
      <w:r>
        <w:rPr>
          <w:rFonts w:ascii="Arial" w:hAnsi="Arial" w:cs="Arial"/>
          <w:b/>
          <w:sz w:val="24"/>
          <w:szCs w:val="24"/>
        </w:rPr>
        <w:t>Figure S4.</w:t>
      </w:r>
      <w:r>
        <w:rPr>
          <w:rFonts w:ascii="Arial" w:hAnsi="Arial" w:cs="Arial"/>
          <w:bCs/>
          <w:sz w:val="24"/>
          <w:szCs w:val="24"/>
        </w:rPr>
        <w:t xml:space="preserve"> FTIR-ATR spectra of AOPIM-1 as-prepared and after immersing in acid (pH = 3) or base (pH = 10) for at least 24 h.</w:t>
      </w:r>
    </w:p>
    <w:p w14:paraId="0F69B9A4" w14:textId="77777777" w:rsidR="00BC3D79" w:rsidRDefault="00BC3D79">
      <w:pPr>
        <w:spacing w:line="360" w:lineRule="auto"/>
        <w:rPr>
          <w:rFonts w:ascii="Arial" w:hAnsi="Arial" w:cs="Arial"/>
          <w:bCs/>
          <w:sz w:val="24"/>
          <w:szCs w:val="24"/>
        </w:rPr>
      </w:pPr>
    </w:p>
    <w:p w14:paraId="660373E2" w14:textId="77777777" w:rsidR="00BC3D79" w:rsidRDefault="00BC3D79">
      <w:pPr>
        <w:spacing w:line="360" w:lineRule="auto"/>
        <w:rPr>
          <w:rFonts w:ascii="Arial" w:hAnsi="Arial" w:cs="Arial"/>
          <w:bCs/>
          <w:sz w:val="24"/>
          <w:szCs w:val="24"/>
        </w:rPr>
      </w:pPr>
    </w:p>
    <w:p w14:paraId="2D81A4DB" w14:textId="77777777" w:rsidR="00BC3D79" w:rsidRDefault="00BC3D79">
      <w:pPr>
        <w:spacing w:line="360" w:lineRule="auto"/>
        <w:rPr>
          <w:rFonts w:ascii="Arial" w:hAnsi="Arial" w:cs="Arial"/>
          <w:bCs/>
          <w:sz w:val="24"/>
          <w:szCs w:val="24"/>
        </w:rPr>
      </w:pPr>
    </w:p>
    <w:p w14:paraId="619E33C8" w14:textId="77777777" w:rsidR="00BC3D79" w:rsidRDefault="00BC3D79">
      <w:pPr>
        <w:spacing w:line="360" w:lineRule="auto"/>
        <w:rPr>
          <w:rFonts w:ascii="Arial" w:hAnsi="Arial" w:cs="Arial"/>
          <w:bCs/>
          <w:sz w:val="24"/>
          <w:szCs w:val="24"/>
        </w:rPr>
      </w:pPr>
    </w:p>
    <w:p w14:paraId="0D3571C7" w14:textId="77777777" w:rsidR="00BC3D79" w:rsidRDefault="00913352">
      <w:pPr>
        <w:spacing w:line="360" w:lineRule="auto"/>
        <w:jc w:val="center"/>
        <w:rPr>
          <w:rFonts w:ascii="Arial" w:hAnsi="Arial" w:cs="Arial"/>
        </w:rPr>
      </w:pPr>
      <w:r>
        <w:rPr>
          <w:rFonts w:ascii="Arial" w:hAnsi="Arial" w:cs="Arial"/>
          <w:noProof/>
        </w:rPr>
        <w:drawing>
          <wp:inline distT="0" distB="0" distL="114300" distR="114300" wp14:anchorId="0FB37BB7" wp14:editId="739DC955">
            <wp:extent cx="2406650" cy="1616075"/>
            <wp:effectExtent l="0" t="0" r="1270" b="1460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1"/>
                    <a:stretch>
                      <a:fillRect/>
                    </a:stretch>
                  </pic:blipFill>
                  <pic:spPr>
                    <a:xfrm>
                      <a:off x="0" y="0"/>
                      <a:ext cx="2406650" cy="1616075"/>
                    </a:xfrm>
                    <a:prstGeom prst="rect">
                      <a:avLst/>
                    </a:prstGeom>
                    <a:noFill/>
                    <a:ln>
                      <a:noFill/>
                    </a:ln>
                  </pic:spPr>
                </pic:pic>
              </a:graphicData>
            </a:graphic>
          </wp:inline>
        </w:drawing>
      </w:r>
    </w:p>
    <w:p w14:paraId="565A84E8" w14:textId="77777777" w:rsidR="00BC3D79" w:rsidRDefault="00913352">
      <w:pPr>
        <w:spacing w:line="360" w:lineRule="auto"/>
        <w:rPr>
          <w:rFonts w:ascii="Arial" w:hAnsi="Arial" w:cs="Arial"/>
          <w:sz w:val="24"/>
          <w:szCs w:val="28"/>
        </w:rPr>
      </w:pPr>
      <w:r>
        <w:rPr>
          <w:rFonts w:ascii="Arial" w:hAnsi="Arial" w:cs="Arial"/>
          <w:b/>
          <w:bCs/>
          <w:sz w:val="24"/>
          <w:szCs w:val="28"/>
        </w:rPr>
        <w:t>Figure S5</w:t>
      </w:r>
      <w:r>
        <w:rPr>
          <w:rFonts w:ascii="Arial" w:hAnsi="Arial" w:cs="Arial"/>
          <w:sz w:val="24"/>
          <w:szCs w:val="28"/>
        </w:rPr>
        <w:t>. Optical photo of AOPIM-1 solved in different polar solvents.</w:t>
      </w:r>
    </w:p>
    <w:p w14:paraId="69A99929" w14:textId="77777777" w:rsidR="00BC3D79" w:rsidRDefault="00BC3D79">
      <w:pPr>
        <w:spacing w:line="360" w:lineRule="auto"/>
        <w:rPr>
          <w:rFonts w:ascii="Arial" w:hAnsi="Arial" w:cs="Arial"/>
          <w:bCs/>
          <w:sz w:val="24"/>
          <w:szCs w:val="24"/>
        </w:rPr>
      </w:pPr>
    </w:p>
    <w:bookmarkEnd w:id="2"/>
    <w:bookmarkEnd w:id="3"/>
    <w:p w14:paraId="2A65B4C7" w14:textId="77777777" w:rsidR="00BC3D79" w:rsidRDefault="00BC3D79">
      <w:pPr>
        <w:spacing w:line="360" w:lineRule="auto"/>
        <w:jc w:val="center"/>
        <w:rPr>
          <w:rFonts w:ascii="Arial" w:hAnsi="Arial" w:cs="Arial"/>
        </w:rPr>
      </w:pPr>
    </w:p>
    <w:p w14:paraId="1AD50BF0" w14:textId="77777777" w:rsidR="00BC3D79" w:rsidRDefault="00913352">
      <w:pPr>
        <w:spacing w:line="360" w:lineRule="auto"/>
        <w:jc w:val="center"/>
        <w:rPr>
          <w:rFonts w:ascii="Arial" w:hAnsi="Arial" w:cs="Arial"/>
          <w:bCs/>
          <w:sz w:val="24"/>
          <w:szCs w:val="24"/>
        </w:rPr>
      </w:pPr>
      <w:r>
        <w:rPr>
          <w:rFonts w:ascii="Arial" w:hAnsi="Arial" w:cs="Arial"/>
          <w:noProof/>
        </w:rPr>
        <w:lastRenderedPageBreak/>
        <w:drawing>
          <wp:inline distT="0" distB="0" distL="114300" distR="114300" wp14:anchorId="0741C861" wp14:editId="01B0E684">
            <wp:extent cx="3282950" cy="2686685"/>
            <wp:effectExtent l="0" t="0" r="8890" b="1079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2"/>
                    <a:stretch>
                      <a:fillRect/>
                    </a:stretch>
                  </pic:blipFill>
                  <pic:spPr>
                    <a:xfrm>
                      <a:off x="0" y="0"/>
                      <a:ext cx="3282950" cy="2686685"/>
                    </a:xfrm>
                    <a:prstGeom prst="rect">
                      <a:avLst/>
                    </a:prstGeom>
                    <a:noFill/>
                    <a:ln>
                      <a:noFill/>
                    </a:ln>
                  </pic:spPr>
                </pic:pic>
              </a:graphicData>
            </a:graphic>
          </wp:inline>
        </w:drawing>
      </w:r>
    </w:p>
    <w:p w14:paraId="7A37C143" w14:textId="77777777" w:rsidR="00BC3D79" w:rsidRDefault="00913352">
      <w:pPr>
        <w:spacing w:line="360" w:lineRule="auto"/>
        <w:rPr>
          <w:rFonts w:ascii="Arial" w:eastAsia="等线" w:hAnsi="Arial" w:cs="Arial"/>
          <w:sz w:val="24"/>
          <w:szCs w:val="24"/>
          <w:lang w:bidi="ar"/>
        </w:rPr>
      </w:pPr>
      <w:r>
        <w:rPr>
          <w:rFonts w:ascii="Arial" w:hAnsi="Arial" w:cs="Arial"/>
          <w:b/>
          <w:sz w:val="24"/>
          <w:szCs w:val="24"/>
        </w:rPr>
        <w:t xml:space="preserve">Figure S7. </w:t>
      </w:r>
      <w:r>
        <w:rPr>
          <w:rFonts w:ascii="Arial" w:eastAsia="等线" w:hAnsi="Arial" w:cs="Arial"/>
          <w:sz w:val="24"/>
          <w:szCs w:val="24"/>
          <w:lang w:bidi="ar"/>
        </w:rPr>
        <w:t xml:space="preserve">Selective adsorption of AOPIM-1 in MO/MB mixed solutions at different pH conditions and </w:t>
      </w:r>
      <w:r>
        <w:rPr>
          <w:rFonts w:ascii="Arial" w:hAnsi="Arial" w:cs="Arial"/>
          <w:sz w:val="24"/>
          <w:szCs w:val="24"/>
        </w:rPr>
        <w:t xml:space="preserve">corresponding </w:t>
      </w:r>
      <w:r>
        <w:rPr>
          <w:rFonts w:ascii="Arial" w:eastAsia="等线" w:hAnsi="Arial" w:cs="Arial"/>
          <w:sz w:val="24"/>
          <w:szCs w:val="24"/>
          <w:lang w:bidi="ar"/>
        </w:rPr>
        <w:t>UV-Vis spectra before and after adsorption.</w:t>
      </w:r>
    </w:p>
    <w:p w14:paraId="47FE27B1" w14:textId="77777777" w:rsidR="00BC3D79" w:rsidRDefault="00BC3D79">
      <w:pPr>
        <w:spacing w:line="360" w:lineRule="auto"/>
        <w:jc w:val="center"/>
        <w:rPr>
          <w:rFonts w:ascii="Arial" w:eastAsia="等线" w:hAnsi="Arial" w:cs="Arial"/>
          <w:sz w:val="24"/>
          <w:szCs w:val="24"/>
          <w:lang w:bidi="ar"/>
        </w:rPr>
      </w:pPr>
    </w:p>
    <w:p w14:paraId="7C4590FB" w14:textId="77777777" w:rsidR="00BC3D79" w:rsidRDefault="00BC3D79">
      <w:pPr>
        <w:spacing w:line="360" w:lineRule="auto"/>
        <w:jc w:val="center"/>
        <w:rPr>
          <w:rFonts w:ascii="Arial" w:eastAsia="等线" w:hAnsi="Arial" w:cs="Arial"/>
          <w:sz w:val="24"/>
          <w:szCs w:val="24"/>
          <w:lang w:bidi="ar"/>
        </w:rPr>
      </w:pPr>
    </w:p>
    <w:p w14:paraId="13D7EBAA" w14:textId="77777777" w:rsidR="00BC3D79" w:rsidRDefault="00BC3D79">
      <w:pPr>
        <w:spacing w:line="360" w:lineRule="auto"/>
        <w:jc w:val="center"/>
        <w:rPr>
          <w:rFonts w:ascii="Arial" w:hAnsi="Arial" w:cs="Arial"/>
          <w:strike/>
        </w:rPr>
      </w:pPr>
    </w:p>
    <w:p w14:paraId="5D78A39C" w14:textId="77777777" w:rsidR="00BC3D79" w:rsidRDefault="00BC3D79">
      <w:pPr>
        <w:spacing w:line="360" w:lineRule="auto"/>
        <w:rPr>
          <w:rFonts w:ascii="Arial" w:hAnsi="Arial" w:cs="Arial"/>
          <w:bCs/>
          <w:sz w:val="24"/>
          <w:szCs w:val="24"/>
        </w:rPr>
      </w:pPr>
    </w:p>
    <w:p w14:paraId="7829831E" w14:textId="77777777" w:rsidR="00BC3D79" w:rsidRDefault="00913352">
      <w:pPr>
        <w:spacing w:line="360" w:lineRule="auto"/>
        <w:jc w:val="center"/>
        <w:rPr>
          <w:rFonts w:ascii="Arial" w:hAnsi="Arial" w:cs="Arial"/>
          <w:bCs/>
          <w:sz w:val="24"/>
          <w:szCs w:val="24"/>
        </w:rPr>
      </w:pPr>
      <w:r>
        <w:rPr>
          <w:rFonts w:ascii="Arial" w:hAnsi="Arial" w:cs="Arial"/>
          <w:bCs/>
          <w:noProof/>
          <w:sz w:val="24"/>
          <w:szCs w:val="24"/>
        </w:rPr>
        <w:drawing>
          <wp:inline distT="0" distB="0" distL="0" distR="0" wp14:anchorId="7A880F0C" wp14:editId="50B628EF">
            <wp:extent cx="3171825" cy="2559685"/>
            <wp:effectExtent l="0" t="0" r="13335"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171825" cy="2559685"/>
                    </a:xfrm>
                    <a:prstGeom prst="rect">
                      <a:avLst/>
                    </a:prstGeom>
                    <a:noFill/>
                  </pic:spPr>
                </pic:pic>
              </a:graphicData>
            </a:graphic>
          </wp:inline>
        </w:drawing>
      </w:r>
    </w:p>
    <w:p w14:paraId="6B9801DE" w14:textId="77777777" w:rsidR="00BC3D79" w:rsidRDefault="00913352">
      <w:pPr>
        <w:spacing w:line="360" w:lineRule="auto"/>
        <w:rPr>
          <w:rFonts w:ascii="Arial" w:hAnsi="Arial" w:cs="Arial"/>
          <w:bCs/>
          <w:sz w:val="24"/>
          <w:szCs w:val="24"/>
        </w:rPr>
      </w:pPr>
      <w:r>
        <w:rPr>
          <w:rFonts w:ascii="Arial" w:hAnsi="Arial" w:cs="Arial"/>
          <w:b/>
          <w:sz w:val="24"/>
          <w:szCs w:val="24"/>
        </w:rPr>
        <w:t>Figure S8.</w:t>
      </w:r>
      <w:r>
        <w:rPr>
          <w:rFonts w:ascii="Arial" w:hAnsi="Arial" w:cs="Arial"/>
        </w:rPr>
        <w:t xml:space="preserve"> </w:t>
      </w:r>
      <w:r>
        <w:rPr>
          <w:rFonts w:ascii="Arial" w:hAnsi="Arial" w:cs="Arial"/>
          <w:sz w:val="24"/>
          <w:szCs w:val="24"/>
        </w:rPr>
        <w:t xml:space="preserve">Processing capacity of </w:t>
      </w:r>
      <w:r>
        <w:rPr>
          <w:rFonts w:ascii="Arial" w:hAnsi="Arial" w:cs="Arial"/>
          <w:bCs/>
          <w:sz w:val="24"/>
          <w:szCs w:val="24"/>
        </w:rPr>
        <w:t xml:space="preserve">AOPIM-1 membranes (coagulation bath composition: </w:t>
      </w:r>
      <w:proofErr w:type="gramStart"/>
      <w:r>
        <w:rPr>
          <w:rFonts w:ascii="Arial" w:hAnsi="Arial" w:cs="Arial"/>
          <w:bCs/>
          <w:sz w:val="24"/>
          <w:szCs w:val="24"/>
        </w:rPr>
        <w:t>H</w:t>
      </w:r>
      <w:r>
        <w:rPr>
          <w:rFonts w:ascii="Arial" w:hAnsi="Arial" w:cs="Arial"/>
          <w:bCs/>
          <w:sz w:val="24"/>
          <w:szCs w:val="24"/>
          <w:vertAlign w:val="subscript"/>
        </w:rPr>
        <w:t>2</w:t>
      </w:r>
      <w:r>
        <w:rPr>
          <w:rFonts w:ascii="Arial" w:hAnsi="Arial" w:cs="Arial"/>
          <w:bCs/>
          <w:sz w:val="24"/>
          <w:szCs w:val="24"/>
        </w:rPr>
        <w:t>O:EtOH</w:t>
      </w:r>
      <w:proofErr w:type="gramEnd"/>
      <w:r>
        <w:rPr>
          <w:rFonts w:ascii="Arial" w:hAnsi="Arial" w:cs="Arial"/>
          <w:bCs/>
          <w:sz w:val="24"/>
          <w:szCs w:val="24"/>
        </w:rPr>
        <w:t xml:space="preserve">=100:0).  </w:t>
      </w:r>
    </w:p>
    <w:p w14:paraId="418C981C" w14:textId="77777777" w:rsidR="00BC3D79" w:rsidRDefault="00BC3D79">
      <w:pPr>
        <w:spacing w:line="360" w:lineRule="auto"/>
        <w:rPr>
          <w:rFonts w:ascii="Arial" w:hAnsi="Arial" w:cs="Arial"/>
          <w:bCs/>
          <w:sz w:val="24"/>
          <w:szCs w:val="24"/>
        </w:rPr>
      </w:pPr>
    </w:p>
    <w:p w14:paraId="49B44AC1" w14:textId="77777777" w:rsidR="00BC3D79" w:rsidRDefault="00BC3D79">
      <w:pPr>
        <w:spacing w:line="360" w:lineRule="auto"/>
        <w:rPr>
          <w:rFonts w:ascii="Arial" w:hAnsi="Arial" w:cs="Arial"/>
          <w:bCs/>
          <w:sz w:val="24"/>
          <w:szCs w:val="24"/>
        </w:rPr>
      </w:pPr>
    </w:p>
    <w:p w14:paraId="24A4AD20" w14:textId="77777777" w:rsidR="00BC3D79" w:rsidRDefault="00BC3D79">
      <w:pPr>
        <w:spacing w:line="360" w:lineRule="auto"/>
        <w:rPr>
          <w:rFonts w:ascii="Arial" w:hAnsi="Arial" w:cs="Arial"/>
          <w:bCs/>
          <w:sz w:val="24"/>
          <w:szCs w:val="24"/>
        </w:rPr>
      </w:pPr>
    </w:p>
    <w:p w14:paraId="5C926463" w14:textId="77777777" w:rsidR="00BC3D79" w:rsidRDefault="00BC3D79">
      <w:pPr>
        <w:spacing w:line="360" w:lineRule="auto"/>
        <w:rPr>
          <w:rFonts w:ascii="Arial" w:hAnsi="Arial" w:cs="Arial"/>
          <w:bCs/>
          <w:sz w:val="24"/>
          <w:szCs w:val="24"/>
        </w:rPr>
      </w:pPr>
    </w:p>
    <w:p w14:paraId="772219E8" w14:textId="77777777" w:rsidR="00BC3D79" w:rsidRDefault="00913352">
      <w:pPr>
        <w:spacing w:line="360" w:lineRule="auto"/>
        <w:jc w:val="center"/>
        <w:rPr>
          <w:rFonts w:ascii="Arial" w:hAnsi="Arial" w:cs="Arial"/>
          <w:bCs/>
          <w:sz w:val="24"/>
          <w:szCs w:val="24"/>
        </w:rPr>
      </w:pPr>
      <w:r>
        <w:rPr>
          <w:rFonts w:ascii="Arial" w:hAnsi="Arial" w:cs="Arial"/>
          <w:bCs/>
          <w:noProof/>
          <w:sz w:val="24"/>
          <w:szCs w:val="24"/>
        </w:rPr>
        <w:drawing>
          <wp:inline distT="0" distB="0" distL="0" distR="0" wp14:anchorId="774D470A" wp14:editId="6AAB5240">
            <wp:extent cx="2876550" cy="231648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876550" cy="2316480"/>
                    </a:xfrm>
                    <a:prstGeom prst="rect">
                      <a:avLst/>
                    </a:prstGeom>
                    <a:noFill/>
                  </pic:spPr>
                </pic:pic>
              </a:graphicData>
            </a:graphic>
          </wp:inline>
        </w:drawing>
      </w:r>
    </w:p>
    <w:p w14:paraId="7248C15B" w14:textId="77777777" w:rsidR="00BC3D79" w:rsidRDefault="00913352">
      <w:pPr>
        <w:spacing w:line="360" w:lineRule="auto"/>
        <w:rPr>
          <w:rFonts w:ascii="Arial" w:hAnsi="Arial" w:cs="Arial"/>
          <w:bCs/>
          <w:sz w:val="24"/>
          <w:szCs w:val="24"/>
        </w:rPr>
      </w:pPr>
      <w:r>
        <w:rPr>
          <w:rFonts w:ascii="Arial" w:hAnsi="Arial" w:cs="Arial"/>
          <w:b/>
          <w:sz w:val="24"/>
          <w:szCs w:val="24"/>
        </w:rPr>
        <w:t>Figure S9.</w:t>
      </w:r>
      <w:r>
        <w:rPr>
          <w:rFonts w:ascii="Arial" w:hAnsi="Arial" w:cs="Arial"/>
        </w:rPr>
        <w:t xml:space="preserve"> </w:t>
      </w:r>
      <w:r>
        <w:rPr>
          <w:rFonts w:ascii="Arial" w:hAnsi="Arial" w:cs="Arial"/>
          <w:sz w:val="24"/>
          <w:szCs w:val="24"/>
        </w:rPr>
        <w:t xml:space="preserve">Processing capacity of </w:t>
      </w:r>
      <w:r>
        <w:rPr>
          <w:rFonts w:ascii="Arial" w:hAnsi="Arial" w:cs="Arial"/>
          <w:bCs/>
          <w:sz w:val="24"/>
          <w:szCs w:val="24"/>
        </w:rPr>
        <w:t xml:space="preserve">AOPIM-1 membranes (coagulation bath composition: </w:t>
      </w:r>
      <w:proofErr w:type="gramStart"/>
      <w:r>
        <w:rPr>
          <w:rFonts w:ascii="Arial" w:hAnsi="Arial" w:cs="Arial"/>
          <w:bCs/>
          <w:sz w:val="24"/>
          <w:szCs w:val="24"/>
        </w:rPr>
        <w:t>H</w:t>
      </w:r>
      <w:r>
        <w:rPr>
          <w:rFonts w:ascii="Arial" w:hAnsi="Arial" w:cs="Arial"/>
          <w:bCs/>
          <w:sz w:val="24"/>
          <w:szCs w:val="24"/>
          <w:vertAlign w:val="subscript"/>
        </w:rPr>
        <w:t>2</w:t>
      </w:r>
      <w:r>
        <w:rPr>
          <w:rFonts w:ascii="Arial" w:hAnsi="Arial" w:cs="Arial"/>
          <w:bCs/>
          <w:sz w:val="24"/>
          <w:szCs w:val="24"/>
        </w:rPr>
        <w:t>O:EtOH</w:t>
      </w:r>
      <w:proofErr w:type="gramEnd"/>
      <w:r>
        <w:rPr>
          <w:rFonts w:ascii="Arial" w:hAnsi="Arial" w:cs="Arial"/>
          <w:bCs/>
          <w:sz w:val="24"/>
          <w:szCs w:val="24"/>
        </w:rPr>
        <w:t xml:space="preserve">=50:50).  </w:t>
      </w:r>
    </w:p>
    <w:p w14:paraId="6C2EA56F" w14:textId="77777777" w:rsidR="00BC3D79" w:rsidRDefault="00BC3D79">
      <w:pPr>
        <w:spacing w:line="360" w:lineRule="auto"/>
        <w:rPr>
          <w:rFonts w:ascii="Arial" w:hAnsi="Arial" w:cs="Arial"/>
          <w:bCs/>
          <w:sz w:val="24"/>
          <w:szCs w:val="24"/>
        </w:rPr>
      </w:pPr>
    </w:p>
    <w:p w14:paraId="548D8A62" w14:textId="77777777" w:rsidR="00BC3D79" w:rsidRDefault="00BC3D79">
      <w:pPr>
        <w:spacing w:line="360" w:lineRule="auto"/>
        <w:rPr>
          <w:rFonts w:ascii="Arial" w:hAnsi="Arial" w:cs="Arial"/>
          <w:bCs/>
          <w:sz w:val="24"/>
          <w:szCs w:val="24"/>
        </w:rPr>
      </w:pPr>
    </w:p>
    <w:p w14:paraId="5502C391" w14:textId="77777777" w:rsidR="00BC3D79" w:rsidRDefault="00BC3D79">
      <w:pPr>
        <w:widowControl/>
        <w:spacing w:line="360" w:lineRule="auto"/>
        <w:rPr>
          <w:rFonts w:ascii="Arial" w:hAnsi="Arial" w:cs="Arial"/>
          <w:bCs/>
          <w:sz w:val="24"/>
          <w:szCs w:val="24"/>
        </w:rPr>
      </w:pPr>
    </w:p>
    <w:p w14:paraId="66157614" w14:textId="77777777" w:rsidR="00BC3D79" w:rsidRDefault="00913352">
      <w:pPr>
        <w:widowControl/>
        <w:spacing w:line="360" w:lineRule="auto"/>
        <w:jc w:val="center"/>
        <w:rPr>
          <w:rFonts w:ascii="Arial" w:hAnsi="Arial" w:cs="Arial"/>
          <w:bCs/>
          <w:sz w:val="24"/>
          <w:szCs w:val="24"/>
        </w:rPr>
      </w:pPr>
      <w:r>
        <w:rPr>
          <w:rFonts w:ascii="Arial" w:hAnsi="Arial" w:cs="Arial"/>
          <w:bCs/>
          <w:noProof/>
          <w:sz w:val="24"/>
          <w:szCs w:val="24"/>
        </w:rPr>
        <w:drawing>
          <wp:inline distT="0" distB="0" distL="0" distR="0" wp14:anchorId="497F58C3" wp14:editId="357CFFD1">
            <wp:extent cx="3269615" cy="2637790"/>
            <wp:effectExtent l="0" t="0" r="6985" b="139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269615" cy="2637790"/>
                    </a:xfrm>
                    <a:prstGeom prst="rect">
                      <a:avLst/>
                    </a:prstGeom>
                    <a:noFill/>
                  </pic:spPr>
                </pic:pic>
              </a:graphicData>
            </a:graphic>
          </wp:inline>
        </w:drawing>
      </w:r>
    </w:p>
    <w:p w14:paraId="605FC663" w14:textId="77777777" w:rsidR="00BC3D79" w:rsidRDefault="00913352">
      <w:pPr>
        <w:spacing w:line="360" w:lineRule="auto"/>
        <w:rPr>
          <w:rFonts w:ascii="Arial" w:hAnsi="Arial" w:cs="Arial"/>
          <w:bCs/>
          <w:sz w:val="24"/>
          <w:szCs w:val="24"/>
        </w:rPr>
      </w:pPr>
      <w:r>
        <w:rPr>
          <w:rFonts w:ascii="Arial" w:hAnsi="Arial" w:cs="Arial"/>
          <w:b/>
          <w:sz w:val="24"/>
          <w:szCs w:val="24"/>
        </w:rPr>
        <w:t>Figure S10.</w:t>
      </w:r>
      <w:r>
        <w:rPr>
          <w:rFonts w:ascii="Arial" w:hAnsi="Arial" w:cs="Arial"/>
        </w:rPr>
        <w:t xml:space="preserve"> </w:t>
      </w:r>
      <w:r>
        <w:rPr>
          <w:rFonts w:ascii="Arial" w:hAnsi="Arial" w:cs="Arial"/>
          <w:sz w:val="24"/>
          <w:szCs w:val="24"/>
        </w:rPr>
        <w:t xml:space="preserve">Processing capacity of </w:t>
      </w:r>
      <w:r>
        <w:rPr>
          <w:rFonts w:ascii="Arial" w:hAnsi="Arial" w:cs="Arial"/>
          <w:bCs/>
          <w:sz w:val="24"/>
          <w:szCs w:val="24"/>
        </w:rPr>
        <w:t xml:space="preserve">AOPIM-1 membranes (coagulation bath composition: </w:t>
      </w:r>
      <w:proofErr w:type="gramStart"/>
      <w:r>
        <w:rPr>
          <w:rFonts w:ascii="Arial" w:hAnsi="Arial" w:cs="Arial"/>
          <w:bCs/>
          <w:sz w:val="24"/>
          <w:szCs w:val="24"/>
        </w:rPr>
        <w:t>H</w:t>
      </w:r>
      <w:r>
        <w:rPr>
          <w:rFonts w:ascii="Arial" w:hAnsi="Arial" w:cs="Arial"/>
          <w:bCs/>
          <w:sz w:val="24"/>
          <w:szCs w:val="24"/>
          <w:vertAlign w:val="subscript"/>
        </w:rPr>
        <w:t>2</w:t>
      </w:r>
      <w:r>
        <w:rPr>
          <w:rFonts w:ascii="Arial" w:hAnsi="Arial" w:cs="Arial"/>
          <w:bCs/>
          <w:sz w:val="24"/>
          <w:szCs w:val="24"/>
        </w:rPr>
        <w:t>O:EtOH</w:t>
      </w:r>
      <w:proofErr w:type="gramEnd"/>
      <w:r>
        <w:rPr>
          <w:rFonts w:ascii="Arial" w:hAnsi="Arial" w:cs="Arial"/>
          <w:bCs/>
          <w:sz w:val="24"/>
          <w:szCs w:val="24"/>
        </w:rPr>
        <w:t xml:space="preserve">=0:100).  </w:t>
      </w:r>
    </w:p>
    <w:p w14:paraId="554ABE19" w14:textId="77777777" w:rsidR="00BC3D79" w:rsidRDefault="00BC3D79">
      <w:pPr>
        <w:widowControl/>
        <w:spacing w:line="360" w:lineRule="auto"/>
        <w:rPr>
          <w:rFonts w:ascii="Arial" w:hAnsi="Arial" w:cs="Arial"/>
          <w:bCs/>
          <w:sz w:val="24"/>
          <w:szCs w:val="24"/>
        </w:rPr>
      </w:pPr>
    </w:p>
    <w:p w14:paraId="2F6BA1C5" w14:textId="77777777" w:rsidR="00BC3D79" w:rsidRDefault="00BC3D79">
      <w:pPr>
        <w:widowControl/>
        <w:spacing w:line="360" w:lineRule="auto"/>
        <w:rPr>
          <w:rFonts w:ascii="Arial" w:hAnsi="Arial" w:cs="Arial"/>
          <w:bCs/>
          <w:sz w:val="24"/>
          <w:szCs w:val="24"/>
        </w:rPr>
      </w:pPr>
    </w:p>
    <w:p w14:paraId="4F29D07E" w14:textId="77777777" w:rsidR="00BC3D79" w:rsidRDefault="00BC3D79">
      <w:pPr>
        <w:widowControl/>
        <w:spacing w:line="360" w:lineRule="auto"/>
        <w:rPr>
          <w:rFonts w:ascii="Arial" w:hAnsi="Arial" w:cs="Arial"/>
          <w:bCs/>
          <w:sz w:val="24"/>
          <w:szCs w:val="24"/>
        </w:rPr>
      </w:pPr>
    </w:p>
    <w:p w14:paraId="12304805" w14:textId="77777777" w:rsidR="00BC3D79" w:rsidRDefault="00913352">
      <w:pPr>
        <w:widowControl/>
        <w:spacing w:line="360" w:lineRule="auto"/>
        <w:jc w:val="center"/>
        <w:rPr>
          <w:rFonts w:ascii="Arial" w:hAnsi="Arial" w:cs="Arial"/>
        </w:rPr>
      </w:pPr>
      <w:r>
        <w:rPr>
          <w:rFonts w:ascii="Arial" w:hAnsi="Arial" w:cs="Arial"/>
          <w:noProof/>
        </w:rPr>
        <w:lastRenderedPageBreak/>
        <w:drawing>
          <wp:inline distT="0" distB="0" distL="114300" distR="114300" wp14:anchorId="176EB9A3" wp14:editId="0DD46B59">
            <wp:extent cx="5184775" cy="2621280"/>
            <wp:effectExtent l="0" t="0" r="0" b="762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6"/>
                    <a:stretch>
                      <a:fillRect/>
                    </a:stretch>
                  </pic:blipFill>
                  <pic:spPr>
                    <a:xfrm>
                      <a:off x="0" y="0"/>
                      <a:ext cx="5190121" cy="2624234"/>
                    </a:xfrm>
                    <a:prstGeom prst="rect">
                      <a:avLst/>
                    </a:prstGeom>
                    <a:noFill/>
                    <a:ln>
                      <a:noFill/>
                    </a:ln>
                  </pic:spPr>
                </pic:pic>
              </a:graphicData>
            </a:graphic>
          </wp:inline>
        </w:drawing>
      </w:r>
    </w:p>
    <w:p w14:paraId="61479DEA" w14:textId="77777777" w:rsidR="00BC3D79" w:rsidRDefault="00913352">
      <w:pPr>
        <w:spacing w:line="360" w:lineRule="auto"/>
        <w:rPr>
          <w:rFonts w:ascii="Arial" w:hAnsi="Arial" w:cs="Arial"/>
          <w:sz w:val="24"/>
          <w:szCs w:val="24"/>
        </w:rPr>
      </w:pPr>
      <w:r>
        <w:rPr>
          <w:rStyle w:val="fontstyle01"/>
          <w:rFonts w:ascii="Arial" w:hAnsi="Arial" w:cs="Arial"/>
          <w:b/>
          <w:bCs/>
        </w:rPr>
        <w:t>Figure S11</w:t>
      </w:r>
      <w:r>
        <w:rPr>
          <w:rStyle w:val="fontstyle01"/>
          <w:rFonts w:ascii="Arial" w:hAnsi="Arial" w:cs="Arial"/>
        </w:rPr>
        <w:t>.</w:t>
      </w:r>
      <w:r>
        <w:rPr>
          <w:rFonts w:ascii="Arial" w:hAnsi="Arial" w:cs="Arial"/>
          <w:sz w:val="24"/>
          <w:szCs w:val="24"/>
        </w:rPr>
        <w:t xml:space="preserve"> Molecular formulas of different dyes referred in this work.</w:t>
      </w:r>
    </w:p>
    <w:p w14:paraId="1381F965" w14:textId="77777777" w:rsidR="00BC3D79" w:rsidRDefault="00BC3D79">
      <w:pPr>
        <w:widowControl/>
        <w:spacing w:line="360" w:lineRule="auto"/>
        <w:rPr>
          <w:rFonts w:ascii="Arial" w:hAnsi="Arial" w:cs="Arial"/>
          <w:sz w:val="24"/>
          <w:szCs w:val="24"/>
        </w:rPr>
      </w:pPr>
    </w:p>
    <w:p w14:paraId="7C4953EE" w14:textId="77777777" w:rsidR="00BC3D79" w:rsidRDefault="00BC3D79">
      <w:pPr>
        <w:spacing w:line="360" w:lineRule="auto"/>
        <w:jc w:val="center"/>
        <w:rPr>
          <w:rFonts w:ascii="Arial" w:hAnsi="Arial" w:cs="Arial"/>
          <w:bCs/>
          <w:sz w:val="24"/>
          <w:szCs w:val="24"/>
        </w:rPr>
      </w:pPr>
    </w:p>
    <w:p w14:paraId="2425D32A" w14:textId="77777777" w:rsidR="00BC3D79" w:rsidRDefault="00BC3D79">
      <w:pPr>
        <w:widowControl/>
        <w:spacing w:line="360" w:lineRule="auto"/>
        <w:rPr>
          <w:rFonts w:ascii="Arial" w:hAnsi="Arial" w:cs="Arial"/>
          <w:sz w:val="24"/>
          <w:szCs w:val="24"/>
        </w:rPr>
      </w:pPr>
    </w:p>
    <w:p w14:paraId="5A22B5EB" w14:textId="77777777" w:rsidR="00BC3D79" w:rsidRDefault="00913352">
      <w:pPr>
        <w:widowControl/>
        <w:spacing w:line="360" w:lineRule="auto"/>
        <w:jc w:val="center"/>
        <w:rPr>
          <w:rFonts w:ascii="Arial" w:hAnsi="Arial" w:cs="Arial"/>
        </w:rPr>
      </w:pPr>
      <w:r>
        <w:rPr>
          <w:rFonts w:ascii="Arial" w:hAnsi="Arial" w:cs="Arial"/>
          <w:noProof/>
        </w:rPr>
        <w:drawing>
          <wp:inline distT="0" distB="0" distL="114300" distR="114300" wp14:anchorId="2926F399" wp14:editId="565C0C3F">
            <wp:extent cx="5036820" cy="2718435"/>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7"/>
                    <a:stretch>
                      <a:fillRect/>
                    </a:stretch>
                  </pic:blipFill>
                  <pic:spPr>
                    <a:xfrm>
                      <a:off x="0" y="0"/>
                      <a:ext cx="5042687" cy="2722056"/>
                    </a:xfrm>
                    <a:prstGeom prst="rect">
                      <a:avLst/>
                    </a:prstGeom>
                    <a:noFill/>
                    <a:ln>
                      <a:noFill/>
                    </a:ln>
                  </pic:spPr>
                </pic:pic>
              </a:graphicData>
            </a:graphic>
          </wp:inline>
        </w:drawing>
      </w:r>
    </w:p>
    <w:p w14:paraId="00A9D30A" w14:textId="77777777" w:rsidR="00BC3D79" w:rsidRDefault="00913352">
      <w:pPr>
        <w:spacing w:line="360" w:lineRule="auto"/>
        <w:rPr>
          <w:rStyle w:val="fontstyle01"/>
          <w:rFonts w:ascii="Arial" w:hAnsi="Arial" w:cs="Arial"/>
        </w:rPr>
      </w:pPr>
      <w:r>
        <w:rPr>
          <w:rStyle w:val="fontstyle01"/>
          <w:rFonts w:ascii="Arial" w:hAnsi="Arial" w:cs="Arial"/>
          <w:b/>
          <w:bCs/>
        </w:rPr>
        <w:t>Figure S12</w:t>
      </w:r>
      <w:r>
        <w:rPr>
          <w:rStyle w:val="fontstyle01"/>
          <w:rFonts w:ascii="Arial" w:hAnsi="Arial" w:cs="Arial"/>
        </w:rPr>
        <w:t xml:space="preserve">. Separation performance of </w:t>
      </w:r>
      <w:proofErr w:type="spellStart"/>
      <w:r>
        <w:rPr>
          <w:rStyle w:val="fontstyle01"/>
          <w:rFonts w:ascii="Arial" w:hAnsi="Arial" w:cs="Arial"/>
        </w:rPr>
        <w:t>polyethersulfone</w:t>
      </w:r>
      <w:proofErr w:type="spellEnd"/>
      <w:r>
        <w:rPr>
          <w:rStyle w:val="fontstyle01"/>
          <w:rFonts w:ascii="Arial" w:hAnsi="Arial" w:cs="Arial"/>
        </w:rPr>
        <w:t xml:space="preserve"> ultrafiltration membrane and AOPIM-1 </w:t>
      </w:r>
      <w:r>
        <w:rPr>
          <w:rFonts w:ascii="Arial" w:hAnsi="Arial" w:cs="Arial"/>
          <w:sz w:val="24"/>
          <w:szCs w:val="24"/>
        </w:rPr>
        <w:t>membrane</w:t>
      </w:r>
      <w:r>
        <w:rPr>
          <w:rStyle w:val="fontstyle01"/>
          <w:rFonts w:ascii="Arial" w:hAnsi="Arial" w:cs="Arial"/>
        </w:rPr>
        <w:t xml:space="preserve">. </w:t>
      </w:r>
    </w:p>
    <w:p w14:paraId="0E11D1DF" w14:textId="77777777" w:rsidR="00BC3D79" w:rsidRDefault="00BC3D79">
      <w:pPr>
        <w:widowControl/>
        <w:spacing w:line="360" w:lineRule="auto"/>
        <w:rPr>
          <w:rStyle w:val="fontstyle01"/>
          <w:rFonts w:ascii="Arial" w:hAnsi="Arial" w:cs="Arial"/>
        </w:rPr>
      </w:pPr>
    </w:p>
    <w:p w14:paraId="5CAD0412" w14:textId="77777777" w:rsidR="00BC3D79" w:rsidRDefault="00913352">
      <w:pPr>
        <w:widowControl/>
        <w:spacing w:line="360" w:lineRule="auto"/>
        <w:rPr>
          <w:rStyle w:val="fontstyle01"/>
          <w:rFonts w:ascii="Arial" w:hAnsi="Arial" w:cs="Arial"/>
        </w:rPr>
      </w:pPr>
      <w:r>
        <w:rPr>
          <w:rStyle w:val="fontstyle01"/>
          <w:rFonts w:ascii="Arial" w:hAnsi="Arial" w:cs="Arial"/>
        </w:rPr>
        <w:t xml:space="preserve"> </w:t>
      </w:r>
    </w:p>
    <w:p w14:paraId="74820462" w14:textId="77777777" w:rsidR="00BC3D79" w:rsidRDefault="00913352">
      <w:pPr>
        <w:widowControl/>
        <w:spacing w:line="360" w:lineRule="auto"/>
        <w:jc w:val="center"/>
        <w:rPr>
          <w:rStyle w:val="fontstyle01"/>
          <w:rFonts w:ascii="Arial" w:hAnsi="Arial" w:cs="Arial"/>
        </w:rPr>
      </w:pPr>
      <w:r>
        <w:rPr>
          <w:rFonts w:ascii="Arial" w:hAnsi="Arial" w:cs="Arial"/>
          <w:noProof/>
        </w:rPr>
        <w:lastRenderedPageBreak/>
        <w:drawing>
          <wp:inline distT="0" distB="0" distL="114300" distR="114300" wp14:anchorId="244EBAA9" wp14:editId="7B5B9CD7">
            <wp:extent cx="5003800" cy="1995170"/>
            <wp:effectExtent l="0" t="0" r="1016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003800" cy="1995170"/>
                    </a:xfrm>
                    <a:prstGeom prst="rect">
                      <a:avLst/>
                    </a:prstGeom>
                    <a:noFill/>
                    <a:ln>
                      <a:noFill/>
                    </a:ln>
                  </pic:spPr>
                </pic:pic>
              </a:graphicData>
            </a:graphic>
          </wp:inline>
        </w:drawing>
      </w:r>
    </w:p>
    <w:p w14:paraId="3AEF2408" w14:textId="77777777" w:rsidR="00BC3D79" w:rsidRDefault="00913352">
      <w:pPr>
        <w:spacing w:line="360" w:lineRule="auto"/>
        <w:rPr>
          <w:rStyle w:val="fontstyle01"/>
          <w:rFonts w:ascii="Arial" w:hAnsi="Arial" w:cs="Arial"/>
        </w:rPr>
      </w:pPr>
      <w:r>
        <w:rPr>
          <w:rStyle w:val="fontstyle01"/>
          <w:rFonts w:ascii="Arial" w:hAnsi="Arial" w:cs="Arial"/>
          <w:b/>
          <w:bCs/>
        </w:rPr>
        <w:t>Figure S13</w:t>
      </w:r>
      <w:r>
        <w:rPr>
          <w:rStyle w:val="fontstyle01"/>
          <w:rFonts w:ascii="Arial" w:hAnsi="Arial" w:cs="Arial"/>
        </w:rPr>
        <w:t xml:space="preserve">. </w:t>
      </w:r>
      <w:r>
        <w:rPr>
          <w:rFonts w:ascii="Arial" w:hAnsi="Arial" w:cs="Arial"/>
          <w:sz w:val="24"/>
          <w:szCs w:val="24"/>
        </w:rPr>
        <w:t xml:space="preserve">Separation mechanism of natural medicine water extract (APIs/polysaccharides/salt) by AOPIM-1 membranes. </w:t>
      </w:r>
    </w:p>
    <w:p w14:paraId="03460746" w14:textId="77777777" w:rsidR="00BC3D79" w:rsidRDefault="00BC3D79">
      <w:pPr>
        <w:widowControl/>
        <w:spacing w:line="360" w:lineRule="auto"/>
        <w:rPr>
          <w:rStyle w:val="fontstyle01"/>
          <w:rFonts w:ascii="Arial" w:hAnsi="Arial" w:cs="Arial"/>
        </w:rPr>
      </w:pPr>
    </w:p>
    <w:p w14:paraId="3091BD08" w14:textId="77777777" w:rsidR="00BC3D79" w:rsidRDefault="00BC3D79">
      <w:pPr>
        <w:widowControl/>
        <w:spacing w:line="360" w:lineRule="auto"/>
        <w:rPr>
          <w:rStyle w:val="fontstyle01"/>
          <w:rFonts w:ascii="Arial" w:hAnsi="Arial" w:cs="Arial"/>
        </w:rPr>
      </w:pPr>
    </w:p>
    <w:p w14:paraId="620DA304" w14:textId="77777777" w:rsidR="00BC3D79" w:rsidRDefault="00BC3D79">
      <w:pPr>
        <w:spacing w:line="360" w:lineRule="auto"/>
        <w:jc w:val="center"/>
        <w:rPr>
          <w:rFonts w:ascii="Arial" w:hAnsi="Arial" w:cs="Arial"/>
          <w:sz w:val="24"/>
          <w:szCs w:val="24"/>
        </w:rPr>
      </w:pPr>
    </w:p>
    <w:p w14:paraId="4033A965" w14:textId="77777777" w:rsidR="00BC3D79" w:rsidRDefault="00913352">
      <w:pPr>
        <w:spacing w:line="360" w:lineRule="auto"/>
        <w:jc w:val="center"/>
        <w:rPr>
          <w:rFonts w:ascii="Arial" w:hAnsi="Arial" w:cs="Arial"/>
        </w:rPr>
      </w:pPr>
      <w:r>
        <w:rPr>
          <w:rFonts w:ascii="Arial" w:hAnsi="Arial" w:cs="Arial"/>
          <w:noProof/>
        </w:rPr>
        <w:drawing>
          <wp:inline distT="0" distB="0" distL="114300" distR="114300" wp14:anchorId="049CCDD5" wp14:editId="0E91233F">
            <wp:extent cx="3547110" cy="2821305"/>
            <wp:effectExtent l="0" t="0" r="3810" b="133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9"/>
                    <a:stretch>
                      <a:fillRect/>
                    </a:stretch>
                  </pic:blipFill>
                  <pic:spPr>
                    <a:xfrm>
                      <a:off x="0" y="0"/>
                      <a:ext cx="3547110" cy="2821305"/>
                    </a:xfrm>
                    <a:prstGeom prst="rect">
                      <a:avLst/>
                    </a:prstGeom>
                    <a:noFill/>
                    <a:ln>
                      <a:noFill/>
                    </a:ln>
                  </pic:spPr>
                </pic:pic>
              </a:graphicData>
            </a:graphic>
          </wp:inline>
        </w:drawing>
      </w:r>
    </w:p>
    <w:p w14:paraId="18F65279" w14:textId="77777777" w:rsidR="00BC3D79" w:rsidRDefault="00913352">
      <w:pPr>
        <w:spacing w:line="360" w:lineRule="auto"/>
        <w:rPr>
          <w:rFonts w:ascii="Arial" w:hAnsi="Arial" w:cs="Arial"/>
        </w:rPr>
      </w:pPr>
      <w:r>
        <w:rPr>
          <w:rFonts w:ascii="Arial" w:hAnsi="Arial" w:cs="Arial"/>
          <w:b/>
          <w:sz w:val="24"/>
          <w:szCs w:val="24"/>
        </w:rPr>
        <w:t>Figure S14.</w:t>
      </w:r>
      <w:r>
        <w:rPr>
          <w:rFonts w:ascii="Arial" w:hAnsi="Arial" w:cs="Arial"/>
        </w:rPr>
        <w:t xml:space="preserve"> </w:t>
      </w:r>
      <w:r>
        <w:rPr>
          <w:rFonts w:ascii="Arial" w:hAnsi="Arial" w:cs="Arial"/>
          <w:sz w:val="24"/>
          <w:szCs w:val="24"/>
        </w:rPr>
        <w:t>MWCO curve and pore size distribution of M6.</w:t>
      </w:r>
    </w:p>
    <w:p w14:paraId="3CC6AA13" w14:textId="77777777" w:rsidR="00BC3D79" w:rsidRDefault="00BC3D79">
      <w:pPr>
        <w:spacing w:line="360" w:lineRule="auto"/>
        <w:jc w:val="center"/>
        <w:rPr>
          <w:rFonts w:ascii="Arial" w:hAnsi="Arial" w:cs="Arial"/>
        </w:rPr>
      </w:pPr>
    </w:p>
    <w:p w14:paraId="2C7764A2" w14:textId="77777777" w:rsidR="00BC3D79" w:rsidRDefault="00BC3D79">
      <w:pPr>
        <w:spacing w:line="360" w:lineRule="auto"/>
        <w:jc w:val="center"/>
        <w:rPr>
          <w:rFonts w:ascii="Arial" w:hAnsi="Arial" w:cs="Arial"/>
        </w:rPr>
      </w:pPr>
    </w:p>
    <w:p w14:paraId="7B5C6A7F" w14:textId="77777777" w:rsidR="00BC3D79" w:rsidRDefault="00913352">
      <w:pPr>
        <w:spacing w:line="360" w:lineRule="auto"/>
        <w:jc w:val="center"/>
        <w:rPr>
          <w:rFonts w:ascii="Arial" w:hAnsi="Arial" w:cs="Arial"/>
        </w:rPr>
      </w:pPr>
      <w:r>
        <w:rPr>
          <w:rFonts w:ascii="Arial" w:hAnsi="Arial" w:cs="Arial"/>
          <w:noProof/>
        </w:rPr>
        <w:lastRenderedPageBreak/>
        <w:drawing>
          <wp:inline distT="0" distB="0" distL="114300" distR="114300" wp14:anchorId="7101EA92" wp14:editId="7190D633">
            <wp:extent cx="3397250" cy="2887345"/>
            <wp:effectExtent l="0" t="0" r="1270" b="825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0"/>
                    <a:stretch>
                      <a:fillRect/>
                    </a:stretch>
                  </pic:blipFill>
                  <pic:spPr>
                    <a:xfrm>
                      <a:off x="0" y="0"/>
                      <a:ext cx="3397250" cy="2887345"/>
                    </a:xfrm>
                    <a:prstGeom prst="rect">
                      <a:avLst/>
                    </a:prstGeom>
                    <a:noFill/>
                    <a:ln>
                      <a:noFill/>
                    </a:ln>
                  </pic:spPr>
                </pic:pic>
              </a:graphicData>
            </a:graphic>
          </wp:inline>
        </w:drawing>
      </w:r>
    </w:p>
    <w:p w14:paraId="236E8D90" w14:textId="77777777" w:rsidR="00BC3D79" w:rsidRDefault="00913352">
      <w:pPr>
        <w:spacing w:line="360" w:lineRule="auto"/>
        <w:rPr>
          <w:rFonts w:ascii="Arial" w:hAnsi="Arial" w:cs="Arial"/>
          <w:sz w:val="24"/>
          <w:szCs w:val="24"/>
        </w:rPr>
      </w:pPr>
      <w:r>
        <w:rPr>
          <w:rFonts w:ascii="Arial" w:hAnsi="Arial" w:cs="Arial"/>
          <w:b/>
          <w:sz w:val="24"/>
          <w:szCs w:val="24"/>
        </w:rPr>
        <w:t>Figure S15.</w:t>
      </w:r>
      <w:r>
        <w:rPr>
          <w:rFonts w:ascii="Arial" w:hAnsi="Arial" w:cs="Arial"/>
        </w:rPr>
        <w:t xml:space="preserve"> </w:t>
      </w:r>
      <w:r>
        <w:rPr>
          <w:rFonts w:ascii="Arial" w:hAnsi="Arial" w:cs="Arial"/>
          <w:sz w:val="24"/>
          <w:szCs w:val="24"/>
        </w:rPr>
        <w:t>UV-</w:t>
      </w:r>
      <w:proofErr w:type="gramStart"/>
      <w:r>
        <w:rPr>
          <w:rFonts w:ascii="Arial" w:hAnsi="Arial" w:cs="Arial"/>
          <w:sz w:val="24"/>
          <w:szCs w:val="24"/>
        </w:rPr>
        <w:t>Vis</w:t>
      </w:r>
      <w:proofErr w:type="gramEnd"/>
      <w:r>
        <w:rPr>
          <w:rFonts w:ascii="Arial" w:hAnsi="Arial" w:cs="Arial"/>
          <w:sz w:val="24"/>
          <w:szCs w:val="24"/>
        </w:rPr>
        <w:t xml:space="preserve"> absorption peaks of the stock solution and filtrate before and after the treatment of 50 mL feed. The inset is the optical photos of the stock solution, filtrate, and eluate from left to right, respectively. </w:t>
      </w:r>
    </w:p>
    <w:p w14:paraId="633997DD" w14:textId="77777777" w:rsidR="00BC3D79" w:rsidRDefault="00BC3D79">
      <w:pPr>
        <w:spacing w:line="360" w:lineRule="auto"/>
        <w:jc w:val="center"/>
        <w:rPr>
          <w:rFonts w:ascii="Arial" w:hAnsi="Arial" w:cs="Arial"/>
          <w:sz w:val="24"/>
          <w:szCs w:val="24"/>
        </w:rPr>
      </w:pPr>
    </w:p>
    <w:p w14:paraId="3383EF39" w14:textId="77777777" w:rsidR="00BC3D79" w:rsidRDefault="00BC3D79">
      <w:pPr>
        <w:spacing w:line="360" w:lineRule="auto"/>
        <w:jc w:val="center"/>
        <w:rPr>
          <w:rFonts w:ascii="Arial" w:hAnsi="Arial" w:cs="Arial"/>
          <w:sz w:val="24"/>
          <w:szCs w:val="24"/>
        </w:rPr>
      </w:pPr>
    </w:p>
    <w:p w14:paraId="677D33CC" w14:textId="77777777" w:rsidR="00BC3D79" w:rsidRDefault="00BC3D79">
      <w:pPr>
        <w:spacing w:line="360" w:lineRule="auto"/>
        <w:jc w:val="center"/>
        <w:rPr>
          <w:rFonts w:ascii="Arial" w:hAnsi="Arial" w:cs="Arial"/>
          <w:sz w:val="24"/>
          <w:szCs w:val="24"/>
        </w:rPr>
      </w:pPr>
    </w:p>
    <w:p w14:paraId="49390DFF" w14:textId="77777777" w:rsidR="00BC3D79" w:rsidRDefault="00913352">
      <w:pPr>
        <w:spacing w:line="360" w:lineRule="auto"/>
        <w:jc w:val="center"/>
        <w:rPr>
          <w:rFonts w:ascii="Arial" w:hAnsi="Arial" w:cs="Arial"/>
        </w:rPr>
      </w:pPr>
      <w:r>
        <w:rPr>
          <w:rFonts w:ascii="Arial" w:hAnsi="Arial" w:cs="Arial"/>
          <w:noProof/>
        </w:rPr>
        <w:drawing>
          <wp:inline distT="0" distB="0" distL="114300" distR="114300" wp14:anchorId="5C7669C6" wp14:editId="45C4A586">
            <wp:extent cx="4905375" cy="2776220"/>
            <wp:effectExtent l="0" t="0" r="0"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21"/>
                    <a:stretch>
                      <a:fillRect/>
                    </a:stretch>
                  </pic:blipFill>
                  <pic:spPr>
                    <a:xfrm>
                      <a:off x="0" y="0"/>
                      <a:ext cx="4905375" cy="2776220"/>
                    </a:xfrm>
                    <a:prstGeom prst="rect">
                      <a:avLst/>
                    </a:prstGeom>
                    <a:noFill/>
                    <a:ln>
                      <a:noFill/>
                    </a:ln>
                  </pic:spPr>
                </pic:pic>
              </a:graphicData>
            </a:graphic>
          </wp:inline>
        </w:drawing>
      </w:r>
    </w:p>
    <w:p w14:paraId="2CDAD744" w14:textId="77777777" w:rsidR="00BC3D79" w:rsidRDefault="00913352">
      <w:pPr>
        <w:spacing w:line="360" w:lineRule="auto"/>
        <w:rPr>
          <w:rStyle w:val="fontstyle01"/>
          <w:rFonts w:ascii="Arial" w:hAnsi="Arial" w:cs="Arial"/>
        </w:rPr>
      </w:pPr>
      <w:r>
        <w:rPr>
          <w:rFonts w:ascii="Arial" w:hAnsi="Arial" w:cs="Arial"/>
          <w:b/>
          <w:sz w:val="24"/>
          <w:szCs w:val="24"/>
        </w:rPr>
        <w:t>Figure S16.</w:t>
      </w:r>
      <w:r>
        <w:rPr>
          <w:rFonts w:ascii="Arial" w:hAnsi="Arial" w:cs="Arial"/>
        </w:rPr>
        <w:t xml:space="preserve"> </w:t>
      </w:r>
      <w:r>
        <w:rPr>
          <w:rStyle w:val="fontstyle01"/>
          <w:rFonts w:ascii="Arial" w:hAnsi="Arial" w:cs="Arial"/>
        </w:rPr>
        <w:t>Schematic diagram of Dead-end cell and cross-flow cell used in dynamic membrane adsorption.</w:t>
      </w:r>
    </w:p>
    <w:p w14:paraId="62810732" w14:textId="77777777" w:rsidR="00BC3D79" w:rsidRDefault="00913352">
      <w:pPr>
        <w:widowControl/>
        <w:jc w:val="left"/>
        <w:rPr>
          <w:rFonts w:ascii="Arial" w:hAnsi="Arial" w:cs="Arial"/>
          <w:sz w:val="24"/>
          <w:szCs w:val="24"/>
        </w:rPr>
      </w:pPr>
      <w:r>
        <w:rPr>
          <w:rFonts w:ascii="Arial" w:hAnsi="Arial" w:cs="Arial"/>
          <w:b/>
          <w:sz w:val="24"/>
          <w:szCs w:val="24"/>
        </w:rPr>
        <w:br w:type="page"/>
      </w:r>
      <w:r>
        <w:rPr>
          <w:rFonts w:ascii="Arial" w:hAnsi="Arial" w:cs="Arial"/>
          <w:b/>
          <w:sz w:val="24"/>
          <w:szCs w:val="24"/>
        </w:rPr>
        <w:lastRenderedPageBreak/>
        <w:t xml:space="preserve">Table S1. </w:t>
      </w:r>
      <w:r>
        <w:rPr>
          <w:rFonts w:ascii="Arial" w:hAnsi="Arial" w:cs="Arial"/>
          <w:sz w:val="24"/>
          <w:szCs w:val="24"/>
        </w:rPr>
        <w:t>Comparison of adsorption capacity of various adsorbents reported in the literature.</w:t>
      </w:r>
    </w:p>
    <w:p w14:paraId="0AFDEB8C" w14:textId="77777777" w:rsidR="00BC3D79" w:rsidRDefault="00BC3D79">
      <w:pPr>
        <w:widowControl/>
        <w:jc w:val="left"/>
        <w:rPr>
          <w:rFonts w:ascii="Arial" w:hAnsi="Arial" w:cs="Arial"/>
          <w:b/>
          <w:sz w:val="24"/>
          <w:szCs w:val="24"/>
        </w:rPr>
      </w:pPr>
    </w:p>
    <w:tbl>
      <w:tblPr>
        <w:tblStyle w:val="a9"/>
        <w:tblW w:w="837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09"/>
        <w:gridCol w:w="1435"/>
        <w:gridCol w:w="1645"/>
        <w:gridCol w:w="1632"/>
        <w:gridCol w:w="1349"/>
        <w:gridCol w:w="900"/>
      </w:tblGrid>
      <w:tr w:rsidR="00BC3D79" w14:paraId="304C1CB9" w14:textId="77777777">
        <w:trPr>
          <w:trHeight w:val="1666"/>
        </w:trPr>
        <w:tc>
          <w:tcPr>
            <w:tcW w:w="1409" w:type="dxa"/>
            <w:tcBorders>
              <w:bottom w:val="single" w:sz="4" w:space="0" w:color="auto"/>
            </w:tcBorders>
            <w:vAlign w:val="center"/>
          </w:tcPr>
          <w:p w14:paraId="4A42204B" w14:textId="77777777" w:rsidR="00BC3D79" w:rsidRDefault="00913352">
            <w:pPr>
              <w:jc w:val="center"/>
              <w:rPr>
                <w:rFonts w:ascii="Arial" w:hAnsi="Arial" w:cs="Arial"/>
                <w:bCs/>
                <w:sz w:val="22"/>
              </w:rPr>
            </w:pPr>
            <w:r>
              <w:rPr>
                <w:rFonts w:ascii="Arial" w:hAnsi="Arial" w:cs="Arial"/>
                <w:bCs/>
                <w:sz w:val="22"/>
              </w:rPr>
              <w:t>Adsorbents</w:t>
            </w:r>
          </w:p>
        </w:tc>
        <w:tc>
          <w:tcPr>
            <w:tcW w:w="1435" w:type="dxa"/>
            <w:tcBorders>
              <w:bottom w:val="single" w:sz="4" w:space="0" w:color="auto"/>
            </w:tcBorders>
            <w:vAlign w:val="center"/>
          </w:tcPr>
          <w:p w14:paraId="65DDAD31" w14:textId="77777777" w:rsidR="00BC3D79" w:rsidRDefault="00913352">
            <w:pPr>
              <w:jc w:val="center"/>
              <w:rPr>
                <w:rFonts w:ascii="Arial" w:hAnsi="Arial" w:cs="Arial"/>
                <w:bCs/>
                <w:sz w:val="22"/>
              </w:rPr>
            </w:pPr>
            <w:r>
              <w:rPr>
                <w:rFonts w:ascii="Arial" w:hAnsi="Arial" w:cs="Arial"/>
                <w:bCs/>
                <w:sz w:val="22"/>
              </w:rPr>
              <w:t xml:space="preserve">Chargeability </w:t>
            </w:r>
          </w:p>
        </w:tc>
        <w:tc>
          <w:tcPr>
            <w:tcW w:w="1645" w:type="dxa"/>
            <w:tcBorders>
              <w:bottom w:val="single" w:sz="4" w:space="0" w:color="auto"/>
            </w:tcBorders>
            <w:vAlign w:val="center"/>
          </w:tcPr>
          <w:p w14:paraId="044A29BD" w14:textId="77777777" w:rsidR="00BC3D79" w:rsidRDefault="00913352">
            <w:pPr>
              <w:jc w:val="center"/>
              <w:rPr>
                <w:rFonts w:ascii="Arial" w:hAnsi="Arial" w:cs="Arial"/>
                <w:bCs/>
                <w:sz w:val="22"/>
              </w:rPr>
            </w:pPr>
            <w:r>
              <w:rPr>
                <w:rFonts w:ascii="Arial" w:hAnsi="Arial" w:cs="Arial"/>
                <w:bCs/>
                <w:sz w:val="22"/>
              </w:rPr>
              <w:t>Specific surface area (m</w:t>
            </w:r>
            <w:r>
              <w:rPr>
                <w:rFonts w:ascii="Arial" w:hAnsi="Arial" w:cs="Arial"/>
                <w:bCs/>
                <w:sz w:val="22"/>
                <w:vertAlign w:val="superscript"/>
              </w:rPr>
              <w:t xml:space="preserve">2 </w:t>
            </w:r>
            <w:r>
              <w:rPr>
                <w:rFonts w:ascii="Arial" w:hAnsi="Arial" w:cs="Arial"/>
                <w:bCs/>
                <w:sz w:val="22"/>
              </w:rPr>
              <w:t>g</w:t>
            </w:r>
            <w:r>
              <w:rPr>
                <w:rFonts w:ascii="Arial" w:hAnsi="Arial" w:cs="Arial"/>
                <w:bCs/>
                <w:sz w:val="22"/>
                <w:vertAlign w:val="superscript"/>
              </w:rPr>
              <w:t>-1</w:t>
            </w:r>
            <w:r>
              <w:rPr>
                <w:rFonts w:ascii="Arial" w:hAnsi="Arial" w:cs="Arial"/>
                <w:bCs/>
                <w:sz w:val="22"/>
              </w:rPr>
              <w:t>)</w:t>
            </w:r>
          </w:p>
        </w:tc>
        <w:tc>
          <w:tcPr>
            <w:tcW w:w="1632" w:type="dxa"/>
            <w:tcBorders>
              <w:bottom w:val="single" w:sz="4" w:space="0" w:color="auto"/>
            </w:tcBorders>
            <w:vAlign w:val="center"/>
          </w:tcPr>
          <w:p w14:paraId="2C2FF195" w14:textId="77777777" w:rsidR="00BC3D79" w:rsidRDefault="00913352">
            <w:pPr>
              <w:jc w:val="center"/>
              <w:rPr>
                <w:rFonts w:ascii="Arial" w:hAnsi="Arial" w:cs="Arial"/>
                <w:bCs/>
                <w:sz w:val="22"/>
              </w:rPr>
            </w:pPr>
            <w:r>
              <w:rPr>
                <w:rFonts w:ascii="Arial" w:hAnsi="Arial" w:cs="Arial"/>
                <w:bCs/>
                <w:sz w:val="22"/>
              </w:rPr>
              <w:t>Adsorption capacity (mg g</w:t>
            </w:r>
            <w:r>
              <w:rPr>
                <w:rFonts w:ascii="Arial" w:hAnsi="Arial" w:cs="Arial"/>
                <w:bCs/>
                <w:sz w:val="22"/>
                <w:vertAlign w:val="superscript"/>
              </w:rPr>
              <w:t>-1</w:t>
            </w:r>
            <w:r>
              <w:rPr>
                <w:rFonts w:ascii="Arial" w:hAnsi="Arial" w:cs="Arial"/>
                <w:bCs/>
                <w:sz w:val="22"/>
              </w:rPr>
              <w:t>)</w:t>
            </w:r>
          </w:p>
        </w:tc>
        <w:tc>
          <w:tcPr>
            <w:tcW w:w="1349" w:type="dxa"/>
            <w:tcBorders>
              <w:bottom w:val="single" w:sz="4" w:space="0" w:color="auto"/>
            </w:tcBorders>
            <w:vAlign w:val="center"/>
          </w:tcPr>
          <w:p w14:paraId="4653A444" w14:textId="77777777" w:rsidR="00BC3D79" w:rsidRDefault="00913352">
            <w:pPr>
              <w:jc w:val="center"/>
              <w:rPr>
                <w:rFonts w:ascii="Arial" w:hAnsi="Arial" w:cs="Arial"/>
                <w:bCs/>
                <w:sz w:val="22"/>
              </w:rPr>
            </w:pPr>
            <w:r>
              <w:rPr>
                <w:rFonts w:ascii="Arial" w:hAnsi="Arial" w:cs="Arial"/>
                <w:bCs/>
                <w:sz w:val="22"/>
              </w:rPr>
              <w:t>Adsorbate</w:t>
            </w:r>
          </w:p>
        </w:tc>
        <w:tc>
          <w:tcPr>
            <w:tcW w:w="900" w:type="dxa"/>
            <w:tcBorders>
              <w:bottom w:val="single" w:sz="4" w:space="0" w:color="auto"/>
            </w:tcBorders>
            <w:vAlign w:val="center"/>
          </w:tcPr>
          <w:p w14:paraId="11D194F4" w14:textId="77777777" w:rsidR="00BC3D79" w:rsidRDefault="00913352">
            <w:pPr>
              <w:jc w:val="center"/>
              <w:rPr>
                <w:rFonts w:ascii="Arial" w:hAnsi="Arial" w:cs="Arial"/>
                <w:bCs/>
                <w:sz w:val="22"/>
              </w:rPr>
            </w:pPr>
            <w:r>
              <w:rPr>
                <w:rFonts w:ascii="Arial" w:hAnsi="Arial" w:cs="Arial"/>
                <w:bCs/>
                <w:sz w:val="22"/>
              </w:rPr>
              <w:t>Ref.</w:t>
            </w:r>
          </w:p>
        </w:tc>
      </w:tr>
      <w:tr w:rsidR="00BC3D79" w14:paraId="48D12BEC" w14:textId="77777777">
        <w:trPr>
          <w:trHeight w:val="549"/>
        </w:trPr>
        <w:tc>
          <w:tcPr>
            <w:tcW w:w="1409" w:type="dxa"/>
            <w:tcBorders>
              <w:top w:val="single" w:sz="4" w:space="0" w:color="auto"/>
            </w:tcBorders>
            <w:vAlign w:val="center"/>
          </w:tcPr>
          <w:p w14:paraId="72F6B501" w14:textId="77777777" w:rsidR="00BC3D79" w:rsidRDefault="00913352">
            <w:pPr>
              <w:jc w:val="center"/>
              <w:rPr>
                <w:rFonts w:ascii="Arial" w:hAnsi="Arial" w:cs="Arial"/>
                <w:sz w:val="24"/>
                <w:szCs w:val="24"/>
              </w:rPr>
            </w:pPr>
            <w:r>
              <w:rPr>
                <w:rFonts w:ascii="Arial" w:hAnsi="Arial" w:cs="Arial"/>
                <w:sz w:val="24"/>
                <w:szCs w:val="24"/>
              </w:rPr>
              <w:t>NH</w:t>
            </w:r>
            <w:r>
              <w:rPr>
                <w:rFonts w:ascii="Arial" w:hAnsi="Arial" w:cs="Arial"/>
                <w:sz w:val="24"/>
                <w:szCs w:val="24"/>
                <w:vertAlign w:val="subscript"/>
              </w:rPr>
              <w:t>2</w:t>
            </w:r>
            <w:r>
              <w:rPr>
                <w:rFonts w:ascii="Arial" w:hAnsi="Arial" w:cs="Arial"/>
                <w:sz w:val="24"/>
                <w:szCs w:val="24"/>
              </w:rPr>
              <w:t>-UIO-66</w:t>
            </w:r>
          </w:p>
        </w:tc>
        <w:tc>
          <w:tcPr>
            <w:tcW w:w="1435" w:type="dxa"/>
            <w:tcBorders>
              <w:top w:val="single" w:sz="4" w:space="0" w:color="auto"/>
            </w:tcBorders>
            <w:vAlign w:val="center"/>
          </w:tcPr>
          <w:p w14:paraId="7D8AD25C" w14:textId="77777777" w:rsidR="00BC3D79" w:rsidRDefault="00913352">
            <w:pPr>
              <w:jc w:val="center"/>
              <w:rPr>
                <w:rFonts w:ascii="Arial" w:hAnsi="Arial" w:cs="Arial"/>
                <w:sz w:val="24"/>
                <w:szCs w:val="24"/>
              </w:rPr>
            </w:pPr>
            <w:r>
              <w:rPr>
                <w:rFonts w:ascii="Arial" w:hAnsi="Arial" w:cs="Arial"/>
                <w:sz w:val="24"/>
                <w:szCs w:val="24"/>
              </w:rPr>
              <w:t>Positive</w:t>
            </w:r>
          </w:p>
        </w:tc>
        <w:tc>
          <w:tcPr>
            <w:tcW w:w="1645" w:type="dxa"/>
            <w:tcBorders>
              <w:top w:val="single" w:sz="4" w:space="0" w:color="auto"/>
            </w:tcBorders>
            <w:vAlign w:val="center"/>
          </w:tcPr>
          <w:p w14:paraId="51B4FBF2" w14:textId="77777777" w:rsidR="00BC3D79" w:rsidRDefault="00913352">
            <w:pPr>
              <w:jc w:val="center"/>
              <w:rPr>
                <w:rFonts w:ascii="Arial" w:hAnsi="Arial" w:cs="Arial"/>
                <w:sz w:val="24"/>
                <w:szCs w:val="24"/>
              </w:rPr>
            </w:pPr>
            <w:r>
              <w:rPr>
                <w:rFonts w:ascii="Arial" w:hAnsi="Arial" w:cs="Arial"/>
                <w:sz w:val="24"/>
                <w:szCs w:val="24"/>
              </w:rPr>
              <w:t>1035</w:t>
            </w:r>
          </w:p>
        </w:tc>
        <w:tc>
          <w:tcPr>
            <w:tcW w:w="1632" w:type="dxa"/>
            <w:tcBorders>
              <w:top w:val="single" w:sz="4" w:space="0" w:color="auto"/>
            </w:tcBorders>
            <w:vAlign w:val="center"/>
          </w:tcPr>
          <w:p w14:paraId="27325BBE" w14:textId="77777777" w:rsidR="00BC3D79" w:rsidRDefault="00913352">
            <w:pPr>
              <w:jc w:val="center"/>
              <w:rPr>
                <w:rFonts w:ascii="Arial" w:hAnsi="Arial" w:cs="Arial"/>
                <w:sz w:val="24"/>
                <w:szCs w:val="24"/>
              </w:rPr>
            </w:pPr>
            <w:r>
              <w:rPr>
                <w:rFonts w:ascii="Arial" w:hAnsi="Arial" w:cs="Arial"/>
                <w:sz w:val="24"/>
                <w:szCs w:val="24"/>
              </w:rPr>
              <w:t>697.7</w:t>
            </w:r>
          </w:p>
        </w:tc>
        <w:tc>
          <w:tcPr>
            <w:tcW w:w="1349" w:type="dxa"/>
            <w:tcBorders>
              <w:top w:val="single" w:sz="4" w:space="0" w:color="auto"/>
            </w:tcBorders>
            <w:vAlign w:val="center"/>
          </w:tcPr>
          <w:p w14:paraId="51F63FEB" w14:textId="77777777" w:rsidR="00BC3D79" w:rsidRDefault="00913352">
            <w:pPr>
              <w:jc w:val="center"/>
              <w:rPr>
                <w:rFonts w:ascii="Arial" w:hAnsi="Arial" w:cs="Arial"/>
                <w:sz w:val="24"/>
                <w:szCs w:val="24"/>
              </w:rPr>
            </w:pPr>
            <w:r>
              <w:rPr>
                <w:rFonts w:ascii="Arial" w:hAnsi="Arial" w:cs="Arial"/>
                <w:sz w:val="24"/>
                <w:szCs w:val="24"/>
              </w:rPr>
              <w:t>CR</w:t>
            </w:r>
          </w:p>
        </w:tc>
        <w:tc>
          <w:tcPr>
            <w:tcW w:w="900" w:type="dxa"/>
            <w:tcBorders>
              <w:top w:val="single" w:sz="4" w:space="0" w:color="auto"/>
            </w:tcBorders>
            <w:vAlign w:val="center"/>
          </w:tcPr>
          <w:p w14:paraId="6EFF078A" w14:textId="77777777" w:rsidR="00BC3D79" w:rsidRDefault="00913352">
            <w:pPr>
              <w:jc w:val="center"/>
              <w:rPr>
                <w:rFonts w:ascii="Arial" w:hAnsi="Arial" w:cs="Arial"/>
                <w:sz w:val="24"/>
                <w:szCs w:val="24"/>
              </w:rPr>
            </w:pPr>
            <w:r>
              <w:rPr>
                <w:rFonts w:ascii="Arial" w:hAnsi="Arial" w:cs="Arial" w:hint="eastAsia"/>
                <w:sz w:val="24"/>
                <w:szCs w:val="24"/>
              </w:rPr>
              <w:t>18</w:t>
            </w:r>
          </w:p>
        </w:tc>
      </w:tr>
      <w:tr w:rsidR="00BC3D79" w14:paraId="58D58239" w14:textId="77777777">
        <w:trPr>
          <w:trHeight w:val="1110"/>
        </w:trPr>
        <w:tc>
          <w:tcPr>
            <w:tcW w:w="1409" w:type="dxa"/>
            <w:vAlign w:val="center"/>
          </w:tcPr>
          <w:p w14:paraId="1B8EE111" w14:textId="77777777" w:rsidR="00BC3D79" w:rsidRDefault="00913352">
            <w:pPr>
              <w:jc w:val="center"/>
              <w:rPr>
                <w:rFonts w:ascii="Arial" w:hAnsi="Arial" w:cs="Arial"/>
                <w:sz w:val="24"/>
                <w:szCs w:val="24"/>
              </w:rPr>
            </w:pPr>
            <w:r>
              <w:rPr>
                <w:rFonts w:ascii="Arial" w:hAnsi="Arial" w:cs="Arial"/>
                <w:sz w:val="24"/>
                <w:szCs w:val="24"/>
              </w:rPr>
              <w:t>MIL-100 (Cr)</w:t>
            </w:r>
          </w:p>
        </w:tc>
        <w:tc>
          <w:tcPr>
            <w:tcW w:w="1435" w:type="dxa"/>
            <w:vAlign w:val="center"/>
          </w:tcPr>
          <w:p w14:paraId="535D04F8" w14:textId="77777777" w:rsidR="00BC3D79" w:rsidRDefault="00913352">
            <w:pPr>
              <w:jc w:val="center"/>
              <w:rPr>
                <w:rFonts w:ascii="Arial" w:hAnsi="Arial" w:cs="Arial"/>
                <w:sz w:val="24"/>
                <w:szCs w:val="24"/>
              </w:rPr>
            </w:pPr>
            <w:r>
              <w:rPr>
                <w:rFonts w:ascii="Arial" w:hAnsi="Arial" w:cs="Arial"/>
                <w:sz w:val="24"/>
                <w:szCs w:val="24"/>
              </w:rPr>
              <w:t>Negative</w:t>
            </w:r>
          </w:p>
        </w:tc>
        <w:tc>
          <w:tcPr>
            <w:tcW w:w="1645" w:type="dxa"/>
            <w:vAlign w:val="center"/>
          </w:tcPr>
          <w:p w14:paraId="329475FC" w14:textId="77777777" w:rsidR="00BC3D79" w:rsidRDefault="00913352">
            <w:pPr>
              <w:jc w:val="center"/>
              <w:rPr>
                <w:rFonts w:ascii="Arial" w:hAnsi="Arial" w:cs="Arial"/>
                <w:sz w:val="24"/>
                <w:szCs w:val="24"/>
              </w:rPr>
            </w:pPr>
            <w:r>
              <w:rPr>
                <w:rFonts w:ascii="Arial" w:hAnsi="Arial" w:cs="Arial"/>
                <w:sz w:val="24"/>
                <w:szCs w:val="24"/>
              </w:rPr>
              <w:t>3100</w:t>
            </w:r>
          </w:p>
        </w:tc>
        <w:tc>
          <w:tcPr>
            <w:tcW w:w="1632" w:type="dxa"/>
            <w:vAlign w:val="center"/>
          </w:tcPr>
          <w:p w14:paraId="047F20DD" w14:textId="77777777" w:rsidR="00BC3D79" w:rsidRDefault="00913352">
            <w:pPr>
              <w:jc w:val="center"/>
              <w:rPr>
                <w:rFonts w:ascii="Arial" w:hAnsi="Arial" w:cs="Arial"/>
                <w:sz w:val="24"/>
                <w:szCs w:val="24"/>
              </w:rPr>
            </w:pPr>
            <w:r>
              <w:rPr>
                <w:rFonts w:ascii="Arial" w:hAnsi="Arial" w:cs="Arial"/>
                <w:sz w:val="24"/>
                <w:szCs w:val="24"/>
              </w:rPr>
              <w:t>507.7</w:t>
            </w:r>
          </w:p>
        </w:tc>
        <w:tc>
          <w:tcPr>
            <w:tcW w:w="1349" w:type="dxa"/>
            <w:vAlign w:val="center"/>
          </w:tcPr>
          <w:p w14:paraId="1C1C695F" w14:textId="77777777" w:rsidR="00BC3D79" w:rsidRDefault="00913352">
            <w:pPr>
              <w:jc w:val="center"/>
              <w:rPr>
                <w:rFonts w:ascii="Arial" w:hAnsi="Arial" w:cs="Arial"/>
                <w:sz w:val="24"/>
                <w:szCs w:val="24"/>
              </w:rPr>
            </w:pPr>
            <w:r>
              <w:rPr>
                <w:rFonts w:ascii="Arial" w:hAnsi="Arial" w:cs="Arial"/>
                <w:sz w:val="24"/>
                <w:szCs w:val="24"/>
              </w:rPr>
              <w:t>CV</w:t>
            </w:r>
          </w:p>
        </w:tc>
        <w:tc>
          <w:tcPr>
            <w:tcW w:w="900" w:type="dxa"/>
            <w:vAlign w:val="center"/>
          </w:tcPr>
          <w:p w14:paraId="09032600" w14:textId="77777777" w:rsidR="00BC3D79" w:rsidRDefault="00913352">
            <w:pPr>
              <w:jc w:val="center"/>
              <w:rPr>
                <w:rFonts w:ascii="Arial" w:hAnsi="Arial" w:cs="Arial"/>
                <w:sz w:val="24"/>
                <w:szCs w:val="24"/>
              </w:rPr>
            </w:pPr>
            <w:r>
              <w:rPr>
                <w:rFonts w:ascii="Arial" w:hAnsi="Arial" w:cs="Arial" w:hint="eastAsia"/>
                <w:sz w:val="24"/>
                <w:szCs w:val="24"/>
              </w:rPr>
              <w:t>18</w:t>
            </w:r>
          </w:p>
        </w:tc>
      </w:tr>
      <w:tr w:rsidR="00BC3D79" w14:paraId="00A750B4" w14:textId="77777777">
        <w:trPr>
          <w:trHeight w:val="1110"/>
        </w:trPr>
        <w:tc>
          <w:tcPr>
            <w:tcW w:w="1409" w:type="dxa"/>
            <w:vAlign w:val="center"/>
          </w:tcPr>
          <w:p w14:paraId="11F1B5B4" w14:textId="77777777" w:rsidR="00BC3D79" w:rsidRDefault="00913352">
            <w:pPr>
              <w:jc w:val="center"/>
              <w:rPr>
                <w:rFonts w:ascii="Arial" w:hAnsi="Arial" w:cs="Arial"/>
                <w:sz w:val="24"/>
                <w:szCs w:val="24"/>
              </w:rPr>
            </w:pPr>
            <w:r>
              <w:rPr>
                <w:rFonts w:ascii="Arial" w:hAnsi="Arial" w:cs="Arial"/>
                <w:sz w:val="24"/>
                <w:szCs w:val="24"/>
              </w:rPr>
              <w:t>ZIF-8@CS sponge</w:t>
            </w:r>
          </w:p>
        </w:tc>
        <w:tc>
          <w:tcPr>
            <w:tcW w:w="1435" w:type="dxa"/>
            <w:vAlign w:val="center"/>
          </w:tcPr>
          <w:p w14:paraId="00D46A93" w14:textId="77777777" w:rsidR="00BC3D79" w:rsidRDefault="00913352">
            <w:pPr>
              <w:jc w:val="center"/>
              <w:rPr>
                <w:rFonts w:ascii="Arial" w:hAnsi="Arial" w:cs="Arial"/>
                <w:sz w:val="24"/>
                <w:szCs w:val="24"/>
              </w:rPr>
            </w:pPr>
            <w:r>
              <w:rPr>
                <w:rFonts w:ascii="Arial" w:hAnsi="Arial" w:cs="Arial"/>
                <w:sz w:val="24"/>
                <w:szCs w:val="24"/>
              </w:rPr>
              <w:t>Negative</w:t>
            </w:r>
          </w:p>
        </w:tc>
        <w:tc>
          <w:tcPr>
            <w:tcW w:w="1645" w:type="dxa"/>
            <w:vAlign w:val="center"/>
          </w:tcPr>
          <w:p w14:paraId="70093502" w14:textId="77777777" w:rsidR="00BC3D79" w:rsidRDefault="00913352">
            <w:pPr>
              <w:jc w:val="center"/>
              <w:rPr>
                <w:rFonts w:ascii="Arial" w:hAnsi="Arial" w:cs="Arial"/>
                <w:sz w:val="24"/>
                <w:szCs w:val="24"/>
              </w:rPr>
            </w:pPr>
            <w:r>
              <w:rPr>
                <w:rFonts w:ascii="Arial" w:hAnsi="Arial" w:cs="Arial"/>
                <w:sz w:val="24"/>
                <w:szCs w:val="24"/>
              </w:rPr>
              <w:t>-</w:t>
            </w:r>
          </w:p>
        </w:tc>
        <w:tc>
          <w:tcPr>
            <w:tcW w:w="1632" w:type="dxa"/>
            <w:vAlign w:val="center"/>
          </w:tcPr>
          <w:p w14:paraId="2C4382FE" w14:textId="77777777" w:rsidR="00BC3D79" w:rsidRDefault="00913352">
            <w:pPr>
              <w:jc w:val="center"/>
              <w:rPr>
                <w:rFonts w:ascii="Arial" w:hAnsi="Arial" w:cs="Arial"/>
                <w:sz w:val="24"/>
                <w:szCs w:val="24"/>
              </w:rPr>
            </w:pPr>
            <w:r>
              <w:rPr>
                <w:rFonts w:ascii="Arial" w:hAnsi="Arial" w:cs="Arial"/>
                <w:sz w:val="24"/>
                <w:szCs w:val="24"/>
              </w:rPr>
              <w:t>987.0</w:t>
            </w:r>
          </w:p>
        </w:tc>
        <w:tc>
          <w:tcPr>
            <w:tcW w:w="1349" w:type="dxa"/>
            <w:vAlign w:val="center"/>
          </w:tcPr>
          <w:p w14:paraId="350513A1" w14:textId="77777777" w:rsidR="00BC3D79" w:rsidRDefault="00913352">
            <w:pPr>
              <w:jc w:val="center"/>
              <w:rPr>
                <w:rFonts w:ascii="Arial" w:hAnsi="Arial" w:cs="Arial"/>
                <w:sz w:val="24"/>
                <w:szCs w:val="24"/>
              </w:rPr>
            </w:pPr>
            <w:r>
              <w:rPr>
                <w:rFonts w:ascii="Arial" w:hAnsi="Arial" w:cs="Arial"/>
                <w:sz w:val="24"/>
                <w:szCs w:val="24"/>
              </w:rPr>
              <w:t>CR</w:t>
            </w:r>
          </w:p>
        </w:tc>
        <w:tc>
          <w:tcPr>
            <w:tcW w:w="900" w:type="dxa"/>
            <w:vAlign w:val="center"/>
          </w:tcPr>
          <w:p w14:paraId="1ECEDAA9" w14:textId="77777777" w:rsidR="00BC3D79" w:rsidRDefault="00913352">
            <w:pPr>
              <w:jc w:val="center"/>
              <w:rPr>
                <w:rFonts w:ascii="Arial" w:hAnsi="Arial" w:cs="Arial"/>
                <w:sz w:val="24"/>
                <w:szCs w:val="24"/>
              </w:rPr>
            </w:pPr>
            <w:r>
              <w:rPr>
                <w:rFonts w:ascii="Arial" w:hAnsi="Arial" w:cs="Arial" w:hint="eastAsia"/>
                <w:sz w:val="24"/>
                <w:szCs w:val="24"/>
              </w:rPr>
              <w:t>36</w:t>
            </w:r>
          </w:p>
        </w:tc>
      </w:tr>
      <w:tr w:rsidR="00BC3D79" w14:paraId="16C1CE56" w14:textId="77777777">
        <w:trPr>
          <w:trHeight w:val="1110"/>
        </w:trPr>
        <w:tc>
          <w:tcPr>
            <w:tcW w:w="1409" w:type="dxa"/>
            <w:vAlign w:val="center"/>
          </w:tcPr>
          <w:p w14:paraId="2DCFAB8F" w14:textId="77777777" w:rsidR="00BC3D79" w:rsidRDefault="00913352">
            <w:pPr>
              <w:jc w:val="center"/>
              <w:rPr>
                <w:rFonts w:ascii="Arial" w:hAnsi="Arial" w:cs="Arial"/>
                <w:sz w:val="24"/>
                <w:szCs w:val="24"/>
              </w:rPr>
            </w:pPr>
            <w:r>
              <w:rPr>
                <w:rFonts w:ascii="Arial" w:hAnsi="Arial" w:cs="Arial"/>
                <w:sz w:val="24"/>
                <w:szCs w:val="24"/>
              </w:rPr>
              <w:t>Hydrolyzed PIM-1</w:t>
            </w:r>
          </w:p>
        </w:tc>
        <w:tc>
          <w:tcPr>
            <w:tcW w:w="1435" w:type="dxa"/>
            <w:vAlign w:val="center"/>
          </w:tcPr>
          <w:p w14:paraId="12F56033" w14:textId="77777777" w:rsidR="00BC3D79" w:rsidRDefault="00913352">
            <w:pPr>
              <w:jc w:val="center"/>
              <w:rPr>
                <w:rFonts w:ascii="Arial" w:hAnsi="Arial" w:cs="Arial"/>
                <w:sz w:val="24"/>
                <w:szCs w:val="24"/>
              </w:rPr>
            </w:pPr>
            <w:r>
              <w:rPr>
                <w:rFonts w:ascii="Arial" w:hAnsi="Arial" w:cs="Arial"/>
                <w:sz w:val="24"/>
                <w:szCs w:val="24"/>
              </w:rPr>
              <w:t>Positive</w:t>
            </w:r>
          </w:p>
        </w:tc>
        <w:tc>
          <w:tcPr>
            <w:tcW w:w="1645" w:type="dxa"/>
            <w:vAlign w:val="center"/>
          </w:tcPr>
          <w:p w14:paraId="6A783BEF" w14:textId="77777777" w:rsidR="00BC3D79" w:rsidRDefault="00913352">
            <w:pPr>
              <w:jc w:val="center"/>
              <w:rPr>
                <w:rFonts w:ascii="Arial" w:hAnsi="Arial" w:cs="Arial"/>
                <w:sz w:val="24"/>
                <w:szCs w:val="24"/>
              </w:rPr>
            </w:pPr>
            <w:r>
              <w:rPr>
                <w:rFonts w:ascii="Arial" w:hAnsi="Arial" w:cs="Arial"/>
                <w:sz w:val="24"/>
                <w:szCs w:val="24"/>
              </w:rPr>
              <w:t>-</w:t>
            </w:r>
          </w:p>
        </w:tc>
        <w:tc>
          <w:tcPr>
            <w:tcW w:w="1632" w:type="dxa"/>
            <w:vAlign w:val="center"/>
          </w:tcPr>
          <w:p w14:paraId="21A0393F" w14:textId="77777777" w:rsidR="00BC3D79" w:rsidRDefault="00913352">
            <w:pPr>
              <w:jc w:val="center"/>
              <w:rPr>
                <w:rFonts w:ascii="Arial" w:hAnsi="Arial" w:cs="Arial"/>
                <w:sz w:val="24"/>
                <w:szCs w:val="24"/>
              </w:rPr>
            </w:pPr>
            <w:r>
              <w:rPr>
                <w:rFonts w:ascii="Arial" w:hAnsi="Arial" w:cs="Arial"/>
                <w:sz w:val="24"/>
                <w:szCs w:val="24"/>
              </w:rPr>
              <w:t>424.8</w:t>
            </w:r>
          </w:p>
        </w:tc>
        <w:tc>
          <w:tcPr>
            <w:tcW w:w="1349" w:type="dxa"/>
            <w:vAlign w:val="center"/>
          </w:tcPr>
          <w:p w14:paraId="1AC0F9F5" w14:textId="77777777" w:rsidR="00BC3D79" w:rsidRDefault="00913352">
            <w:pPr>
              <w:jc w:val="center"/>
              <w:rPr>
                <w:rFonts w:ascii="Arial" w:hAnsi="Arial" w:cs="Arial"/>
                <w:sz w:val="24"/>
                <w:szCs w:val="24"/>
              </w:rPr>
            </w:pPr>
            <w:r>
              <w:rPr>
                <w:rFonts w:ascii="Arial" w:hAnsi="Arial" w:cs="Arial"/>
                <w:sz w:val="24"/>
                <w:szCs w:val="24"/>
              </w:rPr>
              <w:t>MB</w:t>
            </w:r>
          </w:p>
        </w:tc>
        <w:tc>
          <w:tcPr>
            <w:tcW w:w="900" w:type="dxa"/>
            <w:vAlign w:val="center"/>
          </w:tcPr>
          <w:p w14:paraId="7841FE32" w14:textId="77777777" w:rsidR="00BC3D79" w:rsidRDefault="00913352">
            <w:pPr>
              <w:jc w:val="center"/>
              <w:rPr>
                <w:rFonts w:ascii="Arial" w:hAnsi="Arial" w:cs="Arial"/>
                <w:sz w:val="24"/>
                <w:szCs w:val="24"/>
              </w:rPr>
            </w:pPr>
            <w:r>
              <w:rPr>
                <w:rFonts w:ascii="Arial" w:hAnsi="Arial" w:cs="Arial" w:hint="eastAsia"/>
                <w:sz w:val="24"/>
                <w:szCs w:val="24"/>
              </w:rPr>
              <w:t>30</w:t>
            </w:r>
          </w:p>
        </w:tc>
      </w:tr>
      <w:tr w:rsidR="00BC3D79" w14:paraId="3F9321E4" w14:textId="77777777">
        <w:trPr>
          <w:trHeight w:val="554"/>
        </w:trPr>
        <w:tc>
          <w:tcPr>
            <w:tcW w:w="1409" w:type="dxa"/>
            <w:vAlign w:val="center"/>
          </w:tcPr>
          <w:p w14:paraId="24156A9F" w14:textId="77777777" w:rsidR="00BC3D79" w:rsidRDefault="00BC3D79">
            <w:pPr>
              <w:jc w:val="center"/>
              <w:rPr>
                <w:rFonts w:ascii="Arial" w:hAnsi="Arial" w:cs="Arial"/>
                <w:sz w:val="24"/>
                <w:szCs w:val="24"/>
              </w:rPr>
            </w:pPr>
          </w:p>
        </w:tc>
        <w:tc>
          <w:tcPr>
            <w:tcW w:w="1435" w:type="dxa"/>
            <w:vAlign w:val="center"/>
          </w:tcPr>
          <w:p w14:paraId="64A82423" w14:textId="77777777" w:rsidR="00BC3D79" w:rsidRDefault="00BC3D79">
            <w:pPr>
              <w:jc w:val="center"/>
              <w:rPr>
                <w:rFonts w:ascii="Arial" w:hAnsi="Arial" w:cs="Arial"/>
                <w:sz w:val="24"/>
                <w:szCs w:val="24"/>
              </w:rPr>
            </w:pPr>
          </w:p>
        </w:tc>
        <w:tc>
          <w:tcPr>
            <w:tcW w:w="1645" w:type="dxa"/>
            <w:vAlign w:val="center"/>
          </w:tcPr>
          <w:p w14:paraId="217F2C68" w14:textId="77777777" w:rsidR="00BC3D79" w:rsidRDefault="00BC3D79">
            <w:pPr>
              <w:jc w:val="center"/>
              <w:rPr>
                <w:rFonts w:ascii="Arial" w:hAnsi="Arial" w:cs="Arial"/>
                <w:sz w:val="24"/>
                <w:szCs w:val="24"/>
              </w:rPr>
            </w:pPr>
          </w:p>
        </w:tc>
        <w:tc>
          <w:tcPr>
            <w:tcW w:w="1632" w:type="dxa"/>
            <w:vAlign w:val="center"/>
          </w:tcPr>
          <w:p w14:paraId="26D75585" w14:textId="77777777" w:rsidR="00BC3D79" w:rsidRDefault="00913352">
            <w:pPr>
              <w:jc w:val="center"/>
              <w:rPr>
                <w:rFonts w:ascii="Arial" w:hAnsi="Arial" w:cs="Arial"/>
                <w:sz w:val="24"/>
                <w:szCs w:val="24"/>
              </w:rPr>
            </w:pPr>
            <w:r>
              <w:rPr>
                <w:rFonts w:ascii="Arial" w:hAnsi="Arial" w:cs="Arial"/>
                <w:sz w:val="24"/>
                <w:szCs w:val="24"/>
              </w:rPr>
              <w:t>42.3</w:t>
            </w:r>
          </w:p>
        </w:tc>
        <w:tc>
          <w:tcPr>
            <w:tcW w:w="1349" w:type="dxa"/>
            <w:vAlign w:val="center"/>
          </w:tcPr>
          <w:p w14:paraId="2DF88A96" w14:textId="77777777" w:rsidR="00BC3D79" w:rsidRDefault="00913352">
            <w:pPr>
              <w:jc w:val="center"/>
              <w:rPr>
                <w:rFonts w:ascii="Arial" w:hAnsi="Arial" w:cs="Arial"/>
                <w:sz w:val="24"/>
                <w:szCs w:val="24"/>
              </w:rPr>
            </w:pPr>
            <w:r>
              <w:rPr>
                <w:rFonts w:ascii="Arial" w:hAnsi="Arial" w:cs="Arial"/>
                <w:sz w:val="24"/>
                <w:szCs w:val="24"/>
              </w:rPr>
              <w:t>MO</w:t>
            </w:r>
          </w:p>
        </w:tc>
        <w:tc>
          <w:tcPr>
            <w:tcW w:w="900" w:type="dxa"/>
            <w:vAlign w:val="center"/>
          </w:tcPr>
          <w:p w14:paraId="32E969F8" w14:textId="77777777" w:rsidR="00BC3D79" w:rsidRDefault="00BC3D79">
            <w:pPr>
              <w:jc w:val="center"/>
              <w:rPr>
                <w:rFonts w:ascii="Arial" w:hAnsi="Arial" w:cs="Arial"/>
                <w:sz w:val="24"/>
                <w:szCs w:val="24"/>
              </w:rPr>
            </w:pPr>
          </w:p>
        </w:tc>
      </w:tr>
      <w:tr w:rsidR="00BC3D79" w14:paraId="2962CB3E" w14:textId="77777777">
        <w:trPr>
          <w:trHeight w:val="554"/>
        </w:trPr>
        <w:tc>
          <w:tcPr>
            <w:tcW w:w="1409" w:type="dxa"/>
            <w:vAlign w:val="center"/>
          </w:tcPr>
          <w:p w14:paraId="0A87F6A8" w14:textId="77777777" w:rsidR="00BC3D79" w:rsidRDefault="00913352">
            <w:pPr>
              <w:jc w:val="center"/>
              <w:rPr>
                <w:rFonts w:ascii="Arial" w:hAnsi="Arial" w:cs="Arial"/>
                <w:sz w:val="24"/>
                <w:szCs w:val="24"/>
              </w:rPr>
            </w:pPr>
            <w:r>
              <w:rPr>
                <w:rFonts w:ascii="Arial" w:hAnsi="Arial" w:cs="Arial"/>
                <w:sz w:val="24"/>
                <w:szCs w:val="24"/>
              </w:rPr>
              <w:t>PIM-1</w:t>
            </w:r>
          </w:p>
        </w:tc>
        <w:tc>
          <w:tcPr>
            <w:tcW w:w="1435" w:type="dxa"/>
            <w:vAlign w:val="center"/>
          </w:tcPr>
          <w:p w14:paraId="1D0E41CE" w14:textId="77777777" w:rsidR="00BC3D79" w:rsidRDefault="00913352">
            <w:pPr>
              <w:jc w:val="center"/>
              <w:rPr>
                <w:rFonts w:ascii="Arial" w:hAnsi="Arial" w:cs="Arial"/>
                <w:sz w:val="24"/>
                <w:szCs w:val="24"/>
              </w:rPr>
            </w:pPr>
            <w:r>
              <w:rPr>
                <w:rFonts w:ascii="Arial" w:hAnsi="Arial" w:cs="Arial"/>
                <w:sz w:val="24"/>
                <w:szCs w:val="24"/>
              </w:rPr>
              <w:t>Neutral</w:t>
            </w:r>
          </w:p>
        </w:tc>
        <w:tc>
          <w:tcPr>
            <w:tcW w:w="1645" w:type="dxa"/>
            <w:vAlign w:val="center"/>
          </w:tcPr>
          <w:p w14:paraId="46FF4D35" w14:textId="77777777" w:rsidR="00BC3D79" w:rsidRDefault="00913352">
            <w:pPr>
              <w:jc w:val="center"/>
              <w:rPr>
                <w:rFonts w:ascii="Arial" w:hAnsi="Arial" w:cs="Arial"/>
                <w:sz w:val="24"/>
                <w:szCs w:val="24"/>
              </w:rPr>
            </w:pPr>
            <w:r>
              <w:rPr>
                <w:rFonts w:ascii="Arial" w:hAnsi="Arial" w:cs="Arial"/>
                <w:sz w:val="24"/>
                <w:szCs w:val="24"/>
              </w:rPr>
              <w:t>786</w:t>
            </w:r>
          </w:p>
        </w:tc>
        <w:tc>
          <w:tcPr>
            <w:tcW w:w="1632" w:type="dxa"/>
            <w:vAlign w:val="center"/>
          </w:tcPr>
          <w:p w14:paraId="4B41CE22" w14:textId="77777777" w:rsidR="00BC3D79" w:rsidRDefault="00913352">
            <w:pPr>
              <w:jc w:val="center"/>
              <w:rPr>
                <w:rFonts w:ascii="Arial" w:hAnsi="Arial" w:cs="Arial"/>
                <w:sz w:val="24"/>
                <w:szCs w:val="24"/>
              </w:rPr>
            </w:pPr>
            <w:r>
              <w:rPr>
                <w:rFonts w:ascii="Arial" w:hAnsi="Arial" w:cs="Arial"/>
                <w:sz w:val="24"/>
                <w:szCs w:val="24"/>
              </w:rPr>
              <w:t>~4</w:t>
            </w:r>
          </w:p>
        </w:tc>
        <w:tc>
          <w:tcPr>
            <w:tcW w:w="1349" w:type="dxa"/>
            <w:vAlign w:val="center"/>
          </w:tcPr>
          <w:p w14:paraId="368DCD10" w14:textId="77777777" w:rsidR="00BC3D79" w:rsidRDefault="00913352">
            <w:pPr>
              <w:jc w:val="center"/>
              <w:rPr>
                <w:rFonts w:ascii="Arial" w:hAnsi="Arial" w:cs="Arial"/>
                <w:sz w:val="24"/>
                <w:szCs w:val="24"/>
              </w:rPr>
            </w:pPr>
            <w:r>
              <w:rPr>
                <w:rFonts w:ascii="Arial" w:hAnsi="Arial" w:cs="Arial"/>
                <w:sz w:val="24"/>
                <w:szCs w:val="24"/>
              </w:rPr>
              <w:t>MB</w:t>
            </w:r>
          </w:p>
        </w:tc>
        <w:tc>
          <w:tcPr>
            <w:tcW w:w="900" w:type="dxa"/>
            <w:vAlign w:val="center"/>
          </w:tcPr>
          <w:p w14:paraId="7900A910" w14:textId="77777777" w:rsidR="00BC3D79" w:rsidRDefault="00913352">
            <w:pPr>
              <w:jc w:val="center"/>
              <w:rPr>
                <w:rFonts w:ascii="Arial" w:hAnsi="Arial" w:cs="Arial"/>
                <w:sz w:val="24"/>
                <w:szCs w:val="24"/>
              </w:rPr>
            </w:pPr>
            <w:r>
              <w:rPr>
                <w:rFonts w:ascii="Arial" w:hAnsi="Arial" w:cs="Arial" w:hint="eastAsia"/>
                <w:sz w:val="24"/>
                <w:szCs w:val="24"/>
              </w:rPr>
              <w:t>30</w:t>
            </w:r>
          </w:p>
        </w:tc>
      </w:tr>
      <w:tr w:rsidR="00BC3D79" w14:paraId="390997D0" w14:textId="77777777">
        <w:trPr>
          <w:trHeight w:val="554"/>
        </w:trPr>
        <w:tc>
          <w:tcPr>
            <w:tcW w:w="1409" w:type="dxa"/>
            <w:vAlign w:val="center"/>
          </w:tcPr>
          <w:p w14:paraId="4E1BC9E3" w14:textId="77777777" w:rsidR="00BC3D79" w:rsidRDefault="00BC3D79">
            <w:pPr>
              <w:jc w:val="center"/>
              <w:rPr>
                <w:rFonts w:ascii="Arial" w:hAnsi="Arial" w:cs="Arial"/>
                <w:sz w:val="24"/>
                <w:szCs w:val="24"/>
              </w:rPr>
            </w:pPr>
          </w:p>
        </w:tc>
        <w:tc>
          <w:tcPr>
            <w:tcW w:w="1435" w:type="dxa"/>
            <w:vAlign w:val="center"/>
          </w:tcPr>
          <w:p w14:paraId="1B1CE46E" w14:textId="77777777" w:rsidR="00BC3D79" w:rsidRDefault="00BC3D79">
            <w:pPr>
              <w:jc w:val="center"/>
              <w:rPr>
                <w:rFonts w:ascii="Arial" w:hAnsi="Arial" w:cs="Arial"/>
                <w:sz w:val="24"/>
                <w:szCs w:val="24"/>
              </w:rPr>
            </w:pPr>
          </w:p>
        </w:tc>
        <w:tc>
          <w:tcPr>
            <w:tcW w:w="1645" w:type="dxa"/>
            <w:vAlign w:val="center"/>
          </w:tcPr>
          <w:p w14:paraId="3E741711" w14:textId="77777777" w:rsidR="00BC3D79" w:rsidRDefault="00BC3D79">
            <w:pPr>
              <w:jc w:val="center"/>
              <w:rPr>
                <w:rFonts w:ascii="Arial" w:hAnsi="Arial" w:cs="Arial"/>
                <w:sz w:val="24"/>
                <w:szCs w:val="24"/>
              </w:rPr>
            </w:pPr>
          </w:p>
        </w:tc>
        <w:tc>
          <w:tcPr>
            <w:tcW w:w="1632" w:type="dxa"/>
            <w:vAlign w:val="center"/>
          </w:tcPr>
          <w:p w14:paraId="06A5CF7B" w14:textId="77777777" w:rsidR="00BC3D79" w:rsidRDefault="00913352">
            <w:pPr>
              <w:jc w:val="center"/>
              <w:rPr>
                <w:rFonts w:ascii="Arial" w:hAnsi="Arial" w:cs="Arial"/>
                <w:sz w:val="24"/>
                <w:szCs w:val="24"/>
              </w:rPr>
            </w:pPr>
            <w:r>
              <w:rPr>
                <w:rFonts w:ascii="Arial" w:hAnsi="Arial" w:cs="Arial"/>
                <w:sz w:val="24"/>
                <w:szCs w:val="24"/>
              </w:rPr>
              <w:t>~1</w:t>
            </w:r>
          </w:p>
        </w:tc>
        <w:tc>
          <w:tcPr>
            <w:tcW w:w="1349" w:type="dxa"/>
            <w:vAlign w:val="center"/>
          </w:tcPr>
          <w:p w14:paraId="22154F2B" w14:textId="77777777" w:rsidR="00BC3D79" w:rsidRDefault="00913352">
            <w:pPr>
              <w:jc w:val="center"/>
              <w:rPr>
                <w:rFonts w:ascii="Arial" w:hAnsi="Arial" w:cs="Arial"/>
                <w:sz w:val="24"/>
                <w:szCs w:val="24"/>
              </w:rPr>
            </w:pPr>
            <w:r>
              <w:rPr>
                <w:rFonts w:ascii="Arial" w:hAnsi="Arial" w:cs="Arial"/>
                <w:sz w:val="24"/>
                <w:szCs w:val="24"/>
              </w:rPr>
              <w:t>MO</w:t>
            </w:r>
          </w:p>
        </w:tc>
        <w:tc>
          <w:tcPr>
            <w:tcW w:w="900" w:type="dxa"/>
            <w:vAlign w:val="center"/>
          </w:tcPr>
          <w:p w14:paraId="268AE1EA" w14:textId="77777777" w:rsidR="00BC3D79" w:rsidRDefault="00BC3D79">
            <w:pPr>
              <w:jc w:val="center"/>
              <w:rPr>
                <w:rFonts w:ascii="Arial" w:hAnsi="Arial" w:cs="Arial"/>
                <w:sz w:val="24"/>
                <w:szCs w:val="24"/>
              </w:rPr>
            </w:pPr>
          </w:p>
        </w:tc>
      </w:tr>
      <w:tr w:rsidR="00BC3D79" w14:paraId="70EC5BBC" w14:textId="77777777">
        <w:trPr>
          <w:trHeight w:val="1666"/>
        </w:trPr>
        <w:tc>
          <w:tcPr>
            <w:tcW w:w="1409" w:type="dxa"/>
            <w:vAlign w:val="center"/>
          </w:tcPr>
          <w:p w14:paraId="4011DD2E" w14:textId="77777777" w:rsidR="00BC3D79" w:rsidRDefault="00913352">
            <w:pPr>
              <w:jc w:val="center"/>
              <w:rPr>
                <w:rFonts w:ascii="Arial" w:hAnsi="Arial" w:cs="Arial"/>
                <w:sz w:val="24"/>
                <w:szCs w:val="24"/>
              </w:rPr>
            </w:pPr>
            <w:proofErr w:type="spellStart"/>
            <w:r>
              <w:rPr>
                <w:rFonts w:ascii="Arial" w:hAnsi="Arial" w:cs="Arial"/>
                <w:sz w:val="24"/>
                <w:szCs w:val="24"/>
              </w:rPr>
              <w:t>Ethanolaminemodified</w:t>
            </w:r>
            <w:proofErr w:type="spellEnd"/>
            <w:r>
              <w:rPr>
                <w:rFonts w:ascii="Arial" w:hAnsi="Arial" w:cs="Arial"/>
                <w:sz w:val="24"/>
                <w:szCs w:val="24"/>
              </w:rPr>
              <w:t xml:space="preserve"> PIM-1</w:t>
            </w:r>
          </w:p>
        </w:tc>
        <w:tc>
          <w:tcPr>
            <w:tcW w:w="1435" w:type="dxa"/>
            <w:vAlign w:val="center"/>
          </w:tcPr>
          <w:p w14:paraId="085F06A8" w14:textId="77777777" w:rsidR="00BC3D79" w:rsidRDefault="00913352">
            <w:pPr>
              <w:jc w:val="center"/>
              <w:rPr>
                <w:rFonts w:ascii="Arial" w:hAnsi="Arial" w:cs="Arial"/>
                <w:sz w:val="24"/>
                <w:szCs w:val="24"/>
              </w:rPr>
            </w:pPr>
            <w:r>
              <w:rPr>
                <w:rFonts w:ascii="Arial" w:hAnsi="Arial" w:cs="Arial"/>
                <w:sz w:val="24"/>
                <w:szCs w:val="24"/>
              </w:rPr>
              <w:t>Negative</w:t>
            </w:r>
          </w:p>
        </w:tc>
        <w:tc>
          <w:tcPr>
            <w:tcW w:w="1645" w:type="dxa"/>
            <w:vAlign w:val="center"/>
          </w:tcPr>
          <w:p w14:paraId="408EFF72" w14:textId="77777777" w:rsidR="00BC3D79" w:rsidRDefault="00913352">
            <w:pPr>
              <w:jc w:val="center"/>
              <w:rPr>
                <w:rFonts w:ascii="Arial" w:hAnsi="Arial" w:cs="Arial"/>
                <w:sz w:val="24"/>
                <w:szCs w:val="24"/>
              </w:rPr>
            </w:pPr>
            <w:r>
              <w:rPr>
                <w:rFonts w:ascii="Arial" w:hAnsi="Arial" w:cs="Arial"/>
                <w:sz w:val="24"/>
                <w:szCs w:val="24"/>
              </w:rPr>
              <w:t>--</w:t>
            </w:r>
          </w:p>
        </w:tc>
        <w:tc>
          <w:tcPr>
            <w:tcW w:w="1632" w:type="dxa"/>
            <w:vAlign w:val="center"/>
          </w:tcPr>
          <w:p w14:paraId="48EA9CE5" w14:textId="77777777" w:rsidR="00BC3D79" w:rsidRDefault="00913352">
            <w:pPr>
              <w:jc w:val="center"/>
              <w:rPr>
                <w:rFonts w:ascii="Arial" w:hAnsi="Arial" w:cs="Arial"/>
                <w:sz w:val="24"/>
                <w:szCs w:val="24"/>
              </w:rPr>
            </w:pPr>
            <w:r>
              <w:rPr>
                <w:rFonts w:ascii="Arial" w:hAnsi="Arial" w:cs="Arial"/>
                <w:sz w:val="24"/>
                <w:szCs w:val="24"/>
              </w:rPr>
              <w:t>525</w:t>
            </w:r>
          </w:p>
        </w:tc>
        <w:tc>
          <w:tcPr>
            <w:tcW w:w="1349" w:type="dxa"/>
            <w:vAlign w:val="center"/>
          </w:tcPr>
          <w:p w14:paraId="6B91C6EB" w14:textId="77777777" w:rsidR="00BC3D79" w:rsidRDefault="00913352">
            <w:pPr>
              <w:jc w:val="center"/>
              <w:rPr>
                <w:rFonts w:ascii="Arial" w:hAnsi="Arial" w:cs="Arial"/>
                <w:sz w:val="24"/>
                <w:szCs w:val="24"/>
              </w:rPr>
            </w:pPr>
            <w:r>
              <w:rPr>
                <w:rFonts w:ascii="Arial" w:hAnsi="Arial" w:cs="Arial"/>
                <w:sz w:val="24"/>
                <w:szCs w:val="24"/>
              </w:rPr>
              <w:t>Acid Red I</w:t>
            </w:r>
          </w:p>
        </w:tc>
        <w:tc>
          <w:tcPr>
            <w:tcW w:w="900" w:type="dxa"/>
            <w:vAlign w:val="center"/>
          </w:tcPr>
          <w:p w14:paraId="52891B62" w14:textId="77777777" w:rsidR="00BC3D79" w:rsidRDefault="00913352">
            <w:pPr>
              <w:jc w:val="center"/>
              <w:rPr>
                <w:rFonts w:ascii="Arial" w:hAnsi="Arial" w:cs="Arial"/>
                <w:color w:val="242021"/>
                <w:sz w:val="24"/>
                <w:szCs w:val="24"/>
              </w:rPr>
            </w:pPr>
            <w:r>
              <w:rPr>
                <w:rFonts w:ascii="Arial" w:hAnsi="Arial" w:cs="Arial" w:hint="eastAsia"/>
                <w:sz w:val="24"/>
                <w:szCs w:val="24"/>
              </w:rPr>
              <w:t>37</w:t>
            </w:r>
          </w:p>
        </w:tc>
      </w:tr>
      <w:tr w:rsidR="00BC3D79" w14:paraId="43E2F5FF" w14:textId="77777777">
        <w:trPr>
          <w:trHeight w:val="1110"/>
        </w:trPr>
        <w:tc>
          <w:tcPr>
            <w:tcW w:w="1409" w:type="dxa"/>
            <w:vAlign w:val="center"/>
          </w:tcPr>
          <w:p w14:paraId="36883308" w14:textId="77777777" w:rsidR="00BC3D79" w:rsidRDefault="00913352">
            <w:pPr>
              <w:jc w:val="center"/>
              <w:rPr>
                <w:rFonts w:ascii="Arial" w:hAnsi="Arial" w:cs="Arial"/>
                <w:sz w:val="24"/>
                <w:szCs w:val="24"/>
              </w:rPr>
            </w:pPr>
            <w:proofErr w:type="gramStart"/>
            <w:r>
              <w:rPr>
                <w:rFonts w:ascii="Arial" w:hAnsi="Arial" w:cs="Arial"/>
                <w:sz w:val="24"/>
                <w:szCs w:val="24"/>
              </w:rPr>
              <w:t>AOPAN  nanofibrous</w:t>
            </w:r>
            <w:proofErr w:type="gramEnd"/>
          </w:p>
        </w:tc>
        <w:tc>
          <w:tcPr>
            <w:tcW w:w="1435" w:type="dxa"/>
            <w:vAlign w:val="center"/>
          </w:tcPr>
          <w:p w14:paraId="221A9DF0" w14:textId="77777777" w:rsidR="00BC3D79" w:rsidRDefault="00913352">
            <w:pPr>
              <w:jc w:val="center"/>
              <w:rPr>
                <w:rFonts w:ascii="Arial" w:hAnsi="Arial" w:cs="Arial"/>
                <w:sz w:val="24"/>
                <w:szCs w:val="24"/>
              </w:rPr>
            </w:pPr>
            <w:r>
              <w:rPr>
                <w:rFonts w:ascii="Arial" w:hAnsi="Arial" w:cs="Arial"/>
                <w:sz w:val="24"/>
                <w:szCs w:val="24"/>
              </w:rPr>
              <w:t>pH-response</w:t>
            </w:r>
          </w:p>
        </w:tc>
        <w:tc>
          <w:tcPr>
            <w:tcW w:w="1645" w:type="dxa"/>
            <w:vAlign w:val="center"/>
          </w:tcPr>
          <w:p w14:paraId="7229C678" w14:textId="77777777" w:rsidR="00BC3D79" w:rsidRDefault="00913352">
            <w:pPr>
              <w:jc w:val="center"/>
              <w:rPr>
                <w:rFonts w:ascii="Arial" w:hAnsi="Arial" w:cs="Arial"/>
                <w:sz w:val="24"/>
                <w:szCs w:val="24"/>
              </w:rPr>
            </w:pPr>
            <w:r>
              <w:rPr>
                <w:rFonts w:ascii="Arial" w:hAnsi="Arial" w:cs="Arial"/>
                <w:sz w:val="24"/>
                <w:szCs w:val="24"/>
              </w:rPr>
              <w:t>--</w:t>
            </w:r>
          </w:p>
        </w:tc>
        <w:tc>
          <w:tcPr>
            <w:tcW w:w="1632" w:type="dxa"/>
            <w:vAlign w:val="center"/>
          </w:tcPr>
          <w:p w14:paraId="47AFD1F8" w14:textId="77777777" w:rsidR="00BC3D79" w:rsidRDefault="00913352">
            <w:pPr>
              <w:jc w:val="center"/>
              <w:rPr>
                <w:rFonts w:ascii="Arial" w:hAnsi="Arial" w:cs="Arial"/>
                <w:sz w:val="24"/>
                <w:szCs w:val="24"/>
              </w:rPr>
            </w:pPr>
            <w:r>
              <w:rPr>
                <w:rFonts w:ascii="Arial" w:hAnsi="Arial" w:cs="Arial"/>
                <w:sz w:val="24"/>
                <w:szCs w:val="24"/>
              </w:rPr>
              <w:t>~72</w:t>
            </w:r>
          </w:p>
        </w:tc>
        <w:tc>
          <w:tcPr>
            <w:tcW w:w="1349" w:type="dxa"/>
            <w:vAlign w:val="center"/>
          </w:tcPr>
          <w:p w14:paraId="3F16F1FB" w14:textId="77777777" w:rsidR="00BC3D79" w:rsidRDefault="00913352">
            <w:pPr>
              <w:jc w:val="center"/>
              <w:rPr>
                <w:rFonts w:ascii="Arial" w:hAnsi="Arial" w:cs="Arial"/>
                <w:sz w:val="24"/>
                <w:szCs w:val="24"/>
              </w:rPr>
            </w:pPr>
            <w:r>
              <w:rPr>
                <w:rFonts w:ascii="Arial" w:hAnsi="Arial" w:cs="Arial"/>
                <w:sz w:val="24"/>
                <w:szCs w:val="24"/>
              </w:rPr>
              <w:t>MO</w:t>
            </w:r>
          </w:p>
        </w:tc>
        <w:tc>
          <w:tcPr>
            <w:tcW w:w="900" w:type="dxa"/>
            <w:vAlign w:val="center"/>
          </w:tcPr>
          <w:p w14:paraId="6E4E10AF" w14:textId="77777777" w:rsidR="00BC3D79" w:rsidRDefault="00913352">
            <w:pPr>
              <w:jc w:val="center"/>
              <w:rPr>
                <w:rFonts w:ascii="Arial" w:hAnsi="Arial" w:cs="Arial"/>
                <w:color w:val="242021"/>
                <w:sz w:val="24"/>
                <w:szCs w:val="24"/>
              </w:rPr>
            </w:pPr>
            <w:r>
              <w:rPr>
                <w:rFonts w:ascii="Arial" w:hAnsi="Arial" w:cs="Arial" w:hint="eastAsia"/>
                <w:sz w:val="24"/>
                <w:szCs w:val="24"/>
              </w:rPr>
              <w:t>38</w:t>
            </w:r>
          </w:p>
        </w:tc>
      </w:tr>
      <w:tr w:rsidR="00BC3D79" w14:paraId="3ACD52B5" w14:textId="77777777">
        <w:trPr>
          <w:trHeight w:val="554"/>
        </w:trPr>
        <w:tc>
          <w:tcPr>
            <w:tcW w:w="1409" w:type="dxa"/>
            <w:vAlign w:val="center"/>
          </w:tcPr>
          <w:p w14:paraId="75040B2E" w14:textId="77777777" w:rsidR="00BC3D79" w:rsidRDefault="00913352">
            <w:pPr>
              <w:jc w:val="center"/>
              <w:rPr>
                <w:rFonts w:ascii="Arial" w:hAnsi="Arial" w:cs="Arial"/>
                <w:color w:val="FF0000"/>
                <w:sz w:val="24"/>
                <w:szCs w:val="24"/>
              </w:rPr>
            </w:pPr>
            <w:r>
              <w:rPr>
                <w:rFonts w:ascii="Arial" w:hAnsi="Arial" w:cs="Arial"/>
                <w:color w:val="FF0000"/>
                <w:sz w:val="24"/>
                <w:szCs w:val="24"/>
              </w:rPr>
              <w:t>AOPIM-1</w:t>
            </w:r>
          </w:p>
        </w:tc>
        <w:tc>
          <w:tcPr>
            <w:tcW w:w="1435" w:type="dxa"/>
            <w:vAlign w:val="center"/>
          </w:tcPr>
          <w:p w14:paraId="372DD1DB" w14:textId="77777777" w:rsidR="00BC3D79" w:rsidRDefault="00913352">
            <w:pPr>
              <w:jc w:val="center"/>
              <w:rPr>
                <w:rFonts w:ascii="Arial" w:hAnsi="Arial" w:cs="Arial"/>
                <w:color w:val="FF0000"/>
                <w:sz w:val="24"/>
                <w:szCs w:val="24"/>
              </w:rPr>
            </w:pPr>
            <w:r>
              <w:rPr>
                <w:rFonts w:ascii="Arial" w:hAnsi="Arial" w:cs="Arial"/>
                <w:color w:val="FF0000"/>
                <w:sz w:val="24"/>
                <w:szCs w:val="24"/>
              </w:rPr>
              <w:t xml:space="preserve">pH-response </w:t>
            </w:r>
          </w:p>
        </w:tc>
        <w:tc>
          <w:tcPr>
            <w:tcW w:w="1645" w:type="dxa"/>
            <w:vAlign w:val="center"/>
          </w:tcPr>
          <w:p w14:paraId="73D898FF" w14:textId="77777777" w:rsidR="00BC3D79" w:rsidRDefault="00913352">
            <w:pPr>
              <w:jc w:val="center"/>
              <w:rPr>
                <w:rFonts w:ascii="Arial" w:hAnsi="Arial" w:cs="Arial"/>
                <w:color w:val="FF0000"/>
                <w:sz w:val="24"/>
                <w:szCs w:val="24"/>
              </w:rPr>
            </w:pPr>
            <w:r>
              <w:rPr>
                <w:rFonts w:ascii="Arial" w:hAnsi="Arial" w:cs="Arial"/>
                <w:color w:val="FF0000"/>
                <w:sz w:val="24"/>
                <w:szCs w:val="24"/>
              </w:rPr>
              <w:t>550</w:t>
            </w:r>
          </w:p>
        </w:tc>
        <w:tc>
          <w:tcPr>
            <w:tcW w:w="1632" w:type="dxa"/>
            <w:vAlign w:val="center"/>
          </w:tcPr>
          <w:p w14:paraId="577251B1" w14:textId="77777777" w:rsidR="00BC3D79" w:rsidRDefault="00913352">
            <w:pPr>
              <w:jc w:val="center"/>
              <w:rPr>
                <w:rFonts w:ascii="Arial" w:hAnsi="Arial" w:cs="Arial"/>
                <w:color w:val="FF0000"/>
                <w:sz w:val="24"/>
                <w:szCs w:val="24"/>
              </w:rPr>
            </w:pPr>
            <w:r>
              <w:rPr>
                <w:rFonts w:ascii="Arial" w:hAnsi="Arial" w:cs="Arial"/>
                <w:color w:val="FF0000"/>
                <w:sz w:val="24"/>
                <w:szCs w:val="24"/>
              </w:rPr>
              <w:t>491.63</w:t>
            </w:r>
          </w:p>
        </w:tc>
        <w:tc>
          <w:tcPr>
            <w:tcW w:w="1349" w:type="dxa"/>
            <w:vAlign w:val="center"/>
          </w:tcPr>
          <w:p w14:paraId="57B4D23C" w14:textId="77777777" w:rsidR="00BC3D79" w:rsidRDefault="00913352">
            <w:pPr>
              <w:jc w:val="center"/>
              <w:rPr>
                <w:rFonts w:ascii="Arial" w:hAnsi="Arial" w:cs="Arial"/>
                <w:color w:val="FF0000"/>
                <w:sz w:val="24"/>
                <w:szCs w:val="24"/>
              </w:rPr>
            </w:pPr>
            <w:r>
              <w:rPr>
                <w:rFonts w:ascii="Arial" w:hAnsi="Arial" w:cs="Arial"/>
                <w:color w:val="FF0000"/>
                <w:sz w:val="24"/>
                <w:szCs w:val="24"/>
              </w:rPr>
              <w:t>MO</w:t>
            </w:r>
          </w:p>
        </w:tc>
        <w:tc>
          <w:tcPr>
            <w:tcW w:w="900" w:type="dxa"/>
            <w:vAlign w:val="center"/>
          </w:tcPr>
          <w:p w14:paraId="4EF226F5" w14:textId="77777777" w:rsidR="00BC3D79" w:rsidRDefault="00913352">
            <w:pPr>
              <w:jc w:val="center"/>
              <w:rPr>
                <w:rFonts w:ascii="Arial" w:hAnsi="Arial" w:cs="Arial"/>
                <w:color w:val="FF0000"/>
                <w:sz w:val="24"/>
                <w:szCs w:val="24"/>
              </w:rPr>
            </w:pPr>
            <w:r>
              <w:rPr>
                <w:rFonts w:ascii="Arial" w:hAnsi="Arial" w:cs="Arial"/>
                <w:color w:val="FF0000"/>
                <w:sz w:val="24"/>
                <w:szCs w:val="24"/>
              </w:rPr>
              <w:t>This work</w:t>
            </w:r>
          </w:p>
        </w:tc>
      </w:tr>
      <w:tr w:rsidR="00BC3D79" w14:paraId="17C306F4" w14:textId="77777777">
        <w:trPr>
          <w:trHeight w:val="549"/>
        </w:trPr>
        <w:tc>
          <w:tcPr>
            <w:tcW w:w="1409" w:type="dxa"/>
            <w:vAlign w:val="center"/>
          </w:tcPr>
          <w:p w14:paraId="71EAAB17" w14:textId="77777777" w:rsidR="00BC3D79" w:rsidRDefault="00BC3D79">
            <w:pPr>
              <w:jc w:val="center"/>
              <w:rPr>
                <w:rFonts w:ascii="Arial" w:hAnsi="Arial" w:cs="Arial"/>
                <w:color w:val="FF0000"/>
                <w:sz w:val="24"/>
                <w:szCs w:val="24"/>
              </w:rPr>
            </w:pPr>
          </w:p>
        </w:tc>
        <w:tc>
          <w:tcPr>
            <w:tcW w:w="1435" w:type="dxa"/>
            <w:vAlign w:val="center"/>
          </w:tcPr>
          <w:p w14:paraId="52B27A2E" w14:textId="77777777" w:rsidR="00BC3D79" w:rsidRDefault="00BC3D79">
            <w:pPr>
              <w:jc w:val="center"/>
              <w:rPr>
                <w:rFonts w:ascii="Arial" w:hAnsi="Arial" w:cs="Arial"/>
                <w:color w:val="FF0000"/>
                <w:sz w:val="24"/>
                <w:szCs w:val="24"/>
              </w:rPr>
            </w:pPr>
          </w:p>
        </w:tc>
        <w:tc>
          <w:tcPr>
            <w:tcW w:w="1645" w:type="dxa"/>
            <w:vAlign w:val="center"/>
          </w:tcPr>
          <w:p w14:paraId="2406150C" w14:textId="77777777" w:rsidR="00BC3D79" w:rsidRDefault="00BC3D79">
            <w:pPr>
              <w:jc w:val="center"/>
              <w:rPr>
                <w:rFonts w:ascii="Arial" w:hAnsi="Arial" w:cs="Arial"/>
                <w:color w:val="FF0000"/>
                <w:sz w:val="24"/>
                <w:szCs w:val="24"/>
              </w:rPr>
            </w:pPr>
          </w:p>
        </w:tc>
        <w:tc>
          <w:tcPr>
            <w:tcW w:w="1632" w:type="dxa"/>
            <w:vAlign w:val="center"/>
          </w:tcPr>
          <w:p w14:paraId="18623B23" w14:textId="77777777" w:rsidR="00BC3D79" w:rsidRDefault="00913352">
            <w:pPr>
              <w:jc w:val="center"/>
              <w:rPr>
                <w:rFonts w:ascii="Arial" w:hAnsi="Arial" w:cs="Arial"/>
                <w:color w:val="FF0000"/>
                <w:sz w:val="24"/>
                <w:szCs w:val="24"/>
              </w:rPr>
            </w:pPr>
            <w:r>
              <w:rPr>
                <w:rFonts w:ascii="Arial" w:hAnsi="Arial" w:cs="Arial"/>
                <w:color w:val="FF0000"/>
                <w:sz w:val="24"/>
                <w:szCs w:val="24"/>
              </w:rPr>
              <w:t>765.09</w:t>
            </w:r>
          </w:p>
        </w:tc>
        <w:tc>
          <w:tcPr>
            <w:tcW w:w="1349" w:type="dxa"/>
            <w:vAlign w:val="center"/>
          </w:tcPr>
          <w:p w14:paraId="0B837606" w14:textId="77777777" w:rsidR="00BC3D79" w:rsidRDefault="00913352">
            <w:pPr>
              <w:jc w:val="center"/>
              <w:rPr>
                <w:rFonts w:ascii="Arial" w:hAnsi="Arial" w:cs="Arial"/>
                <w:color w:val="FF0000"/>
                <w:sz w:val="24"/>
                <w:szCs w:val="24"/>
              </w:rPr>
            </w:pPr>
            <w:r>
              <w:rPr>
                <w:rFonts w:ascii="Arial" w:hAnsi="Arial" w:cs="Arial"/>
                <w:color w:val="FF0000"/>
                <w:sz w:val="24"/>
                <w:szCs w:val="24"/>
              </w:rPr>
              <w:t>MB</w:t>
            </w:r>
          </w:p>
        </w:tc>
        <w:tc>
          <w:tcPr>
            <w:tcW w:w="900" w:type="dxa"/>
            <w:vAlign w:val="center"/>
          </w:tcPr>
          <w:p w14:paraId="4D538285" w14:textId="77777777" w:rsidR="00BC3D79" w:rsidRDefault="00BC3D79">
            <w:pPr>
              <w:jc w:val="center"/>
              <w:rPr>
                <w:rFonts w:ascii="Arial" w:hAnsi="Arial" w:cs="Arial"/>
                <w:color w:val="FF0000"/>
                <w:sz w:val="24"/>
                <w:szCs w:val="24"/>
              </w:rPr>
            </w:pPr>
          </w:p>
        </w:tc>
      </w:tr>
    </w:tbl>
    <w:p w14:paraId="2FEE81ED" w14:textId="77777777" w:rsidR="00BC3D79" w:rsidRDefault="00BC3D79">
      <w:pPr>
        <w:spacing w:line="480" w:lineRule="auto"/>
        <w:rPr>
          <w:rFonts w:ascii="Arial" w:hAnsi="Arial" w:cs="Arial"/>
          <w:b/>
          <w:sz w:val="24"/>
          <w:szCs w:val="24"/>
        </w:rPr>
      </w:pPr>
    </w:p>
    <w:p w14:paraId="6BFB3F48" w14:textId="77777777" w:rsidR="00BC3D79" w:rsidRDefault="00BC3D79">
      <w:pPr>
        <w:widowControl/>
        <w:spacing w:after="160" w:line="360" w:lineRule="auto"/>
        <w:jc w:val="left"/>
        <w:rPr>
          <w:rFonts w:ascii="Arial" w:hAnsi="Arial" w:cs="Arial"/>
          <w:b/>
          <w:bCs/>
          <w:sz w:val="24"/>
          <w:szCs w:val="24"/>
        </w:rPr>
      </w:pPr>
    </w:p>
    <w:p w14:paraId="20B7935C" w14:textId="77777777" w:rsidR="00BC3D79" w:rsidRDefault="00913352">
      <w:pPr>
        <w:widowControl/>
        <w:spacing w:after="160" w:line="360" w:lineRule="auto"/>
        <w:jc w:val="left"/>
        <w:rPr>
          <w:rFonts w:ascii="Arial" w:hAnsi="Arial" w:cs="Arial"/>
          <w:sz w:val="24"/>
          <w:szCs w:val="24"/>
        </w:rPr>
      </w:pPr>
      <w:r>
        <w:rPr>
          <w:rFonts w:ascii="Arial" w:hAnsi="Arial" w:cs="Arial"/>
          <w:b/>
          <w:bCs/>
          <w:sz w:val="24"/>
          <w:szCs w:val="24"/>
        </w:rPr>
        <w:lastRenderedPageBreak/>
        <w:t>Table S2.</w:t>
      </w:r>
      <w:r>
        <w:rPr>
          <w:rFonts w:ascii="Arial" w:hAnsi="Arial" w:cs="Arial"/>
          <w:sz w:val="24"/>
          <w:szCs w:val="24"/>
        </w:rPr>
        <w:t xml:space="preserve"> Properties of asymmetric membranes under different preparation conditions.</w:t>
      </w:r>
    </w:p>
    <w:p w14:paraId="3D9D00F8" w14:textId="77777777" w:rsidR="00BC3D79" w:rsidRDefault="00913352">
      <w:pPr>
        <w:widowControl/>
        <w:spacing w:after="160" w:line="360" w:lineRule="auto"/>
        <w:rPr>
          <w:rFonts w:ascii="Arial" w:hAnsi="Arial" w:cs="Arial"/>
          <w:sz w:val="24"/>
          <w:szCs w:val="24"/>
        </w:rPr>
      </w:pPr>
      <w:r>
        <w:rPr>
          <w:rFonts w:ascii="Arial" w:hAnsi="Arial" w:cs="Arial"/>
          <w:noProof/>
        </w:rPr>
        <w:drawing>
          <wp:inline distT="0" distB="0" distL="114300" distR="114300" wp14:anchorId="240EE24B" wp14:editId="6A0C1E33">
            <wp:extent cx="5304155" cy="2200275"/>
            <wp:effectExtent l="0" t="0" r="14605" b="952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2"/>
                    <a:stretch>
                      <a:fillRect/>
                    </a:stretch>
                  </pic:blipFill>
                  <pic:spPr>
                    <a:xfrm>
                      <a:off x="0" y="0"/>
                      <a:ext cx="5304155" cy="2200275"/>
                    </a:xfrm>
                    <a:prstGeom prst="rect">
                      <a:avLst/>
                    </a:prstGeom>
                    <a:noFill/>
                    <a:ln>
                      <a:noFill/>
                    </a:ln>
                  </pic:spPr>
                </pic:pic>
              </a:graphicData>
            </a:graphic>
          </wp:inline>
        </w:drawing>
      </w:r>
    </w:p>
    <w:p w14:paraId="4B3B0E0C" w14:textId="77777777" w:rsidR="00BC3D79" w:rsidRDefault="00BC3D79">
      <w:pPr>
        <w:spacing w:line="480" w:lineRule="auto"/>
        <w:rPr>
          <w:rFonts w:ascii="Arial" w:hAnsi="Arial" w:cs="Arial"/>
          <w:b/>
          <w:sz w:val="24"/>
          <w:szCs w:val="24"/>
        </w:rPr>
      </w:pPr>
    </w:p>
    <w:p w14:paraId="3396C80A" w14:textId="77777777" w:rsidR="00BC3D79" w:rsidRDefault="00BC3D79">
      <w:pPr>
        <w:spacing w:line="480" w:lineRule="auto"/>
        <w:rPr>
          <w:rFonts w:ascii="Arial" w:hAnsi="Arial" w:cs="Arial"/>
          <w:b/>
          <w:sz w:val="24"/>
          <w:szCs w:val="24"/>
        </w:rPr>
      </w:pPr>
    </w:p>
    <w:p w14:paraId="3A84EDC4" w14:textId="77777777" w:rsidR="00BC3D79" w:rsidRDefault="00913352">
      <w:pPr>
        <w:spacing w:line="480" w:lineRule="auto"/>
        <w:rPr>
          <w:rFonts w:ascii="Arial" w:hAnsi="Arial" w:cs="Arial"/>
          <w:bCs/>
          <w:sz w:val="24"/>
          <w:szCs w:val="24"/>
        </w:rPr>
      </w:pPr>
      <w:r>
        <w:rPr>
          <w:rFonts w:ascii="Arial" w:hAnsi="Arial" w:cs="Arial"/>
          <w:b/>
          <w:sz w:val="24"/>
          <w:szCs w:val="24"/>
        </w:rPr>
        <w:t xml:space="preserve">Table S3. </w:t>
      </w:r>
      <w:proofErr w:type="spellStart"/>
      <w:r>
        <w:rPr>
          <w:rFonts w:ascii="Arial" w:hAnsi="Arial" w:cs="Arial"/>
          <w:sz w:val="24"/>
          <w:szCs w:val="24"/>
        </w:rPr>
        <w:t>Comparsion</w:t>
      </w:r>
      <w:proofErr w:type="spellEnd"/>
      <w:r>
        <w:rPr>
          <w:rFonts w:ascii="Arial" w:hAnsi="Arial" w:cs="Arial"/>
          <w:sz w:val="24"/>
          <w:szCs w:val="24"/>
        </w:rPr>
        <w:t xml:space="preserve"> of processing capacity of various membrane adsorbents reported in the literature.</w:t>
      </w:r>
    </w:p>
    <w:tbl>
      <w:tblPr>
        <w:tblStyle w:val="a9"/>
        <w:tblW w:w="873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3"/>
        <w:gridCol w:w="1352"/>
        <w:gridCol w:w="1680"/>
        <w:gridCol w:w="1523"/>
        <w:gridCol w:w="1134"/>
        <w:gridCol w:w="1335"/>
      </w:tblGrid>
      <w:tr w:rsidR="00BC3D79" w14:paraId="32B2FC8E" w14:textId="77777777">
        <w:trPr>
          <w:trHeight w:val="1029"/>
        </w:trPr>
        <w:tc>
          <w:tcPr>
            <w:tcW w:w="1713" w:type="dxa"/>
            <w:tcBorders>
              <w:bottom w:val="single" w:sz="4" w:space="0" w:color="auto"/>
            </w:tcBorders>
            <w:vAlign w:val="center"/>
          </w:tcPr>
          <w:p w14:paraId="18A252A5" w14:textId="77777777" w:rsidR="00BC3D79" w:rsidRDefault="00913352">
            <w:pPr>
              <w:jc w:val="center"/>
              <w:rPr>
                <w:rFonts w:ascii="Arial" w:hAnsi="Arial" w:cs="Arial"/>
                <w:b/>
                <w:sz w:val="24"/>
                <w:szCs w:val="24"/>
              </w:rPr>
            </w:pPr>
            <w:r>
              <w:rPr>
                <w:rFonts w:ascii="Arial" w:hAnsi="Arial" w:cs="Arial"/>
                <w:b/>
                <w:sz w:val="24"/>
                <w:szCs w:val="24"/>
              </w:rPr>
              <w:t>Membrane adsorption</w:t>
            </w:r>
          </w:p>
        </w:tc>
        <w:tc>
          <w:tcPr>
            <w:tcW w:w="1352" w:type="dxa"/>
            <w:tcBorders>
              <w:bottom w:val="single" w:sz="4" w:space="0" w:color="auto"/>
            </w:tcBorders>
            <w:vAlign w:val="center"/>
          </w:tcPr>
          <w:p w14:paraId="264940A3" w14:textId="77777777" w:rsidR="00BC3D79" w:rsidRDefault="00913352">
            <w:pPr>
              <w:jc w:val="center"/>
              <w:rPr>
                <w:rFonts w:ascii="Arial" w:hAnsi="Arial" w:cs="Arial"/>
                <w:b/>
                <w:sz w:val="24"/>
                <w:szCs w:val="24"/>
              </w:rPr>
            </w:pPr>
            <w:r>
              <w:rPr>
                <w:rFonts w:ascii="Arial" w:hAnsi="Arial" w:cs="Arial"/>
                <w:b/>
                <w:sz w:val="24"/>
                <w:szCs w:val="24"/>
              </w:rPr>
              <w:t>Adsorbate</w:t>
            </w:r>
          </w:p>
        </w:tc>
        <w:tc>
          <w:tcPr>
            <w:tcW w:w="1680" w:type="dxa"/>
            <w:tcBorders>
              <w:bottom w:val="single" w:sz="4" w:space="0" w:color="auto"/>
            </w:tcBorders>
            <w:vAlign w:val="center"/>
          </w:tcPr>
          <w:p w14:paraId="634165A2" w14:textId="77777777" w:rsidR="00BC3D79" w:rsidRDefault="00913352">
            <w:pPr>
              <w:jc w:val="center"/>
              <w:rPr>
                <w:rFonts w:ascii="Arial" w:hAnsi="Arial" w:cs="Arial"/>
                <w:b/>
                <w:sz w:val="24"/>
                <w:szCs w:val="24"/>
              </w:rPr>
            </w:pPr>
            <w:r>
              <w:rPr>
                <w:rFonts w:ascii="Arial" w:hAnsi="Arial" w:cs="Arial"/>
                <w:b/>
                <w:sz w:val="24"/>
                <w:szCs w:val="24"/>
              </w:rPr>
              <w:t>Concentration</w:t>
            </w:r>
          </w:p>
        </w:tc>
        <w:tc>
          <w:tcPr>
            <w:tcW w:w="1523" w:type="dxa"/>
            <w:tcBorders>
              <w:bottom w:val="single" w:sz="4" w:space="0" w:color="auto"/>
            </w:tcBorders>
            <w:vAlign w:val="center"/>
          </w:tcPr>
          <w:p w14:paraId="5EE4EF70" w14:textId="77777777" w:rsidR="00BC3D79" w:rsidRDefault="00913352">
            <w:pPr>
              <w:jc w:val="center"/>
              <w:rPr>
                <w:rFonts w:ascii="Arial" w:hAnsi="Arial" w:cs="Arial"/>
                <w:b/>
                <w:sz w:val="24"/>
                <w:szCs w:val="24"/>
              </w:rPr>
            </w:pPr>
            <w:r>
              <w:rPr>
                <w:rFonts w:ascii="Arial" w:hAnsi="Arial" w:cs="Arial"/>
                <w:b/>
                <w:sz w:val="24"/>
                <w:szCs w:val="24"/>
              </w:rPr>
              <w:t>Pure water Permeance (L m</w:t>
            </w:r>
            <w:r>
              <w:rPr>
                <w:rFonts w:ascii="Arial" w:hAnsi="Arial" w:cs="Arial"/>
                <w:b/>
                <w:sz w:val="24"/>
                <w:szCs w:val="24"/>
                <w:vertAlign w:val="superscript"/>
              </w:rPr>
              <w:t>-2</w:t>
            </w:r>
            <w:r>
              <w:rPr>
                <w:rFonts w:ascii="Arial" w:hAnsi="Arial" w:cs="Arial"/>
                <w:b/>
                <w:sz w:val="24"/>
                <w:szCs w:val="24"/>
              </w:rPr>
              <w:t xml:space="preserve"> h</w:t>
            </w:r>
            <w:r>
              <w:rPr>
                <w:rFonts w:ascii="Arial" w:hAnsi="Arial" w:cs="Arial"/>
                <w:b/>
                <w:sz w:val="24"/>
                <w:szCs w:val="24"/>
                <w:vertAlign w:val="superscript"/>
              </w:rPr>
              <w:t>-1</w:t>
            </w:r>
            <w:r>
              <w:rPr>
                <w:rFonts w:ascii="Arial" w:hAnsi="Arial" w:cs="Arial"/>
                <w:b/>
                <w:sz w:val="24"/>
                <w:szCs w:val="24"/>
              </w:rPr>
              <w:t xml:space="preserve"> bar</w:t>
            </w:r>
            <w:r>
              <w:rPr>
                <w:rFonts w:ascii="Arial" w:hAnsi="Arial" w:cs="Arial"/>
                <w:b/>
                <w:sz w:val="24"/>
                <w:szCs w:val="24"/>
                <w:vertAlign w:val="superscript"/>
              </w:rPr>
              <w:t>-1</w:t>
            </w:r>
            <w:r>
              <w:rPr>
                <w:rFonts w:ascii="Arial" w:hAnsi="Arial" w:cs="Arial"/>
                <w:b/>
                <w:sz w:val="24"/>
                <w:szCs w:val="24"/>
              </w:rPr>
              <w:t>)</w:t>
            </w:r>
          </w:p>
        </w:tc>
        <w:tc>
          <w:tcPr>
            <w:tcW w:w="1134" w:type="dxa"/>
            <w:tcBorders>
              <w:bottom w:val="single" w:sz="4" w:space="0" w:color="auto"/>
            </w:tcBorders>
            <w:vAlign w:val="center"/>
          </w:tcPr>
          <w:p w14:paraId="0FC271A2" w14:textId="77777777" w:rsidR="00BC3D79" w:rsidRDefault="00913352">
            <w:pPr>
              <w:widowControl/>
              <w:jc w:val="center"/>
              <w:rPr>
                <w:rFonts w:ascii="Arial" w:hAnsi="Arial" w:cs="Arial"/>
                <w:b/>
                <w:sz w:val="24"/>
                <w:szCs w:val="24"/>
              </w:rPr>
            </w:pPr>
            <w:r>
              <w:rPr>
                <w:rFonts w:ascii="Arial" w:hAnsi="Arial" w:cs="Arial"/>
                <w:b/>
                <w:sz w:val="24"/>
                <w:szCs w:val="24"/>
              </w:rPr>
              <w:t>Processing capacity (g m</w:t>
            </w:r>
            <w:r>
              <w:rPr>
                <w:rFonts w:ascii="Arial" w:hAnsi="Arial" w:cs="Arial"/>
                <w:b/>
                <w:sz w:val="24"/>
                <w:szCs w:val="24"/>
                <w:vertAlign w:val="superscript"/>
              </w:rPr>
              <w:t>-2</w:t>
            </w:r>
            <w:r>
              <w:rPr>
                <w:rFonts w:ascii="Arial" w:hAnsi="Arial" w:cs="Arial"/>
                <w:b/>
                <w:sz w:val="24"/>
                <w:szCs w:val="24"/>
              </w:rPr>
              <w:t>)</w:t>
            </w:r>
          </w:p>
        </w:tc>
        <w:tc>
          <w:tcPr>
            <w:tcW w:w="1335" w:type="dxa"/>
            <w:tcBorders>
              <w:bottom w:val="single" w:sz="4" w:space="0" w:color="auto"/>
            </w:tcBorders>
            <w:vAlign w:val="center"/>
          </w:tcPr>
          <w:p w14:paraId="318E1471" w14:textId="77777777" w:rsidR="00BC3D79" w:rsidRDefault="00913352">
            <w:pPr>
              <w:jc w:val="center"/>
              <w:rPr>
                <w:rFonts w:ascii="Arial" w:hAnsi="Arial" w:cs="Arial"/>
                <w:b/>
                <w:sz w:val="24"/>
                <w:szCs w:val="24"/>
              </w:rPr>
            </w:pPr>
            <w:r>
              <w:rPr>
                <w:rFonts w:ascii="Arial" w:hAnsi="Arial" w:cs="Arial"/>
                <w:b/>
                <w:sz w:val="24"/>
                <w:szCs w:val="24"/>
              </w:rPr>
              <w:t>Reference</w:t>
            </w:r>
          </w:p>
        </w:tc>
      </w:tr>
      <w:tr w:rsidR="00BC3D79" w14:paraId="54D9F747" w14:textId="77777777">
        <w:trPr>
          <w:trHeight w:val="690"/>
        </w:trPr>
        <w:tc>
          <w:tcPr>
            <w:tcW w:w="1713" w:type="dxa"/>
            <w:tcBorders>
              <w:top w:val="single" w:sz="4" w:space="0" w:color="auto"/>
              <w:bottom w:val="nil"/>
            </w:tcBorders>
            <w:vAlign w:val="center"/>
          </w:tcPr>
          <w:p w14:paraId="178FB4B2" w14:textId="77777777" w:rsidR="00BC3D79" w:rsidRDefault="00913352">
            <w:pPr>
              <w:jc w:val="center"/>
              <w:rPr>
                <w:rFonts w:ascii="Arial" w:hAnsi="Arial" w:cs="Arial"/>
                <w:sz w:val="24"/>
                <w:szCs w:val="24"/>
              </w:rPr>
            </w:pPr>
            <w:r>
              <w:rPr>
                <w:rFonts w:ascii="Arial" w:hAnsi="Arial" w:cs="Arial"/>
                <w:sz w:val="24"/>
                <w:szCs w:val="24"/>
              </w:rPr>
              <w:t>ZIF-8 hybrid aerogels</w:t>
            </w:r>
          </w:p>
        </w:tc>
        <w:tc>
          <w:tcPr>
            <w:tcW w:w="1352" w:type="dxa"/>
            <w:tcBorders>
              <w:top w:val="single" w:sz="4" w:space="0" w:color="auto"/>
              <w:bottom w:val="nil"/>
            </w:tcBorders>
            <w:vAlign w:val="center"/>
          </w:tcPr>
          <w:p w14:paraId="7F13D3B9" w14:textId="77777777" w:rsidR="00BC3D79" w:rsidRDefault="00913352">
            <w:pPr>
              <w:jc w:val="center"/>
              <w:rPr>
                <w:rFonts w:ascii="Arial" w:hAnsi="Arial" w:cs="Arial"/>
                <w:sz w:val="24"/>
                <w:szCs w:val="24"/>
              </w:rPr>
            </w:pPr>
            <w:r>
              <w:rPr>
                <w:rFonts w:ascii="Arial" w:hAnsi="Arial" w:cs="Arial"/>
                <w:sz w:val="24"/>
                <w:szCs w:val="24"/>
              </w:rPr>
              <w:t>Dyes</w:t>
            </w:r>
          </w:p>
        </w:tc>
        <w:tc>
          <w:tcPr>
            <w:tcW w:w="1680" w:type="dxa"/>
            <w:tcBorders>
              <w:top w:val="single" w:sz="4" w:space="0" w:color="auto"/>
              <w:bottom w:val="nil"/>
            </w:tcBorders>
            <w:vAlign w:val="center"/>
          </w:tcPr>
          <w:p w14:paraId="36AE4FDA" w14:textId="77777777" w:rsidR="00BC3D79" w:rsidRDefault="00913352">
            <w:pPr>
              <w:jc w:val="center"/>
              <w:rPr>
                <w:rFonts w:ascii="Arial" w:hAnsi="Arial" w:cs="Arial"/>
                <w:sz w:val="24"/>
                <w:szCs w:val="24"/>
              </w:rPr>
            </w:pPr>
            <w:r>
              <w:rPr>
                <w:rFonts w:ascii="Arial" w:hAnsi="Arial" w:cs="Arial"/>
                <w:sz w:val="24"/>
                <w:szCs w:val="24"/>
              </w:rPr>
              <w:t>3 ppm</w:t>
            </w:r>
          </w:p>
        </w:tc>
        <w:tc>
          <w:tcPr>
            <w:tcW w:w="1523" w:type="dxa"/>
            <w:tcBorders>
              <w:top w:val="single" w:sz="4" w:space="0" w:color="auto"/>
              <w:bottom w:val="nil"/>
            </w:tcBorders>
            <w:vAlign w:val="center"/>
          </w:tcPr>
          <w:p w14:paraId="583A2A8C" w14:textId="77777777" w:rsidR="00BC3D79" w:rsidRDefault="00913352">
            <w:pPr>
              <w:jc w:val="center"/>
              <w:rPr>
                <w:rFonts w:ascii="Arial" w:hAnsi="Arial" w:cs="Arial"/>
                <w:sz w:val="24"/>
                <w:szCs w:val="24"/>
              </w:rPr>
            </w:pPr>
            <w:r>
              <w:rPr>
                <w:rFonts w:ascii="Arial" w:hAnsi="Arial" w:cs="Arial"/>
                <w:sz w:val="24"/>
                <w:szCs w:val="24"/>
              </w:rPr>
              <w:t>480-650</w:t>
            </w:r>
          </w:p>
        </w:tc>
        <w:tc>
          <w:tcPr>
            <w:tcW w:w="1134" w:type="dxa"/>
            <w:tcBorders>
              <w:top w:val="single" w:sz="4" w:space="0" w:color="auto"/>
              <w:bottom w:val="nil"/>
            </w:tcBorders>
            <w:vAlign w:val="center"/>
          </w:tcPr>
          <w:p w14:paraId="4A7F1A38" w14:textId="77777777" w:rsidR="00BC3D79" w:rsidRDefault="00913352">
            <w:pPr>
              <w:jc w:val="center"/>
              <w:rPr>
                <w:rFonts w:ascii="Arial" w:hAnsi="Arial" w:cs="Arial"/>
                <w:sz w:val="24"/>
                <w:szCs w:val="24"/>
              </w:rPr>
            </w:pPr>
            <w:r>
              <w:rPr>
                <w:rFonts w:ascii="Arial" w:hAnsi="Arial" w:cs="Arial"/>
                <w:sz w:val="24"/>
                <w:szCs w:val="24"/>
              </w:rPr>
              <w:t>0.48-1.0*</w:t>
            </w:r>
          </w:p>
        </w:tc>
        <w:tc>
          <w:tcPr>
            <w:tcW w:w="1335" w:type="dxa"/>
            <w:tcBorders>
              <w:top w:val="single" w:sz="4" w:space="0" w:color="auto"/>
              <w:bottom w:val="nil"/>
            </w:tcBorders>
            <w:vAlign w:val="center"/>
          </w:tcPr>
          <w:p w14:paraId="091DBCA0" w14:textId="77777777" w:rsidR="00BC3D79" w:rsidRDefault="00913352">
            <w:pPr>
              <w:jc w:val="center"/>
              <w:rPr>
                <w:rFonts w:ascii="Arial" w:hAnsi="Arial" w:cs="Arial"/>
                <w:sz w:val="24"/>
                <w:szCs w:val="24"/>
              </w:rPr>
            </w:pPr>
            <w:r>
              <w:rPr>
                <w:rFonts w:ascii="Arial" w:hAnsi="Arial" w:cs="Arial"/>
                <w:sz w:val="24"/>
                <w:szCs w:val="24"/>
              </w:rPr>
              <w:t>2</w:t>
            </w:r>
            <w:r>
              <w:rPr>
                <w:rFonts w:ascii="Arial" w:hAnsi="Arial" w:cs="Arial" w:hint="eastAsia"/>
                <w:sz w:val="24"/>
                <w:szCs w:val="24"/>
              </w:rPr>
              <w:t>2</w:t>
            </w:r>
          </w:p>
        </w:tc>
      </w:tr>
      <w:tr w:rsidR="00BC3D79" w14:paraId="73F23C92" w14:textId="77777777">
        <w:trPr>
          <w:trHeight w:val="452"/>
        </w:trPr>
        <w:tc>
          <w:tcPr>
            <w:tcW w:w="1713" w:type="dxa"/>
            <w:vAlign w:val="center"/>
          </w:tcPr>
          <w:p w14:paraId="48F03EA0" w14:textId="77777777" w:rsidR="00BC3D79" w:rsidRDefault="00913352">
            <w:pPr>
              <w:jc w:val="center"/>
              <w:rPr>
                <w:rFonts w:ascii="Arial" w:hAnsi="Arial" w:cs="Arial"/>
                <w:sz w:val="24"/>
                <w:szCs w:val="24"/>
              </w:rPr>
            </w:pPr>
            <w:r>
              <w:rPr>
                <w:rFonts w:ascii="Arial" w:hAnsi="Arial" w:cs="Arial"/>
                <w:sz w:val="24"/>
                <w:szCs w:val="24"/>
              </w:rPr>
              <w:t>β-CDP-40%</w:t>
            </w:r>
          </w:p>
        </w:tc>
        <w:tc>
          <w:tcPr>
            <w:tcW w:w="1352" w:type="dxa"/>
            <w:vAlign w:val="center"/>
          </w:tcPr>
          <w:p w14:paraId="439F662D" w14:textId="77777777" w:rsidR="00BC3D79" w:rsidRDefault="00913352">
            <w:pPr>
              <w:jc w:val="center"/>
              <w:rPr>
                <w:rFonts w:ascii="Arial" w:hAnsi="Arial" w:cs="Arial"/>
                <w:sz w:val="24"/>
                <w:szCs w:val="24"/>
              </w:rPr>
            </w:pPr>
            <w:r>
              <w:rPr>
                <w:rFonts w:ascii="Arial" w:hAnsi="Arial" w:cs="Arial"/>
                <w:sz w:val="24"/>
                <w:szCs w:val="24"/>
              </w:rPr>
              <w:t>BPA</w:t>
            </w:r>
          </w:p>
        </w:tc>
        <w:tc>
          <w:tcPr>
            <w:tcW w:w="1680" w:type="dxa"/>
            <w:vAlign w:val="center"/>
          </w:tcPr>
          <w:p w14:paraId="551FB552" w14:textId="77777777" w:rsidR="00BC3D79" w:rsidRDefault="00913352">
            <w:pPr>
              <w:jc w:val="center"/>
              <w:rPr>
                <w:rFonts w:ascii="Arial" w:hAnsi="Arial" w:cs="Arial"/>
                <w:sz w:val="24"/>
                <w:szCs w:val="24"/>
              </w:rPr>
            </w:pPr>
            <w:r>
              <w:rPr>
                <w:rFonts w:ascii="Arial" w:hAnsi="Arial" w:cs="Arial"/>
                <w:sz w:val="24"/>
                <w:szCs w:val="24"/>
              </w:rPr>
              <w:t>10 ppm</w:t>
            </w:r>
          </w:p>
        </w:tc>
        <w:tc>
          <w:tcPr>
            <w:tcW w:w="1523" w:type="dxa"/>
            <w:vAlign w:val="center"/>
          </w:tcPr>
          <w:p w14:paraId="3C7BF6FC" w14:textId="77777777" w:rsidR="00BC3D79" w:rsidRDefault="00913352">
            <w:pPr>
              <w:jc w:val="center"/>
              <w:rPr>
                <w:rFonts w:ascii="Arial" w:hAnsi="Arial" w:cs="Arial"/>
                <w:sz w:val="24"/>
                <w:szCs w:val="24"/>
              </w:rPr>
            </w:pPr>
            <w:r>
              <w:rPr>
                <w:rFonts w:ascii="Arial" w:hAnsi="Arial" w:cs="Arial"/>
                <w:sz w:val="24"/>
                <w:szCs w:val="24"/>
              </w:rPr>
              <w:t>400</w:t>
            </w:r>
          </w:p>
        </w:tc>
        <w:tc>
          <w:tcPr>
            <w:tcW w:w="1134" w:type="dxa"/>
            <w:vAlign w:val="center"/>
          </w:tcPr>
          <w:p w14:paraId="7ABF0679" w14:textId="77777777" w:rsidR="00BC3D79" w:rsidRDefault="00913352">
            <w:pPr>
              <w:jc w:val="center"/>
              <w:rPr>
                <w:rFonts w:ascii="Arial" w:hAnsi="Arial" w:cs="Arial"/>
                <w:sz w:val="24"/>
                <w:szCs w:val="24"/>
              </w:rPr>
            </w:pPr>
            <w:r>
              <w:rPr>
                <w:rFonts w:ascii="Arial" w:hAnsi="Arial" w:cs="Arial"/>
                <w:sz w:val="24"/>
                <w:szCs w:val="24"/>
              </w:rPr>
              <w:t>1.150*</w:t>
            </w:r>
          </w:p>
        </w:tc>
        <w:tc>
          <w:tcPr>
            <w:tcW w:w="1335" w:type="dxa"/>
            <w:vAlign w:val="center"/>
          </w:tcPr>
          <w:p w14:paraId="0D684380" w14:textId="77777777" w:rsidR="00BC3D79" w:rsidRDefault="00913352">
            <w:pPr>
              <w:jc w:val="center"/>
              <w:rPr>
                <w:rFonts w:ascii="Arial" w:hAnsi="Arial" w:cs="Arial"/>
                <w:sz w:val="24"/>
                <w:szCs w:val="24"/>
              </w:rPr>
            </w:pPr>
            <w:r>
              <w:rPr>
                <w:rFonts w:ascii="Arial" w:hAnsi="Arial" w:cs="Arial"/>
                <w:sz w:val="24"/>
                <w:szCs w:val="24"/>
              </w:rPr>
              <w:t>2</w:t>
            </w:r>
            <w:r>
              <w:rPr>
                <w:rFonts w:ascii="Arial" w:hAnsi="Arial" w:cs="Arial" w:hint="eastAsia"/>
                <w:sz w:val="24"/>
                <w:szCs w:val="24"/>
              </w:rPr>
              <w:t>3</w:t>
            </w:r>
          </w:p>
        </w:tc>
      </w:tr>
      <w:tr w:rsidR="00BC3D79" w14:paraId="4720F209" w14:textId="77777777">
        <w:trPr>
          <w:trHeight w:val="679"/>
        </w:trPr>
        <w:tc>
          <w:tcPr>
            <w:tcW w:w="1713" w:type="dxa"/>
            <w:vAlign w:val="center"/>
          </w:tcPr>
          <w:p w14:paraId="2F0A9A49" w14:textId="77777777" w:rsidR="00BC3D79" w:rsidRDefault="00913352">
            <w:pPr>
              <w:jc w:val="center"/>
              <w:rPr>
                <w:rFonts w:ascii="Arial" w:hAnsi="Arial" w:cs="Arial"/>
                <w:sz w:val="24"/>
                <w:szCs w:val="24"/>
              </w:rPr>
            </w:pPr>
            <w:r>
              <w:rPr>
                <w:rFonts w:ascii="Arial" w:hAnsi="Arial" w:cs="Arial"/>
                <w:sz w:val="24"/>
                <w:szCs w:val="24"/>
              </w:rPr>
              <w:t>β-CDP composite porous membrane</w:t>
            </w:r>
          </w:p>
        </w:tc>
        <w:tc>
          <w:tcPr>
            <w:tcW w:w="1352" w:type="dxa"/>
            <w:vAlign w:val="center"/>
          </w:tcPr>
          <w:p w14:paraId="44CDB611" w14:textId="77777777" w:rsidR="00BC3D79" w:rsidRDefault="00913352">
            <w:pPr>
              <w:jc w:val="center"/>
              <w:rPr>
                <w:rFonts w:ascii="Arial" w:hAnsi="Arial" w:cs="Arial"/>
                <w:sz w:val="24"/>
                <w:szCs w:val="24"/>
              </w:rPr>
            </w:pPr>
            <w:r>
              <w:rPr>
                <w:rFonts w:ascii="Arial" w:hAnsi="Arial" w:cs="Arial"/>
                <w:sz w:val="24"/>
                <w:szCs w:val="24"/>
              </w:rPr>
              <w:t>BPA</w:t>
            </w:r>
          </w:p>
        </w:tc>
        <w:tc>
          <w:tcPr>
            <w:tcW w:w="1680" w:type="dxa"/>
            <w:vAlign w:val="center"/>
          </w:tcPr>
          <w:p w14:paraId="22CE71F6" w14:textId="77777777" w:rsidR="00BC3D79" w:rsidRDefault="00913352">
            <w:pPr>
              <w:jc w:val="center"/>
              <w:rPr>
                <w:rFonts w:ascii="Arial" w:hAnsi="Arial" w:cs="Arial"/>
                <w:sz w:val="24"/>
                <w:szCs w:val="24"/>
              </w:rPr>
            </w:pPr>
            <w:r>
              <w:rPr>
                <w:rFonts w:ascii="Arial" w:hAnsi="Arial" w:cs="Arial"/>
                <w:sz w:val="24"/>
                <w:szCs w:val="24"/>
              </w:rPr>
              <w:t>10 ppm</w:t>
            </w:r>
          </w:p>
        </w:tc>
        <w:tc>
          <w:tcPr>
            <w:tcW w:w="1523" w:type="dxa"/>
            <w:vAlign w:val="center"/>
          </w:tcPr>
          <w:p w14:paraId="64F69E4A" w14:textId="77777777" w:rsidR="00BC3D79" w:rsidRDefault="00913352">
            <w:pPr>
              <w:jc w:val="center"/>
              <w:rPr>
                <w:rFonts w:ascii="Arial" w:hAnsi="Arial" w:cs="Arial"/>
                <w:sz w:val="24"/>
                <w:szCs w:val="24"/>
              </w:rPr>
            </w:pPr>
            <w:r>
              <w:rPr>
                <w:rFonts w:ascii="Arial" w:hAnsi="Arial" w:cs="Arial"/>
                <w:sz w:val="24"/>
                <w:szCs w:val="24"/>
              </w:rPr>
              <w:t>1300</w:t>
            </w:r>
          </w:p>
        </w:tc>
        <w:tc>
          <w:tcPr>
            <w:tcW w:w="1134" w:type="dxa"/>
            <w:vAlign w:val="center"/>
          </w:tcPr>
          <w:p w14:paraId="6423785D" w14:textId="77777777" w:rsidR="00BC3D79" w:rsidRDefault="00913352">
            <w:pPr>
              <w:jc w:val="center"/>
              <w:rPr>
                <w:rFonts w:ascii="Arial" w:hAnsi="Arial" w:cs="Arial"/>
                <w:sz w:val="24"/>
                <w:szCs w:val="24"/>
              </w:rPr>
            </w:pPr>
            <w:r>
              <w:rPr>
                <w:rFonts w:ascii="Arial" w:hAnsi="Arial" w:cs="Arial"/>
                <w:sz w:val="24"/>
                <w:szCs w:val="24"/>
              </w:rPr>
              <w:t>0.440</w:t>
            </w:r>
          </w:p>
        </w:tc>
        <w:tc>
          <w:tcPr>
            <w:tcW w:w="1335" w:type="dxa"/>
            <w:vAlign w:val="center"/>
          </w:tcPr>
          <w:p w14:paraId="3FCD6ED0" w14:textId="77777777" w:rsidR="00BC3D79" w:rsidRDefault="00913352">
            <w:pPr>
              <w:jc w:val="center"/>
              <w:rPr>
                <w:rFonts w:ascii="Arial" w:hAnsi="Arial" w:cs="Arial"/>
                <w:sz w:val="24"/>
                <w:szCs w:val="24"/>
              </w:rPr>
            </w:pPr>
            <w:r>
              <w:rPr>
                <w:rFonts w:ascii="Arial" w:hAnsi="Arial" w:cs="Arial"/>
                <w:sz w:val="24"/>
                <w:szCs w:val="24"/>
              </w:rPr>
              <w:t>2</w:t>
            </w:r>
            <w:r>
              <w:rPr>
                <w:rFonts w:ascii="Arial" w:hAnsi="Arial" w:cs="Arial" w:hint="eastAsia"/>
                <w:sz w:val="24"/>
                <w:szCs w:val="24"/>
              </w:rPr>
              <w:t>4</w:t>
            </w:r>
          </w:p>
        </w:tc>
      </w:tr>
      <w:tr w:rsidR="00BC3D79" w14:paraId="459F1140" w14:textId="77777777">
        <w:trPr>
          <w:trHeight w:val="429"/>
        </w:trPr>
        <w:tc>
          <w:tcPr>
            <w:tcW w:w="1713" w:type="dxa"/>
            <w:vAlign w:val="center"/>
          </w:tcPr>
          <w:p w14:paraId="55F22041" w14:textId="77777777" w:rsidR="00BC3D79" w:rsidRDefault="00913352">
            <w:pPr>
              <w:jc w:val="center"/>
              <w:rPr>
                <w:rFonts w:ascii="Arial" w:hAnsi="Arial" w:cs="Arial"/>
                <w:sz w:val="24"/>
                <w:szCs w:val="24"/>
              </w:rPr>
            </w:pPr>
            <w:r>
              <w:rPr>
                <w:rFonts w:ascii="Arial" w:hAnsi="Arial" w:cs="Arial"/>
                <w:sz w:val="24"/>
                <w:szCs w:val="24"/>
              </w:rPr>
              <w:t>CNF-100</w:t>
            </w:r>
          </w:p>
        </w:tc>
        <w:tc>
          <w:tcPr>
            <w:tcW w:w="1352" w:type="dxa"/>
            <w:vAlign w:val="center"/>
          </w:tcPr>
          <w:p w14:paraId="44CC4769" w14:textId="77777777" w:rsidR="00BC3D79" w:rsidRDefault="00913352">
            <w:pPr>
              <w:jc w:val="center"/>
              <w:rPr>
                <w:rFonts w:ascii="Arial" w:hAnsi="Arial" w:cs="Arial"/>
                <w:sz w:val="24"/>
                <w:szCs w:val="24"/>
              </w:rPr>
            </w:pPr>
            <w:r>
              <w:rPr>
                <w:rFonts w:ascii="Arial" w:hAnsi="Arial" w:cs="Arial"/>
                <w:sz w:val="24"/>
                <w:szCs w:val="24"/>
              </w:rPr>
              <w:t>MB</w:t>
            </w:r>
          </w:p>
        </w:tc>
        <w:tc>
          <w:tcPr>
            <w:tcW w:w="1680" w:type="dxa"/>
            <w:vAlign w:val="center"/>
          </w:tcPr>
          <w:p w14:paraId="6BDC7344" w14:textId="77777777" w:rsidR="00BC3D79" w:rsidRDefault="00913352">
            <w:pPr>
              <w:jc w:val="center"/>
              <w:rPr>
                <w:rFonts w:ascii="Arial" w:hAnsi="Arial" w:cs="Arial"/>
                <w:sz w:val="24"/>
                <w:szCs w:val="24"/>
              </w:rPr>
            </w:pPr>
            <w:r>
              <w:rPr>
                <w:rFonts w:ascii="Arial" w:hAnsi="Arial" w:cs="Arial"/>
                <w:sz w:val="24"/>
                <w:szCs w:val="24"/>
              </w:rPr>
              <w:t>20PPM</w:t>
            </w:r>
          </w:p>
        </w:tc>
        <w:tc>
          <w:tcPr>
            <w:tcW w:w="1523" w:type="dxa"/>
            <w:vAlign w:val="center"/>
          </w:tcPr>
          <w:p w14:paraId="033ED5AB" w14:textId="77777777" w:rsidR="00BC3D79" w:rsidRDefault="00913352">
            <w:pPr>
              <w:jc w:val="center"/>
              <w:rPr>
                <w:rFonts w:ascii="Arial" w:hAnsi="Arial" w:cs="Arial"/>
                <w:sz w:val="24"/>
                <w:szCs w:val="24"/>
              </w:rPr>
            </w:pPr>
            <w:r>
              <w:rPr>
                <w:rFonts w:ascii="Arial" w:hAnsi="Arial" w:cs="Arial"/>
                <w:sz w:val="24"/>
                <w:szCs w:val="24"/>
              </w:rPr>
              <w:t>5300</w:t>
            </w:r>
          </w:p>
        </w:tc>
        <w:tc>
          <w:tcPr>
            <w:tcW w:w="1134" w:type="dxa"/>
            <w:vAlign w:val="center"/>
          </w:tcPr>
          <w:p w14:paraId="1C97AC35" w14:textId="77777777" w:rsidR="00BC3D79" w:rsidRDefault="00913352">
            <w:pPr>
              <w:jc w:val="center"/>
              <w:rPr>
                <w:rFonts w:ascii="Arial" w:hAnsi="Arial" w:cs="Arial"/>
                <w:sz w:val="24"/>
                <w:szCs w:val="24"/>
              </w:rPr>
            </w:pPr>
            <w:r>
              <w:rPr>
                <w:rFonts w:ascii="Arial" w:hAnsi="Arial" w:cs="Arial"/>
                <w:sz w:val="24"/>
                <w:szCs w:val="24"/>
              </w:rPr>
              <w:t>2</w:t>
            </w:r>
          </w:p>
        </w:tc>
        <w:tc>
          <w:tcPr>
            <w:tcW w:w="1335" w:type="dxa"/>
            <w:vAlign w:val="center"/>
          </w:tcPr>
          <w:p w14:paraId="01B631BF" w14:textId="77777777" w:rsidR="00BC3D79" w:rsidRDefault="00913352">
            <w:pPr>
              <w:jc w:val="center"/>
              <w:rPr>
                <w:rFonts w:ascii="Arial" w:hAnsi="Arial" w:cs="Arial"/>
                <w:sz w:val="24"/>
                <w:szCs w:val="24"/>
              </w:rPr>
            </w:pPr>
            <w:r>
              <w:rPr>
                <w:rFonts w:ascii="Arial" w:hAnsi="Arial" w:cs="Arial"/>
                <w:sz w:val="24"/>
                <w:szCs w:val="24"/>
              </w:rPr>
              <w:t>2</w:t>
            </w:r>
            <w:r>
              <w:rPr>
                <w:rFonts w:ascii="Arial" w:hAnsi="Arial" w:cs="Arial" w:hint="eastAsia"/>
                <w:sz w:val="24"/>
                <w:szCs w:val="24"/>
              </w:rPr>
              <w:t>5</w:t>
            </w:r>
          </w:p>
        </w:tc>
      </w:tr>
      <w:tr w:rsidR="00BC3D79" w14:paraId="1888B00F" w14:textId="77777777">
        <w:trPr>
          <w:trHeight w:val="429"/>
        </w:trPr>
        <w:tc>
          <w:tcPr>
            <w:tcW w:w="1713" w:type="dxa"/>
            <w:vAlign w:val="center"/>
          </w:tcPr>
          <w:p w14:paraId="0265AC2F" w14:textId="77777777" w:rsidR="00BC3D79" w:rsidRDefault="00913352">
            <w:pPr>
              <w:jc w:val="center"/>
              <w:rPr>
                <w:rFonts w:ascii="Arial" w:hAnsi="Arial" w:cs="Arial"/>
                <w:color w:val="FF0000"/>
                <w:sz w:val="24"/>
                <w:szCs w:val="24"/>
              </w:rPr>
            </w:pPr>
            <w:r>
              <w:rPr>
                <w:rFonts w:ascii="Arial" w:hAnsi="Arial" w:cs="Arial"/>
                <w:color w:val="FF0000"/>
                <w:sz w:val="24"/>
                <w:szCs w:val="24"/>
              </w:rPr>
              <w:t>PES</w:t>
            </w:r>
          </w:p>
        </w:tc>
        <w:tc>
          <w:tcPr>
            <w:tcW w:w="1352" w:type="dxa"/>
            <w:vAlign w:val="center"/>
          </w:tcPr>
          <w:p w14:paraId="118B28B8" w14:textId="77777777" w:rsidR="00BC3D79" w:rsidRDefault="00913352">
            <w:pPr>
              <w:jc w:val="center"/>
              <w:rPr>
                <w:rFonts w:ascii="Arial" w:hAnsi="Arial" w:cs="Arial"/>
                <w:color w:val="FF0000"/>
                <w:sz w:val="24"/>
                <w:szCs w:val="24"/>
              </w:rPr>
            </w:pPr>
            <w:r>
              <w:rPr>
                <w:rFonts w:ascii="Arial" w:hAnsi="Arial" w:cs="Arial"/>
                <w:color w:val="FF0000"/>
                <w:sz w:val="24"/>
                <w:szCs w:val="24"/>
              </w:rPr>
              <w:t>MB</w:t>
            </w:r>
          </w:p>
        </w:tc>
        <w:tc>
          <w:tcPr>
            <w:tcW w:w="1680" w:type="dxa"/>
            <w:vAlign w:val="center"/>
          </w:tcPr>
          <w:p w14:paraId="22A5E3AE" w14:textId="77777777" w:rsidR="00BC3D79" w:rsidRDefault="00913352">
            <w:pPr>
              <w:jc w:val="center"/>
              <w:rPr>
                <w:rFonts w:ascii="Arial" w:hAnsi="Arial" w:cs="Arial"/>
                <w:color w:val="FF0000"/>
                <w:sz w:val="24"/>
                <w:szCs w:val="24"/>
              </w:rPr>
            </w:pPr>
            <w:r>
              <w:rPr>
                <w:rFonts w:ascii="Arial" w:hAnsi="Arial" w:cs="Arial"/>
                <w:color w:val="FF0000"/>
                <w:sz w:val="24"/>
                <w:szCs w:val="24"/>
              </w:rPr>
              <w:t>20PPM</w:t>
            </w:r>
          </w:p>
        </w:tc>
        <w:tc>
          <w:tcPr>
            <w:tcW w:w="1523" w:type="dxa"/>
            <w:vAlign w:val="center"/>
          </w:tcPr>
          <w:p w14:paraId="511C439B" w14:textId="77777777" w:rsidR="00BC3D79" w:rsidRDefault="00913352">
            <w:pPr>
              <w:jc w:val="center"/>
              <w:rPr>
                <w:rFonts w:ascii="Arial" w:hAnsi="Arial" w:cs="Arial"/>
                <w:color w:val="FF0000"/>
                <w:sz w:val="24"/>
                <w:szCs w:val="24"/>
              </w:rPr>
            </w:pPr>
            <w:r>
              <w:rPr>
                <w:rFonts w:ascii="Arial" w:hAnsi="Arial" w:cs="Arial"/>
                <w:color w:val="FF0000"/>
                <w:sz w:val="24"/>
                <w:szCs w:val="24"/>
              </w:rPr>
              <w:t>221.6</w:t>
            </w:r>
          </w:p>
        </w:tc>
        <w:tc>
          <w:tcPr>
            <w:tcW w:w="1134" w:type="dxa"/>
            <w:vAlign w:val="center"/>
          </w:tcPr>
          <w:p w14:paraId="445A7065" w14:textId="77777777" w:rsidR="00BC3D79" w:rsidRDefault="00913352">
            <w:pPr>
              <w:jc w:val="center"/>
              <w:rPr>
                <w:rFonts w:ascii="Arial" w:hAnsi="Arial" w:cs="Arial"/>
                <w:color w:val="FF0000"/>
                <w:sz w:val="24"/>
                <w:szCs w:val="24"/>
              </w:rPr>
            </w:pPr>
            <w:r>
              <w:rPr>
                <w:rFonts w:ascii="Arial" w:hAnsi="Arial" w:cs="Arial"/>
                <w:color w:val="FF0000"/>
                <w:sz w:val="24"/>
                <w:szCs w:val="24"/>
              </w:rPr>
              <w:t>~0</w:t>
            </w:r>
          </w:p>
        </w:tc>
        <w:tc>
          <w:tcPr>
            <w:tcW w:w="1335" w:type="dxa"/>
            <w:vAlign w:val="center"/>
          </w:tcPr>
          <w:p w14:paraId="5C96996C" w14:textId="77777777" w:rsidR="00BC3D79" w:rsidRDefault="00913352">
            <w:pPr>
              <w:jc w:val="center"/>
              <w:rPr>
                <w:rFonts w:ascii="Arial" w:hAnsi="Arial" w:cs="Arial"/>
                <w:color w:val="FF0000"/>
                <w:sz w:val="24"/>
                <w:szCs w:val="24"/>
              </w:rPr>
            </w:pPr>
            <w:r>
              <w:rPr>
                <w:rFonts w:ascii="Arial" w:hAnsi="Arial" w:cs="Arial"/>
                <w:color w:val="FF0000"/>
                <w:sz w:val="24"/>
                <w:szCs w:val="24"/>
              </w:rPr>
              <w:t>This work</w:t>
            </w:r>
          </w:p>
        </w:tc>
      </w:tr>
      <w:tr w:rsidR="00BC3D79" w14:paraId="791F1F82" w14:textId="77777777">
        <w:trPr>
          <w:trHeight w:val="429"/>
        </w:trPr>
        <w:tc>
          <w:tcPr>
            <w:tcW w:w="1713" w:type="dxa"/>
            <w:vAlign w:val="center"/>
          </w:tcPr>
          <w:p w14:paraId="4ED6F189" w14:textId="77777777" w:rsidR="00BC3D79" w:rsidRDefault="00913352">
            <w:pPr>
              <w:jc w:val="center"/>
              <w:rPr>
                <w:rFonts w:ascii="Arial" w:hAnsi="Arial" w:cs="Arial"/>
                <w:color w:val="FF0000"/>
                <w:sz w:val="24"/>
                <w:szCs w:val="24"/>
              </w:rPr>
            </w:pPr>
            <w:r>
              <w:rPr>
                <w:rFonts w:ascii="Arial" w:hAnsi="Arial" w:cs="Arial"/>
                <w:color w:val="FF0000"/>
                <w:sz w:val="24"/>
                <w:szCs w:val="24"/>
              </w:rPr>
              <w:t>AOPIM-1</w:t>
            </w:r>
          </w:p>
        </w:tc>
        <w:tc>
          <w:tcPr>
            <w:tcW w:w="1352" w:type="dxa"/>
            <w:vAlign w:val="center"/>
          </w:tcPr>
          <w:p w14:paraId="26FCF68E" w14:textId="77777777" w:rsidR="00BC3D79" w:rsidRDefault="00913352">
            <w:pPr>
              <w:jc w:val="center"/>
              <w:rPr>
                <w:rFonts w:ascii="Arial" w:hAnsi="Arial" w:cs="Arial"/>
                <w:color w:val="FF0000"/>
                <w:sz w:val="24"/>
                <w:szCs w:val="24"/>
              </w:rPr>
            </w:pPr>
            <w:r>
              <w:rPr>
                <w:rFonts w:ascii="Arial" w:hAnsi="Arial" w:cs="Arial"/>
                <w:color w:val="FF0000"/>
                <w:sz w:val="24"/>
                <w:szCs w:val="24"/>
              </w:rPr>
              <w:t>RHB</w:t>
            </w:r>
          </w:p>
        </w:tc>
        <w:tc>
          <w:tcPr>
            <w:tcW w:w="1680" w:type="dxa"/>
            <w:vAlign w:val="center"/>
          </w:tcPr>
          <w:p w14:paraId="518B5AA2" w14:textId="77777777" w:rsidR="00BC3D79" w:rsidRDefault="00913352">
            <w:pPr>
              <w:jc w:val="center"/>
              <w:rPr>
                <w:rFonts w:ascii="Arial" w:hAnsi="Arial" w:cs="Arial"/>
                <w:color w:val="FF0000"/>
                <w:sz w:val="24"/>
                <w:szCs w:val="24"/>
              </w:rPr>
            </w:pPr>
            <w:r>
              <w:rPr>
                <w:rFonts w:ascii="Arial" w:hAnsi="Arial" w:cs="Arial"/>
                <w:color w:val="FF0000"/>
                <w:sz w:val="24"/>
                <w:szCs w:val="24"/>
              </w:rPr>
              <w:t>20 ppm</w:t>
            </w:r>
          </w:p>
        </w:tc>
        <w:tc>
          <w:tcPr>
            <w:tcW w:w="1523" w:type="dxa"/>
            <w:vAlign w:val="center"/>
          </w:tcPr>
          <w:p w14:paraId="6A20E9C4" w14:textId="77777777" w:rsidR="00BC3D79" w:rsidRDefault="00913352">
            <w:pPr>
              <w:jc w:val="center"/>
              <w:rPr>
                <w:rFonts w:ascii="Arial" w:hAnsi="Arial" w:cs="Arial"/>
                <w:color w:val="FF0000"/>
                <w:sz w:val="24"/>
                <w:szCs w:val="24"/>
              </w:rPr>
            </w:pPr>
            <w:r>
              <w:rPr>
                <w:rFonts w:ascii="Arial" w:hAnsi="Arial" w:cs="Arial"/>
                <w:color w:val="FF0000"/>
                <w:sz w:val="24"/>
                <w:szCs w:val="24"/>
              </w:rPr>
              <w:t>249.8</w:t>
            </w:r>
          </w:p>
        </w:tc>
        <w:tc>
          <w:tcPr>
            <w:tcW w:w="1134" w:type="dxa"/>
            <w:vAlign w:val="center"/>
          </w:tcPr>
          <w:p w14:paraId="0BB4FA25" w14:textId="77777777" w:rsidR="00BC3D79" w:rsidRDefault="00913352">
            <w:pPr>
              <w:jc w:val="center"/>
              <w:rPr>
                <w:rFonts w:ascii="Arial" w:hAnsi="Arial" w:cs="Arial"/>
                <w:color w:val="FF0000"/>
                <w:sz w:val="24"/>
                <w:szCs w:val="24"/>
              </w:rPr>
            </w:pPr>
            <w:r>
              <w:rPr>
                <w:rFonts w:ascii="Arial" w:hAnsi="Arial" w:cs="Arial"/>
                <w:color w:val="FF0000"/>
                <w:sz w:val="24"/>
                <w:szCs w:val="24"/>
              </w:rPr>
              <w:t>11.4</w:t>
            </w:r>
          </w:p>
        </w:tc>
        <w:tc>
          <w:tcPr>
            <w:tcW w:w="1335" w:type="dxa"/>
            <w:vAlign w:val="center"/>
          </w:tcPr>
          <w:p w14:paraId="38ED0D2C" w14:textId="77777777" w:rsidR="00BC3D79" w:rsidRDefault="00913352">
            <w:pPr>
              <w:jc w:val="center"/>
              <w:rPr>
                <w:rFonts w:ascii="Arial" w:hAnsi="Arial" w:cs="Arial"/>
                <w:color w:val="FF0000"/>
                <w:sz w:val="24"/>
                <w:szCs w:val="24"/>
              </w:rPr>
            </w:pPr>
            <w:r>
              <w:rPr>
                <w:rFonts w:ascii="Arial" w:hAnsi="Arial" w:cs="Arial"/>
                <w:color w:val="FF0000"/>
                <w:sz w:val="24"/>
                <w:szCs w:val="24"/>
              </w:rPr>
              <w:t>This work</w:t>
            </w:r>
          </w:p>
        </w:tc>
      </w:tr>
      <w:tr w:rsidR="00BC3D79" w14:paraId="24F5B1A4" w14:textId="77777777">
        <w:trPr>
          <w:trHeight w:val="429"/>
        </w:trPr>
        <w:tc>
          <w:tcPr>
            <w:tcW w:w="1713" w:type="dxa"/>
            <w:vAlign w:val="center"/>
          </w:tcPr>
          <w:p w14:paraId="3A08A5DA" w14:textId="77777777" w:rsidR="00BC3D79" w:rsidRDefault="00BC3D79">
            <w:pPr>
              <w:jc w:val="center"/>
              <w:rPr>
                <w:rFonts w:ascii="Arial" w:hAnsi="Arial" w:cs="Arial"/>
                <w:color w:val="FF0000"/>
                <w:sz w:val="24"/>
                <w:szCs w:val="24"/>
              </w:rPr>
            </w:pPr>
          </w:p>
        </w:tc>
        <w:tc>
          <w:tcPr>
            <w:tcW w:w="1352" w:type="dxa"/>
            <w:vAlign w:val="center"/>
          </w:tcPr>
          <w:p w14:paraId="78CF7E20" w14:textId="77777777" w:rsidR="00BC3D79" w:rsidRDefault="00BC3D79">
            <w:pPr>
              <w:jc w:val="center"/>
              <w:rPr>
                <w:rFonts w:ascii="Arial" w:hAnsi="Arial" w:cs="Arial"/>
                <w:color w:val="FF0000"/>
                <w:sz w:val="24"/>
                <w:szCs w:val="24"/>
              </w:rPr>
            </w:pPr>
          </w:p>
        </w:tc>
        <w:tc>
          <w:tcPr>
            <w:tcW w:w="1680" w:type="dxa"/>
            <w:vAlign w:val="center"/>
          </w:tcPr>
          <w:p w14:paraId="4B267AF9" w14:textId="77777777" w:rsidR="00BC3D79" w:rsidRDefault="00BC3D79">
            <w:pPr>
              <w:jc w:val="center"/>
              <w:rPr>
                <w:rFonts w:ascii="Arial" w:hAnsi="Arial" w:cs="Arial"/>
                <w:color w:val="FF0000"/>
                <w:sz w:val="24"/>
                <w:szCs w:val="24"/>
              </w:rPr>
            </w:pPr>
          </w:p>
        </w:tc>
        <w:tc>
          <w:tcPr>
            <w:tcW w:w="1523" w:type="dxa"/>
            <w:vAlign w:val="center"/>
          </w:tcPr>
          <w:p w14:paraId="1E488B49" w14:textId="77777777" w:rsidR="00BC3D79" w:rsidRDefault="00913352">
            <w:pPr>
              <w:jc w:val="center"/>
              <w:rPr>
                <w:rFonts w:ascii="Arial" w:hAnsi="Arial" w:cs="Arial"/>
                <w:color w:val="FF0000"/>
                <w:sz w:val="24"/>
                <w:szCs w:val="24"/>
              </w:rPr>
            </w:pPr>
            <w:r>
              <w:rPr>
                <w:rFonts w:ascii="Arial" w:hAnsi="Arial" w:cs="Arial"/>
                <w:color w:val="FF0000"/>
                <w:sz w:val="24"/>
                <w:szCs w:val="24"/>
              </w:rPr>
              <w:t>211.8</w:t>
            </w:r>
          </w:p>
        </w:tc>
        <w:tc>
          <w:tcPr>
            <w:tcW w:w="1134" w:type="dxa"/>
            <w:vAlign w:val="center"/>
          </w:tcPr>
          <w:p w14:paraId="6014276A" w14:textId="77777777" w:rsidR="00BC3D79" w:rsidRDefault="00913352">
            <w:pPr>
              <w:jc w:val="center"/>
              <w:rPr>
                <w:rFonts w:ascii="Arial" w:hAnsi="Arial" w:cs="Arial"/>
                <w:color w:val="FF0000"/>
                <w:sz w:val="24"/>
                <w:szCs w:val="24"/>
              </w:rPr>
            </w:pPr>
            <w:r>
              <w:rPr>
                <w:rFonts w:ascii="Arial" w:hAnsi="Arial" w:cs="Arial"/>
                <w:color w:val="FF0000"/>
                <w:sz w:val="24"/>
                <w:szCs w:val="24"/>
              </w:rPr>
              <w:t>17.8</w:t>
            </w:r>
          </w:p>
        </w:tc>
        <w:tc>
          <w:tcPr>
            <w:tcW w:w="1335" w:type="dxa"/>
            <w:vAlign w:val="center"/>
          </w:tcPr>
          <w:p w14:paraId="0038FAAF" w14:textId="77777777" w:rsidR="00BC3D79" w:rsidRDefault="00913352">
            <w:pPr>
              <w:jc w:val="center"/>
              <w:rPr>
                <w:rFonts w:ascii="Arial" w:hAnsi="Arial" w:cs="Arial"/>
                <w:color w:val="FF0000"/>
                <w:sz w:val="24"/>
                <w:szCs w:val="24"/>
              </w:rPr>
            </w:pPr>
            <w:r>
              <w:rPr>
                <w:rFonts w:ascii="Arial" w:hAnsi="Arial" w:cs="Arial"/>
                <w:color w:val="FF0000"/>
                <w:sz w:val="24"/>
                <w:szCs w:val="24"/>
              </w:rPr>
              <w:t>This work</w:t>
            </w:r>
          </w:p>
        </w:tc>
      </w:tr>
      <w:tr w:rsidR="00BC3D79" w14:paraId="237EB0B4" w14:textId="77777777">
        <w:trPr>
          <w:trHeight w:val="440"/>
        </w:trPr>
        <w:tc>
          <w:tcPr>
            <w:tcW w:w="1713" w:type="dxa"/>
            <w:vAlign w:val="center"/>
          </w:tcPr>
          <w:p w14:paraId="00AC9E8D" w14:textId="77777777" w:rsidR="00BC3D79" w:rsidRDefault="00BC3D79">
            <w:pPr>
              <w:jc w:val="center"/>
              <w:rPr>
                <w:rFonts w:ascii="Arial" w:hAnsi="Arial" w:cs="Arial"/>
                <w:color w:val="FF0000"/>
                <w:sz w:val="24"/>
                <w:szCs w:val="24"/>
              </w:rPr>
            </w:pPr>
          </w:p>
        </w:tc>
        <w:tc>
          <w:tcPr>
            <w:tcW w:w="1352" w:type="dxa"/>
            <w:vAlign w:val="center"/>
          </w:tcPr>
          <w:p w14:paraId="794B2B09" w14:textId="77777777" w:rsidR="00BC3D79" w:rsidRDefault="00BC3D79">
            <w:pPr>
              <w:jc w:val="center"/>
              <w:rPr>
                <w:rFonts w:ascii="Arial" w:hAnsi="Arial" w:cs="Arial"/>
                <w:color w:val="FF0000"/>
                <w:sz w:val="24"/>
                <w:szCs w:val="24"/>
              </w:rPr>
            </w:pPr>
          </w:p>
        </w:tc>
        <w:tc>
          <w:tcPr>
            <w:tcW w:w="1680" w:type="dxa"/>
            <w:vAlign w:val="center"/>
          </w:tcPr>
          <w:p w14:paraId="53BEF1BB" w14:textId="77777777" w:rsidR="00BC3D79" w:rsidRDefault="00BC3D79">
            <w:pPr>
              <w:jc w:val="center"/>
              <w:rPr>
                <w:rFonts w:ascii="Arial" w:hAnsi="Arial" w:cs="Arial"/>
                <w:color w:val="FF0000"/>
                <w:sz w:val="24"/>
                <w:szCs w:val="24"/>
              </w:rPr>
            </w:pPr>
          </w:p>
        </w:tc>
        <w:tc>
          <w:tcPr>
            <w:tcW w:w="1523" w:type="dxa"/>
            <w:vAlign w:val="center"/>
          </w:tcPr>
          <w:p w14:paraId="5F4C62E1" w14:textId="77777777" w:rsidR="00BC3D79" w:rsidRDefault="00913352">
            <w:pPr>
              <w:jc w:val="center"/>
              <w:rPr>
                <w:rFonts w:ascii="Arial" w:hAnsi="Arial" w:cs="Arial"/>
                <w:color w:val="FF0000"/>
                <w:sz w:val="24"/>
                <w:szCs w:val="24"/>
              </w:rPr>
            </w:pPr>
            <w:r>
              <w:rPr>
                <w:rFonts w:ascii="Arial" w:hAnsi="Arial" w:cs="Arial"/>
                <w:color w:val="FF0000"/>
                <w:sz w:val="24"/>
                <w:szCs w:val="24"/>
              </w:rPr>
              <w:t>183.3</w:t>
            </w:r>
          </w:p>
        </w:tc>
        <w:tc>
          <w:tcPr>
            <w:tcW w:w="1134" w:type="dxa"/>
            <w:vAlign w:val="center"/>
          </w:tcPr>
          <w:p w14:paraId="107A4AAD" w14:textId="77777777" w:rsidR="00BC3D79" w:rsidRDefault="00913352">
            <w:pPr>
              <w:jc w:val="center"/>
              <w:rPr>
                <w:rFonts w:ascii="Arial" w:hAnsi="Arial" w:cs="Arial"/>
                <w:color w:val="FF0000"/>
                <w:sz w:val="24"/>
                <w:szCs w:val="24"/>
              </w:rPr>
            </w:pPr>
            <w:r>
              <w:rPr>
                <w:rFonts w:ascii="Arial" w:hAnsi="Arial" w:cs="Arial"/>
                <w:color w:val="FF0000"/>
                <w:sz w:val="24"/>
                <w:szCs w:val="24"/>
              </w:rPr>
              <w:t>26.1</w:t>
            </w:r>
          </w:p>
        </w:tc>
        <w:tc>
          <w:tcPr>
            <w:tcW w:w="1335" w:type="dxa"/>
            <w:vAlign w:val="center"/>
          </w:tcPr>
          <w:p w14:paraId="3E8F88C5" w14:textId="77777777" w:rsidR="00BC3D79" w:rsidRDefault="00913352">
            <w:pPr>
              <w:jc w:val="center"/>
              <w:rPr>
                <w:rFonts w:ascii="Arial" w:hAnsi="Arial" w:cs="Arial"/>
                <w:color w:val="FF0000"/>
                <w:sz w:val="24"/>
                <w:szCs w:val="24"/>
              </w:rPr>
            </w:pPr>
            <w:r>
              <w:rPr>
                <w:rFonts w:ascii="Arial" w:hAnsi="Arial" w:cs="Arial"/>
                <w:color w:val="FF0000"/>
                <w:sz w:val="24"/>
                <w:szCs w:val="24"/>
              </w:rPr>
              <w:t>This work</w:t>
            </w:r>
          </w:p>
        </w:tc>
      </w:tr>
    </w:tbl>
    <w:p w14:paraId="4E4DB9A3" w14:textId="77777777" w:rsidR="00BC3D79" w:rsidRDefault="00BC3D79">
      <w:pPr>
        <w:rPr>
          <w:rFonts w:ascii="Arial" w:hAnsi="Arial" w:cs="Arial"/>
        </w:rPr>
      </w:pPr>
    </w:p>
    <w:p w14:paraId="16D790A9" w14:textId="77777777" w:rsidR="00BC3D79" w:rsidRDefault="00913352">
      <w:pPr>
        <w:spacing w:line="480" w:lineRule="auto"/>
        <w:jc w:val="left"/>
        <w:rPr>
          <w:rFonts w:ascii="Arial" w:hAnsi="Arial" w:cs="Arial"/>
          <w:sz w:val="24"/>
          <w:szCs w:val="24"/>
        </w:rPr>
      </w:pPr>
      <w:r>
        <w:rPr>
          <w:rFonts w:ascii="Arial" w:hAnsi="Arial" w:cs="Arial"/>
          <w:b/>
          <w:sz w:val="24"/>
          <w:szCs w:val="24"/>
        </w:rPr>
        <w:lastRenderedPageBreak/>
        <w:t xml:space="preserve">Table S4. </w:t>
      </w:r>
      <w:r>
        <w:rPr>
          <w:rFonts w:ascii="Arial" w:hAnsi="Arial" w:cs="Arial"/>
          <w:sz w:val="24"/>
          <w:szCs w:val="24"/>
        </w:rPr>
        <w:t xml:space="preserve">Summary of the dynamic adsorption performance of AOPIM-1 membrane. </w:t>
      </w:r>
    </w:p>
    <w:tbl>
      <w:tblPr>
        <w:tblStyle w:val="a9"/>
        <w:tblW w:w="8318"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1"/>
        <w:gridCol w:w="785"/>
        <w:gridCol w:w="1843"/>
        <w:gridCol w:w="1330"/>
        <w:gridCol w:w="1780"/>
        <w:gridCol w:w="1269"/>
      </w:tblGrid>
      <w:tr w:rsidR="00BC3D79" w14:paraId="1FBF4E48" w14:textId="77777777">
        <w:trPr>
          <w:trHeight w:val="1252"/>
          <w:jc w:val="center"/>
        </w:trPr>
        <w:tc>
          <w:tcPr>
            <w:tcW w:w="1311" w:type="dxa"/>
            <w:tcBorders>
              <w:bottom w:val="single" w:sz="4" w:space="0" w:color="auto"/>
            </w:tcBorders>
            <w:vAlign w:val="center"/>
          </w:tcPr>
          <w:p w14:paraId="66D57331" w14:textId="77777777" w:rsidR="00BC3D79" w:rsidRDefault="00913352">
            <w:pPr>
              <w:jc w:val="center"/>
              <w:rPr>
                <w:rFonts w:ascii="Arial" w:hAnsi="Arial" w:cs="Arial"/>
                <w:b/>
                <w:sz w:val="24"/>
                <w:szCs w:val="24"/>
              </w:rPr>
            </w:pPr>
            <w:r>
              <w:rPr>
                <w:rFonts w:ascii="Arial" w:hAnsi="Arial" w:cs="Arial"/>
                <w:b/>
                <w:sz w:val="24"/>
                <w:szCs w:val="24"/>
              </w:rPr>
              <w:t>pH condition</w:t>
            </w:r>
          </w:p>
        </w:tc>
        <w:tc>
          <w:tcPr>
            <w:tcW w:w="785" w:type="dxa"/>
            <w:tcBorders>
              <w:bottom w:val="single" w:sz="4" w:space="0" w:color="auto"/>
            </w:tcBorders>
            <w:vAlign w:val="center"/>
          </w:tcPr>
          <w:p w14:paraId="25B109CD" w14:textId="77777777" w:rsidR="00BC3D79" w:rsidRDefault="00913352">
            <w:pPr>
              <w:jc w:val="center"/>
              <w:rPr>
                <w:rFonts w:ascii="Arial" w:hAnsi="Arial" w:cs="Arial"/>
                <w:b/>
                <w:sz w:val="24"/>
                <w:szCs w:val="24"/>
              </w:rPr>
            </w:pPr>
            <w:r>
              <w:rPr>
                <w:rFonts w:ascii="Arial" w:hAnsi="Arial" w:cs="Arial"/>
                <w:b/>
                <w:sz w:val="24"/>
                <w:szCs w:val="24"/>
              </w:rPr>
              <w:t>Dyes</w:t>
            </w:r>
          </w:p>
        </w:tc>
        <w:tc>
          <w:tcPr>
            <w:tcW w:w="1843" w:type="dxa"/>
            <w:tcBorders>
              <w:bottom w:val="single" w:sz="4" w:space="0" w:color="auto"/>
            </w:tcBorders>
            <w:vAlign w:val="center"/>
          </w:tcPr>
          <w:p w14:paraId="13D1BFA3" w14:textId="77777777" w:rsidR="00BC3D79" w:rsidRDefault="00913352">
            <w:pPr>
              <w:jc w:val="center"/>
              <w:rPr>
                <w:rFonts w:ascii="Arial" w:hAnsi="Arial" w:cs="Arial"/>
                <w:b/>
                <w:sz w:val="24"/>
                <w:szCs w:val="24"/>
              </w:rPr>
            </w:pPr>
            <w:r>
              <w:rPr>
                <w:rFonts w:ascii="Arial" w:hAnsi="Arial" w:cs="Arial"/>
                <w:b/>
                <w:sz w:val="24"/>
                <w:szCs w:val="24"/>
              </w:rPr>
              <w:t>Concentration (ppm)</w:t>
            </w:r>
          </w:p>
        </w:tc>
        <w:tc>
          <w:tcPr>
            <w:tcW w:w="1330" w:type="dxa"/>
            <w:tcBorders>
              <w:bottom w:val="single" w:sz="4" w:space="0" w:color="auto"/>
            </w:tcBorders>
            <w:vAlign w:val="center"/>
          </w:tcPr>
          <w:p w14:paraId="70B19299" w14:textId="77777777" w:rsidR="00BC3D79" w:rsidRDefault="00913352">
            <w:pPr>
              <w:jc w:val="center"/>
              <w:rPr>
                <w:rFonts w:ascii="Arial" w:hAnsi="Arial" w:cs="Arial"/>
                <w:b/>
                <w:sz w:val="24"/>
                <w:szCs w:val="24"/>
              </w:rPr>
            </w:pPr>
            <w:r>
              <w:rPr>
                <w:rFonts w:ascii="Arial" w:hAnsi="Arial" w:cs="Arial"/>
                <w:b/>
                <w:sz w:val="24"/>
                <w:szCs w:val="24"/>
              </w:rPr>
              <w:t>Molecular weight (Da)</w:t>
            </w:r>
          </w:p>
        </w:tc>
        <w:tc>
          <w:tcPr>
            <w:tcW w:w="1780" w:type="dxa"/>
            <w:tcBorders>
              <w:bottom w:val="single" w:sz="4" w:space="0" w:color="auto"/>
            </w:tcBorders>
            <w:vAlign w:val="center"/>
          </w:tcPr>
          <w:p w14:paraId="6751F53C" w14:textId="77777777" w:rsidR="00BC3D79" w:rsidRDefault="00913352">
            <w:pPr>
              <w:jc w:val="center"/>
              <w:rPr>
                <w:rFonts w:ascii="Arial" w:hAnsi="Arial" w:cs="Arial"/>
                <w:b/>
                <w:sz w:val="24"/>
                <w:szCs w:val="24"/>
              </w:rPr>
            </w:pPr>
            <w:r>
              <w:rPr>
                <w:rFonts w:ascii="Arial" w:hAnsi="Arial" w:cs="Arial"/>
                <w:b/>
                <w:sz w:val="24"/>
                <w:szCs w:val="24"/>
              </w:rPr>
              <w:t>Permeance (L m</w:t>
            </w:r>
            <w:r>
              <w:rPr>
                <w:rFonts w:ascii="Arial" w:hAnsi="Arial" w:cs="Arial"/>
                <w:b/>
                <w:sz w:val="24"/>
                <w:szCs w:val="24"/>
                <w:vertAlign w:val="superscript"/>
              </w:rPr>
              <w:t>-2</w:t>
            </w:r>
            <w:r>
              <w:rPr>
                <w:rFonts w:ascii="Arial" w:hAnsi="Arial" w:cs="Arial"/>
                <w:b/>
                <w:sz w:val="24"/>
                <w:szCs w:val="24"/>
              </w:rPr>
              <w:t xml:space="preserve"> h</w:t>
            </w:r>
            <w:r>
              <w:rPr>
                <w:rFonts w:ascii="Arial" w:hAnsi="Arial" w:cs="Arial"/>
                <w:b/>
                <w:sz w:val="24"/>
                <w:szCs w:val="24"/>
                <w:vertAlign w:val="superscript"/>
              </w:rPr>
              <w:t>-1</w:t>
            </w:r>
            <w:r>
              <w:rPr>
                <w:rFonts w:ascii="Arial" w:hAnsi="Arial" w:cs="Arial"/>
                <w:b/>
                <w:sz w:val="24"/>
                <w:szCs w:val="24"/>
              </w:rPr>
              <w:t xml:space="preserve"> bar</w:t>
            </w:r>
            <w:r>
              <w:rPr>
                <w:rFonts w:ascii="Arial" w:hAnsi="Arial" w:cs="Arial"/>
                <w:b/>
                <w:sz w:val="24"/>
                <w:szCs w:val="24"/>
                <w:vertAlign w:val="superscript"/>
              </w:rPr>
              <w:t>-1</w:t>
            </w:r>
            <w:r>
              <w:rPr>
                <w:rFonts w:ascii="Arial" w:hAnsi="Arial" w:cs="Arial"/>
                <w:b/>
                <w:sz w:val="24"/>
                <w:szCs w:val="24"/>
              </w:rPr>
              <w:t>)</w:t>
            </w:r>
          </w:p>
        </w:tc>
        <w:tc>
          <w:tcPr>
            <w:tcW w:w="1269" w:type="dxa"/>
            <w:tcBorders>
              <w:bottom w:val="single" w:sz="4" w:space="0" w:color="auto"/>
            </w:tcBorders>
            <w:vAlign w:val="center"/>
          </w:tcPr>
          <w:p w14:paraId="4E39F02A" w14:textId="77777777" w:rsidR="00BC3D79" w:rsidRDefault="00913352">
            <w:pPr>
              <w:jc w:val="center"/>
              <w:rPr>
                <w:rFonts w:ascii="Arial" w:hAnsi="Arial" w:cs="Arial"/>
                <w:b/>
                <w:sz w:val="24"/>
                <w:szCs w:val="24"/>
              </w:rPr>
            </w:pPr>
            <w:r>
              <w:rPr>
                <w:rFonts w:ascii="Arial" w:hAnsi="Arial" w:cs="Arial"/>
                <w:b/>
                <w:sz w:val="24"/>
                <w:szCs w:val="24"/>
              </w:rPr>
              <w:t>Rejection (%)</w:t>
            </w:r>
          </w:p>
        </w:tc>
      </w:tr>
      <w:tr w:rsidR="00BC3D79" w14:paraId="5ED26774" w14:textId="77777777">
        <w:trPr>
          <w:trHeight w:val="493"/>
          <w:jc w:val="center"/>
        </w:trPr>
        <w:tc>
          <w:tcPr>
            <w:tcW w:w="1311" w:type="dxa"/>
            <w:vMerge w:val="restart"/>
            <w:tcBorders>
              <w:top w:val="single" w:sz="4" w:space="0" w:color="auto"/>
            </w:tcBorders>
            <w:vAlign w:val="center"/>
          </w:tcPr>
          <w:p w14:paraId="092ADD87" w14:textId="77777777" w:rsidR="00BC3D79" w:rsidRDefault="00913352">
            <w:pPr>
              <w:jc w:val="center"/>
              <w:rPr>
                <w:rFonts w:ascii="Arial" w:hAnsi="Arial" w:cs="Arial"/>
                <w:sz w:val="24"/>
                <w:szCs w:val="24"/>
              </w:rPr>
            </w:pPr>
            <w:r>
              <w:rPr>
                <w:rFonts w:ascii="Arial" w:hAnsi="Arial" w:cs="Arial"/>
                <w:sz w:val="24"/>
                <w:szCs w:val="24"/>
              </w:rPr>
              <w:t>pH = 3</w:t>
            </w:r>
          </w:p>
        </w:tc>
        <w:tc>
          <w:tcPr>
            <w:tcW w:w="785" w:type="dxa"/>
            <w:tcBorders>
              <w:top w:val="single" w:sz="4" w:space="0" w:color="auto"/>
            </w:tcBorders>
            <w:vAlign w:val="center"/>
          </w:tcPr>
          <w:p w14:paraId="4C812E74" w14:textId="77777777" w:rsidR="00BC3D79" w:rsidRDefault="00913352">
            <w:pPr>
              <w:jc w:val="center"/>
              <w:rPr>
                <w:rFonts w:ascii="Arial" w:hAnsi="Arial" w:cs="Arial"/>
                <w:sz w:val="24"/>
                <w:szCs w:val="24"/>
              </w:rPr>
            </w:pPr>
            <w:r>
              <w:rPr>
                <w:rFonts w:ascii="Arial" w:hAnsi="Arial" w:cs="Arial"/>
                <w:sz w:val="24"/>
                <w:szCs w:val="24"/>
              </w:rPr>
              <w:t>MO</w:t>
            </w:r>
          </w:p>
        </w:tc>
        <w:tc>
          <w:tcPr>
            <w:tcW w:w="1843" w:type="dxa"/>
            <w:tcBorders>
              <w:top w:val="single" w:sz="4" w:space="0" w:color="auto"/>
            </w:tcBorders>
            <w:vAlign w:val="center"/>
          </w:tcPr>
          <w:p w14:paraId="12DFEAA4"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tcBorders>
              <w:top w:val="single" w:sz="4" w:space="0" w:color="auto"/>
            </w:tcBorders>
            <w:vAlign w:val="center"/>
          </w:tcPr>
          <w:p w14:paraId="33394888" w14:textId="77777777" w:rsidR="00BC3D79" w:rsidRDefault="00913352">
            <w:pPr>
              <w:jc w:val="center"/>
              <w:rPr>
                <w:rFonts w:ascii="Arial" w:hAnsi="Arial" w:cs="Arial"/>
                <w:sz w:val="24"/>
                <w:szCs w:val="24"/>
              </w:rPr>
            </w:pPr>
            <w:r>
              <w:rPr>
                <w:rFonts w:ascii="Arial" w:hAnsi="Arial" w:cs="Arial"/>
                <w:sz w:val="24"/>
                <w:szCs w:val="24"/>
              </w:rPr>
              <w:t>327.3</w:t>
            </w:r>
          </w:p>
        </w:tc>
        <w:tc>
          <w:tcPr>
            <w:tcW w:w="1780" w:type="dxa"/>
            <w:tcBorders>
              <w:top w:val="single" w:sz="4" w:space="0" w:color="auto"/>
            </w:tcBorders>
            <w:vAlign w:val="center"/>
          </w:tcPr>
          <w:p w14:paraId="37A050AA" w14:textId="77777777" w:rsidR="00BC3D79" w:rsidRDefault="00913352">
            <w:pPr>
              <w:jc w:val="center"/>
              <w:rPr>
                <w:rFonts w:ascii="Arial" w:hAnsi="Arial" w:cs="Arial"/>
                <w:sz w:val="24"/>
                <w:szCs w:val="24"/>
              </w:rPr>
            </w:pPr>
            <w:r>
              <w:rPr>
                <w:rFonts w:ascii="Arial" w:hAnsi="Arial" w:cs="Arial"/>
                <w:sz w:val="24"/>
                <w:szCs w:val="24"/>
              </w:rPr>
              <w:t>203.82 ± 2.46</w:t>
            </w:r>
          </w:p>
        </w:tc>
        <w:tc>
          <w:tcPr>
            <w:tcW w:w="1269" w:type="dxa"/>
            <w:tcBorders>
              <w:top w:val="single" w:sz="4" w:space="0" w:color="auto"/>
            </w:tcBorders>
            <w:vAlign w:val="center"/>
          </w:tcPr>
          <w:p w14:paraId="1C4359A2" w14:textId="77777777" w:rsidR="00BC3D79" w:rsidRDefault="00913352">
            <w:pPr>
              <w:jc w:val="center"/>
              <w:rPr>
                <w:rFonts w:ascii="Arial" w:hAnsi="Arial" w:cs="Arial"/>
                <w:sz w:val="24"/>
                <w:szCs w:val="24"/>
              </w:rPr>
            </w:pPr>
            <w:r>
              <w:rPr>
                <w:rFonts w:ascii="Arial" w:hAnsi="Arial" w:cs="Arial"/>
                <w:sz w:val="24"/>
                <w:szCs w:val="24"/>
              </w:rPr>
              <w:t>99.9</w:t>
            </w:r>
          </w:p>
        </w:tc>
      </w:tr>
      <w:tr w:rsidR="00BC3D79" w14:paraId="7DAC664B" w14:textId="77777777">
        <w:trPr>
          <w:trHeight w:val="503"/>
          <w:jc w:val="center"/>
        </w:trPr>
        <w:tc>
          <w:tcPr>
            <w:tcW w:w="1311" w:type="dxa"/>
            <w:vMerge/>
            <w:vAlign w:val="center"/>
          </w:tcPr>
          <w:p w14:paraId="48D7B18B" w14:textId="77777777" w:rsidR="00BC3D79" w:rsidRDefault="00BC3D79">
            <w:pPr>
              <w:jc w:val="center"/>
              <w:rPr>
                <w:rFonts w:ascii="Arial" w:hAnsi="Arial" w:cs="Arial"/>
                <w:sz w:val="24"/>
                <w:szCs w:val="24"/>
              </w:rPr>
            </w:pPr>
          </w:p>
        </w:tc>
        <w:tc>
          <w:tcPr>
            <w:tcW w:w="785" w:type="dxa"/>
            <w:vAlign w:val="center"/>
          </w:tcPr>
          <w:p w14:paraId="15C30AA0" w14:textId="77777777" w:rsidR="00BC3D79" w:rsidRDefault="00913352">
            <w:pPr>
              <w:jc w:val="center"/>
              <w:rPr>
                <w:rFonts w:ascii="Arial" w:hAnsi="Arial" w:cs="Arial"/>
                <w:sz w:val="24"/>
                <w:szCs w:val="24"/>
              </w:rPr>
            </w:pPr>
            <w:r>
              <w:rPr>
                <w:rFonts w:ascii="Arial" w:hAnsi="Arial" w:cs="Arial"/>
                <w:sz w:val="24"/>
                <w:szCs w:val="24"/>
              </w:rPr>
              <w:t>CR</w:t>
            </w:r>
          </w:p>
        </w:tc>
        <w:tc>
          <w:tcPr>
            <w:tcW w:w="1843" w:type="dxa"/>
            <w:vAlign w:val="center"/>
          </w:tcPr>
          <w:p w14:paraId="767B4987"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vAlign w:val="center"/>
          </w:tcPr>
          <w:p w14:paraId="72C0C317" w14:textId="77777777" w:rsidR="00BC3D79" w:rsidRDefault="00913352">
            <w:pPr>
              <w:jc w:val="center"/>
              <w:rPr>
                <w:rFonts w:ascii="Arial" w:hAnsi="Arial" w:cs="Arial"/>
                <w:sz w:val="24"/>
                <w:szCs w:val="24"/>
              </w:rPr>
            </w:pPr>
            <w:r>
              <w:rPr>
                <w:rFonts w:ascii="Arial" w:hAnsi="Arial" w:cs="Arial"/>
                <w:sz w:val="24"/>
                <w:szCs w:val="24"/>
              </w:rPr>
              <w:t>696.6</w:t>
            </w:r>
          </w:p>
        </w:tc>
        <w:tc>
          <w:tcPr>
            <w:tcW w:w="1780" w:type="dxa"/>
            <w:vAlign w:val="center"/>
          </w:tcPr>
          <w:p w14:paraId="68093DB8" w14:textId="77777777" w:rsidR="00BC3D79" w:rsidRDefault="00913352">
            <w:pPr>
              <w:jc w:val="center"/>
              <w:rPr>
                <w:rFonts w:ascii="Arial" w:hAnsi="Arial" w:cs="Arial"/>
                <w:sz w:val="24"/>
                <w:szCs w:val="24"/>
              </w:rPr>
            </w:pPr>
            <w:r>
              <w:rPr>
                <w:rFonts w:ascii="Arial" w:hAnsi="Arial" w:cs="Arial"/>
                <w:sz w:val="24"/>
                <w:szCs w:val="24"/>
              </w:rPr>
              <w:t>180.92 ± 4.17</w:t>
            </w:r>
          </w:p>
        </w:tc>
        <w:tc>
          <w:tcPr>
            <w:tcW w:w="1269" w:type="dxa"/>
            <w:vAlign w:val="center"/>
          </w:tcPr>
          <w:p w14:paraId="45919921" w14:textId="77777777" w:rsidR="00BC3D79" w:rsidRDefault="00913352">
            <w:pPr>
              <w:jc w:val="center"/>
              <w:rPr>
                <w:rFonts w:ascii="Arial" w:hAnsi="Arial" w:cs="Arial"/>
                <w:sz w:val="24"/>
                <w:szCs w:val="24"/>
              </w:rPr>
            </w:pPr>
            <w:r>
              <w:rPr>
                <w:rFonts w:ascii="Arial" w:hAnsi="Arial" w:cs="Arial"/>
                <w:sz w:val="24"/>
                <w:szCs w:val="24"/>
              </w:rPr>
              <w:t>99.9</w:t>
            </w:r>
          </w:p>
        </w:tc>
      </w:tr>
      <w:tr w:rsidR="00BC3D79" w14:paraId="68D41D16" w14:textId="77777777">
        <w:trPr>
          <w:trHeight w:val="503"/>
          <w:jc w:val="center"/>
        </w:trPr>
        <w:tc>
          <w:tcPr>
            <w:tcW w:w="1311" w:type="dxa"/>
            <w:vMerge/>
            <w:vAlign w:val="center"/>
          </w:tcPr>
          <w:p w14:paraId="59DD4D3F" w14:textId="77777777" w:rsidR="00BC3D79" w:rsidRDefault="00BC3D79">
            <w:pPr>
              <w:jc w:val="center"/>
              <w:rPr>
                <w:rFonts w:ascii="Arial" w:hAnsi="Arial" w:cs="Arial"/>
                <w:sz w:val="24"/>
                <w:szCs w:val="24"/>
              </w:rPr>
            </w:pPr>
          </w:p>
        </w:tc>
        <w:tc>
          <w:tcPr>
            <w:tcW w:w="785" w:type="dxa"/>
            <w:vAlign w:val="center"/>
          </w:tcPr>
          <w:p w14:paraId="19E9496C" w14:textId="77777777" w:rsidR="00BC3D79" w:rsidRDefault="00913352">
            <w:pPr>
              <w:jc w:val="center"/>
              <w:rPr>
                <w:rFonts w:ascii="Arial" w:hAnsi="Arial" w:cs="Arial"/>
                <w:sz w:val="24"/>
                <w:szCs w:val="24"/>
              </w:rPr>
            </w:pPr>
            <w:r>
              <w:rPr>
                <w:rFonts w:ascii="Arial" w:hAnsi="Arial" w:cs="Arial"/>
                <w:sz w:val="24"/>
                <w:szCs w:val="24"/>
              </w:rPr>
              <w:t>BB</w:t>
            </w:r>
          </w:p>
        </w:tc>
        <w:tc>
          <w:tcPr>
            <w:tcW w:w="1843" w:type="dxa"/>
            <w:vAlign w:val="center"/>
          </w:tcPr>
          <w:p w14:paraId="25B27E6A"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vAlign w:val="center"/>
          </w:tcPr>
          <w:p w14:paraId="4BA87B9A" w14:textId="77777777" w:rsidR="00BC3D79" w:rsidRDefault="00913352">
            <w:pPr>
              <w:jc w:val="center"/>
              <w:rPr>
                <w:rFonts w:ascii="Arial" w:hAnsi="Arial" w:cs="Arial"/>
                <w:sz w:val="24"/>
                <w:szCs w:val="24"/>
              </w:rPr>
            </w:pPr>
            <w:r>
              <w:rPr>
                <w:rFonts w:ascii="Arial" w:hAnsi="Arial" w:cs="Arial"/>
                <w:sz w:val="24"/>
                <w:szCs w:val="24"/>
              </w:rPr>
              <w:t>799.8</w:t>
            </w:r>
          </w:p>
        </w:tc>
        <w:tc>
          <w:tcPr>
            <w:tcW w:w="1780" w:type="dxa"/>
            <w:vAlign w:val="center"/>
          </w:tcPr>
          <w:p w14:paraId="199AADA5" w14:textId="77777777" w:rsidR="00BC3D79" w:rsidRDefault="00913352">
            <w:pPr>
              <w:jc w:val="center"/>
              <w:rPr>
                <w:rFonts w:ascii="Arial" w:hAnsi="Arial" w:cs="Arial"/>
                <w:sz w:val="24"/>
                <w:szCs w:val="24"/>
              </w:rPr>
            </w:pPr>
            <w:r>
              <w:rPr>
                <w:rFonts w:ascii="Arial" w:hAnsi="Arial" w:cs="Arial"/>
                <w:sz w:val="24"/>
                <w:szCs w:val="24"/>
              </w:rPr>
              <w:t>192.50 ± 0.89</w:t>
            </w:r>
          </w:p>
        </w:tc>
        <w:tc>
          <w:tcPr>
            <w:tcW w:w="1269" w:type="dxa"/>
            <w:vAlign w:val="center"/>
          </w:tcPr>
          <w:p w14:paraId="5E045F97" w14:textId="77777777" w:rsidR="00BC3D79" w:rsidRDefault="00913352">
            <w:pPr>
              <w:jc w:val="center"/>
              <w:rPr>
                <w:rFonts w:ascii="Arial" w:hAnsi="Arial" w:cs="Arial"/>
                <w:sz w:val="24"/>
                <w:szCs w:val="24"/>
              </w:rPr>
            </w:pPr>
            <w:r>
              <w:rPr>
                <w:rFonts w:ascii="Arial" w:hAnsi="Arial" w:cs="Arial"/>
                <w:sz w:val="24"/>
                <w:szCs w:val="24"/>
              </w:rPr>
              <w:t>99.9</w:t>
            </w:r>
          </w:p>
        </w:tc>
      </w:tr>
      <w:tr w:rsidR="00BC3D79" w14:paraId="1445F1CA" w14:textId="77777777">
        <w:trPr>
          <w:trHeight w:val="503"/>
          <w:jc w:val="center"/>
        </w:trPr>
        <w:tc>
          <w:tcPr>
            <w:tcW w:w="1311" w:type="dxa"/>
            <w:vMerge w:val="restart"/>
            <w:vAlign w:val="center"/>
          </w:tcPr>
          <w:p w14:paraId="2C6CD126" w14:textId="77777777" w:rsidR="00BC3D79" w:rsidRDefault="00913352">
            <w:pPr>
              <w:jc w:val="center"/>
              <w:rPr>
                <w:rFonts w:ascii="Arial" w:hAnsi="Arial" w:cs="Arial"/>
                <w:sz w:val="24"/>
                <w:szCs w:val="24"/>
              </w:rPr>
            </w:pPr>
            <w:r>
              <w:rPr>
                <w:rFonts w:ascii="Arial" w:hAnsi="Arial" w:cs="Arial"/>
                <w:sz w:val="24"/>
                <w:szCs w:val="24"/>
              </w:rPr>
              <w:t>pH = 10</w:t>
            </w:r>
          </w:p>
        </w:tc>
        <w:tc>
          <w:tcPr>
            <w:tcW w:w="785" w:type="dxa"/>
            <w:vAlign w:val="center"/>
          </w:tcPr>
          <w:p w14:paraId="65A077D1" w14:textId="77777777" w:rsidR="00BC3D79" w:rsidRDefault="00913352">
            <w:pPr>
              <w:jc w:val="center"/>
              <w:rPr>
                <w:rFonts w:ascii="Arial" w:hAnsi="Arial" w:cs="Arial"/>
                <w:sz w:val="24"/>
                <w:szCs w:val="24"/>
              </w:rPr>
            </w:pPr>
            <w:r>
              <w:rPr>
                <w:rFonts w:ascii="Arial" w:hAnsi="Arial" w:cs="Arial"/>
                <w:sz w:val="24"/>
                <w:szCs w:val="24"/>
              </w:rPr>
              <w:t>MB</w:t>
            </w:r>
          </w:p>
        </w:tc>
        <w:tc>
          <w:tcPr>
            <w:tcW w:w="1843" w:type="dxa"/>
            <w:vAlign w:val="center"/>
          </w:tcPr>
          <w:p w14:paraId="58218509"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vAlign w:val="center"/>
          </w:tcPr>
          <w:p w14:paraId="18F98AA1" w14:textId="77777777" w:rsidR="00BC3D79" w:rsidRDefault="00913352">
            <w:pPr>
              <w:jc w:val="center"/>
              <w:rPr>
                <w:rFonts w:ascii="Arial" w:hAnsi="Arial" w:cs="Arial"/>
                <w:sz w:val="24"/>
                <w:szCs w:val="24"/>
              </w:rPr>
            </w:pPr>
            <w:r>
              <w:rPr>
                <w:rFonts w:ascii="Arial" w:hAnsi="Arial" w:cs="Arial"/>
                <w:sz w:val="24"/>
                <w:szCs w:val="24"/>
              </w:rPr>
              <w:t>319.8</w:t>
            </w:r>
          </w:p>
        </w:tc>
        <w:tc>
          <w:tcPr>
            <w:tcW w:w="1780" w:type="dxa"/>
            <w:vAlign w:val="center"/>
          </w:tcPr>
          <w:p w14:paraId="38480C98" w14:textId="77777777" w:rsidR="00BC3D79" w:rsidRDefault="00913352">
            <w:pPr>
              <w:jc w:val="center"/>
              <w:rPr>
                <w:rFonts w:ascii="Arial" w:hAnsi="Arial" w:cs="Arial"/>
                <w:sz w:val="24"/>
                <w:szCs w:val="24"/>
              </w:rPr>
            </w:pPr>
            <w:r>
              <w:rPr>
                <w:rFonts w:ascii="Arial" w:hAnsi="Arial" w:cs="Arial"/>
                <w:sz w:val="24"/>
                <w:szCs w:val="24"/>
              </w:rPr>
              <w:t>177.9 ± 2.11</w:t>
            </w:r>
          </w:p>
        </w:tc>
        <w:tc>
          <w:tcPr>
            <w:tcW w:w="1269" w:type="dxa"/>
            <w:vAlign w:val="center"/>
          </w:tcPr>
          <w:p w14:paraId="3F17EF59" w14:textId="77777777" w:rsidR="00BC3D79" w:rsidRDefault="00913352">
            <w:pPr>
              <w:jc w:val="center"/>
              <w:rPr>
                <w:rFonts w:ascii="Arial" w:hAnsi="Arial" w:cs="Arial"/>
                <w:sz w:val="24"/>
                <w:szCs w:val="24"/>
              </w:rPr>
            </w:pPr>
            <w:r>
              <w:rPr>
                <w:rFonts w:ascii="Arial" w:hAnsi="Arial" w:cs="Arial"/>
                <w:sz w:val="24"/>
                <w:szCs w:val="24"/>
              </w:rPr>
              <w:t>99.9</w:t>
            </w:r>
          </w:p>
        </w:tc>
      </w:tr>
      <w:tr w:rsidR="00BC3D79" w14:paraId="3A7A0D99" w14:textId="77777777">
        <w:trPr>
          <w:trHeight w:val="503"/>
          <w:jc w:val="center"/>
        </w:trPr>
        <w:tc>
          <w:tcPr>
            <w:tcW w:w="1311" w:type="dxa"/>
            <w:vMerge/>
            <w:vAlign w:val="center"/>
          </w:tcPr>
          <w:p w14:paraId="5A599EA9" w14:textId="77777777" w:rsidR="00BC3D79" w:rsidRDefault="00BC3D79">
            <w:pPr>
              <w:jc w:val="center"/>
              <w:rPr>
                <w:rFonts w:ascii="Arial" w:hAnsi="Arial" w:cs="Arial"/>
                <w:sz w:val="24"/>
                <w:szCs w:val="24"/>
              </w:rPr>
            </w:pPr>
          </w:p>
        </w:tc>
        <w:tc>
          <w:tcPr>
            <w:tcW w:w="785" w:type="dxa"/>
            <w:vAlign w:val="center"/>
          </w:tcPr>
          <w:p w14:paraId="3B288FCA" w14:textId="77777777" w:rsidR="00BC3D79" w:rsidRDefault="00913352">
            <w:pPr>
              <w:jc w:val="center"/>
              <w:rPr>
                <w:rFonts w:ascii="Arial" w:hAnsi="Arial" w:cs="Arial"/>
                <w:sz w:val="24"/>
                <w:szCs w:val="24"/>
              </w:rPr>
            </w:pPr>
            <w:r>
              <w:rPr>
                <w:rFonts w:ascii="Arial" w:hAnsi="Arial" w:cs="Arial"/>
                <w:sz w:val="24"/>
                <w:szCs w:val="24"/>
              </w:rPr>
              <w:t>RHB</w:t>
            </w:r>
          </w:p>
        </w:tc>
        <w:tc>
          <w:tcPr>
            <w:tcW w:w="1843" w:type="dxa"/>
            <w:vAlign w:val="center"/>
          </w:tcPr>
          <w:p w14:paraId="1E20FC6C"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vAlign w:val="center"/>
          </w:tcPr>
          <w:p w14:paraId="72806C03" w14:textId="77777777" w:rsidR="00BC3D79" w:rsidRDefault="00913352">
            <w:pPr>
              <w:jc w:val="center"/>
              <w:rPr>
                <w:rFonts w:ascii="Arial" w:hAnsi="Arial" w:cs="Arial"/>
                <w:sz w:val="24"/>
                <w:szCs w:val="24"/>
              </w:rPr>
            </w:pPr>
            <w:r>
              <w:rPr>
                <w:rFonts w:ascii="Arial" w:hAnsi="Arial" w:cs="Arial"/>
                <w:sz w:val="24"/>
                <w:szCs w:val="24"/>
              </w:rPr>
              <w:t>479.0</w:t>
            </w:r>
          </w:p>
        </w:tc>
        <w:tc>
          <w:tcPr>
            <w:tcW w:w="1780" w:type="dxa"/>
            <w:vAlign w:val="center"/>
          </w:tcPr>
          <w:p w14:paraId="43BC9272" w14:textId="77777777" w:rsidR="00BC3D79" w:rsidRDefault="00913352">
            <w:pPr>
              <w:jc w:val="center"/>
              <w:rPr>
                <w:rFonts w:ascii="Arial" w:hAnsi="Arial" w:cs="Arial"/>
                <w:sz w:val="24"/>
                <w:szCs w:val="24"/>
              </w:rPr>
            </w:pPr>
            <w:r>
              <w:rPr>
                <w:rFonts w:ascii="Arial" w:hAnsi="Arial" w:cs="Arial"/>
                <w:sz w:val="24"/>
                <w:szCs w:val="24"/>
              </w:rPr>
              <w:t>191.31 ± 1.17</w:t>
            </w:r>
          </w:p>
        </w:tc>
        <w:tc>
          <w:tcPr>
            <w:tcW w:w="1269" w:type="dxa"/>
            <w:vAlign w:val="center"/>
          </w:tcPr>
          <w:p w14:paraId="344AF3DC" w14:textId="77777777" w:rsidR="00BC3D79" w:rsidRDefault="00913352">
            <w:pPr>
              <w:jc w:val="center"/>
              <w:rPr>
                <w:rFonts w:ascii="Arial" w:hAnsi="Arial" w:cs="Arial"/>
                <w:sz w:val="24"/>
                <w:szCs w:val="24"/>
              </w:rPr>
            </w:pPr>
            <w:r>
              <w:rPr>
                <w:rFonts w:ascii="Arial" w:hAnsi="Arial" w:cs="Arial"/>
                <w:sz w:val="24"/>
                <w:szCs w:val="24"/>
              </w:rPr>
              <w:t>99.9</w:t>
            </w:r>
          </w:p>
        </w:tc>
      </w:tr>
      <w:tr w:rsidR="00BC3D79" w14:paraId="318B76F4" w14:textId="77777777">
        <w:trPr>
          <w:trHeight w:val="503"/>
          <w:jc w:val="center"/>
        </w:trPr>
        <w:tc>
          <w:tcPr>
            <w:tcW w:w="1311" w:type="dxa"/>
            <w:vMerge/>
            <w:vAlign w:val="center"/>
          </w:tcPr>
          <w:p w14:paraId="776875C7" w14:textId="77777777" w:rsidR="00BC3D79" w:rsidRDefault="00BC3D79">
            <w:pPr>
              <w:jc w:val="center"/>
              <w:rPr>
                <w:rFonts w:ascii="Arial" w:hAnsi="Arial" w:cs="Arial"/>
                <w:sz w:val="24"/>
                <w:szCs w:val="24"/>
              </w:rPr>
            </w:pPr>
          </w:p>
        </w:tc>
        <w:tc>
          <w:tcPr>
            <w:tcW w:w="785" w:type="dxa"/>
            <w:vAlign w:val="center"/>
          </w:tcPr>
          <w:p w14:paraId="7D7B5344" w14:textId="77777777" w:rsidR="00BC3D79" w:rsidRDefault="00913352">
            <w:pPr>
              <w:jc w:val="center"/>
              <w:rPr>
                <w:rFonts w:ascii="Arial" w:hAnsi="Arial" w:cs="Arial"/>
                <w:sz w:val="24"/>
                <w:szCs w:val="24"/>
              </w:rPr>
            </w:pPr>
            <w:r>
              <w:rPr>
                <w:rFonts w:ascii="Arial" w:hAnsi="Arial" w:cs="Arial"/>
                <w:sz w:val="24"/>
                <w:szCs w:val="24"/>
              </w:rPr>
              <w:t>CV</w:t>
            </w:r>
          </w:p>
        </w:tc>
        <w:tc>
          <w:tcPr>
            <w:tcW w:w="1843" w:type="dxa"/>
            <w:vAlign w:val="center"/>
          </w:tcPr>
          <w:p w14:paraId="7F366131" w14:textId="77777777" w:rsidR="00BC3D79" w:rsidRDefault="00913352">
            <w:pPr>
              <w:jc w:val="center"/>
              <w:rPr>
                <w:rFonts w:ascii="Arial" w:hAnsi="Arial" w:cs="Arial"/>
                <w:sz w:val="24"/>
                <w:szCs w:val="24"/>
              </w:rPr>
            </w:pPr>
            <w:r>
              <w:rPr>
                <w:rFonts w:ascii="Arial" w:hAnsi="Arial" w:cs="Arial"/>
                <w:sz w:val="24"/>
                <w:szCs w:val="24"/>
              </w:rPr>
              <w:t>20</w:t>
            </w:r>
          </w:p>
        </w:tc>
        <w:tc>
          <w:tcPr>
            <w:tcW w:w="1330" w:type="dxa"/>
            <w:vAlign w:val="center"/>
          </w:tcPr>
          <w:p w14:paraId="643BA0FD" w14:textId="77777777" w:rsidR="00BC3D79" w:rsidRDefault="00913352">
            <w:pPr>
              <w:jc w:val="center"/>
              <w:rPr>
                <w:rFonts w:ascii="Arial" w:hAnsi="Arial" w:cs="Arial"/>
                <w:sz w:val="24"/>
                <w:szCs w:val="24"/>
              </w:rPr>
            </w:pPr>
            <w:r>
              <w:rPr>
                <w:rFonts w:ascii="Arial" w:hAnsi="Arial" w:cs="Arial"/>
                <w:sz w:val="24"/>
                <w:szCs w:val="24"/>
              </w:rPr>
              <w:t>407.9</w:t>
            </w:r>
          </w:p>
        </w:tc>
        <w:tc>
          <w:tcPr>
            <w:tcW w:w="1780" w:type="dxa"/>
            <w:vAlign w:val="center"/>
          </w:tcPr>
          <w:p w14:paraId="5E9C046B" w14:textId="77777777" w:rsidR="00BC3D79" w:rsidRDefault="00913352">
            <w:pPr>
              <w:jc w:val="center"/>
              <w:rPr>
                <w:rFonts w:ascii="Arial" w:hAnsi="Arial" w:cs="Arial"/>
                <w:sz w:val="24"/>
                <w:szCs w:val="24"/>
              </w:rPr>
            </w:pPr>
            <w:r>
              <w:rPr>
                <w:rFonts w:ascii="Arial" w:hAnsi="Arial" w:cs="Arial"/>
                <w:sz w:val="24"/>
                <w:szCs w:val="24"/>
              </w:rPr>
              <w:t>170.00 ± 1.85</w:t>
            </w:r>
          </w:p>
        </w:tc>
        <w:tc>
          <w:tcPr>
            <w:tcW w:w="1269" w:type="dxa"/>
            <w:vAlign w:val="center"/>
          </w:tcPr>
          <w:p w14:paraId="2262560A" w14:textId="77777777" w:rsidR="00BC3D79" w:rsidRDefault="00913352">
            <w:pPr>
              <w:jc w:val="center"/>
              <w:rPr>
                <w:rFonts w:ascii="Arial" w:hAnsi="Arial" w:cs="Arial"/>
                <w:sz w:val="24"/>
                <w:szCs w:val="24"/>
              </w:rPr>
            </w:pPr>
            <w:r>
              <w:rPr>
                <w:rFonts w:ascii="Arial" w:hAnsi="Arial" w:cs="Arial"/>
                <w:sz w:val="24"/>
                <w:szCs w:val="24"/>
              </w:rPr>
              <w:t>99.9</w:t>
            </w:r>
          </w:p>
        </w:tc>
      </w:tr>
    </w:tbl>
    <w:p w14:paraId="4E5F46C1" w14:textId="77777777" w:rsidR="00BC3D79" w:rsidRDefault="00BC3D79">
      <w:pPr>
        <w:spacing w:line="480" w:lineRule="auto"/>
        <w:jc w:val="left"/>
        <w:rPr>
          <w:rFonts w:ascii="Arial" w:hAnsi="Arial" w:cs="Arial"/>
          <w:b/>
          <w:sz w:val="24"/>
          <w:szCs w:val="24"/>
        </w:rPr>
      </w:pPr>
    </w:p>
    <w:p w14:paraId="382A4B55" w14:textId="77777777" w:rsidR="00BC3D79" w:rsidRDefault="00913352">
      <w:pPr>
        <w:spacing w:line="480" w:lineRule="auto"/>
        <w:jc w:val="left"/>
        <w:rPr>
          <w:rFonts w:ascii="Arial" w:hAnsi="Arial" w:cs="Arial"/>
          <w:sz w:val="24"/>
          <w:szCs w:val="24"/>
        </w:rPr>
      </w:pPr>
      <w:r>
        <w:rPr>
          <w:rFonts w:ascii="Arial" w:hAnsi="Arial" w:cs="Arial"/>
          <w:b/>
          <w:sz w:val="24"/>
          <w:szCs w:val="24"/>
        </w:rPr>
        <w:t xml:space="preserve">Table S5. </w:t>
      </w:r>
      <w:r>
        <w:rPr>
          <w:rFonts w:ascii="Arial" w:hAnsi="Arial" w:cs="Arial"/>
          <w:sz w:val="24"/>
          <w:szCs w:val="24"/>
        </w:rPr>
        <w:t>Composition of synthetic water extract feed solution.</w:t>
      </w:r>
    </w:p>
    <w:p w14:paraId="4998C0F6" w14:textId="77777777" w:rsidR="00BC3D79" w:rsidRDefault="00BC3D79">
      <w:pPr>
        <w:spacing w:line="480" w:lineRule="auto"/>
        <w:jc w:val="left"/>
        <w:rPr>
          <w:rFonts w:ascii="Arial" w:hAnsi="Arial" w:cs="Arial"/>
          <w:b/>
          <w:sz w:val="24"/>
          <w:szCs w:val="24"/>
        </w:rPr>
      </w:pPr>
    </w:p>
    <w:tbl>
      <w:tblPr>
        <w:tblStyle w:val="a9"/>
        <w:tblW w:w="831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9"/>
        <w:gridCol w:w="4159"/>
      </w:tblGrid>
      <w:tr w:rsidR="00BC3D79" w14:paraId="62366007" w14:textId="77777777">
        <w:trPr>
          <w:trHeight w:val="834"/>
          <w:jc w:val="center"/>
        </w:trPr>
        <w:tc>
          <w:tcPr>
            <w:tcW w:w="4148" w:type="dxa"/>
            <w:tcBorders>
              <w:bottom w:val="single" w:sz="4" w:space="0" w:color="auto"/>
            </w:tcBorders>
            <w:vAlign w:val="center"/>
          </w:tcPr>
          <w:p w14:paraId="042F8958" w14:textId="77777777" w:rsidR="00BC3D79" w:rsidRDefault="00913352">
            <w:pPr>
              <w:jc w:val="center"/>
              <w:rPr>
                <w:rFonts w:ascii="Arial" w:hAnsi="Arial" w:cs="Arial"/>
                <w:b/>
                <w:sz w:val="24"/>
                <w:szCs w:val="24"/>
              </w:rPr>
            </w:pPr>
            <w:r>
              <w:rPr>
                <w:rFonts w:ascii="Arial" w:hAnsi="Arial" w:cs="Arial"/>
                <w:b/>
                <w:sz w:val="24"/>
                <w:szCs w:val="24"/>
              </w:rPr>
              <w:t>Materials</w:t>
            </w:r>
          </w:p>
        </w:tc>
        <w:tc>
          <w:tcPr>
            <w:tcW w:w="4148" w:type="dxa"/>
            <w:tcBorders>
              <w:bottom w:val="single" w:sz="4" w:space="0" w:color="auto"/>
            </w:tcBorders>
            <w:vAlign w:val="center"/>
          </w:tcPr>
          <w:p w14:paraId="2EB49EA1" w14:textId="77777777" w:rsidR="00BC3D79" w:rsidRDefault="00913352">
            <w:pPr>
              <w:jc w:val="center"/>
              <w:rPr>
                <w:rFonts w:ascii="Arial" w:hAnsi="Arial" w:cs="Arial"/>
                <w:b/>
                <w:sz w:val="24"/>
                <w:szCs w:val="24"/>
              </w:rPr>
            </w:pPr>
            <w:r>
              <w:rPr>
                <w:rFonts w:ascii="Arial" w:hAnsi="Arial" w:cs="Arial"/>
                <w:b/>
                <w:sz w:val="24"/>
                <w:szCs w:val="24"/>
              </w:rPr>
              <w:t>Concentration (ppm)</w:t>
            </w:r>
          </w:p>
        </w:tc>
      </w:tr>
      <w:tr w:rsidR="00BC3D79" w14:paraId="04897C6F" w14:textId="77777777">
        <w:trPr>
          <w:trHeight w:val="493"/>
          <w:jc w:val="center"/>
        </w:trPr>
        <w:tc>
          <w:tcPr>
            <w:tcW w:w="4148" w:type="dxa"/>
            <w:tcBorders>
              <w:top w:val="single" w:sz="4" w:space="0" w:color="auto"/>
            </w:tcBorders>
            <w:vAlign w:val="center"/>
          </w:tcPr>
          <w:p w14:paraId="5B0EC8B4" w14:textId="77777777" w:rsidR="00BC3D79" w:rsidRDefault="00913352">
            <w:pPr>
              <w:jc w:val="center"/>
              <w:rPr>
                <w:rFonts w:ascii="Arial" w:hAnsi="Arial" w:cs="Arial"/>
                <w:sz w:val="24"/>
                <w:szCs w:val="24"/>
              </w:rPr>
            </w:pPr>
            <w:r>
              <w:rPr>
                <w:rFonts w:ascii="Arial" w:hAnsi="Arial" w:cs="Arial"/>
                <w:sz w:val="24"/>
                <w:szCs w:val="24"/>
              </w:rPr>
              <w:t>NaCl</w:t>
            </w:r>
          </w:p>
        </w:tc>
        <w:tc>
          <w:tcPr>
            <w:tcW w:w="4148" w:type="dxa"/>
            <w:tcBorders>
              <w:top w:val="single" w:sz="4" w:space="0" w:color="auto"/>
            </w:tcBorders>
            <w:vAlign w:val="center"/>
          </w:tcPr>
          <w:p w14:paraId="61368B43" w14:textId="77777777" w:rsidR="00BC3D79" w:rsidRDefault="00913352">
            <w:pPr>
              <w:jc w:val="center"/>
              <w:rPr>
                <w:rFonts w:ascii="Arial" w:hAnsi="Arial" w:cs="Arial"/>
                <w:sz w:val="24"/>
                <w:szCs w:val="24"/>
              </w:rPr>
            </w:pPr>
            <w:r>
              <w:rPr>
                <w:rFonts w:ascii="Arial" w:hAnsi="Arial" w:cs="Arial"/>
                <w:sz w:val="24"/>
                <w:szCs w:val="24"/>
              </w:rPr>
              <w:t>1000</w:t>
            </w:r>
          </w:p>
        </w:tc>
      </w:tr>
      <w:tr w:rsidR="00BC3D79" w14:paraId="00B7AFD6" w14:textId="77777777">
        <w:trPr>
          <w:trHeight w:val="493"/>
          <w:jc w:val="center"/>
        </w:trPr>
        <w:tc>
          <w:tcPr>
            <w:tcW w:w="4148" w:type="dxa"/>
            <w:vAlign w:val="center"/>
          </w:tcPr>
          <w:p w14:paraId="297761CD" w14:textId="77777777" w:rsidR="00BC3D79" w:rsidRDefault="00913352">
            <w:pPr>
              <w:jc w:val="center"/>
              <w:rPr>
                <w:rFonts w:ascii="Arial" w:hAnsi="Arial" w:cs="Arial"/>
                <w:sz w:val="24"/>
                <w:szCs w:val="24"/>
              </w:rPr>
            </w:pPr>
            <w:r>
              <w:rPr>
                <w:rFonts w:ascii="Arial" w:hAnsi="Arial" w:cs="Arial"/>
                <w:sz w:val="24"/>
                <w:szCs w:val="24"/>
              </w:rPr>
              <w:t>Polysaccharide</w:t>
            </w:r>
          </w:p>
        </w:tc>
        <w:tc>
          <w:tcPr>
            <w:tcW w:w="4148" w:type="dxa"/>
            <w:vAlign w:val="center"/>
          </w:tcPr>
          <w:p w14:paraId="63EFC725" w14:textId="77777777" w:rsidR="00BC3D79" w:rsidRDefault="00913352">
            <w:pPr>
              <w:jc w:val="center"/>
              <w:rPr>
                <w:rFonts w:ascii="Arial" w:hAnsi="Arial" w:cs="Arial"/>
                <w:sz w:val="24"/>
                <w:szCs w:val="24"/>
              </w:rPr>
            </w:pPr>
            <w:r>
              <w:rPr>
                <w:rFonts w:ascii="Arial" w:hAnsi="Arial" w:cs="Arial"/>
                <w:sz w:val="24"/>
                <w:szCs w:val="24"/>
              </w:rPr>
              <w:t>200</w:t>
            </w:r>
          </w:p>
        </w:tc>
      </w:tr>
      <w:tr w:rsidR="00BC3D79" w14:paraId="730A174A" w14:textId="77777777">
        <w:trPr>
          <w:trHeight w:val="493"/>
          <w:jc w:val="center"/>
        </w:trPr>
        <w:tc>
          <w:tcPr>
            <w:tcW w:w="4148" w:type="dxa"/>
            <w:vAlign w:val="center"/>
          </w:tcPr>
          <w:p w14:paraId="21E14C9B" w14:textId="77777777" w:rsidR="00BC3D79" w:rsidRDefault="00913352">
            <w:pPr>
              <w:jc w:val="center"/>
              <w:rPr>
                <w:rFonts w:ascii="Arial" w:hAnsi="Arial" w:cs="Arial"/>
                <w:sz w:val="24"/>
                <w:szCs w:val="24"/>
              </w:rPr>
            </w:pPr>
            <w:r>
              <w:rPr>
                <w:rFonts w:ascii="Arial" w:hAnsi="Arial" w:cs="Arial"/>
                <w:sz w:val="24"/>
                <w:szCs w:val="24"/>
              </w:rPr>
              <w:t>Berberine</w:t>
            </w:r>
          </w:p>
        </w:tc>
        <w:tc>
          <w:tcPr>
            <w:tcW w:w="4148" w:type="dxa"/>
            <w:vAlign w:val="center"/>
          </w:tcPr>
          <w:p w14:paraId="5B44A210" w14:textId="77777777" w:rsidR="00BC3D79" w:rsidRDefault="00913352">
            <w:pPr>
              <w:jc w:val="center"/>
              <w:rPr>
                <w:rFonts w:ascii="Arial" w:hAnsi="Arial" w:cs="Arial"/>
                <w:sz w:val="24"/>
                <w:szCs w:val="24"/>
              </w:rPr>
            </w:pPr>
            <w:r>
              <w:rPr>
                <w:rFonts w:ascii="Arial" w:hAnsi="Arial" w:cs="Arial"/>
                <w:sz w:val="24"/>
                <w:szCs w:val="24"/>
              </w:rPr>
              <w:t>20</w:t>
            </w:r>
          </w:p>
        </w:tc>
      </w:tr>
    </w:tbl>
    <w:p w14:paraId="652C6160" w14:textId="77777777" w:rsidR="00BC3D79" w:rsidRDefault="00BC3D79">
      <w:pPr>
        <w:spacing w:line="480" w:lineRule="auto"/>
        <w:jc w:val="left"/>
        <w:rPr>
          <w:rFonts w:ascii="Arial" w:hAnsi="Arial" w:cs="Arial"/>
          <w:bCs/>
          <w:sz w:val="24"/>
          <w:szCs w:val="24"/>
        </w:rPr>
      </w:pPr>
    </w:p>
    <w:sectPr w:rsidR="00BC3D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BB4A6" w14:textId="77777777" w:rsidR="00E575E9" w:rsidRDefault="00E575E9" w:rsidP="00F57BE5">
      <w:r>
        <w:separator/>
      </w:r>
    </w:p>
  </w:endnote>
  <w:endnote w:type="continuationSeparator" w:id="0">
    <w:p w14:paraId="3DED7F3C" w14:textId="77777777" w:rsidR="00E575E9" w:rsidRDefault="00E575E9" w:rsidP="00F57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font>
  <w:font w:name="AdvOT8608a8d1+22">
    <w:altName w:val="Times New Roman"/>
    <w:charset w:val="00"/>
    <w:family w:val="roman"/>
    <w:pitch w:val="default"/>
  </w:font>
  <w:font w:name="AdvOT51c1769e">
    <w:altName w:val="Times New Roman"/>
    <w:charset w:val="00"/>
    <w:family w:val="roman"/>
    <w:pitch w:val="default"/>
  </w:font>
  <w:font w:name="STIX-Regular">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24B1B" w14:textId="77777777" w:rsidR="00E575E9" w:rsidRDefault="00E575E9" w:rsidP="00F57BE5">
      <w:r>
        <w:separator/>
      </w:r>
    </w:p>
  </w:footnote>
  <w:footnote w:type="continuationSeparator" w:id="0">
    <w:p w14:paraId="49E98F07" w14:textId="77777777" w:rsidR="00E575E9" w:rsidRDefault="00E575E9" w:rsidP="00F57B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735"/>
    <w:rsid w:val="00001B87"/>
    <w:rsid w:val="00060116"/>
    <w:rsid w:val="0007306F"/>
    <w:rsid w:val="000A602D"/>
    <w:rsid w:val="000B29D7"/>
    <w:rsid w:val="000C3508"/>
    <w:rsid w:val="000E49CD"/>
    <w:rsid w:val="00172FBC"/>
    <w:rsid w:val="001A11D3"/>
    <w:rsid w:val="001D197A"/>
    <w:rsid w:val="001F016A"/>
    <w:rsid w:val="002403FF"/>
    <w:rsid w:val="00242E8D"/>
    <w:rsid w:val="00267805"/>
    <w:rsid w:val="002A6ABF"/>
    <w:rsid w:val="003037FF"/>
    <w:rsid w:val="00305644"/>
    <w:rsid w:val="00374C35"/>
    <w:rsid w:val="00387769"/>
    <w:rsid w:val="003B0DBE"/>
    <w:rsid w:val="003F2DEF"/>
    <w:rsid w:val="004108C6"/>
    <w:rsid w:val="00441443"/>
    <w:rsid w:val="00442A88"/>
    <w:rsid w:val="00452511"/>
    <w:rsid w:val="00492868"/>
    <w:rsid w:val="004B0078"/>
    <w:rsid w:val="004D1BD6"/>
    <w:rsid w:val="004D7B01"/>
    <w:rsid w:val="004E442D"/>
    <w:rsid w:val="005120F7"/>
    <w:rsid w:val="005356F0"/>
    <w:rsid w:val="0057230F"/>
    <w:rsid w:val="00580373"/>
    <w:rsid w:val="005A341A"/>
    <w:rsid w:val="005D35C2"/>
    <w:rsid w:val="005F7384"/>
    <w:rsid w:val="006373DB"/>
    <w:rsid w:val="0066298B"/>
    <w:rsid w:val="006B4B4B"/>
    <w:rsid w:val="006B7A20"/>
    <w:rsid w:val="007032B4"/>
    <w:rsid w:val="00730C42"/>
    <w:rsid w:val="0076771D"/>
    <w:rsid w:val="0078078A"/>
    <w:rsid w:val="007B3AB6"/>
    <w:rsid w:val="00816993"/>
    <w:rsid w:val="00823442"/>
    <w:rsid w:val="008517A2"/>
    <w:rsid w:val="00883782"/>
    <w:rsid w:val="0089215E"/>
    <w:rsid w:val="008C2C60"/>
    <w:rsid w:val="00910143"/>
    <w:rsid w:val="00913352"/>
    <w:rsid w:val="00951C0D"/>
    <w:rsid w:val="009638FD"/>
    <w:rsid w:val="00964041"/>
    <w:rsid w:val="009B3311"/>
    <w:rsid w:val="009E434D"/>
    <w:rsid w:val="009F70BD"/>
    <w:rsid w:val="00A302C3"/>
    <w:rsid w:val="00A508CC"/>
    <w:rsid w:val="00A85AC4"/>
    <w:rsid w:val="00AA6021"/>
    <w:rsid w:val="00AC2F4F"/>
    <w:rsid w:val="00AD5772"/>
    <w:rsid w:val="00B47BF5"/>
    <w:rsid w:val="00B674AE"/>
    <w:rsid w:val="00B93763"/>
    <w:rsid w:val="00BC3D79"/>
    <w:rsid w:val="00BC638C"/>
    <w:rsid w:val="00BF3A9F"/>
    <w:rsid w:val="00C2275E"/>
    <w:rsid w:val="00C92E42"/>
    <w:rsid w:val="00C94EEE"/>
    <w:rsid w:val="00CE7E51"/>
    <w:rsid w:val="00CF29E9"/>
    <w:rsid w:val="00CF7C01"/>
    <w:rsid w:val="00D366C2"/>
    <w:rsid w:val="00D5726B"/>
    <w:rsid w:val="00DD54A7"/>
    <w:rsid w:val="00DE31E2"/>
    <w:rsid w:val="00DF1FC5"/>
    <w:rsid w:val="00E1654B"/>
    <w:rsid w:val="00E41A32"/>
    <w:rsid w:val="00E575E9"/>
    <w:rsid w:val="00EA05F0"/>
    <w:rsid w:val="00EA7256"/>
    <w:rsid w:val="00EE7B81"/>
    <w:rsid w:val="00F04595"/>
    <w:rsid w:val="00F22735"/>
    <w:rsid w:val="00F3110E"/>
    <w:rsid w:val="00F55300"/>
    <w:rsid w:val="00F57BE5"/>
    <w:rsid w:val="00FA049E"/>
    <w:rsid w:val="00FF3359"/>
    <w:rsid w:val="037663D1"/>
    <w:rsid w:val="056B20F9"/>
    <w:rsid w:val="06574C2B"/>
    <w:rsid w:val="078C3174"/>
    <w:rsid w:val="07BE68FE"/>
    <w:rsid w:val="07C30F50"/>
    <w:rsid w:val="09AB4433"/>
    <w:rsid w:val="10E220AD"/>
    <w:rsid w:val="116E54F4"/>
    <w:rsid w:val="15932980"/>
    <w:rsid w:val="177017C8"/>
    <w:rsid w:val="189373D0"/>
    <w:rsid w:val="1DB42135"/>
    <w:rsid w:val="1E922CA3"/>
    <w:rsid w:val="207D408F"/>
    <w:rsid w:val="229E2008"/>
    <w:rsid w:val="22EE772E"/>
    <w:rsid w:val="28994CF0"/>
    <w:rsid w:val="28C7466C"/>
    <w:rsid w:val="2E416AD9"/>
    <w:rsid w:val="373477E7"/>
    <w:rsid w:val="377F2DA6"/>
    <w:rsid w:val="37C057AC"/>
    <w:rsid w:val="3C684DFB"/>
    <w:rsid w:val="3C6A4D4F"/>
    <w:rsid w:val="3FD66154"/>
    <w:rsid w:val="430B4C46"/>
    <w:rsid w:val="44813180"/>
    <w:rsid w:val="48B33495"/>
    <w:rsid w:val="4A9038D2"/>
    <w:rsid w:val="4F743665"/>
    <w:rsid w:val="515F22B3"/>
    <w:rsid w:val="66B53F6A"/>
    <w:rsid w:val="67CD5D89"/>
    <w:rsid w:val="689D4D61"/>
    <w:rsid w:val="68A44CE0"/>
    <w:rsid w:val="69AE7AF9"/>
    <w:rsid w:val="6CDB252F"/>
    <w:rsid w:val="6D1603F3"/>
    <w:rsid w:val="6F6A221C"/>
    <w:rsid w:val="6FD414A5"/>
    <w:rsid w:val="6FFC28B4"/>
    <w:rsid w:val="708C3C50"/>
    <w:rsid w:val="780D0651"/>
    <w:rsid w:val="7AA018B7"/>
    <w:rsid w:val="7AAF7493"/>
    <w:rsid w:val="7DCB3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B61E740"/>
  <w14:defaultImageDpi w14:val="330"/>
  <w15:docId w15:val="{0371B465-0CEA-4B8C-954D-BE1F17BF7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fontstyle01">
    <w:name w:val="fontstyle01"/>
    <w:basedOn w:val="a0"/>
    <w:qFormat/>
    <w:rPr>
      <w:rFonts w:ascii="TimesNewRomanPSMT" w:hAnsi="TimesNewRomanPSMT" w:hint="default"/>
      <w:color w:val="000000"/>
      <w:sz w:val="24"/>
      <w:szCs w:val="24"/>
    </w:rPr>
  </w:style>
  <w:style w:type="character" w:customStyle="1" w:styleId="fontstyle11">
    <w:name w:val="fontstyle11"/>
    <w:basedOn w:val="a0"/>
    <w:qFormat/>
    <w:rPr>
      <w:rFonts w:ascii="AdvOT8608a8d1+22" w:hAnsi="AdvOT8608a8d1+22" w:hint="default"/>
      <w:color w:val="000000"/>
      <w:sz w:val="18"/>
      <w:szCs w:val="18"/>
    </w:rPr>
  </w:style>
  <w:style w:type="character" w:customStyle="1" w:styleId="fontstyle31">
    <w:name w:val="fontstyle31"/>
    <w:basedOn w:val="a0"/>
    <w:qFormat/>
    <w:rPr>
      <w:rFonts w:ascii="AdvOT51c1769e" w:hAnsi="AdvOT51c1769e" w:hint="default"/>
      <w:color w:val="000000"/>
      <w:sz w:val="18"/>
      <w:szCs w:val="18"/>
    </w:rPr>
  </w:style>
  <w:style w:type="character" w:customStyle="1" w:styleId="fontstyle21">
    <w:name w:val="fontstyle21"/>
    <w:basedOn w:val="a0"/>
    <w:qFormat/>
    <w:rPr>
      <w:rFonts w:ascii="STIX-Regular" w:hAnsi="STIX-Regular" w:hint="default"/>
      <w:color w:val="000000"/>
      <w:sz w:val="14"/>
      <w:szCs w:val="14"/>
    </w:rPr>
  </w:style>
  <w:style w:type="character" w:customStyle="1" w:styleId="a4">
    <w:name w:val="批注框文本 字符"/>
    <w:basedOn w:val="a0"/>
    <w:link w:val="a3"/>
    <w:uiPriority w:val="99"/>
    <w:semiHidden/>
    <w:qFormat/>
    <w:rPr>
      <w:sz w:val="18"/>
      <w:szCs w:val="18"/>
    </w:rPr>
  </w:style>
  <w:style w:type="paragraph" w:styleId="aa">
    <w:name w:val="Revision"/>
    <w:hidden/>
    <w:uiPriority w:val="99"/>
    <w:semiHidden/>
    <w:rsid w:val="00F57BE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 小凡</dc:creator>
  <cp:lastModifiedBy>jin jian</cp:lastModifiedBy>
  <cp:revision>4</cp:revision>
  <dcterms:created xsi:type="dcterms:W3CDTF">2021-12-01T09:47:00Z</dcterms:created>
  <dcterms:modified xsi:type="dcterms:W3CDTF">2021-12-01T12:42:00Z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