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0072" w:rsidRDefault="00FC2A00">
      <w:pPr>
        <w:pStyle w:val="Heading1"/>
      </w:pPr>
      <w:bookmarkStart w:id="0" w:name="prisma-2020-main-checklist"/>
      <w:r>
        <w:t>PRISMA 2020 Main Checklist</w:t>
      </w:r>
    </w:p>
    <w:tbl>
      <w:tblPr>
        <w:tblW w:w="0" w:type="auto"/>
        <w:jc w:val="center"/>
        <w:tblLook w:val="0420" w:firstRow="1" w:lastRow="0" w:firstColumn="0" w:lastColumn="0" w:noHBand="0" w:noVBand="1"/>
      </w:tblPr>
      <w:tblGrid>
        <w:gridCol w:w="2151"/>
        <w:gridCol w:w="542"/>
        <w:gridCol w:w="4682"/>
        <w:gridCol w:w="1965"/>
      </w:tblGrid>
      <w:tr w:rsidR="00010072">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rsidR="00010072" w:rsidRDefault="00FC2A00">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rsidR="00010072" w:rsidRDefault="00FC2A00">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rsidR="00010072" w:rsidRDefault="00FC2A00">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rsidR="00010072" w:rsidRDefault="00FC2A00">
            <w:pPr>
              <w:spacing w:before="100" w:after="100"/>
              <w:ind w:left="100" w:right="100"/>
              <w:jc w:val="center"/>
            </w:pPr>
            <w:r>
              <w:rPr>
                <w:rFonts w:ascii="DejaVu Sans" w:eastAsia="DejaVu Sans" w:hAnsi="DejaVu Sans" w:cs="DejaVu Sans"/>
                <w:b/>
                <w:color w:val="FFFFFF"/>
                <w:sz w:val="18"/>
                <w:szCs w:val="18"/>
              </w:rPr>
              <w:t>Location where item is reported</w:t>
            </w:r>
          </w:p>
        </w:tc>
      </w:tr>
      <w:tr w:rsidR="00010072">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rsidR="00010072" w:rsidRDefault="00010072">
            <w:pPr>
              <w:spacing w:before="100" w:after="100"/>
              <w:ind w:left="100" w:right="100"/>
              <w:jc w:val="center"/>
            </w:pPr>
          </w:p>
        </w:tc>
        <w:tc>
          <w:tcPr>
            <w:tcW w:w="0" w:type="auto"/>
            <w:shd w:val="clear" w:color="auto" w:fill="FFFFCC"/>
            <w:tcMar>
              <w:top w:w="0" w:type="dxa"/>
              <w:left w:w="0" w:type="dxa"/>
              <w:bottom w:w="0" w:type="dxa"/>
              <w:right w:w="0" w:type="dxa"/>
            </w:tcMar>
          </w:tcPr>
          <w:p w:rsidR="00010072" w:rsidRDefault="00010072">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010072" w:rsidRDefault="00010072">
            <w:pPr>
              <w:spacing w:before="100" w:after="100"/>
              <w:ind w:left="100" w:right="100"/>
              <w:jc w:val="center"/>
            </w:pP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 xml:space="preserve">Identify the report as a systematic review. </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Page 1</w:t>
            </w:r>
          </w:p>
        </w:tc>
      </w:tr>
      <w:tr w:rsidR="00010072">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CC"/>
            <w:tcMar>
              <w:top w:w="0" w:type="dxa"/>
              <w:left w:w="0" w:type="dxa"/>
              <w:bottom w:w="0" w:type="dxa"/>
              <w:right w:w="0" w:type="dxa"/>
            </w:tcMar>
          </w:tcPr>
          <w:p w:rsidR="00010072" w:rsidRDefault="00010072">
            <w:pPr>
              <w:spacing w:before="100" w:after="100"/>
              <w:ind w:left="100" w:right="100"/>
              <w:jc w:val="center"/>
            </w:pPr>
          </w:p>
        </w:tc>
        <w:tc>
          <w:tcPr>
            <w:tcW w:w="0" w:type="auto"/>
            <w:shd w:val="clear" w:color="auto" w:fill="FFFFCC"/>
            <w:tcMar>
              <w:top w:w="0" w:type="dxa"/>
              <w:left w:w="0" w:type="dxa"/>
              <w:bottom w:w="0" w:type="dxa"/>
              <w:right w:w="0" w:type="dxa"/>
            </w:tcMar>
          </w:tcPr>
          <w:p w:rsidR="00010072" w:rsidRDefault="00010072">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010072" w:rsidRDefault="00010072">
            <w:pPr>
              <w:spacing w:before="100" w:after="100"/>
              <w:ind w:left="100" w:right="100"/>
              <w:jc w:val="center"/>
            </w:pP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See the PRISMA 2020 for Abstracts checklist</w:t>
            </w:r>
            <w:r w:rsidR="00E35E89">
              <w:rPr>
                <w:rFonts w:ascii="DejaVu Sans" w:eastAsia="DejaVu Sans" w:hAnsi="DejaVu Sans" w:cs="DejaVu Sans"/>
                <w:color w:val="000000"/>
                <w:sz w:val="18"/>
                <w:szCs w:val="18"/>
              </w:rPr>
              <w:t xml:space="preserve"> (page 5)</w:t>
            </w:r>
          </w:p>
        </w:tc>
        <w:tc>
          <w:tcPr>
            <w:tcW w:w="0" w:type="auto"/>
            <w:tcBorders>
              <w:right w:val="single" w:sz="8" w:space="0" w:color="000000"/>
            </w:tcBorders>
            <w:shd w:val="clear" w:color="auto" w:fill="FFFFFF"/>
            <w:tcMar>
              <w:top w:w="0" w:type="dxa"/>
              <w:left w:w="0" w:type="dxa"/>
              <w:bottom w:w="0" w:type="dxa"/>
              <w:right w:w="0" w:type="dxa"/>
            </w:tcMar>
          </w:tcPr>
          <w:p w:rsidR="00010072" w:rsidRDefault="00010072">
            <w:pPr>
              <w:spacing w:before="100" w:after="100"/>
              <w:ind w:left="100" w:right="100"/>
              <w:jc w:val="center"/>
            </w:pPr>
          </w:p>
        </w:tc>
      </w:tr>
      <w:tr w:rsidR="00010072">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INTRODUCTION</w:t>
            </w:r>
          </w:p>
        </w:tc>
        <w:tc>
          <w:tcPr>
            <w:tcW w:w="0" w:type="auto"/>
            <w:shd w:val="clear" w:color="auto" w:fill="FFFFCC"/>
            <w:tcMar>
              <w:top w:w="0" w:type="dxa"/>
              <w:left w:w="0" w:type="dxa"/>
              <w:bottom w:w="0" w:type="dxa"/>
              <w:right w:w="0" w:type="dxa"/>
            </w:tcMar>
          </w:tcPr>
          <w:p w:rsidR="00010072" w:rsidRDefault="00010072">
            <w:pPr>
              <w:spacing w:before="100" w:after="100"/>
              <w:ind w:left="100" w:right="100"/>
              <w:jc w:val="center"/>
            </w:pPr>
          </w:p>
        </w:tc>
        <w:tc>
          <w:tcPr>
            <w:tcW w:w="0" w:type="auto"/>
            <w:shd w:val="clear" w:color="auto" w:fill="FFFFCC"/>
            <w:tcMar>
              <w:top w:w="0" w:type="dxa"/>
              <w:left w:w="0" w:type="dxa"/>
              <w:bottom w:w="0" w:type="dxa"/>
              <w:right w:w="0" w:type="dxa"/>
            </w:tcMar>
          </w:tcPr>
          <w:p w:rsidR="00010072" w:rsidRDefault="00010072">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010072" w:rsidRDefault="00010072">
            <w:pPr>
              <w:spacing w:before="100" w:after="100"/>
              <w:ind w:left="100" w:right="100"/>
              <w:jc w:val="center"/>
            </w:pP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Rationale</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 xml:space="preserve">Describe the rationale for the review in the context of existing knowledge. </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Page 4</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Provide an explicit statement of the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Page 4, Final paragraph</w:t>
            </w:r>
          </w:p>
        </w:tc>
      </w:tr>
      <w:tr w:rsidR="00010072">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rsidR="00010072" w:rsidRDefault="00010072">
            <w:pPr>
              <w:spacing w:before="100" w:after="100"/>
              <w:ind w:left="100" w:right="100"/>
              <w:jc w:val="center"/>
            </w:pPr>
          </w:p>
        </w:tc>
        <w:tc>
          <w:tcPr>
            <w:tcW w:w="0" w:type="auto"/>
            <w:shd w:val="clear" w:color="auto" w:fill="FFFFCC"/>
            <w:tcMar>
              <w:top w:w="0" w:type="dxa"/>
              <w:left w:w="0" w:type="dxa"/>
              <w:bottom w:w="0" w:type="dxa"/>
              <w:right w:w="0" w:type="dxa"/>
            </w:tcMar>
          </w:tcPr>
          <w:p w:rsidR="00010072" w:rsidRDefault="00010072">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010072" w:rsidRDefault="00010072">
            <w:pPr>
              <w:spacing w:before="100" w:after="100"/>
              <w:ind w:left="100" w:right="100"/>
              <w:jc w:val="center"/>
            </w:pP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Specify the inclusion and exclusion criteria for the review and how studies were grouped for the syntheses.</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E843A0">
              <w:rPr>
                <w:rFonts w:ascii="DejaVu Sans" w:eastAsia="DejaVu Sans" w:hAnsi="DejaVu Sans" w:cs="DejaVu Sans"/>
                <w:color w:val="000000"/>
                <w:sz w:val="18"/>
                <w:szCs w:val="18"/>
              </w:rPr>
              <w:t>5</w:t>
            </w:r>
            <w:r>
              <w:rPr>
                <w:rFonts w:ascii="DejaVu Sans" w:eastAsia="DejaVu Sans" w:hAnsi="DejaVu Sans" w:cs="DejaVu Sans"/>
                <w:color w:val="000000"/>
                <w:sz w:val="18"/>
                <w:szCs w:val="18"/>
              </w:rPr>
              <w:t>-</w:t>
            </w:r>
            <w:r w:rsidR="00E843A0">
              <w:rPr>
                <w:rFonts w:ascii="DejaVu Sans" w:eastAsia="DejaVu Sans" w:hAnsi="DejaVu Sans" w:cs="DejaVu Sans"/>
                <w:color w:val="000000"/>
                <w:sz w:val="18"/>
                <w:szCs w:val="18"/>
              </w:rPr>
              <w:t>6</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Specify all databases, registers, websites, organisations, reference lists and other sources searched or consulted to identify studies. Specify the date when each source was last searched or consulted.</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E843A0">
              <w:rPr>
                <w:rFonts w:ascii="DejaVu Sans" w:eastAsia="DejaVu Sans" w:hAnsi="DejaVu Sans" w:cs="DejaVu Sans"/>
                <w:color w:val="000000"/>
                <w:sz w:val="18"/>
                <w:szCs w:val="18"/>
              </w:rPr>
              <w:t>7-8</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Search strategy</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Present the full search strategies for all databases, registers and websites, including any filters and limits used.</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E843A0">
              <w:rPr>
                <w:rFonts w:ascii="DejaVu Sans" w:eastAsia="DejaVu Sans" w:hAnsi="DejaVu Sans" w:cs="DejaVu Sans"/>
                <w:color w:val="000000"/>
                <w:sz w:val="18"/>
                <w:szCs w:val="18"/>
              </w:rPr>
              <w:t>7-8</w:t>
            </w:r>
            <w:r>
              <w:rPr>
                <w:rFonts w:ascii="DejaVu Sans" w:eastAsia="DejaVu Sans" w:hAnsi="DejaVu Sans" w:cs="DejaVu Sans"/>
                <w:color w:val="000000"/>
                <w:sz w:val="18"/>
                <w:szCs w:val="18"/>
              </w:rPr>
              <w:t xml:space="preserve">(Supplementary File) </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Selection process</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E843A0">
              <w:rPr>
                <w:rFonts w:ascii="DejaVu Sans" w:eastAsia="DejaVu Sans" w:hAnsi="DejaVu Sans" w:cs="DejaVu Sans"/>
                <w:color w:val="000000"/>
                <w:sz w:val="18"/>
                <w:szCs w:val="18"/>
              </w:rPr>
              <w:t>4-5</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Data collection process</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E843A0">
              <w:rPr>
                <w:rFonts w:ascii="DejaVu Sans" w:eastAsia="DejaVu Sans" w:hAnsi="DejaVu Sans" w:cs="DejaVu Sans"/>
                <w:color w:val="000000"/>
                <w:sz w:val="18"/>
                <w:szCs w:val="18"/>
              </w:rPr>
              <w:t>8</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lastRenderedPageBreak/>
              <w:t>Data items</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10a</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E843A0">
              <w:rPr>
                <w:rFonts w:ascii="DejaVu Sans" w:eastAsia="DejaVu Sans" w:hAnsi="DejaVu Sans" w:cs="DejaVu Sans"/>
                <w:color w:val="000000"/>
                <w:sz w:val="18"/>
                <w:szCs w:val="18"/>
              </w:rPr>
              <w:t>6-7</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010072">
            <w:pPr>
              <w:spacing w:before="100" w:after="100"/>
              <w:ind w:left="100" w:right="100"/>
            </w:pP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10b</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List and define all other variables for which data were sought (e.g. participant and intervention characteristics, funding sources). Describe any assumptions made about any missing or unclear information.</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Page 6</w:t>
            </w:r>
            <w:r w:rsidR="00E843A0">
              <w:rPr>
                <w:rFonts w:ascii="DejaVu Sans" w:eastAsia="DejaVu Sans" w:hAnsi="DejaVu Sans" w:cs="DejaVu Sans"/>
                <w:color w:val="000000"/>
                <w:sz w:val="18"/>
                <w:szCs w:val="18"/>
              </w:rPr>
              <w:t>-7 (supplementary file)</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Study risk of bias assessment</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E843A0">
              <w:rPr>
                <w:rFonts w:ascii="DejaVu Sans" w:eastAsia="DejaVu Sans" w:hAnsi="DejaVu Sans" w:cs="DejaVu Sans"/>
                <w:color w:val="000000"/>
                <w:sz w:val="18"/>
                <w:szCs w:val="18"/>
              </w:rPr>
              <w:t>8-9</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Effect measures</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12</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Specify for each outcome the effect measure(s) (e.g. risk ratio, mean difference) used in the synthesis or presentation of results.</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E843A0">
              <w:rPr>
                <w:rFonts w:ascii="DejaVu Sans" w:eastAsia="DejaVu Sans" w:hAnsi="DejaVu Sans" w:cs="DejaVu Sans"/>
                <w:color w:val="000000"/>
                <w:sz w:val="18"/>
                <w:szCs w:val="18"/>
              </w:rPr>
              <w:t>6-7</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Synthesis methods</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13a</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Describe the processes used to decide which studies were eligible for each synthesis (e.g. tabulating the study intervention characteristics and comparing against the planned groups for each synthesis (item 5)).</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E843A0">
              <w:rPr>
                <w:rFonts w:ascii="DejaVu Sans" w:eastAsia="DejaVu Sans" w:hAnsi="DejaVu Sans" w:cs="DejaVu Sans"/>
                <w:color w:val="000000"/>
                <w:sz w:val="18"/>
                <w:szCs w:val="18"/>
              </w:rPr>
              <w:t>9</w:t>
            </w:r>
          </w:p>
        </w:tc>
      </w:tr>
      <w:tr w:rsidR="00010072">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rsidR="00010072" w:rsidRDefault="00010072">
            <w:pPr>
              <w:spacing w:before="100" w:after="100"/>
              <w:ind w:left="100" w:right="100"/>
            </w:pP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13b</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Describe any methods required to prepare the data for presentation or synthesis, such as handling of missing summary statistics, or data conversions.</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E843A0">
              <w:rPr>
                <w:rFonts w:ascii="DejaVu Sans" w:eastAsia="DejaVu Sans" w:hAnsi="DejaVu Sans" w:cs="DejaVu Sans"/>
                <w:color w:val="000000"/>
                <w:sz w:val="18"/>
                <w:szCs w:val="18"/>
              </w:rPr>
              <w:t>9</w:t>
            </w:r>
          </w:p>
        </w:tc>
      </w:tr>
      <w:tr w:rsidR="00010072">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010072" w:rsidRDefault="00010072">
            <w:pPr>
              <w:spacing w:before="100" w:after="100"/>
              <w:ind w:left="100" w:right="100"/>
            </w:pP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13c</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Describe any methods used to tabulate or visually display results of individual studies and syntheses.</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E843A0">
              <w:rPr>
                <w:rFonts w:ascii="DejaVu Sans" w:eastAsia="DejaVu Sans" w:hAnsi="DejaVu Sans" w:cs="DejaVu Sans"/>
                <w:color w:val="000000"/>
                <w:sz w:val="18"/>
                <w:szCs w:val="18"/>
              </w:rPr>
              <w:t>9</w:t>
            </w:r>
          </w:p>
        </w:tc>
      </w:tr>
      <w:tr w:rsidR="00010072">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010072" w:rsidRDefault="00010072">
            <w:pPr>
              <w:spacing w:before="100" w:after="100"/>
              <w:ind w:left="100" w:right="100"/>
            </w:pP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13d</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Page</w:t>
            </w:r>
            <w:r w:rsidR="00E843A0">
              <w:rPr>
                <w:rFonts w:ascii="DejaVu Sans" w:eastAsia="DejaVu Sans" w:hAnsi="DejaVu Sans" w:cs="DejaVu Sans"/>
                <w:color w:val="000000"/>
                <w:sz w:val="18"/>
                <w:szCs w:val="18"/>
              </w:rPr>
              <w:t xml:space="preserve"> 9</w:t>
            </w:r>
          </w:p>
        </w:tc>
      </w:tr>
      <w:tr w:rsidR="00010072">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010072" w:rsidRDefault="00010072">
            <w:pPr>
              <w:spacing w:before="100" w:after="100"/>
              <w:ind w:left="100" w:right="100"/>
            </w:pP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13e</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Describe any methods used to explore possible causes of heterogeneity among study results (e.g. subgroup analysis, meta-regression).</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E843A0">
              <w:rPr>
                <w:rFonts w:ascii="DejaVu Sans" w:eastAsia="DejaVu Sans" w:hAnsi="DejaVu Sans" w:cs="DejaVu Sans"/>
                <w:color w:val="000000"/>
                <w:sz w:val="18"/>
                <w:szCs w:val="18"/>
              </w:rPr>
              <w:t>9</w:t>
            </w:r>
          </w:p>
        </w:tc>
      </w:tr>
      <w:tr w:rsidR="00010072">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010072" w:rsidRDefault="00010072">
            <w:pPr>
              <w:spacing w:before="100" w:after="100"/>
              <w:ind w:left="100" w:right="100"/>
            </w:pP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13f</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Describe any sensitivity analyses conducted to assess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E843A0">
              <w:rPr>
                <w:rFonts w:ascii="DejaVu Sans" w:eastAsia="DejaVu Sans" w:hAnsi="DejaVu Sans" w:cs="DejaVu Sans"/>
                <w:color w:val="000000"/>
                <w:sz w:val="18"/>
                <w:szCs w:val="18"/>
              </w:rPr>
              <w:t>9</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Reporting bias assessment</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14</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Describe any methods used to assess risk of bias due to missing results in a synthesis (arising from reporting biases).</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E843A0">
              <w:rPr>
                <w:rFonts w:ascii="DejaVu Sans" w:eastAsia="DejaVu Sans" w:hAnsi="DejaVu Sans" w:cs="DejaVu Sans"/>
                <w:color w:val="000000"/>
                <w:sz w:val="18"/>
                <w:szCs w:val="18"/>
              </w:rPr>
              <w:t>9</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lastRenderedPageBreak/>
              <w:t>Certainty assessment</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15</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Describe any methods used to assess certainty (or confidence) in the body of evidence for an outcome.</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E843A0">
              <w:rPr>
                <w:rFonts w:ascii="DejaVu Sans" w:eastAsia="DejaVu Sans" w:hAnsi="DejaVu Sans" w:cs="DejaVu Sans"/>
                <w:color w:val="000000"/>
                <w:sz w:val="18"/>
                <w:szCs w:val="18"/>
              </w:rPr>
              <w:t>2</w:t>
            </w:r>
            <w:r>
              <w:rPr>
                <w:rFonts w:ascii="DejaVu Sans" w:eastAsia="DejaVu Sans" w:hAnsi="DejaVu Sans" w:cs="DejaVu Sans"/>
                <w:color w:val="000000"/>
                <w:sz w:val="18"/>
                <w:szCs w:val="18"/>
              </w:rPr>
              <w:t>6-</w:t>
            </w:r>
            <w:r w:rsidR="00E843A0">
              <w:rPr>
                <w:rFonts w:ascii="DejaVu Sans" w:eastAsia="DejaVu Sans" w:hAnsi="DejaVu Sans" w:cs="DejaVu Sans"/>
                <w:color w:val="000000"/>
                <w:sz w:val="18"/>
                <w:szCs w:val="18"/>
              </w:rPr>
              <w:t>2</w:t>
            </w:r>
            <w:r>
              <w:rPr>
                <w:rFonts w:ascii="DejaVu Sans" w:eastAsia="DejaVu Sans" w:hAnsi="DejaVu Sans" w:cs="DejaVu Sans"/>
                <w:color w:val="000000"/>
                <w:sz w:val="18"/>
                <w:szCs w:val="18"/>
              </w:rPr>
              <w:t>7</w:t>
            </w:r>
            <w:r w:rsidR="00E843A0">
              <w:rPr>
                <w:rFonts w:ascii="DejaVu Sans" w:eastAsia="DejaVu Sans" w:hAnsi="DejaVu Sans" w:cs="DejaVu Sans"/>
                <w:color w:val="000000"/>
                <w:sz w:val="18"/>
                <w:szCs w:val="18"/>
              </w:rPr>
              <w:t xml:space="preserve"> (as study limitation)</w:t>
            </w:r>
          </w:p>
        </w:tc>
      </w:tr>
      <w:tr w:rsidR="00010072">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rsidR="00010072" w:rsidRDefault="00010072">
            <w:pPr>
              <w:spacing w:before="100" w:after="100"/>
              <w:ind w:left="100" w:right="100"/>
              <w:jc w:val="center"/>
            </w:pPr>
          </w:p>
        </w:tc>
        <w:tc>
          <w:tcPr>
            <w:tcW w:w="0" w:type="auto"/>
            <w:shd w:val="clear" w:color="auto" w:fill="FFFFCC"/>
            <w:tcMar>
              <w:top w:w="0" w:type="dxa"/>
              <w:left w:w="0" w:type="dxa"/>
              <w:bottom w:w="0" w:type="dxa"/>
              <w:right w:w="0" w:type="dxa"/>
            </w:tcMar>
          </w:tcPr>
          <w:p w:rsidR="00010072" w:rsidRDefault="00010072">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010072" w:rsidRDefault="00010072">
            <w:pPr>
              <w:spacing w:before="100" w:after="100"/>
              <w:ind w:left="100" w:right="100"/>
              <w:jc w:val="center"/>
            </w:pP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Study selection</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16a</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Describe the results of the search and selection process, from the number of records identified in the search to the number of studies included in the review, ideally using a flow diagram.</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BF1944">
              <w:rPr>
                <w:rFonts w:ascii="DejaVu Sans" w:eastAsia="DejaVu Sans" w:hAnsi="DejaVu Sans" w:cs="DejaVu Sans"/>
                <w:color w:val="000000"/>
                <w:sz w:val="18"/>
                <w:szCs w:val="18"/>
              </w:rPr>
              <w:t>10</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010072">
            <w:pPr>
              <w:spacing w:before="100" w:after="100"/>
              <w:ind w:left="100" w:right="100"/>
            </w:pP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16b</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Cite studies that might appear to meet the inclusion criteria, but which were excluded, and explain why they were excluded.</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C17C52">
              <w:rPr>
                <w:rFonts w:ascii="DejaVu Sans" w:eastAsia="DejaVu Sans" w:hAnsi="DejaVu Sans" w:cs="DejaVu Sans"/>
                <w:color w:val="000000"/>
                <w:sz w:val="18"/>
                <w:szCs w:val="18"/>
              </w:rPr>
              <w:t>10</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Study characteristics</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17</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Cite each included study and present its characteristics.</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C17C52">
              <w:rPr>
                <w:rFonts w:ascii="DejaVu Sans" w:eastAsia="DejaVu Sans" w:hAnsi="DejaVu Sans" w:cs="DejaVu Sans"/>
                <w:color w:val="000000"/>
                <w:sz w:val="18"/>
                <w:szCs w:val="18"/>
              </w:rPr>
              <w:t>12</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Risk of bias in studies</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18</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Present assessments of risk of bias for each included study.</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C17C52">
              <w:rPr>
                <w:rFonts w:ascii="DejaVu Sans" w:eastAsia="DejaVu Sans" w:hAnsi="DejaVu Sans" w:cs="DejaVu Sans"/>
                <w:color w:val="000000"/>
                <w:sz w:val="18"/>
                <w:szCs w:val="18"/>
              </w:rPr>
              <w:t>13</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Results of individual studies</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19</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For all outcomes, present, for each study: (a) summary statistics for each group (where appropriate) and (b) an effect estimate and its precision (e.g. confidence/credible interval), ideally using structured tables or plots.</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Page 2</w:t>
            </w:r>
            <w:r w:rsidR="001F4E28">
              <w:rPr>
                <w:rFonts w:ascii="DejaVu Sans" w:eastAsia="DejaVu Sans" w:hAnsi="DejaVu Sans" w:cs="DejaVu Sans"/>
                <w:color w:val="000000"/>
                <w:sz w:val="18"/>
                <w:szCs w:val="18"/>
              </w:rPr>
              <w:t>1</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Results of syntheses</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20a</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For each synthesis, briefly summarise the characteristics and risk of bias among contributing studies.</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C17C52">
              <w:rPr>
                <w:rFonts w:ascii="DejaVu Sans" w:eastAsia="DejaVu Sans" w:hAnsi="DejaVu Sans" w:cs="DejaVu Sans"/>
                <w:color w:val="000000"/>
                <w:sz w:val="18"/>
                <w:szCs w:val="18"/>
              </w:rPr>
              <w:t>13</w:t>
            </w:r>
          </w:p>
        </w:tc>
      </w:tr>
      <w:tr w:rsidR="00010072">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rsidR="00010072" w:rsidRDefault="00010072">
            <w:pPr>
              <w:spacing w:before="100" w:after="100"/>
              <w:ind w:left="100" w:right="100"/>
            </w:pP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20b</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Page 1</w:t>
            </w:r>
            <w:r w:rsidR="00C17C52">
              <w:rPr>
                <w:rFonts w:ascii="DejaVu Sans" w:eastAsia="DejaVu Sans" w:hAnsi="DejaVu Sans" w:cs="DejaVu Sans"/>
                <w:color w:val="000000"/>
                <w:sz w:val="18"/>
                <w:szCs w:val="18"/>
              </w:rPr>
              <w:t>8</w:t>
            </w:r>
            <w:r>
              <w:rPr>
                <w:rFonts w:ascii="DejaVu Sans" w:eastAsia="DejaVu Sans" w:hAnsi="DejaVu Sans" w:cs="DejaVu Sans"/>
                <w:color w:val="000000"/>
                <w:sz w:val="18"/>
                <w:szCs w:val="18"/>
              </w:rPr>
              <w:t>-2</w:t>
            </w:r>
            <w:r w:rsidR="001F4E28">
              <w:rPr>
                <w:rFonts w:ascii="DejaVu Sans" w:eastAsia="DejaVu Sans" w:hAnsi="DejaVu Sans" w:cs="DejaVu Sans"/>
                <w:color w:val="000000"/>
                <w:sz w:val="18"/>
                <w:szCs w:val="18"/>
              </w:rPr>
              <w:t>1</w:t>
            </w:r>
          </w:p>
        </w:tc>
      </w:tr>
      <w:tr w:rsidR="00010072">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010072" w:rsidRDefault="00010072">
            <w:pPr>
              <w:spacing w:before="100" w:after="100"/>
              <w:ind w:left="100" w:right="100"/>
            </w:pP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20c</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Present results of all investigations of possible causes of heterogeneity among study results.</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Page 1</w:t>
            </w:r>
            <w:r w:rsidR="00C17C52">
              <w:rPr>
                <w:rFonts w:ascii="DejaVu Sans" w:eastAsia="DejaVu Sans" w:hAnsi="DejaVu Sans" w:cs="DejaVu Sans"/>
                <w:color w:val="000000"/>
                <w:sz w:val="18"/>
                <w:szCs w:val="18"/>
              </w:rPr>
              <w:t>7-18</w:t>
            </w:r>
          </w:p>
        </w:tc>
      </w:tr>
      <w:tr w:rsidR="00010072">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010072" w:rsidRDefault="00010072">
            <w:pPr>
              <w:spacing w:before="100" w:after="100"/>
              <w:ind w:left="100" w:right="100"/>
            </w:pP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20d</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Present results of all sensitivity analyses conducted to assess the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Page 1</w:t>
            </w:r>
            <w:r w:rsidR="00C17C52">
              <w:rPr>
                <w:rFonts w:ascii="DejaVu Sans" w:eastAsia="DejaVu Sans" w:hAnsi="DejaVu Sans" w:cs="DejaVu Sans"/>
                <w:color w:val="000000"/>
                <w:sz w:val="18"/>
                <w:szCs w:val="18"/>
              </w:rPr>
              <w:t>6-17</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Reporting biases</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21</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Present assessments of risk of bias due to missing results (arising from reporting biases) for each synthesis assessed.</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Page 1</w:t>
            </w:r>
            <w:r w:rsidR="00C17C52">
              <w:rPr>
                <w:rFonts w:ascii="DejaVu Sans" w:eastAsia="DejaVu Sans" w:hAnsi="DejaVu Sans" w:cs="DejaVu Sans"/>
                <w:color w:val="000000"/>
                <w:sz w:val="18"/>
                <w:szCs w:val="18"/>
              </w:rPr>
              <w:t>3</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Certainty of evidence</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22</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Present assessments of certainty (or confidence) in the body of evidence for each outcome assessed.</w:t>
            </w:r>
          </w:p>
        </w:tc>
        <w:tc>
          <w:tcPr>
            <w:tcW w:w="0" w:type="auto"/>
            <w:tcBorders>
              <w:right w:val="single" w:sz="8" w:space="0" w:color="000000"/>
            </w:tcBorders>
            <w:shd w:val="clear" w:color="auto" w:fill="FFFFFF"/>
            <w:tcMar>
              <w:top w:w="0" w:type="dxa"/>
              <w:left w:w="0" w:type="dxa"/>
              <w:bottom w:w="0" w:type="dxa"/>
              <w:right w:w="0" w:type="dxa"/>
            </w:tcMar>
          </w:tcPr>
          <w:p w:rsidR="00010072" w:rsidRDefault="00C17C52">
            <w:pPr>
              <w:spacing w:before="100" w:after="100"/>
              <w:ind w:left="100" w:right="100"/>
              <w:jc w:val="center"/>
            </w:pPr>
            <w:r w:rsidRPr="00C17C52">
              <w:rPr>
                <w:rFonts w:ascii="DejaVu Sans" w:eastAsia="DejaVu Sans" w:hAnsi="DejaVu Sans" w:cs="DejaVu Sans"/>
                <w:color w:val="000000"/>
                <w:sz w:val="18"/>
                <w:szCs w:val="18"/>
              </w:rPr>
              <w:t>Page 26-27 (as study limitation)</w:t>
            </w:r>
          </w:p>
        </w:tc>
      </w:tr>
      <w:tr w:rsidR="00010072">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rsidR="00010072" w:rsidRDefault="00010072">
            <w:pPr>
              <w:spacing w:before="100" w:after="100"/>
              <w:ind w:left="100" w:right="100"/>
              <w:jc w:val="center"/>
            </w:pPr>
          </w:p>
        </w:tc>
        <w:tc>
          <w:tcPr>
            <w:tcW w:w="0" w:type="auto"/>
            <w:shd w:val="clear" w:color="auto" w:fill="FFFFCC"/>
            <w:tcMar>
              <w:top w:w="0" w:type="dxa"/>
              <w:left w:w="0" w:type="dxa"/>
              <w:bottom w:w="0" w:type="dxa"/>
              <w:right w:w="0" w:type="dxa"/>
            </w:tcMar>
          </w:tcPr>
          <w:p w:rsidR="00010072" w:rsidRDefault="00010072">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010072" w:rsidRDefault="00010072">
            <w:pPr>
              <w:spacing w:before="100" w:after="100"/>
              <w:ind w:left="100" w:right="100"/>
              <w:jc w:val="center"/>
            </w:pP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lastRenderedPageBreak/>
              <w:t>Discussion</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23a</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Provide a general interpretation of the results in the context of other evidence.</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Page 2</w:t>
            </w:r>
            <w:r w:rsidR="0095292B">
              <w:rPr>
                <w:rFonts w:ascii="DejaVu Sans" w:eastAsia="DejaVu Sans" w:hAnsi="DejaVu Sans" w:cs="DejaVu Sans"/>
                <w:color w:val="000000"/>
                <w:sz w:val="18"/>
                <w:szCs w:val="18"/>
              </w:rPr>
              <w:t>1</w:t>
            </w:r>
            <w:r>
              <w:rPr>
                <w:rFonts w:ascii="DejaVu Sans" w:eastAsia="DejaVu Sans" w:hAnsi="DejaVu Sans" w:cs="DejaVu Sans"/>
                <w:color w:val="000000"/>
                <w:sz w:val="18"/>
                <w:szCs w:val="18"/>
              </w:rPr>
              <w:t>-2</w:t>
            </w:r>
            <w:r w:rsidR="00C17C52">
              <w:rPr>
                <w:rFonts w:ascii="DejaVu Sans" w:eastAsia="DejaVu Sans" w:hAnsi="DejaVu Sans" w:cs="DejaVu Sans"/>
                <w:color w:val="000000"/>
                <w:sz w:val="18"/>
                <w:szCs w:val="18"/>
              </w:rPr>
              <w:t>2</w:t>
            </w:r>
          </w:p>
        </w:tc>
      </w:tr>
      <w:tr w:rsidR="00010072">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rsidR="00010072" w:rsidRDefault="00010072">
            <w:pPr>
              <w:spacing w:before="100" w:after="100"/>
              <w:ind w:left="100" w:right="100"/>
            </w:pP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23b</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Discuss any limitations of the evidence included in the review.</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Page 2</w:t>
            </w:r>
            <w:r w:rsidR="00C17C52">
              <w:rPr>
                <w:rFonts w:ascii="DejaVu Sans" w:eastAsia="DejaVu Sans" w:hAnsi="DejaVu Sans" w:cs="DejaVu Sans"/>
                <w:color w:val="000000"/>
                <w:sz w:val="18"/>
                <w:szCs w:val="18"/>
              </w:rPr>
              <w:t>1-26</w:t>
            </w:r>
          </w:p>
        </w:tc>
      </w:tr>
      <w:tr w:rsidR="00010072">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010072" w:rsidRDefault="00010072">
            <w:pPr>
              <w:spacing w:before="100" w:after="100"/>
              <w:ind w:left="100" w:right="100"/>
            </w:pP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23c</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Discuss any limitations of the review processes used.</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Page 2</w:t>
            </w:r>
            <w:r w:rsidR="0095292B">
              <w:rPr>
                <w:rFonts w:ascii="DejaVu Sans" w:eastAsia="DejaVu Sans" w:hAnsi="DejaVu Sans" w:cs="DejaVu Sans"/>
                <w:color w:val="000000"/>
                <w:sz w:val="18"/>
                <w:szCs w:val="18"/>
              </w:rPr>
              <w:t>7</w:t>
            </w:r>
          </w:p>
        </w:tc>
      </w:tr>
      <w:tr w:rsidR="00010072">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010072" w:rsidRDefault="00010072">
            <w:pPr>
              <w:spacing w:before="100" w:after="100"/>
              <w:ind w:left="100" w:right="100"/>
            </w:pP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23d</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Discuss implications of the results for practice, policy, and future research.</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Page 2</w:t>
            </w:r>
            <w:r w:rsidR="00C17C52">
              <w:rPr>
                <w:rFonts w:ascii="DejaVu Sans" w:eastAsia="DejaVu Sans" w:hAnsi="DejaVu Sans" w:cs="DejaVu Sans"/>
                <w:color w:val="000000"/>
                <w:sz w:val="18"/>
                <w:szCs w:val="18"/>
              </w:rPr>
              <w:t>5</w:t>
            </w:r>
            <w:r w:rsidR="00342031">
              <w:rPr>
                <w:rFonts w:ascii="DejaVu Sans" w:eastAsia="DejaVu Sans" w:hAnsi="DejaVu Sans" w:cs="DejaVu Sans"/>
                <w:color w:val="000000"/>
                <w:sz w:val="18"/>
                <w:szCs w:val="18"/>
              </w:rPr>
              <w:t>-</w:t>
            </w:r>
            <w:r>
              <w:rPr>
                <w:rFonts w:ascii="DejaVu Sans" w:eastAsia="DejaVu Sans" w:hAnsi="DejaVu Sans" w:cs="DejaVu Sans"/>
                <w:color w:val="000000"/>
                <w:sz w:val="18"/>
                <w:szCs w:val="18"/>
              </w:rPr>
              <w:t>27</w:t>
            </w:r>
          </w:p>
        </w:tc>
      </w:tr>
      <w:tr w:rsidR="00010072">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OTHER INFORMATION</w:t>
            </w:r>
          </w:p>
        </w:tc>
        <w:tc>
          <w:tcPr>
            <w:tcW w:w="0" w:type="auto"/>
            <w:shd w:val="clear" w:color="auto" w:fill="FFFFCC"/>
            <w:tcMar>
              <w:top w:w="0" w:type="dxa"/>
              <w:left w:w="0" w:type="dxa"/>
              <w:bottom w:w="0" w:type="dxa"/>
              <w:right w:w="0" w:type="dxa"/>
            </w:tcMar>
          </w:tcPr>
          <w:p w:rsidR="00010072" w:rsidRDefault="00010072">
            <w:pPr>
              <w:spacing w:before="100" w:after="100"/>
              <w:ind w:left="100" w:right="100"/>
              <w:jc w:val="center"/>
            </w:pPr>
          </w:p>
        </w:tc>
        <w:tc>
          <w:tcPr>
            <w:tcW w:w="0" w:type="auto"/>
            <w:shd w:val="clear" w:color="auto" w:fill="FFFFCC"/>
            <w:tcMar>
              <w:top w:w="0" w:type="dxa"/>
              <w:left w:w="0" w:type="dxa"/>
              <w:bottom w:w="0" w:type="dxa"/>
              <w:right w:w="0" w:type="dxa"/>
            </w:tcMar>
          </w:tcPr>
          <w:p w:rsidR="00010072" w:rsidRDefault="00010072">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010072" w:rsidRDefault="00010072">
            <w:pPr>
              <w:spacing w:before="100" w:after="100"/>
              <w:ind w:left="100" w:right="100"/>
              <w:jc w:val="center"/>
            </w:pP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Registration and protocol</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24a</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 xml:space="preserve">Provide registration information for the review, including register name and registration number, or state that the review was not registered. </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Page 4</w:t>
            </w:r>
            <w:r w:rsidR="00342031">
              <w:rPr>
                <w:rFonts w:ascii="DejaVu Sans" w:eastAsia="DejaVu Sans" w:hAnsi="DejaVu Sans" w:cs="DejaVu Sans"/>
                <w:color w:val="000000"/>
                <w:sz w:val="18"/>
                <w:szCs w:val="18"/>
              </w:rPr>
              <w:t>-5</w:t>
            </w:r>
          </w:p>
        </w:tc>
      </w:tr>
      <w:tr w:rsidR="00010072">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rsidR="00010072" w:rsidRDefault="00010072">
            <w:pPr>
              <w:spacing w:before="100" w:after="100"/>
              <w:ind w:left="100" w:right="100"/>
            </w:pP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24b</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Indicate where the review protocol can be accessed, or state that a protocol was not prepared.</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Page 4</w:t>
            </w:r>
            <w:r w:rsidR="00342031">
              <w:rPr>
                <w:rFonts w:ascii="DejaVu Sans" w:eastAsia="DejaVu Sans" w:hAnsi="DejaVu Sans" w:cs="DejaVu Sans"/>
                <w:color w:val="000000"/>
                <w:sz w:val="18"/>
                <w:szCs w:val="18"/>
              </w:rPr>
              <w:t>-5</w:t>
            </w:r>
          </w:p>
        </w:tc>
      </w:tr>
      <w:tr w:rsidR="00010072">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010072" w:rsidRDefault="00010072">
            <w:pPr>
              <w:spacing w:before="100" w:after="100"/>
              <w:ind w:left="100" w:right="100"/>
            </w:pP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24c</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Describe and explain any amendments to information provided at registration or in the protocol.</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Page 4</w:t>
            </w:r>
            <w:r w:rsidR="00342031">
              <w:rPr>
                <w:rFonts w:ascii="DejaVu Sans" w:eastAsia="DejaVu Sans" w:hAnsi="DejaVu Sans" w:cs="DejaVu Sans"/>
                <w:color w:val="000000"/>
                <w:sz w:val="18"/>
                <w:szCs w:val="18"/>
              </w:rPr>
              <w:t>-5</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Support</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25</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Describe sources of financial or non-financial support for the review, and the role of the funders or sponsors in the review.</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342031">
              <w:rPr>
                <w:rFonts w:ascii="DejaVu Sans" w:eastAsia="DejaVu Sans" w:hAnsi="DejaVu Sans" w:cs="DejaVu Sans"/>
                <w:color w:val="000000"/>
                <w:sz w:val="18"/>
                <w:szCs w:val="18"/>
              </w:rPr>
              <w:t>29</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Competing interests</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26</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Declare any competing interests of review authors.</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342031">
              <w:rPr>
                <w:rFonts w:ascii="DejaVu Sans" w:eastAsia="DejaVu Sans" w:hAnsi="DejaVu Sans" w:cs="DejaVu Sans"/>
                <w:color w:val="000000"/>
                <w:sz w:val="18"/>
                <w:szCs w:val="18"/>
              </w:rPr>
              <w:t>29</w:t>
            </w:r>
          </w:p>
        </w:tc>
      </w:tr>
      <w:tr w:rsidR="00010072">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Availability of data, code and other materials</w:t>
            </w:r>
          </w:p>
        </w:tc>
        <w:tc>
          <w:tcPr>
            <w:tcW w:w="0" w:type="auto"/>
            <w:tcBorders>
              <w:bottom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27</w:t>
            </w:r>
          </w:p>
        </w:tc>
        <w:tc>
          <w:tcPr>
            <w:tcW w:w="0" w:type="auto"/>
            <w:tcBorders>
              <w:bottom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 xml:space="preserve">Page </w:t>
            </w:r>
            <w:r w:rsidR="00342031">
              <w:rPr>
                <w:rFonts w:ascii="DejaVu Sans" w:eastAsia="DejaVu Sans" w:hAnsi="DejaVu Sans" w:cs="DejaVu Sans"/>
                <w:color w:val="000000"/>
                <w:sz w:val="18"/>
                <w:szCs w:val="18"/>
              </w:rPr>
              <w:t>29</w:t>
            </w:r>
            <w:bookmarkStart w:id="1" w:name="_GoBack"/>
            <w:bookmarkEnd w:id="1"/>
          </w:p>
        </w:tc>
      </w:tr>
    </w:tbl>
    <w:p w:rsidR="00010072" w:rsidRDefault="00010072">
      <w:pPr>
        <w:pStyle w:val="Heading5"/>
      </w:pPr>
      <w:bookmarkStart w:id="2" w:name="section"/>
    </w:p>
    <w:p w:rsidR="00010072" w:rsidRDefault="00FC2A00">
      <w:pPr>
        <w:pStyle w:val="Heading1"/>
      </w:pPr>
      <w:bookmarkStart w:id="3" w:name="primsa-abstract-checklist"/>
      <w:bookmarkEnd w:id="0"/>
      <w:bookmarkEnd w:id="2"/>
      <w:r>
        <w:t>PRIMSA Abstract Checklist</w:t>
      </w:r>
    </w:p>
    <w:tbl>
      <w:tblPr>
        <w:tblW w:w="0" w:type="auto"/>
        <w:jc w:val="center"/>
        <w:tblLook w:val="0420" w:firstRow="1" w:lastRow="0" w:firstColumn="0" w:lastColumn="0" w:noHBand="0" w:noVBand="1"/>
      </w:tblPr>
      <w:tblGrid>
        <w:gridCol w:w="1798"/>
        <w:gridCol w:w="542"/>
        <w:gridCol w:w="5752"/>
        <w:gridCol w:w="1248"/>
      </w:tblGrid>
      <w:tr w:rsidR="00010072">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rsidR="00010072" w:rsidRDefault="00FC2A00">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rsidR="00010072" w:rsidRDefault="00FC2A00">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rsidR="00010072" w:rsidRDefault="00FC2A00">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rsidR="00010072" w:rsidRDefault="00FC2A00">
            <w:pPr>
              <w:spacing w:before="100" w:after="100"/>
              <w:ind w:left="100" w:right="100"/>
              <w:jc w:val="center"/>
            </w:pPr>
            <w:r>
              <w:rPr>
                <w:rFonts w:ascii="DejaVu Sans" w:eastAsia="DejaVu Sans" w:hAnsi="DejaVu Sans" w:cs="DejaVu Sans"/>
                <w:b/>
                <w:color w:val="FFFFFF"/>
                <w:sz w:val="18"/>
                <w:szCs w:val="18"/>
              </w:rPr>
              <w:t>Reported?</w:t>
            </w:r>
          </w:p>
        </w:tc>
      </w:tr>
      <w:tr w:rsidR="00010072">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rsidR="00010072" w:rsidRDefault="00010072">
            <w:pPr>
              <w:spacing w:before="100" w:after="100"/>
              <w:ind w:left="100" w:right="100"/>
              <w:jc w:val="center"/>
            </w:pPr>
          </w:p>
        </w:tc>
        <w:tc>
          <w:tcPr>
            <w:tcW w:w="0" w:type="auto"/>
            <w:shd w:val="clear" w:color="auto" w:fill="FFFFCC"/>
            <w:tcMar>
              <w:top w:w="0" w:type="dxa"/>
              <w:left w:w="0" w:type="dxa"/>
              <w:bottom w:w="0" w:type="dxa"/>
              <w:right w:w="0" w:type="dxa"/>
            </w:tcMar>
          </w:tcPr>
          <w:p w:rsidR="00010072" w:rsidRDefault="00010072">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010072" w:rsidRDefault="00010072">
            <w:pPr>
              <w:spacing w:before="100" w:after="100"/>
              <w:ind w:left="100" w:right="100"/>
              <w:jc w:val="center"/>
            </w:pP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Identify the report as a systematic review.</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Yes</w:t>
            </w:r>
          </w:p>
        </w:tc>
      </w:tr>
      <w:tr w:rsidR="00010072">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BACKGROUND</w:t>
            </w:r>
          </w:p>
        </w:tc>
        <w:tc>
          <w:tcPr>
            <w:tcW w:w="0" w:type="auto"/>
            <w:shd w:val="clear" w:color="auto" w:fill="FFFFCC"/>
            <w:tcMar>
              <w:top w:w="0" w:type="dxa"/>
              <w:left w:w="0" w:type="dxa"/>
              <w:bottom w:w="0" w:type="dxa"/>
              <w:right w:w="0" w:type="dxa"/>
            </w:tcMar>
          </w:tcPr>
          <w:p w:rsidR="00010072" w:rsidRDefault="00010072">
            <w:pPr>
              <w:spacing w:before="100" w:after="100"/>
              <w:ind w:left="100" w:right="100"/>
              <w:jc w:val="center"/>
            </w:pPr>
          </w:p>
        </w:tc>
        <w:tc>
          <w:tcPr>
            <w:tcW w:w="0" w:type="auto"/>
            <w:shd w:val="clear" w:color="auto" w:fill="FFFFCC"/>
            <w:tcMar>
              <w:top w:w="0" w:type="dxa"/>
              <w:left w:w="0" w:type="dxa"/>
              <w:bottom w:w="0" w:type="dxa"/>
              <w:right w:w="0" w:type="dxa"/>
            </w:tcMar>
          </w:tcPr>
          <w:p w:rsidR="00010072" w:rsidRDefault="00010072">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010072" w:rsidRDefault="00010072">
            <w:pPr>
              <w:spacing w:before="100" w:after="100"/>
              <w:ind w:left="100" w:right="100"/>
              <w:jc w:val="center"/>
            </w:pP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Provide an explicit statement of the main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Yes</w:t>
            </w:r>
          </w:p>
        </w:tc>
      </w:tr>
      <w:tr w:rsidR="00010072">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rsidR="00010072" w:rsidRDefault="00010072">
            <w:pPr>
              <w:spacing w:before="100" w:after="100"/>
              <w:ind w:left="100" w:right="100"/>
              <w:jc w:val="center"/>
            </w:pPr>
          </w:p>
        </w:tc>
        <w:tc>
          <w:tcPr>
            <w:tcW w:w="0" w:type="auto"/>
            <w:shd w:val="clear" w:color="auto" w:fill="FFFFCC"/>
            <w:tcMar>
              <w:top w:w="0" w:type="dxa"/>
              <w:left w:w="0" w:type="dxa"/>
              <w:bottom w:w="0" w:type="dxa"/>
              <w:right w:w="0" w:type="dxa"/>
            </w:tcMar>
          </w:tcPr>
          <w:p w:rsidR="00010072" w:rsidRDefault="00010072">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010072" w:rsidRDefault="00010072">
            <w:pPr>
              <w:spacing w:before="100" w:after="100"/>
              <w:ind w:left="100" w:right="100"/>
              <w:jc w:val="center"/>
            </w:pP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Specify the inclusion and exclusion criteria for the review.</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Yes</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 xml:space="preserve">Specify the information sources (e.g. databases, registers) used to identify studies and the date when each was last searched. </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Yes</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Risk of bias</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Specify the methods used to assess risk of bias in the included studies.</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Yes</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 xml:space="preserve">Specify the methods used to present and synthesize results. </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Yes</w:t>
            </w:r>
          </w:p>
        </w:tc>
      </w:tr>
      <w:tr w:rsidR="00010072">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rsidR="00010072" w:rsidRDefault="00010072">
            <w:pPr>
              <w:spacing w:before="100" w:after="100"/>
              <w:ind w:left="100" w:right="100"/>
              <w:jc w:val="center"/>
            </w:pPr>
          </w:p>
        </w:tc>
        <w:tc>
          <w:tcPr>
            <w:tcW w:w="0" w:type="auto"/>
            <w:shd w:val="clear" w:color="auto" w:fill="FFFFCC"/>
            <w:tcMar>
              <w:top w:w="0" w:type="dxa"/>
              <w:left w:w="0" w:type="dxa"/>
              <w:bottom w:w="0" w:type="dxa"/>
              <w:right w:w="0" w:type="dxa"/>
            </w:tcMar>
          </w:tcPr>
          <w:p w:rsidR="00010072" w:rsidRDefault="00010072">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010072" w:rsidRDefault="00010072">
            <w:pPr>
              <w:spacing w:before="100" w:after="100"/>
              <w:ind w:left="100" w:right="100"/>
              <w:jc w:val="center"/>
            </w:pP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Included studies</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Give the total number of included studies and participants and summarise relevant characteristics of studies.</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Yes</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Yes</w:t>
            </w:r>
          </w:p>
        </w:tc>
      </w:tr>
      <w:tr w:rsidR="00010072">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rsidR="00010072" w:rsidRDefault="00010072">
            <w:pPr>
              <w:spacing w:before="100" w:after="100"/>
              <w:ind w:left="100" w:right="100"/>
              <w:jc w:val="center"/>
            </w:pPr>
          </w:p>
        </w:tc>
        <w:tc>
          <w:tcPr>
            <w:tcW w:w="0" w:type="auto"/>
            <w:shd w:val="clear" w:color="auto" w:fill="FFFFCC"/>
            <w:tcMar>
              <w:top w:w="0" w:type="dxa"/>
              <w:left w:w="0" w:type="dxa"/>
              <w:bottom w:w="0" w:type="dxa"/>
              <w:right w:w="0" w:type="dxa"/>
            </w:tcMar>
          </w:tcPr>
          <w:p w:rsidR="00010072" w:rsidRDefault="00010072">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010072" w:rsidRDefault="00010072">
            <w:pPr>
              <w:spacing w:before="100" w:after="100"/>
              <w:ind w:left="100" w:right="100"/>
              <w:jc w:val="center"/>
            </w:pP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Limitations of evidence</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Provide a brief summary of the limitations of the evidence included in the review (e.g. study risk of bias, inconsistency and imprecision).</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Yes</w:t>
            </w: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Interpretation</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10</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Provide a general interpretation of the results and important implications.</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Yes</w:t>
            </w:r>
          </w:p>
        </w:tc>
      </w:tr>
      <w:tr w:rsidR="00010072">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OTHER</w:t>
            </w:r>
          </w:p>
        </w:tc>
        <w:tc>
          <w:tcPr>
            <w:tcW w:w="0" w:type="auto"/>
            <w:shd w:val="clear" w:color="auto" w:fill="FFFFCC"/>
            <w:tcMar>
              <w:top w:w="0" w:type="dxa"/>
              <w:left w:w="0" w:type="dxa"/>
              <w:bottom w:w="0" w:type="dxa"/>
              <w:right w:w="0" w:type="dxa"/>
            </w:tcMar>
          </w:tcPr>
          <w:p w:rsidR="00010072" w:rsidRDefault="00010072">
            <w:pPr>
              <w:spacing w:before="100" w:after="100"/>
              <w:ind w:left="100" w:right="100"/>
              <w:jc w:val="center"/>
            </w:pPr>
          </w:p>
        </w:tc>
        <w:tc>
          <w:tcPr>
            <w:tcW w:w="0" w:type="auto"/>
            <w:shd w:val="clear" w:color="auto" w:fill="FFFFCC"/>
            <w:tcMar>
              <w:top w:w="0" w:type="dxa"/>
              <w:left w:w="0" w:type="dxa"/>
              <w:bottom w:w="0" w:type="dxa"/>
              <w:right w:w="0" w:type="dxa"/>
            </w:tcMar>
          </w:tcPr>
          <w:p w:rsidR="00010072" w:rsidRDefault="00010072">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010072" w:rsidRDefault="00010072">
            <w:pPr>
              <w:spacing w:before="100" w:after="100"/>
              <w:ind w:left="100" w:right="100"/>
              <w:jc w:val="center"/>
            </w:pPr>
          </w:p>
        </w:tc>
      </w:tr>
      <w:tr w:rsidR="00010072">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Funding</w:t>
            </w:r>
          </w:p>
        </w:tc>
        <w:tc>
          <w:tcPr>
            <w:tcW w:w="0" w:type="auto"/>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Specify the primary source of funding for the review.</w:t>
            </w:r>
          </w:p>
        </w:tc>
        <w:tc>
          <w:tcPr>
            <w:tcW w:w="0" w:type="auto"/>
            <w:tcBorders>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Yes</w:t>
            </w:r>
          </w:p>
        </w:tc>
      </w:tr>
      <w:tr w:rsidR="00010072">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b/>
                <w:color w:val="000000"/>
                <w:sz w:val="18"/>
                <w:szCs w:val="18"/>
              </w:rPr>
              <w:t>Registration</w:t>
            </w:r>
          </w:p>
        </w:tc>
        <w:tc>
          <w:tcPr>
            <w:tcW w:w="0" w:type="auto"/>
            <w:tcBorders>
              <w:bottom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12</w:t>
            </w:r>
          </w:p>
        </w:tc>
        <w:tc>
          <w:tcPr>
            <w:tcW w:w="0" w:type="auto"/>
            <w:tcBorders>
              <w:bottom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pPr>
            <w:r>
              <w:rPr>
                <w:rFonts w:ascii="DejaVu Sans" w:eastAsia="DejaVu Sans" w:hAnsi="DejaVu Sans" w:cs="DejaVu Sans"/>
                <w:color w:val="000000"/>
                <w:sz w:val="18"/>
                <w:szCs w:val="18"/>
              </w:rPr>
              <w:t>Provide the register name and registration number.</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rsidR="00010072" w:rsidRDefault="00FC2A00">
            <w:pPr>
              <w:spacing w:before="100" w:after="100"/>
              <w:ind w:left="100" w:right="100"/>
              <w:jc w:val="center"/>
            </w:pPr>
            <w:r>
              <w:rPr>
                <w:rFonts w:ascii="DejaVu Sans" w:eastAsia="DejaVu Sans" w:hAnsi="DejaVu Sans" w:cs="DejaVu Sans"/>
                <w:color w:val="000000"/>
                <w:sz w:val="18"/>
                <w:szCs w:val="18"/>
              </w:rPr>
              <w:t>Yes</w:t>
            </w:r>
          </w:p>
        </w:tc>
      </w:tr>
    </w:tbl>
    <w:p w:rsidR="00010072" w:rsidRDefault="00FC2A00">
      <w:pPr>
        <w:pStyle w:val="FirstParagraph"/>
      </w:pPr>
      <w:r>
        <w:t> </w:t>
      </w:r>
    </w:p>
    <w:p w:rsidR="00010072" w:rsidRDefault="00FC2A00">
      <w:pPr>
        <w:pStyle w:val="BodyText"/>
      </w:pPr>
      <w:r>
        <w:rPr>
          <w:i/>
          <w:iCs/>
        </w:rPr>
        <w:lastRenderedPageBreak/>
        <w:t>From:</w:t>
      </w:r>
      <w:r>
        <w:t xml:space="preserve"> Page MJ, McKenzie JE, Bossuyt PM, Boutron I, Hoffmann TC, Mulrow CD, et al. The PRISMA 2020 statement: an updated guideline for reporting systematic reviews. MetaArXiv. 2020, September 14. DOI: 10.31222/osf.io/v7gm2. For more information, visit: </w:t>
      </w:r>
      <w:hyperlink r:id="rId7">
        <w:r>
          <w:rPr>
            <w:rStyle w:val="Hyperlink"/>
          </w:rPr>
          <w:t>www.prisma-statement.org</w:t>
        </w:r>
      </w:hyperlink>
      <w:bookmarkEnd w:id="3"/>
    </w:p>
    <w:sectPr w:rsidR="00010072" w:rsidSect="00D548B8">
      <w:footerReference w:type="default" r:id="rId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2D7B" w:rsidRDefault="004C2D7B">
      <w:pPr>
        <w:spacing w:after="0"/>
      </w:pPr>
      <w:r>
        <w:separator/>
      </w:r>
    </w:p>
  </w:endnote>
  <w:endnote w:type="continuationSeparator" w:id="0">
    <w:p w:rsidR="004C2D7B" w:rsidRDefault="004C2D7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0858167"/>
      <w:docPartObj>
        <w:docPartGallery w:val="Page Numbers (Bottom of Page)"/>
        <w:docPartUnique/>
      </w:docPartObj>
    </w:sdtPr>
    <w:sdtEndPr>
      <w:rPr>
        <w:noProof/>
      </w:rPr>
    </w:sdtEndPr>
    <w:sdtContent>
      <w:p w:rsidR="00FC37A3" w:rsidRDefault="00FC2A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FC37A3" w:rsidRDefault="004C2D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2D7B" w:rsidRDefault="004C2D7B">
      <w:r>
        <w:separator/>
      </w:r>
    </w:p>
  </w:footnote>
  <w:footnote w:type="continuationSeparator" w:id="0">
    <w:p w:rsidR="004C2D7B" w:rsidRDefault="004C2D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10381D9"/>
    <w:multiLevelType w:val="multilevel"/>
    <w:tmpl w:val="9B9E7A1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4190879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FFFFFF7C"/>
    <w:multiLevelType w:val="singleLevel"/>
    <w:tmpl w:val="55AAAEF8"/>
    <w:lvl w:ilvl="0">
      <w:start w:val="1"/>
      <w:numFmt w:val="decimal"/>
      <w:lvlText w:val="%1."/>
      <w:lvlJc w:val="left"/>
      <w:pPr>
        <w:tabs>
          <w:tab w:val="num" w:pos="1492"/>
        </w:tabs>
        <w:ind w:left="1492" w:hanging="360"/>
      </w:pPr>
    </w:lvl>
  </w:abstractNum>
  <w:abstractNum w:abstractNumId="3" w15:restartNumberingAfterBreak="0">
    <w:nsid w:val="FFFFFF7D"/>
    <w:multiLevelType w:val="singleLevel"/>
    <w:tmpl w:val="7B2CC1FC"/>
    <w:lvl w:ilvl="0">
      <w:start w:val="1"/>
      <w:numFmt w:val="decimal"/>
      <w:lvlText w:val="%1."/>
      <w:lvlJc w:val="left"/>
      <w:pPr>
        <w:tabs>
          <w:tab w:val="num" w:pos="1209"/>
        </w:tabs>
        <w:ind w:left="1209" w:hanging="360"/>
      </w:pPr>
    </w:lvl>
  </w:abstractNum>
  <w:abstractNum w:abstractNumId="4" w15:restartNumberingAfterBreak="0">
    <w:nsid w:val="FFFFFF7E"/>
    <w:multiLevelType w:val="singleLevel"/>
    <w:tmpl w:val="78B42C6C"/>
    <w:lvl w:ilvl="0">
      <w:start w:val="1"/>
      <w:numFmt w:val="decimal"/>
      <w:lvlText w:val="%1."/>
      <w:lvlJc w:val="left"/>
      <w:pPr>
        <w:tabs>
          <w:tab w:val="num" w:pos="926"/>
        </w:tabs>
        <w:ind w:left="926" w:hanging="360"/>
      </w:pPr>
    </w:lvl>
  </w:abstractNum>
  <w:abstractNum w:abstractNumId="5" w15:restartNumberingAfterBreak="0">
    <w:nsid w:val="FFFFFF7F"/>
    <w:multiLevelType w:val="singleLevel"/>
    <w:tmpl w:val="B84E3F80"/>
    <w:lvl w:ilvl="0">
      <w:start w:val="1"/>
      <w:numFmt w:val="decimal"/>
      <w:lvlText w:val="%1."/>
      <w:lvlJc w:val="left"/>
      <w:pPr>
        <w:tabs>
          <w:tab w:val="num" w:pos="643"/>
        </w:tabs>
        <w:ind w:left="643" w:hanging="360"/>
      </w:pPr>
    </w:lvl>
  </w:abstractNum>
  <w:abstractNum w:abstractNumId="6" w15:restartNumberingAfterBreak="0">
    <w:nsid w:val="FFFFFF80"/>
    <w:multiLevelType w:val="singleLevel"/>
    <w:tmpl w:val="EFC018FE"/>
    <w:lvl w:ilvl="0">
      <w:start w:val="1"/>
      <w:numFmt w:val="bullet"/>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CCEC26E2"/>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9D7E96C0"/>
    <w:lvl w:ilvl="0">
      <w:start w:val="1"/>
      <w:numFmt w:val="bullet"/>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D2FED1C8"/>
    <w:lvl w:ilvl="0">
      <w:start w:val="1"/>
      <w:numFmt w:val="bullet"/>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2A08FC60"/>
    <w:lvl w:ilvl="0">
      <w:start w:val="1"/>
      <w:numFmt w:val="decimal"/>
      <w:lvlText w:val="%1."/>
      <w:lvlJc w:val="left"/>
      <w:pPr>
        <w:tabs>
          <w:tab w:val="num" w:pos="360"/>
        </w:tabs>
        <w:ind w:left="360" w:hanging="360"/>
      </w:pPr>
    </w:lvl>
  </w:abstractNum>
  <w:abstractNum w:abstractNumId="11" w15:restartNumberingAfterBreak="0">
    <w:nsid w:val="FFFFFF89"/>
    <w:multiLevelType w:val="singleLevel"/>
    <w:tmpl w:val="0F56B906"/>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000A990"/>
    <w:multiLevelType w:val="multilevel"/>
    <w:tmpl w:val="27542DF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3" w15:restartNumberingAfterBreak="0">
    <w:nsid w:val="00C072ED"/>
    <w:multiLevelType w:val="multilevel"/>
    <w:tmpl w:val="B2E0E602"/>
    <w:lvl w:ilvl="0">
      <w:start w:val="1"/>
      <w:numFmt w:val="decimal"/>
      <w:lvlText w:val="%1"/>
      <w:lvlJc w:val="left"/>
      <w:pPr>
        <w:ind w:left="-37"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89707DC"/>
    <w:multiLevelType w:val="hybridMultilevel"/>
    <w:tmpl w:val="E69A65F6"/>
    <w:lvl w:ilvl="0" w:tplc="5B7051A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130607"/>
    <w:multiLevelType w:val="multilevel"/>
    <w:tmpl w:val="D400A0AE"/>
    <w:lvl w:ilvl="0">
      <w:start w:val="1"/>
      <w:numFmt w:val="decimal"/>
      <w:lvlText w:val="%1"/>
      <w:lvlJc w:val="left"/>
      <w:pPr>
        <w:ind w:left="-37"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086E0AB"/>
    <w:multiLevelType w:val="multilevel"/>
    <w:tmpl w:val="D7185C3C"/>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7" w15:restartNumberingAfterBreak="0">
    <w:nsid w:val="74331CB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 w:numId="3">
    <w:abstractNumId w:val="16"/>
  </w:num>
  <w:num w:numId="4">
    <w:abstractNumId w:val="16"/>
  </w:num>
  <w:num w:numId="5">
    <w:abstractNumId w:val="16"/>
  </w:num>
  <w:num w:numId="6">
    <w:abstractNumId w:val="16"/>
  </w:num>
  <w:num w:numId="7">
    <w:abstractNumId w:val="16"/>
  </w:num>
  <w:num w:numId="8">
    <w:abstractNumId w:val="16"/>
  </w:num>
  <w:num w:numId="9">
    <w:abstractNumId w:val="14"/>
  </w:num>
  <w:num w:numId="10">
    <w:abstractNumId w:val="15"/>
  </w:num>
  <w:num w:numId="11">
    <w:abstractNumId w:val="15"/>
  </w:num>
  <w:num w:numId="12">
    <w:abstractNumId w:val="11"/>
  </w:num>
  <w:num w:numId="13">
    <w:abstractNumId w:val="9"/>
  </w:num>
  <w:num w:numId="14">
    <w:abstractNumId w:val="8"/>
  </w:num>
  <w:num w:numId="15">
    <w:abstractNumId w:val="7"/>
  </w:num>
  <w:num w:numId="16">
    <w:abstractNumId w:val="6"/>
  </w:num>
  <w:num w:numId="17">
    <w:abstractNumId w:val="10"/>
  </w:num>
  <w:num w:numId="18">
    <w:abstractNumId w:val="5"/>
  </w:num>
  <w:num w:numId="19">
    <w:abstractNumId w:val="4"/>
  </w:num>
  <w:num w:numId="20">
    <w:abstractNumId w:val="3"/>
  </w:num>
  <w:num w:numId="21">
    <w:abstractNumId w:val="2"/>
  </w:num>
  <w:num w:numId="22">
    <w:abstractNumId w:val="17"/>
  </w:num>
  <w:num w:numId="23">
    <w:abstractNumId w:val="13"/>
  </w:num>
  <w:num w:numId="24">
    <w:abstractNumId w:val="15"/>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072"/>
    <w:rsid w:val="00010072"/>
    <w:rsid w:val="000233B9"/>
    <w:rsid w:val="001C3E51"/>
    <w:rsid w:val="001F4E28"/>
    <w:rsid w:val="00342031"/>
    <w:rsid w:val="004C2D7B"/>
    <w:rsid w:val="006B6C4A"/>
    <w:rsid w:val="0095292B"/>
    <w:rsid w:val="00B74D5B"/>
    <w:rsid w:val="00BF1944"/>
    <w:rsid w:val="00C17C52"/>
    <w:rsid w:val="00E35E89"/>
    <w:rsid w:val="00E843A0"/>
    <w:rsid w:val="00FC2A0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1D259"/>
  <w15:docId w15:val="{669FA1AE-9FB4-4B1D-887D-FADB6E2DC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qFormat="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BodyText"/>
    <w:uiPriority w:val="9"/>
    <w:qFormat/>
    <w:rsid w:val="00C2746E"/>
    <w:pPr>
      <w:keepNext/>
      <w:keepLines/>
      <w:spacing w:before="240" w:after="240"/>
      <w:outlineLvl w:val="0"/>
    </w:pPr>
    <w:rPr>
      <w:rFonts w:asciiTheme="majorHAnsi" w:eastAsiaTheme="majorEastAsia" w:hAnsiTheme="majorHAnsi" w:cstheme="majorBidi"/>
      <w:b/>
      <w:bCs/>
      <w:sz w:val="32"/>
      <w:szCs w:val="32"/>
    </w:rPr>
  </w:style>
  <w:style w:type="paragraph" w:styleId="Heading2">
    <w:name w:val="heading 2"/>
    <w:basedOn w:val="Normal"/>
    <w:next w:val="BodyText"/>
    <w:uiPriority w:val="9"/>
    <w:unhideWhenUsed/>
    <w:qFormat/>
    <w:rsid w:val="001108D7"/>
    <w:pPr>
      <w:keepNext/>
      <w:keepLines/>
      <w:numPr>
        <w:ilvl w:val="1"/>
        <w:numId w:val="24"/>
      </w:numPr>
      <w:spacing w:before="240" w:after="240"/>
      <w:ind w:left="0" w:hanging="567"/>
      <w:outlineLvl w:val="1"/>
    </w:pPr>
    <w:rPr>
      <w:rFonts w:asciiTheme="majorHAnsi" w:eastAsiaTheme="majorEastAsia" w:hAnsiTheme="majorHAnsi" w:cstheme="majorBidi"/>
      <w:b/>
      <w:bCs/>
      <w:sz w:val="28"/>
      <w:szCs w:val="28"/>
    </w:rPr>
  </w:style>
  <w:style w:type="paragraph" w:styleId="Heading3">
    <w:name w:val="heading 3"/>
    <w:basedOn w:val="Heading2"/>
    <w:next w:val="BodyText"/>
    <w:uiPriority w:val="9"/>
    <w:unhideWhenUsed/>
    <w:qFormat/>
    <w:rsid w:val="00072848"/>
    <w:pPr>
      <w:numPr>
        <w:ilvl w:val="2"/>
      </w:numPr>
      <w:ind w:left="0" w:hanging="567"/>
      <w:outlineLvl w:val="2"/>
    </w:pPr>
    <w:rPr>
      <w:sz w:val="24"/>
    </w:rPr>
  </w:style>
  <w:style w:type="paragraph" w:styleId="Heading4">
    <w:name w:val="heading 4"/>
    <w:basedOn w:val="Normal"/>
    <w:next w:val="BodyText"/>
    <w:uiPriority w:val="9"/>
    <w:unhideWhenUsed/>
    <w:qFormat/>
    <w:rsid w:val="00A113E2"/>
    <w:pPr>
      <w:keepNext/>
      <w:keepLines/>
      <w:spacing w:after="0"/>
      <w:outlineLvl w:val="3"/>
    </w:pPr>
    <w:rPr>
      <w:rFonts w:asciiTheme="majorHAnsi" w:eastAsiaTheme="majorEastAsia" w:hAnsiTheme="majorHAnsi" w:cstheme="majorBidi"/>
      <w:b/>
      <w:bCs/>
    </w:rPr>
  </w:style>
  <w:style w:type="paragraph" w:styleId="Heading5">
    <w:name w:val="heading 5"/>
    <w:basedOn w:val="Heading4"/>
    <w:next w:val="BodyText"/>
    <w:uiPriority w:val="9"/>
    <w:unhideWhenUsed/>
    <w:qFormat/>
    <w:rsid w:val="00B16115"/>
    <w:pPr>
      <w:pageBreakBefore/>
      <w:spacing w:line="20" w:lineRule="exact"/>
      <w:outlineLvl w:val="4"/>
    </w:pPr>
    <w:rPr>
      <w:color w:val="FFFFFF" w:themeColor="background1"/>
      <w:sz w:val="16"/>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965E8"/>
    <w:pPr>
      <w:spacing w:before="120" w:after="120"/>
    </w:pPr>
  </w:style>
  <w:style w:type="paragraph" w:customStyle="1" w:styleId="FirstParagraph">
    <w:name w:val="First Paragraph"/>
    <w:basedOn w:val="BodyText"/>
    <w:next w:val="BodyText"/>
    <w:qFormat/>
    <w:rsid w:val="003965E8"/>
  </w:style>
  <w:style w:type="paragraph" w:customStyle="1" w:styleId="Compact">
    <w:name w:val="Compact"/>
    <w:basedOn w:val="BodyText"/>
    <w:qFormat/>
    <w:rsid w:val="0032548E"/>
    <w:pPr>
      <w:spacing w:before="36" w:after="36"/>
    </w:pPr>
    <w:rPr>
      <w:rFonts w:cs="Arial"/>
      <w:szCs w:val="18"/>
    </w:rPr>
  </w:style>
  <w:style w:type="paragraph" w:styleId="Title">
    <w:name w:val="Title"/>
    <w:basedOn w:val="Normal"/>
    <w:next w:val="BodyText"/>
    <w:qFormat/>
    <w:rsid w:val="009F2E06"/>
    <w:pPr>
      <w:keepNext/>
      <w:keepLines/>
      <w:spacing w:before="480" w:after="240"/>
      <w:jc w:val="center"/>
    </w:pPr>
    <w:rPr>
      <w:rFonts w:asciiTheme="majorHAnsi" w:eastAsiaTheme="majorEastAsia" w:hAnsiTheme="majorHAnsi" w:cstheme="majorBidi"/>
      <w:b/>
      <w:bCs/>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rsid w:val="009F2E06"/>
    <w:pPr>
      <w:keepNext/>
      <w:keepLines/>
      <w:jc w:val="center"/>
    </w:pPr>
    <w:rPr>
      <w:i/>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Normal"/>
    <w:next w:val="BodyText"/>
    <w:uiPriority w:val="39"/>
    <w:unhideWhenUsed/>
    <w:qFormat/>
    <w:rsid w:val="00A42EE4"/>
    <w:rPr>
      <w:rFonts w:asciiTheme="majorHAnsi" w:hAnsiTheme="majorHAnsi" w:cstheme="majorHAnsi"/>
      <w:b/>
      <w:bCs/>
      <w:sz w:val="32"/>
      <w:szCs w:val="32"/>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TOC1">
    <w:name w:val="toc 1"/>
    <w:basedOn w:val="Normal"/>
    <w:next w:val="Normal"/>
    <w:autoRedefine/>
    <w:uiPriority w:val="39"/>
    <w:unhideWhenUsed/>
    <w:rsid w:val="007B6050"/>
    <w:pPr>
      <w:spacing w:after="100"/>
    </w:pPr>
  </w:style>
  <w:style w:type="paragraph" w:styleId="TOC2">
    <w:name w:val="toc 2"/>
    <w:basedOn w:val="Normal"/>
    <w:next w:val="Normal"/>
    <w:autoRedefine/>
    <w:uiPriority w:val="39"/>
    <w:unhideWhenUsed/>
    <w:rsid w:val="007B6050"/>
    <w:pPr>
      <w:spacing w:after="100"/>
      <w:ind w:left="240"/>
    </w:pPr>
  </w:style>
  <w:style w:type="paragraph" w:styleId="TOC3">
    <w:name w:val="toc 3"/>
    <w:basedOn w:val="Normal"/>
    <w:next w:val="Normal"/>
    <w:autoRedefine/>
    <w:uiPriority w:val="39"/>
    <w:unhideWhenUsed/>
    <w:rsid w:val="007B6050"/>
    <w:pPr>
      <w:spacing w:after="100"/>
      <w:ind w:left="480"/>
    </w:pPr>
  </w:style>
  <w:style w:type="paragraph" w:styleId="Header">
    <w:name w:val="header"/>
    <w:basedOn w:val="Normal"/>
    <w:link w:val="HeaderChar"/>
    <w:unhideWhenUsed/>
    <w:rsid w:val="00390E4A"/>
    <w:pPr>
      <w:tabs>
        <w:tab w:val="center" w:pos="4513"/>
        <w:tab w:val="right" w:pos="9026"/>
      </w:tabs>
      <w:spacing w:after="0"/>
    </w:pPr>
  </w:style>
  <w:style w:type="character" w:customStyle="1" w:styleId="BodyTextChar">
    <w:name w:val="Body Text Char"/>
    <w:basedOn w:val="DefaultParagraphFont"/>
    <w:link w:val="BodyText"/>
    <w:rsid w:val="003965E8"/>
  </w:style>
  <w:style w:type="character" w:customStyle="1" w:styleId="HeaderChar">
    <w:name w:val="Header Char"/>
    <w:basedOn w:val="DefaultParagraphFont"/>
    <w:link w:val="Header"/>
    <w:rsid w:val="00390E4A"/>
  </w:style>
  <w:style w:type="paragraph" w:styleId="Footer">
    <w:name w:val="footer"/>
    <w:basedOn w:val="Normal"/>
    <w:link w:val="FooterChar"/>
    <w:uiPriority w:val="99"/>
    <w:unhideWhenUsed/>
    <w:rsid w:val="00390E4A"/>
    <w:pPr>
      <w:tabs>
        <w:tab w:val="center" w:pos="4513"/>
        <w:tab w:val="right" w:pos="9026"/>
      </w:tabs>
      <w:spacing w:after="0"/>
    </w:pPr>
  </w:style>
  <w:style w:type="character" w:customStyle="1" w:styleId="FooterChar">
    <w:name w:val="Footer Char"/>
    <w:basedOn w:val="DefaultParagraphFont"/>
    <w:link w:val="Footer"/>
    <w:uiPriority w:val="99"/>
    <w:rsid w:val="00390E4A"/>
  </w:style>
  <w:style w:type="paragraph" w:styleId="BalloonText">
    <w:name w:val="Balloon Text"/>
    <w:basedOn w:val="Normal"/>
    <w:link w:val="BalloonTextChar"/>
    <w:semiHidden/>
    <w:unhideWhenUsed/>
    <w:rsid w:val="00C97736"/>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C97736"/>
    <w:rPr>
      <w:rFonts w:ascii="Segoe UI" w:hAnsi="Segoe UI" w:cs="Segoe UI"/>
      <w:sz w:val="18"/>
      <w:szCs w:val="18"/>
    </w:rPr>
  </w:style>
  <w:style w:type="character" w:styleId="LineNumber">
    <w:name w:val="line number"/>
    <w:basedOn w:val="DefaultParagraphFont"/>
    <w:semiHidden/>
    <w:unhideWhenUsed/>
    <w:rsid w:val="001D2E8D"/>
  </w:style>
  <w:style w:type="table" w:customStyle="1" w:styleId="Style1">
    <w:name w:val="Style1"/>
    <w:basedOn w:val="TableNormal"/>
    <w:uiPriority w:val="99"/>
    <w:rsid w:val="00B521C7"/>
    <w:pPr>
      <w:spacing w:after="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cPr>
        <w:shd w:val="clear" w:color="auto" w:fill="BFBFBF" w:themeFill="background1" w:themeFillShade="BF"/>
      </w:tcPr>
    </w:tblStylePr>
    <w:tblStylePr w:type="band2Horz">
      <w:tblPr/>
      <w:tcPr>
        <w:shd w:val="clear" w:color="auto" w:fill="D9D9D9" w:themeFill="background1" w:themeFillShade="D9"/>
      </w:tcPr>
    </w:tblStylePr>
  </w:style>
  <w:style w:type="table" w:styleId="TableGrid">
    <w:name w:val="Table Grid"/>
    <w:basedOn w:val="TableNormal"/>
    <w:rsid w:val="00B521C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95665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www.prisma-statemen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1347</Words>
  <Characters>7684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Alemayehu Tadesse Gedo</cp:lastModifiedBy>
  <cp:revision>7</cp:revision>
  <dcterms:created xsi:type="dcterms:W3CDTF">2026-06-01T18:50:00Z</dcterms:created>
  <dcterms:modified xsi:type="dcterms:W3CDTF">2026-09-02T23:06:00Z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y fmtid="{D5CDD505-2E9C-101B-9397-08002B2CF9AE}" pid="3" name="params">
    <vt:lpwstr/>
  </property>
</Properties>
</file>