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9CAC" w14:textId="163D145D" w:rsidR="002F7D9C" w:rsidRPr="00E623CB" w:rsidRDefault="002F7D9C" w:rsidP="002F7D9C">
      <w:pPr>
        <w:pStyle w:val="KeinLeerraum"/>
        <w:spacing w:line="480" w:lineRule="auto"/>
        <w:rPr>
          <w:lang w:val="en-GB"/>
        </w:rPr>
      </w:pPr>
      <w:r w:rsidRPr="00E623CB">
        <w:rPr>
          <w:b/>
          <w:bCs/>
          <w:lang w:val="en-GB"/>
        </w:rPr>
        <w:t xml:space="preserve">Additional file </w:t>
      </w:r>
      <w:r>
        <w:rPr>
          <w:b/>
          <w:bCs/>
          <w:lang w:val="en-GB"/>
        </w:rPr>
        <w:t>3</w:t>
      </w:r>
      <w:r w:rsidRPr="00E623CB">
        <w:rPr>
          <w:lang w:val="en-GB"/>
        </w:rPr>
        <w:t xml:space="preserve"> Additional information on patient characteristics for each study used in the included meta-analyses 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7"/>
        <w:gridCol w:w="1560"/>
        <w:gridCol w:w="1274"/>
        <w:gridCol w:w="1417"/>
        <w:gridCol w:w="1417"/>
        <w:gridCol w:w="1417"/>
      </w:tblGrid>
      <w:tr w:rsidR="002F7D9C" w:rsidRPr="00583C39" w14:paraId="6212DF42" w14:textId="77777777" w:rsidTr="00D904FC">
        <w:trPr>
          <w:trHeight w:val="570"/>
        </w:trPr>
        <w:tc>
          <w:tcPr>
            <w:tcW w:w="1271" w:type="dxa"/>
            <w:shd w:val="clear" w:color="auto" w:fill="auto"/>
            <w:hideMark/>
          </w:tcPr>
          <w:p w14:paraId="2B7D32A0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b/>
                <w:bCs/>
                <w:sz w:val="22"/>
                <w:lang w:val="de-AT" w:eastAsia="de-AT"/>
              </w:rPr>
            </w:pPr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Meta-analysis</w:t>
            </w:r>
          </w:p>
        </w:tc>
        <w:tc>
          <w:tcPr>
            <w:tcW w:w="1417" w:type="dxa"/>
            <w:shd w:val="clear" w:color="auto" w:fill="auto"/>
            <w:hideMark/>
          </w:tcPr>
          <w:p w14:paraId="7D0BEA2E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b/>
                <w:bCs/>
                <w:sz w:val="22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Included</w:t>
            </w:r>
            <w:proofErr w:type="spellEnd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 xml:space="preserve"> </w:t>
            </w:r>
            <w:proofErr w:type="spellStart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studies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14:paraId="4D23E08B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b/>
                <w:bCs/>
                <w:sz w:val="22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Race</w:t>
            </w:r>
            <w:proofErr w:type="spellEnd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/</w:t>
            </w:r>
            <w:proofErr w:type="spellStart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ethnicity</w:t>
            </w:r>
            <w:proofErr w:type="spellEnd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 xml:space="preserve"> in %</w:t>
            </w:r>
          </w:p>
        </w:tc>
        <w:tc>
          <w:tcPr>
            <w:tcW w:w="1274" w:type="dxa"/>
            <w:shd w:val="clear" w:color="auto" w:fill="auto"/>
            <w:hideMark/>
          </w:tcPr>
          <w:p w14:paraId="746A1BD2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b/>
                <w:bCs/>
                <w:sz w:val="22"/>
                <w:lang w:val="de-AT" w:eastAsia="de-AT"/>
              </w:rPr>
            </w:pPr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Men in %</w:t>
            </w:r>
          </w:p>
        </w:tc>
        <w:tc>
          <w:tcPr>
            <w:tcW w:w="1417" w:type="dxa"/>
            <w:shd w:val="clear" w:color="auto" w:fill="auto"/>
            <w:hideMark/>
          </w:tcPr>
          <w:p w14:paraId="25BA33A3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b/>
                <w:bCs/>
                <w:sz w:val="22"/>
                <w:lang w:val="en-GB" w:eastAsia="de-AT"/>
              </w:rPr>
            </w:pPr>
            <w:r w:rsidRPr="00583C39">
              <w:rPr>
                <w:rFonts w:cs="Times New Roman"/>
                <w:b/>
                <w:bCs/>
                <w:sz w:val="22"/>
                <w:lang w:val="en-GB" w:eastAsia="de-AT"/>
              </w:rPr>
              <w:t>BPH related scores (mean values)</w:t>
            </w:r>
          </w:p>
        </w:tc>
        <w:tc>
          <w:tcPr>
            <w:tcW w:w="1417" w:type="dxa"/>
            <w:shd w:val="clear" w:color="auto" w:fill="auto"/>
            <w:hideMark/>
          </w:tcPr>
          <w:p w14:paraId="735BC0DD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b/>
                <w:bCs/>
                <w:sz w:val="22"/>
                <w:lang w:val="de-AT" w:eastAsia="de-AT"/>
              </w:rPr>
            </w:pPr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Co-</w:t>
            </w:r>
            <w:proofErr w:type="spellStart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medication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2202D785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b/>
                <w:bCs/>
                <w:sz w:val="22"/>
                <w:lang w:val="de-AT" w:eastAsia="de-AT"/>
              </w:rPr>
            </w:pPr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Co-</w:t>
            </w:r>
            <w:proofErr w:type="spellStart"/>
            <w:r w:rsidRPr="00583C39">
              <w:rPr>
                <w:rFonts w:cs="Times New Roman"/>
                <w:b/>
                <w:bCs/>
                <w:sz w:val="22"/>
                <w:lang w:val="de-AT" w:eastAsia="de-AT"/>
              </w:rPr>
              <w:t>morbidities</w:t>
            </w:r>
            <w:proofErr w:type="spellEnd"/>
          </w:p>
        </w:tc>
      </w:tr>
      <w:tr w:rsidR="002F7D9C" w:rsidRPr="00583C39" w14:paraId="681B41FF" w14:textId="77777777" w:rsidTr="00D904FC">
        <w:trPr>
          <w:trHeight w:val="2725"/>
        </w:trPr>
        <w:tc>
          <w:tcPr>
            <w:tcW w:w="1271" w:type="dxa"/>
            <w:vMerge w:val="restart"/>
            <w:shd w:val="clear" w:color="auto" w:fill="auto"/>
          </w:tcPr>
          <w:p w14:paraId="090BCDEF" w14:textId="6A552F69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de-AT" w:eastAsia="de-AT"/>
              </w:rPr>
              <w:t>Buzelin</w:t>
            </w:r>
            <w:proofErr w:type="spellEnd"/>
            <w:r w:rsidRPr="00583C39">
              <w:rPr>
                <w:rFonts w:cs="Times New Roman"/>
                <w:sz w:val="22"/>
                <w:lang w:val="de-AT" w:eastAsia="de-AT"/>
              </w:rPr>
              <w:t xml:space="preserve"> et al. (1997) </w:t>
            </w:r>
            <w:r w:rsidRPr="00583C39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PEVuZE5vdGU+PENpdGU+PEF1dGhvcj5CdXplbGluPC9BdXRob3I+PFllYXI+MTk5NzwvWWVhcj48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PEVuZE5vdGU+PENpdGU+PEF1dGhvcj5CdXplbGluPC9BdXRob3I+PFllYXI+MTk5NzwvWWVhcj48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583C39">
              <w:rPr>
                <w:rFonts w:cs="Times New Roman"/>
                <w:sz w:val="22"/>
                <w:lang w:val="de-AT" w:eastAsia="de-AT"/>
              </w:rPr>
            </w:r>
            <w:r w:rsidRPr="00583C39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</w:t>
            </w:r>
            <w:r w:rsidR="001B25EA">
              <w:rPr>
                <w:rFonts w:cs="Times New Roman"/>
                <w:noProof/>
                <w:sz w:val="22"/>
                <w:lang w:val="de-AT" w:eastAsia="de-AT"/>
              </w:rPr>
              <w:t>4</w:t>
            </w:r>
            <w:r>
              <w:rPr>
                <w:rFonts w:cs="Times New Roman"/>
                <w:noProof/>
                <w:sz w:val="22"/>
                <w:lang w:val="de-AT" w:eastAsia="de-AT"/>
              </w:rPr>
              <w:t>]</w:t>
            </w:r>
            <w:r w:rsidRPr="00583C39">
              <w:rPr>
                <w:rFonts w:cs="Times New Roman"/>
                <w:sz w:val="22"/>
                <w:lang w:val="de-AT" w:eastAsia="de-A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4E7ECF8" w14:textId="35AA38D6" w:rsidR="002F7D9C" w:rsidRPr="00583C39" w:rsidRDefault="002F7D9C" w:rsidP="00D904FC">
            <w:pPr>
              <w:pStyle w:val="Listenabsatz"/>
              <w:spacing w:after="120"/>
              <w:ind w:left="28"/>
              <w:rPr>
                <w:rFonts w:cs="Times New Roman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Buzelin</w:t>
            </w:r>
            <w:proofErr w:type="spellEnd"/>
            <w:r w:rsidRPr="00583C39">
              <w:rPr>
                <w:rFonts w:cs="Times New Roman"/>
                <w:lang w:val="en-GB" w:eastAsia="de-AT"/>
              </w:rPr>
              <w:t xml:space="preserve"> (1997) </w:t>
            </w:r>
            <w:r w:rsidRPr="00583C39">
              <w:rPr>
                <w:rFonts w:cs="Times New Roman"/>
                <w:lang w:val="en-GB" w:eastAsia="de-AT"/>
              </w:rPr>
              <w:fldChar w:fldCharType="begin"/>
            </w:r>
            <w:r>
              <w:rPr>
                <w:rFonts w:cs="Times New Roman"/>
                <w:lang w:val="en-GB" w:eastAsia="de-AT"/>
              </w:rPr>
              <w:instrText xml:space="preserve"> ADDIN EN.CITE &lt;EndNote&gt;&lt;Cite&gt;&lt;Author&gt;Buzelin&lt;/Author&gt;&lt;Year&gt;1997&lt;/Year&gt;&lt;RecNum&gt;115&lt;/RecNum&gt;&lt;DisplayText&gt;[67]&lt;/DisplayText&gt;&lt;record&gt;&lt;rec-number&gt;115&lt;/rec-number&gt;&lt;foreign-keys&gt;&lt;key app="EN" db-id="vp5dva907v99e5ef5rs5f29ssxrw9a0dt555" timestamp="1580123200"&gt;115&lt;/key&gt;&lt;/foreign-keys&gt;&lt;ref-type name="Journal Article"&gt;17&lt;/ref-type&gt;&lt;contributors&gt;&lt;authors&gt;&lt;author&gt;Buzelin, J. M.&lt;/author&gt;&lt;author&gt;Roth, S.&lt;/author&gt;&lt;author&gt;Geffriaud-Ricouard, C.&lt;/author&gt;&lt;author&gt;Delàuche-Cavailier, M. C.&lt;/author&gt;&lt;author&gt;and the, Algebi Study Group&lt;/author&gt;&lt;/authors&gt;&lt;/contributors&gt;&lt;titles&gt;&lt;title&gt;Efficacy and Safety of Sustained- Release Alfuzosin 5 mg in Patients with Benign Prostatic Hyperplasia&lt;/title&gt;&lt;secondary-title&gt;European Urology&lt;/secondary-title&gt;&lt;/titles&gt;&lt;periodical&gt;&lt;full-title&gt;European Urology&lt;/full-title&gt;&lt;/periodical&gt;&lt;pages&gt;190-198&lt;/pages&gt;&lt;volume&gt;31&lt;/volume&gt;&lt;dates&gt;&lt;year&gt;1997&lt;/year&gt;&lt;/dates&gt;&lt;isbn&gt;0302-2838&lt;/isbn&gt;&lt;urls&gt;&lt;related-urls&gt;&lt;url&gt;https://www.karger.com/DOI/10.1159/000474449&lt;/url&gt;&lt;/related-urls&gt;&lt;/urls&gt;&lt;electronic-resource-num&gt;10.1159/000474449&lt;/electronic-resource-num&gt;&lt;/record&gt;&lt;/Cite&gt;&lt;/EndNote&gt;</w:instrText>
            </w:r>
            <w:r w:rsidRPr="00583C39">
              <w:rPr>
                <w:rFonts w:cs="Times New Roman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lang w:val="en-GB" w:eastAsia="de-AT"/>
              </w:rPr>
              <w:t>[6</w:t>
            </w:r>
            <w:r w:rsidR="001B25EA">
              <w:rPr>
                <w:rFonts w:cs="Times New Roman"/>
                <w:noProof/>
                <w:lang w:val="en-GB" w:eastAsia="de-AT"/>
              </w:rPr>
              <w:t>8</w:t>
            </w:r>
            <w:r>
              <w:rPr>
                <w:rFonts w:cs="Times New Roman"/>
                <w:noProof/>
                <w:lang w:val="en-GB" w:eastAsia="de-AT"/>
              </w:rPr>
              <w:t>]</w:t>
            </w:r>
            <w:r w:rsidRPr="00583C39">
              <w:rPr>
                <w:rFonts w:cs="Times New Roman"/>
                <w:lang w:val="en-GB" w:eastAsia="de-AT"/>
              </w:rPr>
              <w:fldChar w:fldCharType="end"/>
            </w:r>
          </w:p>
          <w:p w14:paraId="707AA0D6" w14:textId="77777777" w:rsidR="002F7D9C" w:rsidRPr="00583C39" w:rsidRDefault="002F7D9C" w:rsidP="00D904FC">
            <w:pPr>
              <w:pStyle w:val="Listenabsatz"/>
              <w:spacing w:after="120"/>
              <w:ind w:left="28"/>
              <w:rPr>
                <w:rFonts w:cs="Times New Roman"/>
                <w:lang w:val="en-GB" w:eastAsia="de-AT"/>
              </w:rPr>
            </w:pPr>
          </w:p>
          <w:p w14:paraId="2B791B2B" w14:textId="77777777" w:rsidR="002F7D9C" w:rsidRPr="00583C39" w:rsidRDefault="002F7D9C" w:rsidP="00D904FC">
            <w:pPr>
              <w:pStyle w:val="Listenabsatz"/>
              <w:spacing w:after="120"/>
              <w:ind w:left="28"/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Double-blind randomized placebo-controlled trial</w:t>
            </w:r>
          </w:p>
        </w:tc>
        <w:tc>
          <w:tcPr>
            <w:tcW w:w="1560" w:type="dxa"/>
            <w:shd w:val="clear" w:color="auto" w:fill="auto"/>
          </w:tcPr>
          <w:p w14:paraId="601409F9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en-GB" w:eastAsia="de-AT"/>
              </w:rPr>
              <w:t>N.a.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14:paraId="7BCF8EFD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  <w:r w:rsidRPr="00583C39">
              <w:rPr>
                <w:rFonts w:cs="Times New Roman"/>
                <w:sz w:val="22"/>
                <w:lang w:val="de-AT" w:eastAsia="de-AT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64AD7193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SR Alfuzosin:</w:t>
            </w:r>
          </w:p>
          <w:p w14:paraId="6CEB035E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IPSS: 15.0</w:t>
            </w:r>
          </w:p>
          <w:p w14:paraId="0EED2DBB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de-AT" w:eastAsia="de-AT"/>
              </w:rPr>
              <w:t>Boyarsky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score: 9.9</w:t>
            </w:r>
          </w:p>
          <w:p w14:paraId="3C0006B9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Q</w:t>
            </w:r>
            <w:r w:rsidRPr="00583C39">
              <w:rPr>
                <w:rFonts w:cs="Times New Roman"/>
                <w:vertAlign w:val="subscript"/>
                <w:lang w:val="en-GB" w:eastAsia="de-AT"/>
              </w:rPr>
              <w:t>max</w:t>
            </w:r>
            <w:proofErr w:type="spellEnd"/>
            <w:r w:rsidRPr="00583C39">
              <w:rPr>
                <w:rFonts w:cs="Times New Roman"/>
                <w:lang w:val="en-GB" w:eastAsia="de-AT"/>
              </w:rPr>
              <w:t>: 10.4 ml/s</w:t>
            </w:r>
          </w:p>
          <w:p w14:paraId="680EABFD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PVR: 58 ml</w:t>
            </w:r>
          </w:p>
          <w:p w14:paraId="15E8FF60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</w:p>
          <w:p w14:paraId="2699C005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Placebo:</w:t>
            </w:r>
          </w:p>
          <w:p w14:paraId="736857DB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IPSS: 15.9</w:t>
            </w:r>
          </w:p>
          <w:p w14:paraId="04FF56D0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de-AT" w:eastAsia="de-AT"/>
              </w:rPr>
              <w:t>Boyarsky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score: 10.3</w:t>
            </w:r>
          </w:p>
          <w:p w14:paraId="52B20C8E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Q</w:t>
            </w:r>
            <w:r w:rsidRPr="00583C39">
              <w:rPr>
                <w:rFonts w:cs="Times New Roman"/>
                <w:vertAlign w:val="subscript"/>
                <w:lang w:val="en-GB" w:eastAsia="de-AT"/>
              </w:rPr>
              <w:t>max</w:t>
            </w:r>
            <w:proofErr w:type="spellEnd"/>
            <w:r w:rsidRPr="00583C39">
              <w:rPr>
                <w:rFonts w:cs="Times New Roman"/>
                <w:lang w:val="en-GB" w:eastAsia="de-AT"/>
              </w:rPr>
              <w:t>: 10.1 ml/s</w:t>
            </w:r>
          </w:p>
          <w:p w14:paraId="139876C2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PVR: 63 ml</w:t>
            </w:r>
          </w:p>
        </w:tc>
        <w:tc>
          <w:tcPr>
            <w:tcW w:w="1417" w:type="dxa"/>
            <w:shd w:val="clear" w:color="auto" w:fill="auto"/>
          </w:tcPr>
          <w:p w14:paraId="5B10BBC7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Patients were excluded if they used a drug that could interfere with the voiding pattern.</w:t>
            </w:r>
          </w:p>
        </w:tc>
        <w:tc>
          <w:tcPr>
            <w:tcW w:w="1417" w:type="dxa"/>
            <w:shd w:val="clear" w:color="auto" w:fill="auto"/>
          </w:tcPr>
          <w:p w14:paraId="2C00B030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  <w:r w:rsidRPr="00583C39">
              <w:rPr>
                <w:rFonts w:cs="Times New Roman"/>
                <w:sz w:val="22"/>
                <w:lang w:val="de-AT" w:eastAsia="de-AT"/>
              </w:rPr>
              <w:t xml:space="preserve">SR </w:t>
            </w:r>
            <w:proofErr w:type="spellStart"/>
            <w:r w:rsidRPr="00583C39">
              <w:rPr>
                <w:rFonts w:cs="Times New Roman"/>
                <w:sz w:val="22"/>
                <w:lang w:val="de-AT" w:eastAsia="de-AT"/>
              </w:rPr>
              <w:t>Alfuzosin</w:t>
            </w:r>
            <w:proofErr w:type="spellEnd"/>
            <w:r w:rsidRPr="00583C39">
              <w:rPr>
                <w:rFonts w:cs="Times New Roman"/>
                <w:sz w:val="22"/>
                <w:lang w:val="de-AT" w:eastAsia="de-AT"/>
              </w:rPr>
              <w:t>:</w:t>
            </w:r>
          </w:p>
          <w:p w14:paraId="3173F4AF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CVD: 45%</w:t>
            </w:r>
          </w:p>
          <w:p w14:paraId="487EAFD8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Hypertension: 29%</w:t>
            </w:r>
          </w:p>
          <w:p w14:paraId="3F2CDC3E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</w:p>
          <w:p w14:paraId="370A0A25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  <w:r w:rsidRPr="00583C39">
              <w:rPr>
                <w:rFonts w:cs="Times New Roman"/>
                <w:sz w:val="22"/>
                <w:lang w:val="de-AT" w:eastAsia="de-AT"/>
              </w:rPr>
              <w:t>Placebo:</w:t>
            </w:r>
          </w:p>
          <w:p w14:paraId="1733FC32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CVD: 49%</w:t>
            </w:r>
          </w:p>
          <w:p w14:paraId="405EB9F8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Hypertension: 29%</w:t>
            </w:r>
          </w:p>
          <w:p w14:paraId="0D113497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</w:p>
        </w:tc>
      </w:tr>
      <w:tr w:rsidR="002F7D9C" w:rsidRPr="001B25EA" w14:paraId="363B2791" w14:textId="77777777" w:rsidTr="00D904FC">
        <w:trPr>
          <w:trHeight w:val="2725"/>
        </w:trPr>
        <w:tc>
          <w:tcPr>
            <w:tcW w:w="1271" w:type="dxa"/>
            <w:vMerge/>
            <w:shd w:val="clear" w:color="auto" w:fill="auto"/>
          </w:tcPr>
          <w:p w14:paraId="78BFB5DD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</w:p>
        </w:tc>
        <w:tc>
          <w:tcPr>
            <w:tcW w:w="8502" w:type="dxa"/>
            <w:gridSpan w:val="6"/>
            <w:shd w:val="clear" w:color="auto" w:fill="auto"/>
          </w:tcPr>
          <w:p w14:paraId="6DB0E481" w14:textId="77777777" w:rsidR="002F7D9C" w:rsidRPr="00583C39" w:rsidRDefault="002F7D9C" w:rsidP="00D904FC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Second included study not published and data therefore not available.</w:t>
            </w:r>
          </w:p>
        </w:tc>
      </w:tr>
      <w:tr w:rsidR="002F7D9C" w:rsidRPr="00583C39" w14:paraId="27497C72" w14:textId="77777777" w:rsidTr="00D904FC">
        <w:trPr>
          <w:trHeight w:val="2835"/>
        </w:trPr>
        <w:tc>
          <w:tcPr>
            <w:tcW w:w="1271" w:type="dxa"/>
            <w:vMerge w:val="restart"/>
            <w:shd w:val="clear" w:color="auto" w:fill="auto"/>
            <w:hideMark/>
          </w:tcPr>
          <w:p w14:paraId="1669C583" w14:textId="299CFFCA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583C39">
              <w:rPr>
                <w:rFonts w:cs="Times New Roman"/>
                <w:sz w:val="22"/>
                <w:lang w:val="de-AT" w:eastAsia="de-AT"/>
              </w:rPr>
              <w:t xml:space="preserve">Lowe (1994) </w:t>
            </w:r>
            <w:r w:rsidRPr="00583C39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PEVuZE5vdGU+PENpdGU+PEF1dGhvcj5Mb3dlPC9BdXRob3I+PFllYXI+MTk5NDwvWWVhcj48UmVj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PEVuZE5vdGU+PENpdGU+PEF1dGhvcj5Mb3dlPC9BdXRob3I+PFllYXI+MTk5NDwvWWVhcj48UmVj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583C39">
              <w:rPr>
                <w:rFonts w:cs="Times New Roman"/>
                <w:sz w:val="22"/>
                <w:lang w:val="de-AT" w:eastAsia="de-AT"/>
              </w:rPr>
            </w:r>
            <w:r w:rsidRPr="00583C39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</w:t>
            </w:r>
            <w:r w:rsidR="001B25EA">
              <w:rPr>
                <w:rFonts w:cs="Times New Roman"/>
                <w:noProof/>
                <w:sz w:val="22"/>
                <w:lang w:val="de-AT" w:eastAsia="de-AT"/>
              </w:rPr>
              <w:t>6</w:t>
            </w:r>
            <w:r>
              <w:rPr>
                <w:rFonts w:cs="Times New Roman"/>
                <w:noProof/>
                <w:sz w:val="22"/>
                <w:lang w:val="de-AT" w:eastAsia="de-AT"/>
              </w:rPr>
              <w:t>]</w:t>
            </w:r>
            <w:r w:rsidRPr="00583C39"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583C39">
              <w:rPr>
                <w:rFonts w:cs="Times New Roman"/>
                <w:sz w:val="22"/>
                <w:lang w:val="de-AT" w:eastAsia="de-AT"/>
              </w:rPr>
              <w:br/>
            </w:r>
          </w:p>
        </w:tc>
        <w:tc>
          <w:tcPr>
            <w:tcW w:w="1417" w:type="dxa"/>
            <w:shd w:val="clear" w:color="auto" w:fill="auto"/>
            <w:noWrap/>
          </w:tcPr>
          <w:p w14:paraId="72CAF247" w14:textId="3B7F9ADD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en-GB" w:eastAsia="de-AT"/>
              </w:rPr>
              <w:t>Lepor</w:t>
            </w:r>
            <w:proofErr w:type="spellEnd"/>
            <w:r w:rsidRPr="00583C39">
              <w:rPr>
                <w:rFonts w:cs="Times New Roman"/>
                <w:sz w:val="22"/>
                <w:lang w:val="en-GB" w:eastAsia="de-AT"/>
              </w:rPr>
              <w:t xml:space="preserve"> (1992) 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begin"/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&lt;EndNote&gt;&lt;Cite&gt;&lt;Author&gt;Lepor&lt;/Author&gt;&lt;Year&gt;1992&lt;/Year&gt;&lt;RecNum&gt;118&lt;/RecNum&gt;&lt;DisplayText&gt;[68]&lt;/DisplayText&gt;&lt;record&gt;&lt;rec-number&gt;118&lt;/rec-number&gt;&lt;foreign-keys&gt;&lt;key app="EN" db-id="vp5dva907v99e5ef5rs5f29ssxrw9a0dt555" timestamp="1580123321"&gt;118&lt;/key&gt;&lt;/foreign-keys&gt;&lt;ref-type name="Journal Article"&gt;17&lt;/ref-type&gt;&lt;contributors&gt;&lt;authors&gt;&lt;author&gt;Lepor, Herbert&lt;/author&gt;&lt;author&gt;Auerbach, Stephen&lt;/author&gt;&lt;author&gt;Puras-Baez, Anthony&lt;/author&gt;&lt;author&gt;Narayan, Perinchery&lt;/author&gt;&lt;author&gt;Soloway, Mark&lt;/author&gt;&lt;author&gt;Lowe, Franklin&lt;/author&gt;&lt;author&gt;Moon, Timothy&lt;/author&gt;&lt;author&gt;Leifer, Gary&lt;/author&gt;&lt;author&gt;Madsen, Paul&lt;/author&gt;&lt;/authors&gt;&lt;/contributors&gt;&lt;titles&gt;&lt;title&gt;A Randomized, Placebo-Controlled Multicenter Study of the Efficacy and Safety of Terazosin in the Treatment of Benign Prostatic Hyperplasia&lt;/title&gt;&lt;secondary-title&gt;The Journal of Urology&lt;/secondary-title&gt;&lt;/titles&gt;&lt;periodical&gt;&lt;full-title&gt;J Urol&lt;/full-title&gt;&lt;abbr-1&gt;The Journal of urology&lt;/abbr-1&gt;&lt;/periodical&gt;&lt;pages&gt;1467-1474&lt;/pages&gt;&lt;volume&gt;148&lt;/volume&gt;&lt;number&gt;5, Part 1&lt;/number&gt;&lt;keywords&gt;&lt;keyword&gt;prostate&lt;/keyword&gt;&lt;keyword&gt;prostatic hyperplasia&lt;/keyword&gt;&lt;keyword&gt;terazosin&lt;/keyword&gt;&lt;/keywords&gt;&lt;dates&gt;&lt;year&gt;1992&lt;/year&gt;&lt;pub-dates&gt;&lt;date&gt;1992/11/01/&lt;/date&gt;&lt;/pub-dates&gt;&lt;/dates&gt;&lt;isbn&gt;0022-5347&lt;/isbn&gt;&lt;urls&gt;&lt;related-urls&gt;&lt;url&gt;http://www.sciencedirect.com/science/article/pii/S0022534717369410&lt;/url&gt;&lt;/related-urls&gt;&lt;/urls&gt;&lt;electronic-resource-num&gt;https://doi.org/10.1016/S0022-5347(17)36941-0&lt;/electronic-resource-num&gt;&lt;/record&gt;&lt;/Cite&gt;&lt;/EndNote&gt;</w:instrTex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[6</w:t>
            </w:r>
            <w:r w:rsidR="001B25EA">
              <w:rPr>
                <w:rFonts w:cs="Times New Roman"/>
                <w:noProof/>
                <w:sz w:val="22"/>
                <w:lang w:val="en-GB" w:eastAsia="de-AT"/>
              </w:rPr>
              <w:t>9</w:t>
            </w:r>
            <w:r>
              <w:rPr>
                <w:rFonts w:cs="Times New Roman"/>
                <w:noProof/>
                <w:sz w:val="22"/>
                <w:lang w:val="en-GB" w:eastAsia="de-AT"/>
              </w:rPr>
              <w:t>]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end"/>
            </w:r>
          </w:p>
          <w:p w14:paraId="6EBD76C4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75822979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Double-blind randomized placebo-controlled trial</w:t>
            </w:r>
          </w:p>
        </w:tc>
        <w:tc>
          <w:tcPr>
            <w:tcW w:w="1560" w:type="dxa"/>
            <w:shd w:val="clear" w:color="auto" w:fill="auto"/>
          </w:tcPr>
          <w:p w14:paraId="1D7DF2EE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N.a.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14:paraId="03DD6490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5F67A275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Placebo/2mg/5mg/10mg:</w:t>
            </w:r>
          </w:p>
          <w:p w14:paraId="25D03A8C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4062D0BF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de-AT" w:eastAsia="de-AT"/>
              </w:rPr>
              <w:t>Boyarsky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score: 9.7/10.0/10.7/10.1</w:t>
            </w:r>
          </w:p>
          <w:p w14:paraId="29EEF898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Q</w:t>
            </w:r>
            <w:r w:rsidRPr="00583C39">
              <w:rPr>
                <w:rFonts w:cs="Times New Roman"/>
                <w:vertAlign w:val="subscript"/>
                <w:lang w:val="en-GB" w:eastAsia="de-AT"/>
              </w:rPr>
              <w:t>max</w:t>
            </w:r>
            <w:proofErr w:type="spellEnd"/>
            <w:r w:rsidRPr="00583C39">
              <w:rPr>
                <w:rFonts w:cs="Times New Roman"/>
                <w:lang w:val="en-GB" w:eastAsia="de-AT"/>
              </w:rPr>
              <w:t xml:space="preserve"> in ml/s:</w:t>
            </w:r>
          </w:p>
          <w:p w14:paraId="4FC3A474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10.1/8.8/9.3/8.8</w:t>
            </w:r>
          </w:p>
          <w:p w14:paraId="1F88C9B0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5DAE2CB8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417" w:type="dxa"/>
            <w:shd w:val="clear" w:color="auto" w:fill="auto"/>
          </w:tcPr>
          <w:p w14:paraId="7DF66921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Patients were excluded if they used a drug that could interfere with study (e.g. α-agonists, (anti)cholinergic drug, diuretics, antihypertensive medication)</w:t>
            </w:r>
          </w:p>
        </w:tc>
        <w:tc>
          <w:tcPr>
            <w:tcW w:w="1417" w:type="dxa"/>
            <w:shd w:val="clear" w:color="auto" w:fill="auto"/>
            <w:noWrap/>
          </w:tcPr>
          <w:p w14:paraId="712C1278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Patients were excluded if they had (a history of) one or more of the following diseases:</w:t>
            </w:r>
          </w:p>
          <w:p w14:paraId="42CD6C9F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Postural hypotension</w:t>
            </w:r>
          </w:p>
          <w:p w14:paraId="5DCCE04F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TIA</w:t>
            </w:r>
          </w:p>
          <w:p w14:paraId="17C61AA8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Myocardial infarction</w:t>
            </w:r>
          </w:p>
          <w:p w14:paraId="25F95E59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CeVD</w:t>
            </w:r>
            <w:proofErr w:type="spellEnd"/>
          </w:p>
          <w:p w14:paraId="6AA54276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lastRenderedPageBreak/>
              <w:t>Carcinoma of prostate</w:t>
            </w:r>
          </w:p>
          <w:p w14:paraId="60F3A9AB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Surgery for BPH</w:t>
            </w:r>
          </w:p>
          <w:p w14:paraId="7EC0E82C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Urinary tract disease</w:t>
            </w:r>
          </w:p>
          <w:p w14:paraId="4997E522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Insulin dependent diabetes</w:t>
            </w:r>
          </w:p>
          <w:p w14:paraId="633E1AA6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Renal insufficiency</w:t>
            </w:r>
          </w:p>
          <w:p w14:paraId="60912F37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Hepatic impairment</w:t>
            </w:r>
          </w:p>
          <w:p w14:paraId="3CCD33D0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</w:tr>
      <w:tr w:rsidR="002F7D9C" w:rsidRPr="00583C39" w14:paraId="5738A1DC" w14:textId="77777777" w:rsidTr="00D904FC">
        <w:trPr>
          <w:trHeight w:val="2835"/>
        </w:trPr>
        <w:tc>
          <w:tcPr>
            <w:tcW w:w="1271" w:type="dxa"/>
            <w:vMerge/>
            <w:shd w:val="clear" w:color="auto" w:fill="auto"/>
          </w:tcPr>
          <w:p w14:paraId="4937D8A3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E7EBA08" w14:textId="5856DD8B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 xml:space="preserve">Lloyd (1992) 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begin"/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&lt;EndNote&gt;&lt;Cite&gt;&lt;Author&gt;LLOYD&lt;/Author&gt;&lt;Year&gt;1992&lt;/Year&gt;&lt;RecNum&gt;119&lt;/RecNum&gt;&lt;DisplayText&gt;[69]&lt;/DisplayText&gt;&lt;record&gt;&lt;rec-number&gt;119&lt;/rec-number&gt;&lt;foreign-keys&gt;&lt;key app="EN" db-id="vp5dva907v99e5ef5rs5f29ssxrw9a0dt555" timestamp="1580123346"&gt;119&lt;/key&gt;&lt;/foreign-keys&gt;&lt;ref-type name="Journal Article"&gt;17&lt;/ref-type&gt;&lt;contributors&gt;&lt;authors&gt;&lt;author&gt;Lloyd, S. N.&lt;/author&gt;&lt;author&gt;Buckley, J. F.&lt;/author&gt;&lt;author&gt;Chilton, C. P.&lt;/author&gt;&lt;author&gt;Ibrahim, I.&lt;/author&gt;&lt;author&gt;Kaisary, A. V.&lt;/author&gt;&lt;author&gt;Kirk, D.&lt;/author&gt;&lt;/authors&gt;&lt;/contributors&gt;&lt;titles&gt;&lt;title&gt;Terazosin in the Treatment of Benign Prostatic Hyperplasia: A Multicentre, Placebo-Controlled Trial&lt;/title&gt;&lt;secondary-title&gt;British Journal of Urology&lt;/secondary-title&gt;&lt;/titles&gt;&lt;periodical&gt;&lt;full-title&gt;Br J Urol&lt;/full-title&gt;&lt;abbr-1&gt;British journal of urology&lt;/abbr-1&gt;&lt;/periodical&gt;&lt;pages&gt;17-21&lt;/pages&gt;&lt;volume&gt;70&lt;/volume&gt;&lt;number&gt;s1&lt;/number&gt;&lt;dates&gt;&lt;year&gt;1992&lt;/year&gt;&lt;/dates&gt;&lt;isbn&gt;0007-1331&lt;/isbn&gt;&lt;urls&gt;&lt;related-urls&gt;&lt;url&gt;https://onlinelibrary.wiley.com/doi/abs/10.1111/j.1464-410X.1992.tb15862.x&lt;/url&gt;&lt;/related-urls&gt;&lt;/urls&gt;&lt;electronic-resource-num&gt;10.1111/j.1464-410X.1992.tb15862.x&lt;/electronic-resource-num&gt;&lt;/record&gt;&lt;/Cite&gt;&lt;/EndNote&gt;</w:instrTex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</w:t>
            </w:r>
            <w:r w:rsidR="001B25EA">
              <w:rPr>
                <w:rFonts w:cs="Times New Roman"/>
                <w:noProof/>
                <w:sz w:val="22"/>
                <w:lang w:val="en-GB" w:eastAsia="de-AT"/>
              </w:rPr>
              <w:t>70</w:t>
            </w:r>
            <w:r>
              <w:rPr>
                <w:rFonts w:cs="Times New Roman"/>
                <w:noProof/>
                <w:sz w:val="22"/>
                <w:lang w:val="en-GB" w:eastAsia="de-AT"/>
              </w:rPr>
              <w:t>]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end"/>
            </w:r>
          </w:p>
          <w:p w14:paraId="5EB3B66C" w14:textId="77777777" w:rsidR="002F7D9C" w:rsidRPr="00434E17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F6A2E45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Double-blind randomized placebo-controlled trial</w:t>
            </w:r>
          </w:p>
        </w:tc>
        <w:tc>
          <w:tcPr>
            <w:tcW w:w="1560" w:type="dxa"/>
            <w:shd w:val="clear" w:color="auto" w:fill="auto"/>
          </w:tcPr>
          <w:p w14:paraId="177DC929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de-AT" w:eastAsia="de-AT"/>
              </w:rPr>
              <w:t>N.a</w:t>
            </w:r>
            <w:proofErr w:type="spellEnd"/>
            <w:r w:rsidRPr="00583C39">
              <w:rPr>
                <w:rFonts w:cs="Times New Roman"/>
                <w:sz w:val="22"/>
                <w:lang w:val="de-AT" w:eastAsia="de-AT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14:paraId="4F9AF74B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de-AT" w:eastAsia="de-AT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070DEA71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Placebo/2mg/5mg/10mg:</w:t>
            </w:r>
          </w:p>
          <w:p w14:paraId="3BE79DA2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F972C9D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de-AT" w:eastAsia="de-AT"/>
              </w:rPr>
              <w:t>Boyarsky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</w:t>
            </w:r>
            <w:proofErr w:type="spellStart"/>
            <w:r w:rsidRPr="00583C39">
              <w:rPr>
                <w:rFonts w:cs="Times New Roman"/>
                <w:lang w:val="de-AT" w:eastAsia="de-AT"/>
              </w:rPr>
              <w:t>obstructive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Symptom Score: </w:t>
            </w:r>
          </w:p>
          <w:p w14:paraId="259757EE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6.8/6.5/6.3/6.6</w:t>
            </w:r>
          </w:p>
          <w:p w14:paraId="3A151795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de-AT" w:eastAsia="de-AT"/>
              </w:rPr>
              <w:t>Boyarsky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</w:t>
            </w:r>
            <w:proofErr w:type="spellStart"/>
            <w:r w:rsidRPr="00583C39">
              <w:rPr>
                <w:rFonts w:cs="Times New Roman"/>
                <w:lang w:val="de-AT" w:eastAsia="de-AT"/>
              </w:rPr>
              <w:t>irritative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Symptom Score:</w:t>
            </w:r>
          </w:p>
          <w:p w14:paraId="56368BF7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4.4/4.0/4.1/5.2</w:t>
            </w:r>
          </w:p>
          <w:p w14:paraId="05A45E99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Q</w:t>
            </w:r>
            <w:r w:rsidRPr="00583C39">
              <w:rPr>
                <w:rFonts w:cs="Times New Roman"/>
                <w:vertAlign w:val="subscript"/>
                <w:lang w:val="en-GB" w:eastAsia="de-AT"/>
              </w:rPr>
              <w:t>max</w:t>
            </w:r>
            <w:proofErr w:type="spellEnd"/>
            <w:r w:rsidRPr="00583C39">
              <w:rPr>
                <w:rFonts w:cs="Times New Roman"/>
                <w:lang w:val="en-GB" w:eastAsia="de-AT"/>
              </w:rPr>
              <w:t xml:space="preserve"> in ml/s:</w:t>
            </w:r>
          </w:p>
          <w:p w14:paraId="0DCDBB39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7.8/7.9/8.0/8.4</w:t>
            </w:r>
          </w:p>
          <w:p w14:paraId="2894308E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417" w:type="dxa"/>
            <w:shd w:val="clear" w:color="auto" w:fill="auto"/>
          </w:tcPr>
          <w:p w14:paraId="58178FED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Patients were excluded if they used a drug that could interfere with study (e.g. antihypertensive medication incl. diuretics and vasodilators)</w:t>
            </w:r>
          </w:p>
        </w:tc>
        <w:tc>
          <w:tcPr>
            <w:tcW w:w="1417" w:type="dxa"/>
            <w:shd w:val="clear" w:color="auto" w:fill="auto"/>
            <w:noWrap/>
          </w:tcPr>
          <w:p w14:paraId="1AF956DC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Patients were excluded if they had (a history of) one or more of the following diseases:</w:t>
            </w:r>
          </w:p>
          <w:p w14:paraId="6A85EEA4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Postural hypotension</w:t>
            </w:r>
          </w:p>
          <w:p w14:paraId="2F20F6AD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Syncope</w:t>
            </w:r>
          </w:p>
          <w:p w14:paraId="1EA4104F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TIA</w:t>
            </w:r>
          </w:p>
          <w:p w14:paraId="171268CA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Myocardial infarction</w:t>
            </w:r>
          </w:p>
          <w:p w14:paraId="384AC8CD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CeVD</w:t>
            </w:r>
            <w:proofErr w:type="spellEnd"/>
          </w:p>
          <w:p w14:paraId="28063BE3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Carcinoma of prostate</w:t>
            </w:r>
          </w:p>
          <w:p w14:paraId="12343E06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Surgery for BPH</w:t>
            </w:r>
          </w:p>
          <w:p w14:paraId="793C1563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Urinary tract disease</w:t>
            </w:r>
          </w:p>
          <w:p w14:paraId="110D736D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Hydronephrosis</w:t>
            </w:r>
          </w:p>
          <w:p w14:paraId="4C11C4D5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Insulin dependent diabetes</w:t>
            </w:r>
          </w:p>
          <w:p w14:paraId="60B90DF9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Renal insufficiency</w:t>
            </w:r>
          </w:p>
          <w:p w14:paraId="3659E731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Hepatic impairment</w:t>
            </w:r>
          </w:p>
          <w:p w14:paraId="3207258F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</w:tr>
      <w:tr w:rsidR="002F7D9C" w:rsidRPr="00583C39" w14:paraId="55FC24C3" w14:textId="77777777" w:rsidTr="00D904FC">
        <w:trPr>
          <w:trHeight w:val="554"/>
        </w:trPr>
        <w:tc>
          <w:tcPr>
            <w:tcW w:w="1271" w:type="dxa"/>
            <w:vMerge/>
            <w:shd w:val="clear" w:color="auto" w:fill="auto"/>
          </w:tcPr>
          <w:p w14:paraId="32A656A1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25632EF" w14:textId="560AD579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 xml:space="preserve">Di Silverio (1992) 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begin"/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&lt;EndNote&gt;&lt;Cite&gt;&lt;Author&gt;SILVERIO&lt;/Author&gt;&lt;Year&gt;1992&lt;/Year&gt;&lt;RecNum&gt;120&lt;/RecNum&gt;&lt;DisplayText&gt;[70]&lt;/DisplayText&gt;&lt;record&gt;&lt;rec-number&gt;120&lt;/rec-number&gt;&lt;foreign-keys&gt;&lt;key app="EN" db-id="vp5dva907v99e5ef5rs5f29ssxrw9a0dt555" timestamp="1580123372"&gt;120&lt;/key&gt;&lt;/foreign-keys&gt;&lt;ref-type name="Journal Article"&gt;17&lt;/ref-type&gt;&lt;contributors&gt;&lt;authors&gt;&lt;author&gt;Di Silverio, F.&lt;/author&gt;&lt;/authors&gt;&lt;/contributors&gt;&lt;titles&gt;&lt;title&gt;Use of Terazosin in the Medical Treatment of Benign Prostatic Hyperplasia: Experience in Italy&lt;/title&gt;&lt;secondary-title&gt;British Journal of Urology&lt;/secondary-title&gt;&lt;/titles&gt;&lt;periodical&gt;&lt;full-title&gt;Br J Urol&lt;/full-title&gt;&lt;abbr-1&gt;British journal of urology&lt;/abbr-1&gt;&lt;/periodical&gt;&lt;pages&gt;22-26&lt;/pages&gt;&lt;volume&gt;70&lt;/volume&gt;&lt;number&gt;s1&lt;/number&gt;&lt;dates&gt;&lt;year&gt;1992&lt;/year&gt;&lt;/dates&gt;&lt;isbn&gt;0007-1331&lt;/isbn&gt;&lt;urls&gt;&lt;related-urls&gt;&lt;url&gt;https://onlinelibrary.wiley.com/doi/abs/10.1111/j.1464-410X.1992.tb15863.x&lt;/url&gt;&lt;/related-urls&gt;&lt;/urls&gt;&lt;electronic-resource-num&gt;10.1111/j.1464-410X.1992.tb15863.x&lt;/electronic-resource-num&gt;&lt;/record&gt;&lt;/Cite&gt;&lt;/EndNote&gt;</w:instrTex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[7</w:t>
            </w:r>
            <w:r w:rsidR="001B25EA">
              <w:rPr>
                <w:rFonts w:cs="Times New Roman"/>
                <w:noProof/>
                <w:sz w:val="22"/>
                <w:lang w:val="en-GB" w:eastAsia="de-AT"/>
              </w:rPr>
              <w:t>1</w:t>
            </w:r>
            <w:r>
              <w:rPr>
                <w:rFonts w:cs="Times New Roman"/>
                <w:noProof/>
                <w:sz w:val="22"/>
                <w:lang w:val="en-GB" w:eastAsia="de-AT"/>
              </w:rPr>
              <w:t>]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end"/>
            </w:r>
          </w:p>
          <w:p w14:paraId="2FECC980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9FB02B3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Double-blind randomized placebo-controlled trial</w:t>
            </w:r>
          </w:p>
        </w:tc>
        <w:tc>
          <w:tcPr>
            <w:tcW w:w="1560" w:type="dxa"/>
            <w:shd w:val="clear" w:color="auto" w:fill="auto"/>
          </w:tcPr>
          <w:p w14:paraId="1DA366A5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de-AT" w:eastAsia="de-AT"/>
              </w:rPr>
              <w:t>N.a</w:t>
            </w:r>
            <w:proofErr w:type="spellEnd"/>
            <w:r w:rsidRPr="00583C39">
              <w:rPr>
                <w:rFonts w:cs="Times New Roman"/>
                <w:sz w:val="22"/>
                <w:lang w:val="de-AT" w:eastAsia="de-AT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14:paraId="20A584B6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583C39">
              <w:rPr>
                <w:rFonts w:cs="Times New Roman"/>
                <w:sz w:val="22"/>
                <w:lang w:val="de-AT" w:eastAsia="de-AT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08E0F983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Placebo/2mg/5mg/10mg:</w:t>
            </w:r>
          </w:p>
          <w:p w14:paraId="39D0BD54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17FC15D6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de-AT" w:eastAsia="de-AT"/>
              </w:rPr>
              <w:t>Boyarsky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</w:t>
            </w:r>
            <w:proofErr w:type="spellStart"/>
            <w:r w:rsidRPr="00583C39">
              <w:rPr>
                <w:rFonts w:cs="Times New Roman"/>
                <w:lang w:val="de-AT" w:eastAsia="de-AT"/>
              </w:rPr>
              <w:t>obstructive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Symptom Score: </w:t>
            </w:r>
          </w:p>
          <w:p w14:paraId="3CDE6FCF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6.0/5.1/6.0/6.0</w:t>
            </w:r>
          </w:p>
          <w:p w14:paraId="3C743376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PVR in ml:</w:t>
            </w:r>
          </w:p>
          <w:p w14:paraId="50E718D9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48.8/45.6/47.2/60.4</w:t>
            </w:r>
          </w:p>
          <w:p w14:paraId="4CB114A6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Q</w:t>
            </w:r>
            <w:r w:rsidRPr="00583C39">
              <w:rPr>
                <w:rFonts w:cs="Times New Roman"/>
                <w:vertAlign w:val="subscript"/>
                <w:lang w:val="en-GB" w:eastAsia="de-AT"/>
              </w:rPr>
              <w:t>max</w:t>
            </w:r>
            <w:proofErr w:type="spellEnd"/>
            <w:r w:rsidRPr="00583C39">
              <w:rPr>
                <w:rFonts w:cs="Times New Roman"/>
                <w:lang w:val="en-GB" w:eastAsia="de-AT"/>
              </w:rPr>
              <w:t xml:space="preserve"> in ml/s:</w:t>
            </w:r>
          </w:p>
          <w:p w14:paraId="4071F9A6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8.8/8.8/8.3/8.4</w:t>
            </w:r>
          </w:p>
          <w:p w14:paraId="6F832ADF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en-GB" w:eastAsia="de-AT"/>
              </w:rPr>
            </w:pPr>
          </w:p>
          <w:p w14:paraId="1610977D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</w:tc>
        <w:tc>
          <w:tcPr>
            <w:tcW w:w="1417" w:type="dxa"/>
            <w:shd w:val="clear" w:color="auto" w:fill="auto"/>
          </w:tcPr>
          <w:p w14:paraId="15904E3C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Patients were excluded if they were treated for hypertension</w:t>
            </w:r>
          </w:p>
        </w:tc>
        <w:tc>
          <w:tcPr>
            <w:tcW w:w="1417" w:type="dxa"/>
            <w:shd w:val="clear" w:color="auto" w:fill="auto"/>
            <w:noWrap/>
          </w:tcPr>
          <w:p w14:paraId="5C1613A2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en-GB" w:eastAsia="de-AT"/>
              </w:rPr>
              <w:t>N.a.</w:t>
            </w:r>
            <w:proofErr w:type="spellEnd"/>
          </w:p>
        </w:tc>
      </w:tr>
      <w:tr w:rsidR="002F7D9C" w:rsidRPr="00583C39" w14:paraId="5AF61F1B" w14:textId="77777777" w:rsidTr="00D904FC">
        <w:trPr>
          <w:trHeight w:val="554"/>
        </w:trPr>
        <w:tc>
          <w:tcPr>
            <w:tcW w:w="1271" w:type="dxa"/>
            <w:vMerge/>
            <w:shd w:val="clear" w:color="auto" w:fill="auto"/>
          </w:tcPr>
          <w:p w14:paraId="451B30CB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F2BC16D" w14:textId="0AEEC790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 xml:space="preserve">Brawer (1993) 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begin"/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&lt;EndNote&gt;&lt;Cite&gt;&lt;Author&gt;Brawer&lt;/Author&gt;&lt;Year&gt;1993&lt;/Year&gt;&lt;RecNum&gt;121&lt;/RecNum&gt;&lt;DisplayText&gt;[71]&lt;/DisplayText&gt;&lt;record&gt;&lt;rec-number&gt;121&lt;/rec-number&gt;&lt;foreign-keys&gt;&lt;key app="EN" db-id="vp5dva907v99e5ef5rs5f29ssxrw9a0dt555" timestamp="1580123395"&gt;121&lt;/key&gt;&lt;/foreign-keys&gt;&lt;ref-type name="Journal Article"&gt;17&lt;/ref-type&gt;&lt;contributors&gt;&lt;authors&gt;&lt;author&gt;Brawer, M. K.&lt;/author&gt;&lt;author&gt;Adams, G.&lt;/author&gt;&lt;author&gt;Epstein, H.&lt;/author&gt;&lt;/authors&gt;&lt;/contributors&gt;&lt;auth-address&gt;Section of Urology, Veterans Affairs Medical Center, Seattle, WA 98108.&lt;/auth-address&gt;&lt;titles&gt;&lt;title&gt;Terazosin in the treatment of benign prostatic hyperplasia. Terazosin Benign Prostatic Hyperplasia Study Group&lt;/title&gt;&lt;secondary-title&gt;Archives of family medicine&lt;/secondary-title&gt;&lt;alt-title&gt;Arch Fam Med&lt;/alt-title&gt;&lt;/titles&gt;&lt;periodical&gt;&lt;full-title&gt;Archives of family medicine&lt;/full-title&gt;&lt;abbr-1&gt;Arch Fam Med&lt;/abbr-1&gt;&lt;/periodical&gt;&lt;alt-periodical&gt;&lt;full-title&gt;Archives of family medicine&lt;/full-title&gt;&lt;abbr-1&gt;Arch Fam Med&lt;/abbr-1&gt;&lt;/alt-periodical&gt;&lt;pages&gt;929-935&lt;/pages&gt;&lt;volume&gt;2&lt;/volume&gt;&lt;number&gt;9&lt;/number&gt;&lt;dates&gt;&lt;year&gt;1993&lt;/year&gt;&lt;pub-dates&gt;&lt;date&gt;1993/09//&lt;/date&gt;&lt;/pub-dates&gt;&lt;/dates&gt;&lt;isbn&gt;1063-3987&lt;/isbn&gt;&lt;accession-num&gt;7509243&lt;/accession-num&gt;&lt;urls&gt;&lt;related-urls&gt;&lt;url&gt;http://europepmc.org/abstract/MED/7509243&lt;/url&gt;&lt;url&gt;https://doi.org/10.1001/archfami.2.9.929&lt;/url&gt;&lt;/related-urls&gt;&lt;/urls&gt;&lt;electronic-resource-num&gt;10.1001/archfami.2.9.929&lt;/electronic-resource-num&gt;&lt;remote-database-name&gt;PubMed&lt;/remote-database-name&gt;&lt;language&gt;eng&lt;/language&gt;&lt;/record&gt;&lt;/Cite&gt;&lt;/EndNote&gt;</w:instrTex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[7</w:t>
            </w:r>
            <w:r w:rsidR="001B25EA">
              <w:rPr>
                <w:rFonts w:cs="Times New Roman"/>
                <w:noProof/>
                <w:sz w:val="22"/>
                <w:lang w:val="en-GB" w:eastAsia="de-AT"/>
              </w:rPr>
              <w:t>2</w:t>
            </w:r>
            <w:r>
              <w:rPr>
                <w:rFonts w:cs="Times New Roman"/>
                <w:noProof/>
                <w:sz w:val="22"/>
                <w:lang w:val="en-GB" w:eastAsia="de-AT"/>
              </w:rPr>
              <w:t>]</w:t>
            </w:r>
            <w:r w:rsidRPr="00583C39">
              <w:rPr>
                <w:rFonts w:cs="Times New Roman"/>
                <w:sz w:val="22"/>
                <w:lang w:val="en-GB" w:eastAsia="de-AT"/>
              </w:rPr>
              <w:fldChar w:fldCharType="end"/>
            </w:r>
          </w:p>
          <w:p w14:paraId="0CA838BC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C953860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Double-blind randomized placebo-controlled trial</w:t>
            </w:r>
          </w:p>
        </w:tc>
        <w:tc>
          <w:tcPr>
            <w:tcW w:w="1560" w:type="dxa"/>
            <w:shd w:val="clear" w:color="auto" w:fill="auto"/>
          </w:tcPr>
          <w:p w14:paraId="73A07790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de-AT" w:eastAsia="de-AT"/>
              </w:rPr>
              <w:t>N.a</w:t>
            </w:r>
            <w:proofErr w:type="spellEnd"/>
            <w:r w:rsidRPr="00583C39">
              <w:rPr>
                <w:rFonts w:cs="Times New Roman"/>
                <w:sz w:val="22"/>
                <w:lang w:val="de-AT" w:eastAsia="de-AT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14:paraId="6E17D475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583C39">
              <w:rPr>
                <w:rFonts w:cs="Times New Roman"/>
                <w:sz w:val="22"/>
                <w:lang w:val="de-AT" w:eastAsia="de-AT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233E842B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Placebo vs. terazosin:</w:t>
            </w:r>
          </w:p>
          <w:p w14:paraId="30611C3F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18856053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de-AT" w:eastAsia="de-AT"/>
              </w:rPr>
              <w:t>Boyarsky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</w:t>
            </w:r>
            <w:proofErr w:type="spellStart"/>
            <w:r w:rsidRPr="00583C39">
              <w:rPr>
                <w:rFonts w:cs="Times New Roman"/>
                <w:lang w:val="de-AT" w:eastAsia="de-AT"/>
              </w:rPr>
              <w:t>symptom</w:t>
            </w:r>
            <w:proofErr w:type="spellEnd"/>
            <w:r w:rsidRPr="00583C39">
              <w:rPr>
                <w:rFonts w:cs="Times New Roman"/>
                <w:lang w:val="de-AT" w:eastAsia="de-AT"/>
              </w:rPr>
              <w:t xml:space="preserve"> score: </w:t>
            </w:r>
          </w:p>
          <w:p w14:paraId="4FCD15E9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de-AT" w:eastAsia="de-AT"/>
              </w:rPr>
            </w:pPr>
            <w:r w:rsidRPr="00583C39">
              <w:rPr>
                <w:rFonts w:cs="Times New Roman"/>
                <w:lang w:val="de-AT" w:eastAsia="de-AT"/>
              </w:rPr>
              <w:t>10.4 vs. 10.9</w:t>
            </w:r>
          </w:p>
          <w:p w14:paraId="09CE699C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proofErr w:type="spellStart"/>
            <w:r w:rsidRPr="00583C39">
              <w:rPr>
                <w:rFonts w:cs="Times New Roman"/>
                <w:lang w:val="en-GB" w:eastAsia="de-AT"/>
              </w:rPr>
              <w:t>Q</w:t>
            </w:r>
            <w:r w:rsidRPr="00583C39">
              <w:rPr>
                <w:rFonts w:cs="Times New Roman"/>
                <w:vertAlign w:val="subscript"/>
                <w:lang w:val="en-GB" w:eastAsia="de-AT"/>
              </w:rPr>
              <w:t>max</w:t>
            </w:r>
            <w:proofErr w:type="spellEnd"/>
            <w:r w:rsidRPr="00583C39">
              <w:rPr>
                <w:rFonts w:cs="Times New Roman"/>
                <w:lang w:val="en-GB" w:eastAsia="de-AT"/>
              </w:rPr>
              <w:t xml:space="preserve"> in ml/s:</w:t>
            </w:r>
          </w:p>
          <w:p w14:paraId="4EB6309B" w14:textId="77777777" w:rsidR="002F7D9C" w:rsidRPr="00583C39" w:rsidRDefault="002F7D9C" w:rsidP="00D904FC">
            <w:pPr>
              <w:pStyle w:val="Listenabsatz"/>
              <w:ind w:left="142"/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8.8 vs. 8.6</w:t>
            </w:r>
          </w:p>
          <w:p w14:paraId="3E738738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417" w:type="dxa"/>
            <w:shd w:val="clear" w:color="auto" w:fill="auto"/>
          </w:tcPr>
          <w:p w14:paraId="7117522C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proofErr w:type="spellStart"/>
            <w:r w:rsidRPr="00583C39">
              <w:rPr>
                <w:rFonts w:cs="Times New Roman"/>
                <w:sz w:val="22"/>
                <w:lang w:val="en-GB" w:eastAsia="de-AT"/>
              </w:rPr>
              <w:t>N.a.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26B8523B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Patients were excluded if they had (a history of) one or more of the following diseases:</w:t>
            </w:r>
          </w:p>
          <w:p w14:paraId="083758CF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Carcinoma of prostate</w:t>
            </w:r>
          </w:p>
          <w:p w14:paraId="4E56B997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Detrusor instability</w:t>
            </w:r>
          </w:p>
          <w:p w14:paraId="701ABF21" w14:textId="77777777" w:rsidR="002F7D9C" w:rsidRPr="00583C39" w:rsidRDefault="002F7D9C" w:rsidP="00D904FC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583C39">
              <w:rPr>
                <w:rFonts w:cs="Times New Roman"/>
                <w:lang w:val="en-GB" w:eastAsia="de-AT"/>
              </w:rPr>
              <w:t>Significant cardiopulmonary disease</w:t>
            </w:r>
          </w:p>
          <w:p w14:paraId="4D2336B2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</w:tr>
      <w:tr w:rsidR="002F7D9C" w:rsidRPr="001B25EA" w14:paraId="1E5D2B86" w14:textId="77777777" w:rsidTr="00D904FC">
        <w:trPr>
          <w:trHeight w:val="554"/>
        </w:trPr>
        <w:tc>
          <w:tcPr>
            <w:tcW w:w="1271" w:type="dxa"/>
            <w:vMerge/>
            <w:shd w:val="clear" w:color="auto" w:fill="auto"/>
          </w:tcPr>
          <w:p w14:paraId="2F1443D9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</w:tc>
        <w:tc>
          <w:tcPr>
            <w:tcW w:w="8502" w:type="dxa"/>
            <w:gridSpan w:val="6"/>
            <w:shd w:val="clear" w:color="auto" w:fill="auto"/>
            <w:noWrap/>
          </w:tcPr>
          <w:p w14:paraId="377BAB08" w14:textId="77777777" w:rsidR="002F7D9C" w:rsidRPr="00583C39" w:rsidRDefault="002F7D9C" w:rsidP="00D904FC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583C39">
              <w:rPr>
                <w:rFonts w:cs="Times New Roman"/>
                <w:sz w:val="22"/>
                <w:lang w:val="en-GB" w:eastAsia="de-AT"/>
              </w:rPr>
              <w:t>2 included studies not published and data therefore not available.</w:t>
            </w:r>
          </w:p>
        </w:tc>
      </w:tr>
    </w:tbl>
    <w:p w14:paraId="775B7072" w14:textId="77777777" w:rsidR="002F7D9C" w:rsidRPr="00A41E9A" w:rsidRDefault="002F7D9C" w:rsidP="002F7D9C">
      <w:pPr>
        <w:rPr>
          <w:lang w:val="en-GB"/>
        </w:rPr>
      </w:pPr>
    </w:p>
    <w:p w14:paraId="317ED6B1" w14:textId="77777777" w:rsidR="00FF3430" w:rsidRPr="002F7D9C" w:rsidRDefault="00FF3430">
      <w:pPr>
        <w:rPr>
          <w:lang w:val="en-GB"/>
        </w:rPr>
      </w:pPr>
    </w:p>
    <w:sectPr w:rsidR="00FF3430" w:rsidRPr="002F7D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450BB"/>
    <w:multiLevelType w:val="hybridMultilevel"/>
    <w:tmpl w:val="3CE698CE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C0"/>
    <w:rsid w:val="0004185A"/>
    <w:rsid w:val="001B25EA"/>
    <w:rsid w:val="002F7D9C"/>
    <w:rsid w:val="00FE79C0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65D7"/>
  <w15:chartTrackingRefBased/>
  <w15:docId w15:val="{971F751B-01E3-41E5-9872-25016DD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D9C"/>
    <w:pPr>
      <w:spacing w:after="120" w:line="480" w:lineRule="auto"/>
      <w:jc w:val="both"/>
    </w:pPr>
    <w:rPr>
      <w:rFonts w:ascii="Times New Roman" w:eastAsiaTheme="minorEastAsia" w:hAnsi="Times New 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Tabelleninhalt"/>
    <w:basedOn w:val="Standard"/>
    <w:uiPriority w:val="34"/>
    <w:qFormat/>
    <w:rsid w:val="002F7D9C"/>
    <w:pPr>
      <w:spacing w:after="0" w:line="276" w:lineRule="auto"/>
      <w:contextualSpacing/>
      <w:jc w:val="left"/>
    </w:pPr>
    <w:rPr>
      <w:sz w:val="22"/>
    </w:rPr>
  </w:style>
  <w:style w:type="paragraph" w:styleId="KeinLeerraum">
    <w:name w:val="No Spacing"/>
    <w:uiPriority w:val="1"/>
    <w:qFormat/>
    <w:rsid w:val="002F7D9C"/>
    <w:pPr>
      <w:spacing w:after="0" w:line="240" w:lineRule="auto"/>
      <w:jc w:val="both"/>
    </w:pPr>
    <w:rPr>
      <w:rFonts w:ascii="Times New Roman" w:eastAsiaTheme="minorEastAsia" w:hAnsi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7815</Characters>
  <Application>Microsoft Office Word</Application>
  <DocSecurity>0</DocSecurity>
  <Lines>169</Lines>
  <Paragraphs>62</Paragraphs>
  <ScaleCrop>false</ScaleCrop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Mansbart</dc:creator>
  <cp:keywords/>
  <dc:description/>
  <cp:lastModifiedBy>Felix Mansbart</cp:lastModifiedBy>
  <cp:revision>3</cp:revision>
  <dcterms:created xsi:type="dcterms:W3CDTF">2021-07-08T12:43:00Z</dcterms:created>
  <dcterms:modified xsi:type="dcterms:W3CDTF">2021-07-08T13:29:00Z</dcterms:modified>
</cp:coreProperties>
</file>