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MATERIALS</w:t>
      </w:r>
    </w:p>
    <w:p w:rsidR="00000000" w:rsidDel="00000000" w:rsidP="00000000" w:rsidRDefault="00000000" w:rsidRPr="00000000" w14:paraId="00000002">
      <w:pPr>
        <w:jc w:val="both"/>
        <w:rPr>
          <w:rFonts w:ascii="Times New Roman" w:cs="Times New Roman" w:eastAsia="Times New Roman" w:hAnsi="Times New Roman"/>
          <w:color w:val="1e1e1e"/>
          <w:sz w:val="24"/>
          <w:szCs w:val="24"/>
        </w:rPr>
      </w:pPr>
      <w:r w:rsidDel="00000000" w:rsidR="00000000" w:rsidRPr="00000000">
        <w:rPr>
          <w:rFonts w:ascii="Times New Roman" w:cs="Times New Roman" w:eastAsia="Times New Roman" w:hAnsi="Times New Roman"/>
          <w:sz w:val="24"/>
          <w:szCs w:val="24"/>
          <w:rtl w:val="0"/>
        </w:rPr>
        <w:t xml:space="preserve">Prevalence of Back Pain and Its Association With Smartphone Usage Patterns Among Young Healthcare Professionals in Karachi, Pakistan: A Cross-Sectional Study</w:t>
      </w:r>
      <w:r w:rsidDel="00000000" w:rsidR="00000000" w:rsidRPr="00000000">
        <w:rPr>
          <w:rtl w:val="0"/>
        </w:rPr>
      </w:r>
    </w:p>
    <w:p w:rsidR="00000000" w:rsidDel="00000000" w:rsidP="00000000" w:rsidRDefault="00000000" w:rsidRPr="00000000" w14:paraId="00000003">
      <w:pPr>
        <w:spacing w:before="2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Figure S1. Participant flow diagram.</w:t>
      </w:r>
    </w:p>
    <w:p w:rsidR="00000000" w:rsidDel="00000000" w:rsidP="00000000" w:rsidRDefault="00000000" w:rsidRPr="00000000" w14:paraId="00000004">
      <w:pPr>
        <w:spacing w:before="2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5731200" cy="42926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31200" cy="42926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bCs w:val="1"/>
          <w:sz w:val="17"/>
          <w:szCs w:val="17"/>
        </w:rPr>
      </w:pPr>
      <w:r w:rsidDel="00000000" w:rsidR="00000000" w:rsidRPr="00000000">
        <w:rPr>
          <w:rFonts w:ascii="Times New Roman" w:cs="Times New Roman" w:eastAsia="Times New Roman" w:hAnsi="Times New Roman"/>
          <w:b w:val="1"/>
          <w:bCs w:val="1"/>
          <w:sz w:val="17"/>
          <w:szCs w:val="17"/>
          <w:rtl w:val="0"/>
        </w:rPr>
        <w:t xml:space="preserve">Note:</w:t>
      </w:r>
      <w:r w:rsidDel="00000000" w:rsidR="00000000" w:rsidRPr="00000000">
        <w:rPr>
          <w:rFonts w:ascii="Times New Roman" w:cs="Times New Roman" w:eastAsia="Times New Roman" w:hAnsi="Times New Roman"/>
          <w:i w:val="1"/>
          <w:iCs w:val="1"/>
          <w:sz w:val="17"/>
          <w:szCs w:val="17"/>
          <w:rtl w:val="0"/>
        </w:rPr>
        <w:t xml:space="preserve"> Of 174 questionnaire responses received, six were excluded because respondents reported a back injury or trauma within the preceding 6 months. The remaining 168 participants were included in the final analysis.</w:t>
      </w: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b w:val="1"/>
          <w:bCs w:val="1"/>
          <w:sz w:val="17"/>
          <w:szCs w:val="17"/>
        </w:rPr>
      </w:pPr>
      <w:r w:rsidDel="00000000" w:rsidR="00000000" w:rsidRPr="00000000">
        <w:br w:type="page"/>
      </w: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Table S1. Participant demographic and professional characteristics</w:t>
      </w:r>
    </w:p>
    <w:tbl>
      <w:tblPr>
        <w:tblStyle w:val="Table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705"/>
        <w:gridCol w:w="2190"/>
        <w:tblGridChange w:id="0">
          <w:tblGrid>
            <w:gridCol w:w="6705"/>
            <w:gridCol w:w="2190"/>
          </w:tblGrid>
        </w:tblGridChange>
      </w:tblGrid>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shd w:fill="1c3752" w:val="clear"/>
            <w:tcMar>
              <w:top w:w="40.0" w:type="dxa"/>
              <w:left w:w="80.0" w:type="dxa"/>
              <w:bottom w:w="40.0" w:type="dxa"/>
              <w:right w:w="80.0" w:type="dxa"/>
            </w:tcMar>
          </w:tcPr>
          <w:p w:rsidR="00000000" w:rsidDel="00000000" w:rsidP="00000000" w:rsidRDefault="00000000" w:rsidRPr="00000000" w14:paraId="00000008">
            <w:pPr>
              <w:rPr>
                <w:rFonts w:ascii="Times New Roman" w:cs="Times New Roman" w:eastAsia="Times New Roman" w:hAnsi="Times New Roman"/>
                <w:b w:val="1"/>
                <w:bCs w:val="1"/>
                <w:color w:val="ffffff"/>
                <w:sz w:val="17"/>
                <w:szCs w:val="17"/>
              </w:rPr>
            </w:pPr>
            <w:r w:rsidDel="00000000" w:rsidR="00000000" w:rsidRPr="00000000">
              <w:rPr>
                <w:rFonts w:ascii="Times New Roman" w:cs="Times New Roman" w:eastAsia="Times New Roman" w:hAnsi="Times New Roman"/>
                <w:b w:val="1"/>
                <w:bCs w:val="1"/>
                <w:color w:val="ffffff"/>
                <w:sz w:val="17"/>
                <w:szCs w:val="17"/>
                <w:rtl w:val="0"/>
              </w:rPr>
              <w:t xml:space="preserve">Characteristic</w:t>
            </w:r>
          </w:p>
        </w:tc>
        <w:tc>
          <w:tcPr>
            <w:tcBorders>
              <w:top w:color="000000" w:space="0" w:sz="5" w:val="single"/>
              <w:left w:color="000000" w:space="0" w:sz="5" w:val="single"/>
              <w:bottom w:color="000000" w:space="0" w:sz="5" w:val="single"/>
              <w:right w:color="000000" w:space="0" w:sz="5" w:val="single"/>
            </w:tcBorders>
            <w:shd w:fill="1c3752" w:val="clear"/>
            <w:tcMar>
              <w:top w:w="40.0" w:type="dxa"/>
              <w:left w:w="80.0" w:type="dxa"/>
              <w:bottom w:w="40.0" w:type="dxa"/>
              <w:right w:w="80.0" w:type="dxa"/>
            </w:tcMar>
          </w:tcPr>
          <w:p w:rsidR="00000000" w:rsidDel="00000000" w:rsidP="00000000" w:rsidRDefault="00000000" w:rsidRPr="00000000" w14:paraId="00000009">
            <w:pPr>
              <w:rPr>
                <w:rFonts w:ascii="Times New Roman" w:cs="Times New Roman" w:eastAsia="Times New Roman" w:hAnsi="Times New Roman"/>
                <w:b w:val="1"/>
                <w:bCs w:val="1"/>
                <w:color w:val="ffffff"/>
                <w:sz w:val="17"/>
                <w:szCs w:val="17"/>
              </w:rPr>
            </w:pPr>
            <w:r w:rsidDel="00000000" w:rsidR="00000000" w:rsidRPr="00000000">
              <w:rPr>
                <w:rFonts w:ascii="Times New Roman" w:cs="Times New Roman" w:eastAsia="Times New Roman" w:hAnsi="Times New Roman"/>
                <w:b w:val="1"/>
                <w:bCs w:val="1"/>
                <w:color w:val="ffffff"/>
                <w:sz w:val="17"/>
                <w:szCs w:val="17"/>
                <w:rtl w:val="0"/>
              </w:rPr>
              <w:t xml:space="preserve">n (%)</w:t>
            </w:r>
          </w:p>
        </w:tc>
      </w:tr>
      <w:tr>
        <w:trPr>
          <w:cantSplit w:val="0"/>
          <w:trHeight w:val="300" w:hRule="atLeast"/>
          <w:tblHeader w:val="0"/>
        </w:trPr>
        <w:tc>
          <w:tcPr>
            <w:gridSpan w:val="2"/>
            <w:tcBorders>
              <w:top w:color="000000" w:space="0" w:sz="5" w:val="single"/>
              <w:left w:color="000000" w:space="0" w:sz="5" w:val="single"/>
              <w:bottom w:color="000000" w:space="0" w:sz="5" w:val="single"/>
              <w:right w:color="000000" w:space="0" w:sz="5" w:val="single"/>
            </w:tcBorders>
            <w:shd w:fill="dce6f1" w:val="clear"/>
            <w:tcMar>
              <w:top w:w="40.0" w:type="dxa"/>
              <w:left w:w="80.0" w:type="dxa"/>
              <w:bottom w:w="40.0" w:type="dxa"/>
              <w:right w:w="80.0" w:type="dxa"/>
            </w:tcMar>
          </w:tcPr>
          <w:p w:rsidR="00000000" w:rsidDel="00000000" w:rsidP="00000000" w:rsidRDefault="00000000" w:rsidRPr="00000000" w14:paraId="0000000A">
            <w:pPr>
              <w:rPr>
                <w:rFonts w:ascii="Times New Roman" w:cs="Times New Roman" w:eastAsia="Times New Roman" w:hAnsi="Times New Roman"/>
                <w:b w:val="1"/>
                <w:bCs w:val="1"/>
                <w:color w:val="1c3752"/>
                <w:sz w:val="17"/>
                <w:szCs w:val="17"/>
              </w:rPr>
            </w:pPr>
            <w:r w:rsidDel="00000000" w:rsidR="00000000" w:rsidRPr="00000000">
              <w:rPr>
                <w:rFonts w:ascii="Times New Roman" w:cs="Times New Roman" w:eastAsia="Times New Roman" w:hAnsi="Times New Roman"/>
                <w:b w:val="1"/>
                <w:bCs w:val="1"/>
                <w:color w:val="1c3752"/>
                <w:sz w:val="17"/>
                <w:szCs w:val="17"/>
                <w:rtl w:val="0"/>
              </w:rPr>
              <w:t xml:space="preserve">Age group, years</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0C">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20–24</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0D">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76 (45.2)</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0E">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25–29</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0F">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72 (42.9)</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10">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30–35</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11">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20 (11.9)</w:t>
            </w:r>
          </w:p>
        </w:tc>
      </w:tr>
      <w:tr>
        <w:trPr>
          <w:cantSplit w:val="0"/>
          <w:trHeight w:val="300" w:hRule="atLeast"/>
          <w:tblHeader w:val="0"/>
        </w:trPr>
        <w:tc>
          <w:tcPr>
            <w:gridSpan w:val="2"/>
            <w:tcBorders>
              <w:top w:color="000000" w:space="0" w:sz="5" w:val="single"/>
              <w:left w:color="000000" w:space="0" w:sz="5" w:val="single"/>
              <w:bottom w:color="000000" w:space="0" w:sz="5" w:val="single"/>
              <w:right w:color="000000" w:space="0" w:sz="5" w:val="single"/>
            </w:tcBorders>
            <w:shd w:fill="dce6f1" w:val="clear"/>
            <w:tcMar>
              <w:top w:w="40.0" w:type="dxa"/>
              <w:left w:w="80.0" w:type="dxa"/>
              <w:bottom w:w="40.0" w:type="dxa"/>
              <w:right w:w="80.0" w:type="dxa"/>
            </w:tcMar>
          </w:tcPr>
          <w:p w:rsidR="00000000" w:rsidDel="00000000" w:rsidP="00000000" w:rsidRDefault="00000000" w:rsidRPr="00000000" w14:paraId="00000012">
            <w:pPr>
              <w:rPr>
                <w:rFonts w:ascii="Times New Roman" w:cs="Times New Roman" w:eastAsia="Times New Roman" w:hAnsi="Times New Roman"/>
                <w:b w:val="1"/>
                <w:bCs w:val="1"/>
                <w:color w:val="1c3752"/>
                <w:sz w:val="17"/>
                <w:szCs w:val="17"/>
              </w:rPr>
            </w:pPr>
            <w:r w:rsidDel="00000000" w:rsidR="00000000" w:rsidRPr="00000000">
              <w:rPr>
                <w:rFonts w:ascii="Times New Roman" w:cs="Times New Roman" w:eastAsia="Times New Roman" w:hAnsi="Times New Roman"/>
                <w:b w:val="1"/>
                <w:bCs w:val="1"/>
                <w:color w:val="1c3752"/>
                <w:sz w:val="17"/>
                <w:szCs w:val="17"/>
                <w:rtl w:val="0"/>
              </w:rPr>
              <w:t xml:space="preserve">Gender</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14">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Female</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15">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100 (59.5)</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16">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Male</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17">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68 (40.5)</w:t>
            </w:r>
          </w:p>
        </w:tc>
      </w:tr>
      <w:tr>
        <w:trPr>
          <w:cantSplit w:val="0"/>
          <w:trHeight w:val="300" w:hRule="atLeast"/>
          <w:tblHeader w:val="0"/>
        </w:trPr>
        <w:tc>
          <w:tcPr>
            <w:gridSpan w:val="2"/>
            <w:tcBorders>
              <w:top w:color="000000" w:space="0" w:sz="5" w:val="single"/>
              <w:left w:color="000000" w:space="0" w:sz="5" w:val="single"/>
              <w:bottom w:color="000000" w:space="0" w:sz="5" w:val="single"/>
              <w:right w:color="000000" w:space="0" w:sz="5" w:val="single"/>
            </w:tcBorders>
            <w:shd w:fill="dce6f1" w:val="clear"/>
            <w:tcMar>
              <w:top w:w="40.0" w:type="dxa"/>
              <w:left w:w="80.0" w:type="dxa"/>
              <w:bottom w:w="40.0" w:type="dxa"/>
              <w:right w:w="80.0" w:type="dxa"/>
            </w:tcMar>
          </w:tcPr>
          <w:p w:rsidR="00000000" w:rsidDel="00000000" w:rsidP="00000000" w:rsidRDefault="00000000" w:rsidRPr="00000000" w14:paraId="00000018">
            <w:pPr>
              <w:rPr>
                <w:rFonts w:ascii="Times New Roman" w:cs="Times New Roman" w:eastAsia="Times New Roman" w:hAnsi="Times New Roman"/>
                <w:b w:val="1"/>
                <w:bCs w:val="1"/>
                <w:color w:val="1c3752"/>
                <w:sz w:val="17"/>
                <w:szCs w:val="17"/>
              </w:rPr>
            </w:pPr>
            <w:r w:rsidDel="00000000" w:rsidR="00000000" w:rsidRPr="00000000">
              <w:rPr>
                <w:rFonts w:ascii="Times New Roman" w:cs="Times New Roman" w:eastAsia="Times New Roman" w:hAnsi="Times New Roman"/>
                <w:b w:val="1"/>
                <w:bCs w:val="1"/>
                <w:color w:val="1c3752"/>
                <w:sz w:val="17"/>
                <w:szCs w:val="17"/>
                <w:rtl w:val="0"/>
              </w:rPr>
              <w:t xml:space="preserve">Study institution</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1A">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Jinnah Postgraduate Medical Centre</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1B">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86 (51.2)</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1C">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Creek General Hospital</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1D">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82 (48.8)</w:t>
            </w:r>
          </w:p>
        </w:tc>
      </w:tr>
      <w:tr>
        <w:trPr>
          <w:cantSplit w:val="0"/>
          <w:trHeight w:val="300" w:hRule="atLeast"/>
          <w:tblHeader w:val="0"/>
        </w:trPr>
        <w:tc>
          <w:tcPr>
            <w:gridSpan w:val="2"/>
            <w:tcBorders>
              <w:top w:color="000000" w:space="0" w:sz="5" w:val="single"/>
              <w:left w:color="000000" w:space="0" w:sz="5" w:val="single"/>
              <w:bottom w:color="000000" w:space="0" w:sz="5" w:val="single"/>
              <w:right w:color="000000" w:space="0" w:sz="5" w:val="single"/>
            </w:tcBorders>
            <w:shd w:fill="dce6f1" w:val="clear"/>
            <w:tcMar>
              <w:top w:w="40.0" w:type="dxa"/>
              <w:left w:w="80.0" w:type="dxa"/>
              <w:bottom w:w="40.0" w:type="dxa"/>
              <w:right w:w="80.0" w:type="dxa"/>
            </w:tcMar>
          </w:tcPr>
          <w:p w:rsidR="00000000" w:rsidDel="00000000" w:rsidP="00000000" w:rsidRDefault="00000000" w:rsidRPr="00000000" w14:paraId="0000001E">
            <w:pPr>
              <w:rPr>
                <w:rFonts w:ascii="Times New Roman" w:cs="Times New Roman" w:eastAsia="Times New Roman" w:hAnsi="Times New Roman"/>
                <w:b w:val="1"/>
                <w:bCs w:val="1"/>
                <w:color w:val="1c3752"/>
                <w:sz w:val="17"/>
                <w:szCs w:val="17"/>
              </w:rPr>
            </w:pPr>
            <w:r w:rsidDel="00000000" w:rsidR="00000000" w:rsidRPr="00000000">
              <w:rPr>
                <w:rFonts w:ascii="Times New Roman" w:cs="Times New Roman" w:eastAsia="Times New Roman" w:hAnsi="Times New Roman"/>
                <w:b w:val="1"/>
                <w:bCs w:val="1"/>
                <w:color w:val="1c3752"/>
                <w:sz w:val="17"/>
                <w:szCs w:val="17"/>
                <w:rtl w:val="0"/>
              </w:rPr>
              <w:t xml:space="preserve">Healthcare qualification / field</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20">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MBBS</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21">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121 (72.0)</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22">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BDS</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23">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20 (11.9)</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24">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DPT</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25">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17 (10.1)</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26">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Nursing</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27">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6 (3.6)</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28">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Other</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29">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4 (2.4)</w:t>
            </w:r>
          </w:p>
        </w:tc>
      </w:tr>
      <w:tr>
        <w:trPr>
          <w:cantSplit w:val="0"/>
          <w:trHeight w:val="300" w:hRule="atLeast"/>
          <w:tblHeader w:val="0"/>
        </w:trPr>
        <w:tc>
          <w:tcPr>
            <w:gridSpan w:val="2"/>
            <w:tcBorders>
              <w:top w:color="000000" w:space="0" w:sz="5" w:val="single"/>
              <w:left w:color="000000" w:space="0" w:sz="5" w:val="single"/>
              <w:bottom w:color="000000" w:space="0" w:sz="5" w:val="single"/>
              <w:right w:color="000000" w:space="0" w:sz="5" w:val="single"/>
            </w:tcBorders>
            <w:shd w:fill="dce6f1" w:val="clear"/>
            <w:tcMar>
              <w:top w:w="40.0" w:type="dxa"/>
              <w:left w:w="80.0" w:type="dxa"/>
              <w:bottom w:w="40.0" w:type="dxa"/>
              <w:right w:w="80.0" w:type="dxa"/>
            </w:tcMar>
          </w:tcPr>
          <w:p w:rsidR="00000000" w:rsidDel="00000000" w:rsidP="00000000" w:rsidRDefault="00000000" w:rsidRPr="00000000" w14:paraId="0000002A">
            <w:pPr>
              <w:rPr>
                <w:rFonts w:ascii="Times New Roman" w:cs="Times New Roman" w:eastAsia="Times New Roman" w:hAnsi="Times New Roman"/>
                <w:b w:val="1"/>
                <w:bCs w:val="1"/>
                <w:color w:val="1c3752"/>
                <w:sz w:val="17"/>
                <w:szCs w:val="17"/>
              </w:rPr>
            </w:pPr>
            <w:r w:rsidDel="00000000" w:rsidR="00000000" w:rsidRPr="00000000">
              <w:rPr>
                <w:rFonts w:ascii="Times New Roman" w:cs="Times New Roman" w:eastAsia="Times New Roman" w:hAnsi="Times New Roman"/>
                <w:b w:val="1"/>
                <w:bCs w:val="1"/>
                <w:color w:val="1c3752"/>
                <w:sz w:val="17"/>
                <w:szCs w:val="17"/>
                <w:rtl w:val="0"/>
              </w:rPr>
              <w:t xml:space="preserve">Current professional status</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2C">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House Officer/Intern</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2D">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102 (60.7)</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2E">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Postgraduate Resident/Trainee</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2F">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47 (28.0)</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30">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Other professional status</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31">
            <w:pPr>
              <w:rPr>
                <w:rFonts w:ascii="Times New Roman" w:cs="Times New Roman" w:eastAsia="Times New Roman" w:hAnsi="Times New Roman"/>
                <w:sz w:val="17"/>
                <w:szCs w:val="17"/>
              </w:rPr>
            </w:pPr>
            <w:r w:rsidDel="00000000" w:rsidR="00000000" w:rsidRPr="00000000">
              <w:rPr>
                <w:rFonts w:ascii="Times New Roman" w:cs="Times New Roman" w:eastAsia="Times New Roman" w:hAnsi="Times New Roman"/>
                <w:sz w:val="17"/>
                <w:szCs w:val="17"/>
                <w:rtl w:val="0"/>
              </w:rPr>
              <w:t xml:space="preserve">19 (11.3)</w:t>
            </w:r>
          </w:p>
        </w:tc>
      </w:tr>
    </w:tbl>
    <w:p w:rsidR="00000000" w:rsidDel="00000000" w:rsidP="00000000" w:rsidRDefault="00000000" w:rsidRPr="00000000" w14:paraId="00000032">
      <w:pPr>
        <w:rPr>
          <w:rFonts w:ascii="Times New Roman" w:cs="Times New Roman" w:eastAsia="Times New Roman" w:hAnsi="Times New Roman"/>
          <w:sz w:val="19"/>
          <w:szCs w:val="19"/>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bCs w:val="1"/>
          <w:sz w:val="17"/>
          <w:szCs w:val="17"/>
          <w:rtl w:val="0"/>
        </w:rPr>
        <w:t xml:space="preserve">Note. </w:t>
      </w:r>
      <w:r w:rsidDel="00000000" w:rsidR="00000000" w:rsidRPr="00000000">
        <w:rPr>
          <w:rFonts w:ascii="Times New Roman" w:cs="Times New Roman" w:eastAsia="Times New Roman" w:hAnsi="Times New Roman"/>
          <w:i w:val="1"/>
          <w:iCs w:val="1"/>
          <w:sz w:val="17"/>
          <w:szCs w:val="17"/>
          <w:rtl w:val="0"/>
        </w:rPr>
        <w:t xml:space="preserve">Values are n (%); all percentages use N = 168. Other qualifications comprised Dispenser, PhD Physiology, PhD Scholar, and Orthopedics (one participant each). Other professional statuses comprised Assistant Professor (3), Consultant (2), Paramedical Staff (4), Lecturer (4), and one participant each in the categories Dispenser, Faculty, PhD Scholar, Family Physician, Professor, and Registrar.</w:t>
      </w:r>
      <w:r w:rsidDel="00000000" w:rsidR="00000000" w:rsidRPr="00000000">
        <w:rPr>
          <w:rtl w:val="0"/>
        </w:rPr>
      </w:r>
    </w:p>
    <w:p w:rsidR="00000000" w:rsidDel="00000000" w:rsidP="00000000" w:rsidRDefault="00000000" w:rsidRPr="00000000" w14:paraId="00000033">
      <w:pPr>
        <w:pStyle w:val="Heading1"/>
        <w:keepNext w:val="0"/>
        <w:keepLines w:val="0"/>
        <w:spacing w:after="0" w:before="0" w:lineRule="auto"/>
        <w:rPr>
          <w:rFonts w:ascii="Times New Roman" w:cs="Times New Roman" w:eastAsia="Times New Roman" w:hAnsi="Times New Roman"/>
          <w:sz w:val="24"/>
          <w:szCs w:val="24"/>
        </w:rPr>
      </w:pPr>
      <w:bookmarkStart w:colFirst="0" w:colLast="0" w:name="_2w16kc7d078i" w:id="0"/>
      <w:bookmarkEnd w:id="0"/>
      <w:r w:rsidDel="00000000" w:rsidR="00000000" w:rsidRPr="00000000">
        <w:br w:type="page"/>
      </w:r>
      <w:r w:rsidDel="00000000" w:rsidR="00000000" w:rsidRPr="00000000">
        <w:rPr>
          <w:rtl w:val="0"/>
        </w:rPr>
      </w:r>
    </w:p>
    <w:p w:rsidR="00000000" w:rsidDel="00000000" w:rsidP="00000000" w:rsidRDefault="00000000" w:rsidRPr="00000000" w14:paraId="00000034">
      <w:pPr>
        <w:pStyle w:val="Heading1"/>
        <w:keepNext w:val="0"/>
        <w:keepLines w:val="0"/>
        <w:spacing w:after="0" w:before="0" w:lineRule="auto"/>
        <w:rPr>
          <w:rFonts w:ascii="Times New Roman" w:cs="Times New Roman" w:eastAsia="Times New Roman" w:hAnsi="Times New Roman"/>
          <w:sz w:val="24"/>
          <w:szCs w:val="24"/>
        </w:rPr>
      </w:pPr>
      <w:bookmarkStart w:colFirst="0" w:colLast="0" w:name="_hfl1afxlfkwu" w:id="1"/>
      <w:bookmarkEnd w:id="1"/>
      <w:r w:rsidDel="00000000" w:rsidR="00000000" w:rsidRPr="00000000">
        <w:rPr>
          <w:rFonts w:ascii="Times New Roman" w:cs="Times New Roman" w:eastAsia="Times New Roman" w:hAnsi="Times New Roman"/>
          <w:sz w:val="24"/>
          <w:szCs w:val="24"/>
          <w:rtl w:val="0"/>
        </w:rPr>
        <w:t xml:space="preserve">Supplementary Table S2. Smartphone-use patterns and self-reported ergonomic practices</w:t>
      </w:r>
    </w:p>
    <w:tbl>
      <w:tblPr>
        <w:tblStyle w:val="Table2"/>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45"/>
        <w:gridCol w:w="1950"/>
        <w:tblGridChange w:id="0">
          <w:tblGrid>
            <w:gridCol w:w="6945"/>
            <w:gridCol w:w="1950"/>
          </w:tblGrid>
        </w:tblGridChange>
      </w:tblGrid>
      <w:tr>
        <w:trPr>
          <w:cantSplit w:val="0"/>
          <w:trHeight w:val="300" w:hRule="atLeast"/>
          <w:tblHeader w:val="1"/>
        </w:trPr>
        <w:tc>
          <w:tcPr>
            <w:tcBorders>
              <w:top w:color="000000" w:space="0" w:sz="5" w:val="single"/>
              <w:left w:color="000000" w:space="0" w:sz="5" w:val="single"/>
              <w:bottom w:color="000000" w:space="0" w:sz="5" w:val="single"/>
              <w:right w:color="000000" w:space="0" w:sz="5" w:val="single"/>
            </w:tcBorders>
            <w:shd w:fill="1c3752" w:val="clear"/>
            <w:tcMar>
              <w:top w:w="40.0" w:type="dxa"/>
              <w:left w:w="80.0" w:type="dxa"/>
              <w:bottom w:w="40.0" w:type="dxa"/>
              <w:right w:w="80.0" w:type="dxa"/>
            </w:tcMar>
          </w:tcPr>
          <w:p w:rsidR="00000000" w:rsidDel="00000000" w:rsidP="00000000" w:rsidRDefault="00000000" w:rsidRPr="00000000" w14:paraId="00000035">
            <w:pPr>
              <w:rPr>
                <w:rFonts w:ascii="Times New Roman" w:cs="Times New Roman" w:eastAsia="Times New Roman" w:hAnsi="Times New Roman"/>
                <w:b w:val="1"/>
                <w:bCs w:val="1"/>
                <w:color w:val="ffffff"/>
                <w:sz w:val="16"/>
                <w:szCs w:val="16"/>
              </w:rPr>
            </w:pPr>
            <w:r w:rsidDel="00000000" w:rsidR="00000000" w:rsidRPr="00000000">
              <w:rPr>
                <w:rFonts w:ascii="Times New Roman" w:cs="Times New Roman" w:eastAsia="Times New Roman" w:hAnsi="Times New Roman"/>
                <w:b w:val="1"/>
                <w:bCs w:val="1"/>
                <w:color w:val="ffffff"/>
                <w:sz w:val="16"/>
                <w:szCs w:val="16"/>
                <w:rtl w:val="0"/>
              </w:rPr>
              <w:t xml:space="preserve">Variable / response</w:t>
            </w:r>
          </w:p>
        </w:tc>
        <w:tc>
          <w:tcPr>
            <w:tcBorders>
              <w:top w:color="000000" w:space="0" w:sz="5" w:val="single"/>
              <w:left w:color="000000" w:space="0" w:sz="5" w:val="single"/>
              <w:bottom w:color="000000" w:space="0" w:sz="5" w:val="single"/>
              <w:right w:color="000000" w:space="0" w:sz="5" w:val="single"/>
            </w:tcBorders>
            <w:shd w:fill="1c3752" w:val="clear"/>
            <w:tcMar>
              <w:top w:w="40.0" w:type="dxa"/>
              <w:left w:w="80.0" w:type="dxa"/>
              <w:bottom w:w="40.0" w:type="dxa"/>
              <w:right w:w="80.0" w:type="dxa"/>
            </w:tcMar>
          </w:tcPr>
          <w:p w:rsidR="00000000" w:rsidDel="00000000" w:rsidP="00000000" w:rsidRDefault="00000000" w:rsidRPr="00000000" w14:paraId="00000036">
            <w:pPr>
              <w:rPr>
                <w:rFonts w:ascii="Times New Roman" w:cs="Times New Roman" w:eastAsia="Times New Roman" w:hAnsi="Times New Roman"/>
                <w:b w:val="1"/>
                <w:bCs w:val="1"/>
                <w:color w:val="ffffff"/>
                <w:sz w:val="16"/>
                <w:szCs w:val="16"/>
              </w:rPr>
            </w:pPr>
            <w:r w:rsidDel="00000000" w:rsidR="00000000" w:rsidRPr="00000000">
              <w:rPr>
                <w:rFonts w:ascii="Times New Roman" w:cs="Times New Roman" w:eastAsia="Times New Roman" w:hAnsi="Times New Roman"/>
                <w:b w:val="1"/>
                <w:bCs w:val="1"/>
                <w:color w:val="ffffff"/>
                <w:sz w:val="16"/>
                <w:szCs w:val="16"/>
                <w:rtl w:val="0"/>
              </w:rPr>
              <w:t xml:space="preserve">n (%)</w:t>
            </w:r>
          </w:p>
        </w:tc>
      </w:tr>
      <w:tr>
        <w:trPr>
          <w:cantSplit w:val="0"/>
          <w:trHeight w:val="300" w:hRule="atLeast"/>
          <w:tblHeader w:val="0"/>
        </w:trPr>
        <w:tc>
          <w:tcPr>
            <w:gridSpan w:val="2"/>
            <w:tcBorders>
              <w:top w:color="000000" w:space="0" w:sz="5" w:val="single"/>
              <w:left w:color="000000" w:space="0" w:sz="5" w:val="single"/>
              <w:bottom w:color="000000" w:space="0" w:sz="5" w:val="single"/>
              <w:right w:color="000000" w:space="0" w:sz="5" w:val="single"/>
            </w:tcBorders>
            <w:shd w:fill="dce6f1" w:val="clear"/>
            <w:tcMar>
              <w:top w:w="40.0" w:type="dxa"/>
              <w:left w:w="80.0" w:type="dxa"/>
              <w:bottom w:w="40.0" w:type="dxa"/>
              <w:right w:w="80.0" w:type="dxa"/>
            </w:tcMar>
          </w:tcPr>
          <w:p w:rsidR="00000000" w:rsidDel="00000000" w:rsidP="00000000" w:rsidRDefault="00000000" w:rsidRPr="00000000" w14:paraId="00000037">
            <w:pPr>
              <w:rPr>
                <w:rFonts w:ascii="Times New Roman" w:cs="Times New Roman" w:eastAsia="Times New Roman" w:hAnsi="Times New Roman"/>
                <w:b w:val="1"/>
                <w:bCs w:val="1"/>
                <w:color w:val="1c3752"/>
                <w:sz w:val="16"/>
                <w:szCs w:val="16"/>
              </w:rPr>
            </w:pPr>
            <w:r w:rsidDel="00000000" w:rsidR="00000000" w:rsidRPr="00000000">
              <w:rPr>
                <w:rFonts w:ascii="Times New Roman" w:cs="Times New Roman" w:eastAsia="Times New Roman" w:hAnsi="Times New Roman"/>
                <w:b w:val="1"/>
                <w:bCs w:val="1"/>
                <w:color w:val="1c3752"/>
                <w:sz w:val="16"/>
                <w:szCs w:val="16"/>
                <w:rtl w:val="0"/>
              </w:rPr>
              <w:t xml:space="preserve">Average daily smartphone use</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39">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Less than 1 hour/day</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3A">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6 (3.6)</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3B">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1–3 hours/day</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3C">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34 (20.2)</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3D">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4–6 hours/day</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3E">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81 (48.2)</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3F">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More than 6 hours/day</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40">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47 (28.0)</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41">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At least 4 hours/day</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42">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128 (76.2)</w:t>
            </w:r>
          </w:p>
        </w:tc>
      </w:tr>
      <w:tr>
        <w:trPr>
          <w:cantSplit w:val="0"/>
          <w:trHeight w:val="300" w:hRule="atLeast"/>
          <w:tblHeader w:val="0"/>
        </w:trPr>
        <w:tc>
          <w:tcPr>
            <w:gridSpan w:val="2"/>
            <w:tcBorders>
              <w:top w:color="000000" w:space="0" w:sz="5" w:val="single"/>
              <w:left w:color="000000" w:space="0" w:sz="5" w:val="single"/>
              <w:bottom w:color="000000" w:space="0" w:sz="5" w:val="single"/>
              <w:right w:color="000000" w:space="0" w:sz="5" w:val="single"/>
            </w:tcBorders>
            <w:shd w:fill="dce6f1" w:val="clear"/>
            <w:tcMar>
              <w:top w:w="40.0" w:type="dxa"/>
              <w:left w:w="80.0" w:type="dxa"/>
              <w:bottom w:w="40.0" w:type="dxa"/>
              <w:right w:w="80.0" w:type="dxa"/>
            </w:tcMar>
          </w:tcPr>
          <w:p w:rsidR="00000000" w:rsidDel="00000000" w:rsidP="00000000" w:rsidRDefault="00000000" w:rsidRPr="00000000" w14:paraId="00000043">
            <w:pPr>
              <w:rPr>
                <w:rFonts w:ascii="Times New Roman" w:cs="Times New Roman" w:eastAsia="Times New Roman" w:hAnsi="Times New Roman"/>
                <w:b w:val="1"/>
                <w:bCs w:val="1"/>
                <w:color w:val="1c3752"/>
                <w:sz w:val="16"/>
                <w:szCs w:val="16"/>
              </w:rPr>
            </w:pPr>
            <w:r w:rsidDel="00000000" w:rsidR="00000000" w:rsidRPr="00000000">
              <w:rPr>
                <w:rFonts w:ascii="Times New Roman" w:cs="Times New Roman" w:eastAsia="Times New Roman" w:hAnsi="Times New Roman"/>
                <w:b w:val="1"/>
                <w:bCs w:val="1"/>
                <w:color w:val="1c3752"/>
                <w:sz w:val="16"/>
                <w:szCs w:val="16"/>
                <w:rtl w:val="0"/>
              </w:rPr>
              <w:t xml:space="preserve">Smartphone-use behaviors — agreement</w:t>
            </w:r>
          </w:p>
        </w:tc>
      </w:tr>
      <w:tr>
        <w:trPr>
          <w:cantSplit w:val="0"/>
          <w:trHeight w:val="300" w:hRule="atLeast"/>
          <w:tblHeader w:val="0"/>
        </w:trPr>
        <w:tc>
          <w:tcPr>
            <w:gridSpan w:val="2"/>
            <w:tcBorders>
              <w:top w:color="000000" w:space="0" w:sz="5" w:val="single"/>
              <w:left w:color="000000" w:space="0" w:sz="5" w:val="single"/>
              <w:bottom w:color="000000" w:space="0" w:sz="5" w:val="single"/>
              <w:right w:color="000000" w:space="0" w:sz="5" w:val="single"/>
            </w:tcBorders>
            <w:shd w:fill="dce6f1" w:val="clear"/>
            <w:tcMar>
              <w:top w:w="40.0" w:type="dxa"/>
              <w:left w:w="80.0" w:type="dxa"/>
              <w:bottom w:w="40.0" w:type="dxa"/>
              <w:right w:w="80.0" w:type="dxa"/>
            </w:tcMar>
          </w:tcPr>
          <w:p w:rsidR="00000000" w:rsidDel="00000000" w:rsidP="00000000" w:rsidRDefault="00000000" w:rsidRPr="00000000" w14:paraId="00000045">
            <w:pPr>
              <w:rPr>
                <w:rFonts w:ascii="Times New Roman" w:cs="Times New Roman" w:eastAsia="Times New Roman" w:hAnsi="Times New Roman"/>
                <w:b w:val="1"/>
                <w:bCs w:val="1"/>
                <w:color w:val="1c3752"/>
                <w:sz w:val="16"/>
                <w:szCs w:val="16"/>
              </w:rPr>
            </w:pPr>
            <w:r w:rsidDel="00000000" w:rsidR="00000000" w:rsidRPr="00000000">
              <w:rPr>
                <w:rFonts w:ascii="Times New Roman" w:cs="Times New Roman" w:eastAsia="Times New Roman" w:hAnsi="Times New Roman"/>
                <w:b w:val="1"/>
                <w:bCs w:val="1"/>
                <w:color w:val="1c3752"/>
                <w:sz w:val="16"/>
                <w:szCs w:val="16"/>
                <w:rtl w:val="0"/>
              </w:rPr>
              <w:t xml:space="preserve">I often use my smartphone longer than I intended.</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47">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Strongly disagree</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48">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9 (5.4)</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49">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Disagree</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4A">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11 (6.5)</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4B">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Neutral</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4C">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33 (19.6)</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4D">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Agree</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4E">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76 (45.2)</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4F">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Strongly agree</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50">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39 (23.2)</w:t>
            </w:r>
          </w:p>
        </w:tc>
      </w:tr>
      <w:tr>
        <w:trPr>
          <w:cantSplit w:val="0"/>
          <w:trHeight w:val="300" w:hRule="atLeast"/>
          <w:tblHeader w:val="0"/>
        </w:trPr>
        <w:tc>
          <w:tcPr>
            <w:gridSpan w:val="2"/>
            <w:tcBorders>
              <w:top w:color="000000" w:space="0" w:sz="5" w:val="single"/>
              <w:left w:color="000000" w:space="0" w:sz="5" w:val="single"/>
              <w:bottom w:color="000000" w:space="0" w:sz="5" w:val="single"/>
              <w:right w:color="000000" w:space="0" w:sz="5" w:val="single"/>
            </w:tcBorders>
            <w:shd w:fill="dce6f1" w:val="clear"/>
            <w:tcMar>
              <w:top w:w="40.0" w:type="dxa"/>
              <w:left w:w="80.0" w:type="dxa"/>
              <w:bottom w:w="40.0" w:type="dxa"/>
              <w:right w:w="80.0" w:type="dxa"/>
            </w:tcMar>
          </w:tcPr>
          <w:p w:rsidR="00000000" w:rsidDel="00000000" w:rsidP="00000000" w:rsidRDefault="00000000" w:rsidRPr="00000000" w14:paraId="00000051">
            <w:pPr>
              <w:rPr>
                <w:rFonts w:ascii="Times New Roman" w:cs="Times New Roman" w:eastAsia="Times New Roman" w:hAnsi="Times New Roman"/>
                <w:b w:val="1"/>
                <w:bCs w:val="1"/>
                <w:color w:val="1c3752"/>
                <w:sz w:val="16"/>
                <w:szCs w:val="16"/>
              </w:rPr>
            </w:pPr>
            <w:r w:rsidDel="00000000" w:rsidR="00000000" w:rsidRPr="00000000">
              <w:rPr>
                <w:rFonts w:ascii="Times New Roman" w:cs="Times New Roman" w:eastAsia="Times New Roman" w:hAnsi="Times New Roman"/>
                <w:b w:val="1"/>
                <w:bCs w:val="1"/>
                <w:color w:val="1c3752"/>
                <w:sz w:val="16"/>
                <w:szCs w:val="16"/>
                <w:rtl w:val="0"/>
              </w:rPr>
              <w:t xml:space="preserve">I frequently use my smartphone while lying in bed.</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53">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Strongly disagree</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54">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10 (6.0)</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55">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Disagree</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56">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12 (7.1)</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57">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Neutral</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58">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22 (13.1)</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59">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Agree</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5A">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75 (44.6)</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5B">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Strongly agree</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5C">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49 (29.2)</w:t>
            </w:r>
          </w:p>
        </w:tc>
      </w:tr>
      <w:tr>
        <w:trPr>
          <w:cantSplit w:val="0"/>
          <w:trHeight w:val="300" w:hRule="atLeast"/>
          <w:tblHeader w:val="0"/>
        </w:trPr>
        <w:tc>
          <w:tcPr>
            <w:gridSpan w:val="2"/>
            <w:tcBorders>
              <w:top w:color="000000" w:space="0" w:sz="5" w:val="single"/>
              <w:left w:color="000000" w:space="0" w:sz="5" w:val="single"/>
              <w:bottom w:color="000000" w:space="0" w:sz="5" w:val="single"/>
              <w:right w:color="000000" w:space="0" w:sz="5" w:val="single"/>
            </w:tcBorders>
            <w:shd w:fill="dce6f1" w:val="clear"/>
            <w:tcMar>
              <w:top w:w="40.0" w:type="dxa"/>
              <w:left w:w="80.0" w:type="dxa"/>
              <w:bottom w:w="40.0" w:type="dxa"/>
              <w:right w:w="80.0" w:type="dxa"/>
            </w:tcMar>
          </w:tcPr>
          <w:p w:rsidR="00000000" w:rsidDel="00000000" w:rsidP="00000000" w:rsidRDefault="00000000" w:rsidRPr="00000000" w14:paraId="0000005D">
            <w:pPr>
              <w:rPr>
                <w:rFonts w:ascii="Times New Roman" w:cs="Times New Roman" w:eastAsia="Times New Roman" w:hAnsi="Times New Roman"/>
                <w:b w:val="1"/>
                <w:bCs w:val="1"/>
                <w:color w:val="1c3752"/>
                <w:sz w:val="16"/>
                <w:szCs w:val="16"/>
              </w:rPr>
            </w:pPr>
            <w:r w:rsidDel="00000000" w:rsidR="00000000" w:rsidRPr="00000000">
              <w:rPr>
                <w:rFonts w:ascii="Times New Roman" w:cs="Times New Roman" w:eastAsia="Times New Roman" w:hAnsi="Times New Roman"/>
                <w:b w:val="1"/>
                <w:bCs w:val="1"/>
                <w:color w:val="1c3752"/>
                <w:sz w:val="16"/>
                <w:szCs w:val="16"/>
                <w:rtl w:val="0"/>
              </w:rPr>
              <w:t xml:space="preserve">I stay in the same position for long periods while using my smartphone.</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5F">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Strongly disagree</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60">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11 (6.5)</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61">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Disagree</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62">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27 (16.1)</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63">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Neutral</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64">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40 (23.8)</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65">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Agree</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66">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56 (33.3)</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67">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Strongly agree</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68">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34 (20.2)</w:t>
            </w:r>
          </w:p>
        </w:tc>
      </w:tr>
      <w:tr>
        <w:trPr>
          <w:cantSplit w:val="0"/>
          <w:trHeight w:val="300" w:hRule="atLeast"/>
          <w:tblHeader w:val="0"/>
        </w:trPr>
        <w:tc>
          <w:tcPr>
            <w:gridSpan w:val="2"/>
            <w:tcBorders>
              <w:top w:color="000000" w:space="0" w:sz="5" w:val="single"/>
              <w:left w:color="000000" w:space="0" w:sz="5" w:val="single"/>
              <w:bottom w:color="000000" w:space="0" w:sz="5" w:val="single"/>
              <w:right w:color="000000" w:space="0" w:sz="5" w:val="single"/>
            </w:tcBorders>
            <w:shd w:fill="dce6f1" w:val="clear"/>
            <w:tcMar>
              <w:top w:w="40.0" w:type="dxa"/>
              <w:left w:w="80.0" w:type="dxa"/>
              <w:bottom w:w="40.0" w:type="dxa"/>
              <w:right w:w="80.0" w:type="dxa"/>
            </w:tcMar>
          </w:tcPr>
          <w:p w:rsidR="00000000" w:rsidDel="00000000" w:rsidP="00000000" w:rsidRDefault="00000000" w:rsidRPr="00000000" w14:paraId="00000069">
            <w:pPr>
              <w:rPr>
                <w:rFonts w:ascii="Times New Roman" w:cs="Times New Roman" w:eastAsia="Times New Roman" w:hAnsi="Times New Roman"/>
                <w:b w:val="1"/>
                <w:bCs w:val="1"/>
                <w:color w:val="1c3752"/>
                <w:sz w:val="16"/>
                <w:szCs w:val="16"/>
              </w:rPr>
            </w:pPr>
            <w:r w:rsidDel="00000000" w:rsidR="00000000" w:rsidRPr="00000000">
              <w:rPr>
                <w:rFonts w:ascii="Times New Roman" w:cs="Times New Roman" w:eastAsia="Times New Roman" w:hAnsi="Times New Roman"/>
                <w:b w:val="1"/>
                <w:bCs w:val="1"/>
                <w:color w:val="1c3752"/>
                <w:sz w:val="16"/>
                <w:szCs w:val="16"/>
                <w:rtl w:val="0"/>
              </w:rPr>
              <w:t xml:space="preserve">Ergonomic practices — frequency</w:t>
            </w:r>
          </w:p>
        </w:tc>
      </w:tr>
      <w:tr>
        <w:trPr>
          <w:cantSplit w:val="0"/>
          <w:trHeight w:val="300" w:hRule="atLeast"/>
          <w:tblHeader w:val="0"/>
        </w:trPr>
        <w:tc>
          <w:tcPr>
            <w:gridSpan w:val="2"/>
            <w:tcBorders>
              <w:top w:color="000000" w:space="0" w:sz="5" w:val="single"/>
              <w:left w:color="000000" w:space="0" w:sz="5" w:val="single"/>
              <w:bottom w:color="000000" w:space="0" w:sz="5" w:val="single"/>
              <w:right w:color="000000" w:space="0" w:sz="5" w:val="single"/>
            </w:tcBorders>
            <w:shd w:fill="dce6f1" w:val="clear"/>
            <w:tcMar>
              <w:top w:w="40.0" w:type="dxa"/>
              <w:left w:w="80.0" w:type="dxa"/>
              <w:bottom w:w="40.0" w:type="dxa"/>
              <w:right w:w="80.0" w:type="dxa"/>
            </w:tcMar>
          </w:tcPr>
          <w:p w:rsidR="00000000" w:rsidDel="00000000" w:rsidP="00000000" w:rsidRDefault="00000000" w:rsidRPr="00000000" w14:paraId="0000006B">
            <w:pPr>
              <w:rPr>
                <w:rFonts w:ascii="Times New Roman" w:cs="Times New Roman" w:eastAsia="Times New Roman" w:hAnsi="Times New Roman"/>
                <w:b w:val="1"/>
                <w:bCs w:val="1"/>
                <w:color w:val="1c3752"/>
                <w:sz w:val="16"/>
                <w:szCs w:val="16"/>
              </w:rPr>
            </w:pPr>
            <w:r w:rsidDel="00000000" w:rsidR="00000000" w:rsidRPr="00000000">
              <w:rPr>
                <w:rFonts w:ascii="Times New Roman" w:cs="Times New Roman" w:eastAsia="Times New Roman" w:hAnsi="Times New Roman"/>
                <w:b w:val="1"/>
                <w:bCs w:val="1"/>
                <w:color w:val="1c3752"/>
                <w:sz w:val="16"/>
                <w:szCs w:val="16"/>
                <w:rtl w:val="0"/>
              </w:rPr>
              <w:t xml:space="preserve">Maintain a neutral neck and back posture</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6D">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Never</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6E">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29 (17.3)</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6F">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Rarely</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70">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52 (31.0)</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71">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Sometimes</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72">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51 (30.4)</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73">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Often</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74">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26 (15.5)</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75">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Always</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76">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10 (6.0)</w:t>
            </w:r>
          </w:p>
        </w:tc>
      </w:tr>
      <w:tr>
        <w:trPr>
          <w:cantSplit w:val="0"/>
          <w:trHeight w:val="300" w:hRule="atLeast"/>
          <w:tblHeader w:val="0"/>
        </w:trPr>
        <w:tc>
          <w:tcPr>
            <w:gridSpan w:val="2"/>
            <w:tcBorders>
              <w:top w:color="000000" w:space="0" w:sz="5" w:val="single"/>
              <w:left w:color="000000" w:space="0" w:sz="5" w:val="single"/>
              <w:bottom w:color="000000" w:space="0" w:sz="5" w:val="single"/>
              <w:right w:color="000000" w:space="0" w:sz="5" w:val="single"/>
            </w:tcBorders>
            <w:shd w:fill="dce6f1" w:val="clear"/>
            <w:tcMar>
              <w:top w:w="40.0" w:type="dxa"/>
              <w:left w:w="80.0" w:type="dxa"/>
              <w:bottom w:w="40.0" w:type="dxa"/>
              <w:right w:w="80.0" w:type="dxa"/>
            </w:tcMar>
          </w:tcPr>
          <w:p w:rsidR="00000000" w:rsidDel="00000000" w:rsidP="00000000" w:rsidRDefault="00000000" w:rsidRPr="00000000" w14:paraId="00000077">
            <w:pPr>
              <w:rPr>
                <w:rFonts w:ascii="Times New Roman" w:cs="Times New Roman" w:eastAsia="Times New Roman" w:hAnsi="Times New Roman"/>
                <w:b w:val="1"/>
                <w:bCs w:val="1"/>
                <w:color w:val="1c3752"/>
                <w:sz w:val="16"/>
                <w:szCs w:val="16"/>
              </w:rPr>
            </w:pPr>
            <w:r w:rsidDel="00000000" w:rsidR="00000000" w:rsidRPr="00000000">
              <w:rPr>
                <w:rFonts w:ascii="Times New Roman" w:cs="Times New Roman" w:eastAsia="Times New Roman" w:hAnsi="Times New Roman"/>
                <w:b w:val="1"/>
                <w:bCs w:val="1"/>
                <w:color w:val="1c3752"/>
                <w:sz w:val="16"/>
                <w:szCs w:val="16"/>
                <w:rtl w:val="0"/>
              </w:rPr>
              <w:t xml:space="preserve">Take breaks every 20–30 minutes during prolonged phone use</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79">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Never</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7A">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38 (22.6)</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7B">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Rarely</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7C">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56 (33.3)</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7D">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Sometimes</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7E">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40 (23.8)</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7F">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Often</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80">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22 (13.1)</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81">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Always</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82">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12 (7.1)</w:t>
            </w:r>
          </w:p>
        </w:tc>
      </w:tr>
      <w:tr>
        <w:trPr>
          <w:cantSplit w:val="0"/>
          <w:trHeight w:val="300" w:hRule="atLeast"/>
          <w:tblHeader w:val="0"/>
        </w:trPr>
        <w:tc>
          <w:tcPr>
            <w:gridSpan w:val="2"/>
            <w:tcBorders>
              <w:top w:color="000000" w:space="0" w:sz="5" w:val="single"/>
              <w:left w:color="000000" w:space="0" w:sz="5" w:val="single"/>
              <w:bottom w:color="000000" w:space="0" w:sz="5" w:val="single"/>
              <w:right w:color="000000" w:space="0" w:sz="5" w:val="single"/>
            </w:tcBorders>
            <w:shd w:fill="dce6f1" w:val="clear"/>
            <w:tcMar>
              <w:top w:w="40.0" w:type="dxa"/>
              <w:left w:w="80.0" w:type="dxa"/>
              <w:bottom w:w="40.0" w:type="dxa"/>
              <w:right w:w="80.0" w:type="dxa"/>
            </w:tcMar>
          </w:tcPr>
          <w:p w:rsidR="00000000" w:rsidDel="00000000" w:rsidP="00000000" w:rsidRDefault="00000000" w:rsidRPr="00000000" w14:paraId="00000083">
            <w:pPr>
              <w:rPr>
                <w:rFonts w:ascii="Times New Roman" w:cs="Times New Roman" w:eastAsia="Times New Roman" w:hAnsi="Times New Roman"/>
                <w:b w:val="1"/>
                <w:bCs w:val="1"/>
                <w:color w:val="1c3752"/>
                <w:sz w:val="16"/>
                <w:szCs w:val="16"/>
              </w:rPr>
            </w:pPr>
            <w:r w:rsidDel="00000000" w:rsidR="00000000" w:rsidRPr="00000000">
              <w:rPr>
                <w:rFonts w:ascii="Times New Roman" w:cs="Times New Roman" w:eastAsia="Times New Roman" w:hAnsi="Times New Roman"/>
                <w:b w:val="1"/>
                <w:bCs w:val="1"/>
                <w:color w:val="1c3752"/>
                <w:sz w:val="16"/>
                <w:szCs w:val="16"/>
                <w:rtl w:val="0"/>
              </w:rPr>
              <w:t xml:space="preserve">Do regular stretches or posture changes during extended use</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85">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Never</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86">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47 (28.0)</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87">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Rarely</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88">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38 (22.6)</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89">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Sometimes</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8A">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48 (28.6)</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8B">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Often</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8C">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24 (14.3)</w:t>
            </w:r>
          </w:p>
        </w:tc>
      </w:tr>
      <w:tr>
        <w:trPr>
          <w:cantSplit w:val="0"/>
          <w:trHeight w:val="300"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8D">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Always</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8E">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11 (6.5)</w:t>
            </w:r>
          </w:p>
        </w:tc>
      </w:tr>
    </w:tbl>
    <w:p w:rsidR="00000000" w:rsidDel="00000000" w:rsidP="00000000" w:rsidRDefault="00000000" w:rsidRPr="00000000" w14:paraId="0000008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17"/>
          <w:szCs w:val="17"/>
          <w:rtl w:val="0"/>
        </w:rPr>
        <w:t xml:space="preserve">Note. </w:t>
      </w:r>
      <w:r w:rsidDel="00000000" w:rsidR="00000000" w:rsidRPr="00000000">
        <w:rPr>
          <w:rFonts w:ascii="Gungsuh" w:cs="Gungsuh" w:eastAsia="Gungsuh" w:hAnsi="Gungsuh"/>
          <w:i w:val="1"/>
          <w:iCs w:val="1"/>
          <w:sz w:val="17"/>
          <w:szCs w:val="17"/>
          <w:rtl w:val="0"/>
        </w:rPr>
        <w:t xml:space="preserve">Values are n (%). Unless otherwise indicated, N = 168 for each item. Smartphone-use duration categories are mutually exclusive; the ≥4 hours/day row is a derived summary overlapping the 4–6 and &gt;6 hour categories. Agreement responses range from strongly disagree to strongly agree; ergonomic frequency responses range from never to always.</w:t>
      </w:r>
      <w:r w:rsidDel="00000000" w:rsidR="00000000" w:rsidRPr="00000000">
        <w:rPr>
          <w:rtl w:val="0"/>
        </w:rPr>
      </w:r>
    </w:p>
    <w:p w:rsidR="00000000" w:rsidDel="00000000" w:rsidP="00000000" w:rsidRDefault="00000000" w:rsidRPr="00000000" w14:paraId="00000090">
      <w:pPr>
        <w:pStyle w:val="Heading1"/>
        <w:keepNext w:val="0"/>
        <w:keepLines w:val="0"/>
        <w:spacing w:after="0" w:before="0" w:lineRule="auto"/>
        <w:rPr>
          <w:rFonts w:ascii="Times New Roman" w:cs="Times New Roman" w:eastAsia="Times New Roman" w:hAnsi="Times New Roman"/>
          <w:sz w:val="24"/>
          <w:szCs w:val="24"/>
        </w:rPr>
      </w:pPr>
      <w:bookmarkStart w:colFirst="0" w:colLast="0" w:name="_ipe09vps0n0x" w:id="2"/>
      <w:bookmarkEnd w:id="2"/>
      <w:r w:rsidDel="00000000" w:rsidR="00000000" w:rsidRPr="00000000">
        <w:br w:type="page"/>
      </w:r>
      <w:r w:rsidDel="00000000" w:rsidR="00000000" w:rsidRPr="00000000">
        <w:rPr>
          <w:rtl w:val="0"/>
        </w:rPr>
      </w:r>
    </w:p>
    <w:p w:rsidR="00000000" w:rsidDel="00000000" w:rsidP="00000000" w:rsidRDefault="00000000" w:rsidRPr="00000000" w14:paraId="00000091">
      <w:pPr>
        <w:pStyle w:val="Heading1"/>
        <w:keepNext w:val="0"/>
        <w:keepLines w:val="0"/>
        <w:spacing w:after="0" w:before="0" w:lineRule="auto"/>
        <w:rPr>
          <w:rFonts w:ascii="Times New Roman" w:cs="Times New Roman" w:eastAsia="Times New Roman" w:hAnsi="Times New Roman"/>
          <w:sz w:val="24"/>
          <w:szCs w:val="24"/>
        </w:rPr>
      </w:pPr>
      <w:bookmarkStart w:colFirst="0" w:colLast="0" w:name="_277rc5g95eu" w:id="3"/>
      <w:bookmarkEnd w:id="3"/>
      <w:r w:rsidDel="00000000" w:rsidR="00000000" w:rsidRPr="00000000">
        <w:rPr>
          <w:rFonts w:ascii="Times New Roman" w:cs="Times New Roman" w:eastAsia="Times New Roman" w:hAnsi="Times New Roman"/>
          <w:sz w:val="24"/>
          <w:szCs w:val="24"/>
          <w:rtl w:val="0"/>
        </w:rPr>
        <w:t xml:space="preserve">Supplementary Table S3. Twelve-month prevalence and characteristics of self-reported back pain</w:t>
      </w:r>
    </w:p>
    <w:tbl>
      <w:tblPr>
        <w:tblStyle w:val="Table3"/>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20"/>
        <w:gridCol w:w="1560"/>
        <w:gridCol w:w="840"/>
        <w:gridCol w:w="2175"/>
        <w:tblGridChange w:id="0">
          <w:tblGrid>
            <w:gridCol w:w="4320"/>
            <w:gridCol w:w="1560"/>
            <w:gridCol w:w="840"/>
            <w:gridCol w:w="2175"/>
          </w:tblGrid>
        </w:tblGridChange>
      </w:tblGrid>
      <w:tr>
        <w:trPr>
          <w:cantSplit w:val="0"/>
          <w:trHeight w:val="255" w:hRule="atLeast"/>
          <w:tblHeader w:val="0"/>
        </w:trPr>
        <w:tc>
          <w:tcPr>
            <w:tcBorders>
              <w:top w:color="000000" w:space="0" w:sz="5" w:val="single"/>
              <w:left w:color="000000" w:space="0" w:sz="5" w:val="single"/>
              <w:bottom w:color="000000" w:space="0" w:sz="5" w:val="single"/>
              <w:right w:color="000000" w:space="0" w:sz="5" w:val="single"/>
            </w:tcBorders>
            <w:shd w:fill="1c3752" w:val="clear"/>
            <w:tcMar>
              <w:top w:w="40.0" w:type="dxa"/>
              <w:left w:w="80.0" w:type="dxa"/>
              <w:bottom w:w="40.0" w:type="dxa"/>
              <w:right w:w="80.0" w:type="dxa"/>
            </w:tcMar>
          </w:tcPr>
          <w:p w:rsidR="00000000" w:rsidDel="00000000" w:rsidP="00000000" w:rsidRDefault="00000000" w:rsidRPr="00000000" w14:paraId="00000092">
            <w:pPr>
              <w:rPr>
                <w:rFonts w:ascii="Times New Roman" w:cs="Times New Roman" w:eastAsia="Times New Roman" w:hAnsi="Times New Roman"/>
                <w:b w:val="1"/>
                <w:bCs w:val="1"/>
                <w:color w:val="ffffff"/>
                <w:sz w:val="14"/>
                <w:szCs w:val="14"/>
              </w:rPr>
            </w:pPr>
            <w:r w:rsidDel="00000000" w:rsidR="00000000" w:rsidRPr="00000000">
              <w:rPr>
                <w:rFonts w:ascii="Times New Roman" w:cs="Times New Roman" w:eastAsia="Times New Roman" w:hAnsi="Times New Roman"/>
                <w:b w:val="1"/>
                <w:bCs w:val="1"/>
                <w:color w:val="ffffff"/>
                <w:sz w:val="14"/>
                <w:szCs w:val="14"/>
                <w:rtl w:val="0"/>
              </w:rPr>
              <w:t xml:space="preserve">Outcome / response</w:t>
            </w:r>
          </w:p>
        </w:tc>
        <w:tc>
          <w:tcPr>
            <w:tcBorders>
              <w:top w:color="000000" w:space="0" w:sz="5" w:val="single"/>
              <w:left w:color="000000" w:space="0" w:sz="5" w:val="single"/>
              <w:bottom w:color="000000" w:space="0" w:sz="5" w:val="single"/>
              <w:right w:color="000000" w:space="0" w:sz="5" w:val="single"/>
            </w:tcBorders>
            <w:shd w:fill="1c3752" w:val="clear"/>
            <w:tcMar>
              <w:top w:w="40.0" w:type="dxa"/>
              <w:left w:w="80.0" w:type="dxa"/>
              <w:bottom w:w="40.0" w:type="dxa"/>
              <w:right w:w="80.0" w:type="dxa"/>
            </w:tcMar>
          </w:tcPr>
          <w:p w:rsidR="00000000" w:rsidDel="00000000" w:rsidP="00000000" w:rsidRDefault="00000000" w:rsidRPr="00000000" w14:paraId="00000093">
            <w:pPr>
              <w:rPr>
                <w:rFonts w:ascii="Times New Roman" w:cs="Times New Roman" w:eastAsia="Times New Roman" w:hAnsi="Times New Roman"/>
                <w:b w:val="1"/>
                <w:bCs w:val="1"/>
                <w:color w:val="ffffff"/>
                <w:sz w:val="14"/>
                <w:szCs w:val="14"/>
              </w:rPr>
            </w:pPr>
            <w:r w:rsidDel="00000000" w:rsidR="00000000" w:rsidRPr="00000000">
              <w:rPr>
                <w:rFonts w:ascii="Times New Roman" w:cs="Times New Roman" w:eastAsia="Times New Roman" w:hAnsi="Times New Roman"/>
                <w:b w:val="1"/>
                <w:bCs w:val="1"/>
                <w:color w:val="ffffff"/>
                <w:sz w:val="14"/>
                <w:szCs w:val="14"/>
                <w:rtl w:val="0"/>
              </w:rPr>
              <w:t xml:space="preserve">n (%)</w:t>
            </w:r>
          </w:p>
        </w:tc>
        <w:tc>
          <w:tcPr>
            <w:tcBorders>
              <w:top w:color="000000" w:space="0" w:sz="5" w:val="single"/>
              <w:left w:color="000000" w:space="0" w:sz="5" w:val="single"/>
              <w:bottom w:color="000000" w:space="0" w:sz="5" w:val="single"/>
              <w:right w:color="000000" w:space="0" w:sz="5" w:val="single"/>
            </w:tcBorders>
            <w:shd w:fill="1c3752" w:val="clear"/>
            <w:tcMar>
              <w:top w:w="40.0" w:type="dxa"/>
              <w:left w:w="80.0" w:type="dxa"/>
              <w:bottom w:w="40.0" w:type="dxa"/>
              <w:right w:w="80.0" w:type="dxa"/>
            </w:tcMar>
          </w:tcPr>
          <w:p w:rsidR="00000000" w:rsidDel="00000000" w:rsidP="00000000" w:rsidRDefault="00000000" w:rsidRPr="00000000" w14:paraId="00000094">
            <w:pPr>
              <w:rPr>
                <w:rFonts w:ascii="Times New Roman" w:cs="Times New Roman" w:eastAsia="Times New Roman" w:hAnsi="Times New Roman"/>
                <w:b w:val="1"/>
                <w:bCs w:val="1"/>
                <w:color w:val="ffffff"/>
                <w:sz w:val="14"/>
                <w:szCs w:val="14"/>
              </w:rPr>
            </w:pPr>
            <w:r w:rsidDel="00000000" w:rsidR="00000000" w:rsidRPr="00000000">
              <w:rPr>
                <w:rFonts w:ascii="Times New Roman" w:cs="Times New Roman" w:eastAsia="Times New Roman" w:hAnsi="Times New Roman"/>
                <w:b w:val="1"/>
                <w:bCs w:val="1"/>
                <w:color w:val="ffffff"/>
                <w:sz w:val="14"/>
                <w:szCs w:val="14"/>
                <w:rtl w:val="0"/>
              </w:rPr>
              <w:t xml:space="preserve">N</w:t>
            </w:r>
          </w:p>
        </w:tc>
        <w:tc>
          <w:tcPr>
            <w:tcBorders>
              <w:top w:color="000000" w:space="0" w:sz="5" w:val="single"/>
              <w:left w:color="000000" w:space="0" w:sz="5" w:val="single"/>
              <w:bottom w:color="000000" w:space="0" w:sz="5" w:val="single"/>
              <w:right w:color="000000" w:space="0" w:sz="5" w:val="single"/>
            </w:tcBorders>
            <w:shd w:fill="1c3752" w:val="clear"/>
            <w:tcMar>
              <w:top w:w="40.0" w:type="dxa"/>
              <w:left w:w="80.0" w:type="dxa"/>
              <w:bottom w:w="40.0" w:type="dxa"/>
              <w:right w:w="80.0" w:type="dxa"/>
            </w:tcMar>
          </w:tcPr>
          <w:p w:rsidR="00000000" w:rsidDel="00000000" w:rsidP="00000000" w:rsidRDefault="00000000" w:rsidRPr="00000000" w14:paraId="00000095">
            <w:pPr>
              <w:rPr>
                <w:rFonts w:ascii="Times New Roman" w:cs="Times New Roman" w:eastAsia="Times New Roman" w:hAnsi="Times New Roman"/>
                <w:b w:val="1"/>
                <w:bCs w:val="1"/>
                <w:color w:val="ffffff"/>
                <w:sz w:val="14"/>
                <w:szCs w:val="14"/>
              </w:rPr>
            </w:pPr>
            <w:r w:rsidDel="00000000" w:rsidR="00000000" w:rsidRPr="00000000">
              <w:rPr>
                <w:rFonts w:ascii="Times New Roman" w:cs="Times New Roman" w:eastAsia="Times New Roman" w:hAnsi="Times New Roman"/>
                <w:b w:val="1"/>
                <w:bCs w:val="1"/>
                <w:color w:val="ffffff"/>
                <w:sz w:val="14"/>
                <w:szCs w:val="14"/>
                <w:rtl w:val="0"/>
              </w:rPr>
              <w:t xml:space="preserve">Note</w:t>
            </w:r>
          </w:p>
        </w:tc>
      </w:tr>
      <w:tr>
        <w:trPr>
          <w:cantSplit w:val="0"/>
          <w:trHeight w:val="255" w:hRule="atLeast"/>
          <w:tblHeader w:val="0"/>
        </w:trPr>
        <w:tc>
          <w:tcPr>
            <w:gridSpan w:val="4"/>
            <w:tcBorders>
              <w:top w:color="000000" w:space="0" w:sz="5" w:val="single"/>
              <w:left w:color="000000" w:space="0" w:sz="5" w:val="single"/>
              <w:bottom w:color="000000" w:space="0" w:sz="5" w:val="single"/>
              <w:right w:color="000000" w:space="0" w:sz="5" w:val="single"/>
            </w:tcBorders>
            <w:shd w:fill="dce6f1" w:val="clear"/>
            <w:tcMar>
              <w:top w:w="40.0" w:type="dxa"/>
              <w:left w:w="80.0" w:type="dxa"/>
              <w:bottom w:w="40.0" w:type="dxa"/>
              <w:right w:w="80.0" w:type="dxa"/>
            </w:tcMar>
          </w:tcPr>
          <w:p w:rsidR="00000000" w:rsidDel="00000000" w:rsidP="00000000" w:rsidRDefault="00000000" w:rsidRPr="00000000" w14:paraId="00000096">
            <w:pPr>
              <w:rPr>
                <w:rFonts w:ascii="Times New Roman" w:cs="Times New Roman" w:eastAsia="Times New Roman" w:hAnsi="Times New Roman"/>
                <w:b w:val="1"/>
                <w:bCs w:val="1"/>
                <w:color w:val="1c3752"/>
                <w:sz w:val="14"/>
                <w:szCs w:val="14"/>
              </w:rPr>
            </w:pPr>
            <w:r w:rsidDel="00000000" w:rsidR="00000000" w:rsidRPr="00000000">
              <w:rPr>
                <w:rFonts w:ascii="Times New Roman" w:cs="Times New Roman" w:eastAsia="Times New Roman" w:hAnsi="Times New Roman"/>
                <w:b w:val="1"/>
                <w:bCs w:val="1"/>
                <w:color w:val="1c3752"/>
                <w:sz w:val="14"/>
                <w:szCs w:val="14"/>
                <w:rtl w:val="0"/>
              </w:rPr>
              <w:t xml:space="preserve">12-month prevalence and anatomical region</w:t>
            </w:r>
          </w:p>
        </w:tc>
      </w:tr>
      <w:tr>
        <w:trPr>
          <w:cantSplit w:val="0"/>
          <w:trHeight w:val="255"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9A">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Any back pain</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9B">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125 (74.4)</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9C">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168</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9D">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w:t>
            </w:r>
          </w:p>
        </w:tc>
      </w:tr>
      <w:tr>
        <w:trPr>
          <w:cantSplit w:val="0"/>
          <w:trHeight w:val="255"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9E">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No back pain</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9F">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43 (25.6)</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A0">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168</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A1">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w:t>
            </w:r>
          </w:p>
        </w:tc>
      </w:tr>
      <w:tr>
        <w:trPr>
          <w:cantSplit w:val="0"/>
          <w:trHeight w:val="255"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A2">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Upper-back involvement</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A3">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57 (33.9)</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A4">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168</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A5">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Not mutually exclusive</w:t>
            </w:r>
          </w:p>
        </w:tc>
      </w:tr>
      <w:tr>
        <w:trPr>
          <w:cantSplit w:val="0"/>
          <w:trHeight w:val="255"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A6">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Lower-back involvement</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A7">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90 (53.6)</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A8">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168</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A9">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Not mutually exclusive</w:t>
            </w:r>
          </w:p>
        </w:tc>
      </w:tr>
      <w:tr>
        <w:trPr>
          <w:cantSplit w:val="0"/>
          <w:trHeight w:val="255"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AA">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Both upper and lower back</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AB">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22 (13.1)</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AC">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168</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AD">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Included in both regional counts</w:t>
            </w:r>
          </w:p>
        </w:tc>
      </w:tr>
      <w:tr>
        <w:trPr>
          <w:cantSplit w:val="0"/>
          <w:trHeight w:val="255" w:hRule="atLeast"/>
          <w:tblHeader w:val="0"/>
        </w:trPr>
        <w:tc>
          <w:tcPr>
            <w:gridSpan w:val="4"/>
            <w:tcBorders>
              <w:top w:color="000000" w:space="0" w:sz="5" w:val="single"/>
              <w:left w:color="000000" w:space="0" w:sz="5" w:val="single"/>
              <w:bottom w:color="000000" w:space="0" w:sz="5" w:val="single"/>
              <w:right w:color="000000" w:space="0" w:sz="5" w:val="single"/>
            </w:tcBorders>
            <w:shd w:fill="dce6f1" w:val="clear"/>
            <w:tcMar>
              <w:top w:w="40.0" w:type="dxa"/>
              <w:left w:w="80.0" w:type="dxa"/>
              <w:bottom w:w="40.0" w:type="dxa"/>
              <w:right w:w="80.0" w:type="dxa"/>
            </w:tcMar>
          </w:tcPr>
          <w:p w:rsidR="00000000" w:rsidDel="00000000" w:rsidP="00000000" w:rsidRDefault="00000000" w:rsidRPr="00000000" w14:paraId="000000AE">
            <w:pPr>
              <w:rPr>
                <w:rFonts w:ascii="Times New Roman" w:cs="Times New Roman" w:eastAsia="Times New Roman" w:hAnsi="Times New Roman"/>
                <w:b w:val="1"/>
                <w:bCs w:val="1"/>
                <w:color w:val="1c3752"/>
                <w:sz w:val="14"/>
                <w:szCs w:val="14"/>
              </w:rPr>
            </w:pPr>
            <w:r w:rsidDel="00000000" w:rsidR="00000000" w:rsidRPr="00000000">
              <w:rPr>
                <w:rFonts w:ascii="Times New Roman" w:cs="Times New Roman" w:eastAsia="Times New Roman" w:hAnsi="Times New Roman"/>
                <w:b w:val="1"/>
                <w:bCs w:val="1"/>
                <w:color w:val="1c3752"/>
                <w:sz w:val="14"/>
                <w:szCs w:val="14"/>
                <w:rtl w:val="0"/>
              </w:rPr>
              <w:t xml:space="preserve">Pain duration among participants reporting back pain</w:t>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B2">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Less than 1 week</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B3">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75 (60.0)</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B4">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125</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B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B6">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1–4 weeks</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B7">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26 (20.8)</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B8">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125</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B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BA">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More than 1 month</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BB">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10 (8.0)</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BC">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125</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B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BE">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Chronic/ongoing</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BF">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14 (11.2)</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C0">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125</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C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55" w:hRule="atLeast"/>
          <w:tblHeader w:val="0"/>
        </w:trPr>
        <w:tc>
          <w:tcPr>
            <w:gridSpan w:val="4"/>
            <w:tcBorders>
              <w:top w:color="000000" w:space="0" w:sz="5" w:val="single"/>
              <w:left w:color="000000" w:space="0" w:sz="5" w:val="single"/>
              <w:bottom w:color="000000" w:space="0" w:sz="5" w:val="single"/>
              <w:right w:color="000000" w:space="0" w:sz="5" w:val="single"/>
            </w:tcBorders>
            <w:shd w:fill="dce6f1" w:val="clear"/>
            <w:tcMar>
              <w:top w:w="40.0" w:type="dxa"/>
              <w:left w:w="80.0" w:type="dxa"/>
              <w:bottom w:w="40.0" w:type="dxa"/>
              <w:right w:w="80.0" w:type="dxa"/>
            </w:tcMar>
          </w:tcPr>
          <w:p w:rsidR="00000000" w:rsidDel="00000000" w:rsidP="00000000" w:rsidRDefault="00000000" w:rsidRPr="00000000" w14:paraId="000000C2">
            <w:pPr>
              <w:rPr>
                <w:rFonts w:ascii="Times New Roman" w:cs="Times New Roman" w:eastAsia="Times New Roman" w:hAnsi="Times New Roman"/>
                <w:b w:val="1"/>
                <w:bCs w:val="1"/>
                <w:color w:val="1c3752"/>
                <w:sz w:val="14"/>
                <w:szCs w:val="14"/>
              </w:rPr>
            </w:pPr>
            <w:r w:rsidDel="00000000" w:rsidR="00000000" w:rsidRPr="00000000">
              <w:rPr>
                <w:rFonts w:ascii="Times New Roman" w:cs="Times New Roman" w:eastAsia="Times New Roman" w:hAnsi="Times New Roman"/>
                <w:b w:val="1"/>
                <w:bCs w:val="1"/>
                <w:color w:val="1c3752"/>
                <w:sz w:val="14"/>
                <w:szCs w:val="14"/>
                <w:rtl w:val="0"/>
              </w:rPr>
              <w:t xml:space="preserve">Frequency in the preceding 6 months among participants reporting back pain</w:t>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C6">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Rarely (1–2 times)</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C7">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32 (25.6)</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C8">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125</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C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CA">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Occasionally (3–5 times)</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CB">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47 (37.6)</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CC">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125</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C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CE">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Frequently (6+ times)</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CF">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33 (26.4)</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D0">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125</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D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D2">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Daily or nearly daily</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D3">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13 (10.4)</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D4">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125</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D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55" w:hRule="atLeast"/>
          <w:tblHeader w:val="0"/>
        </w:trPr>
        <w:tc>
          <w:tcPr>
            <w:gridSpan w:val="4"/>
            <w:tcBorders>
              <w:top w:color="000000" w:space="0" w:sz="5" w:val="single"/>
              <w:left w:color="000000" w:space="0" w:sz="5" w:val="single"/>
              <w:bottom w:color="000000" w:space="0" w:sz="5" w:val="single"/>
              <w:right w:color="000000" w:space="0" w:sz="5" w:val="single"/>
            </w:tcBorders>
            <w:shd w:fill="dce6f1" w:val="clear"/>
            <w:tcMar>
              <w:top w:w="40.0" w:type="dxa"/>
              <w:left w:w="80.0" w:type="dxa"/>
              <w:bottom w:w="40.0" w:type="dxa"/>
              <w:right w:w="80.0" w:type="dxa"/>
            </w:tcMar>
          </w:tcPr>
          <w:p w:rsidR="00000000" w:rsidDel="00000000" w:rsidP="00000000" w:rsidRDefault="00000000" w:rsidRPr="00000000" w14:paraId="000000D6">
            <w:pPr>
              <w:rPr>
                <w:rFonts w:ascii="Times New Roman" w:cs="Times New Roman" w:eastAsia="Times New Roman" w:hAnsi="Times New Roman"/>
                <w:b w:val="1"/>
                <w:bCs w:val="1"/>
                <w:color w:val="1c3752"/>
                <w:sz w:val="14"/>
                <w:szCs w:val="14"/>
              </w:rPr>
            </w:pPr>
            <w:r w:rsidDel="00000000" w:rsidR="00000000" w:rsidRPr="00000000">
              <w:rPr>
                <w:rFonts w:ascii="Times New Roman" w:cs="Times New Roman" w:eastAsia="Times New Roman" w:hAnsi="Times New Roman"/>
                <w:b w:val="1"/>
                <w:bCs w:val="1"/>
                <w:color w:val="1c3752"/>
                <w:sz w:val="14"/>
                <w:szCs w:val="14"/>
                <w:rtl w:val="0"/>
              </w:rPr>
              <w:t xml:space="preserve">Activities affected by back-pain symptoms</w:t>
            </w:r>
          </w:p>
        </w:tc>
      </w:tr>
      <w:tr>
        <w:trPr>
          <w:cantSplit w:val="0"/>
          <w:trHeight w:val="255"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DA">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Clinical duties</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DB">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75 (60.0)</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DC">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125</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DD">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Multiple responses allowed</w:t>
            </w:r>
          </w:p>
        </w:tc>
      </w:tr>
      <w:tr>
        <w:trPr>
          <w:cantSplit w:val="0"/>
          <w:trHeight w:val="255"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DE">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Studying</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DF">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54 (43.2)</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E0">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125</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E1">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Multiple responses allowed</w:t>
            </w:r>
          </w:p>
        </w:tc>
      </w:tr>
      <w:tr>
        <w:trPr>
          <w:cantSplit w:val="0"/>
          <w:trHeight w:val="255"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E2">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Sleep</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E3">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50 (40.0)</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E4">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125</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E5">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Multiple responses allowed</w:t>
            </w:r>
          </w:p>
        </w:tc>
      </w:tr>
      <w:tr>
        <w:trPr>
          <w:cantSplit w:val="0"/>
          <w:trHeight w:val="255"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E6">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Exercise</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E7">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36 (28.8)</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E8">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125</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E9">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Multiple responses allowed</w:t>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EA">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None</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EB">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9 (7.2)</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EC">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125</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E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55" w:hRule="atLeast"/>
          <w:tblHeader w:val="0"/>
        </w:trPr>
        <w:tc>
          <w:tcPr>
            <w:gridSpan w:val="4"/>
            <w:tcBorders>
              <w:top w:color="000000" w:space="0" w:sz="5" w:val="single"/>
              <w:left w:color="000000" w:space="0" w:sz="5" w:val="single"/>
              <w:bottom w:color="000000" w:space="0" w:sz="5" w:val="single"/>
              <w:right w:color="000000" w:space="0" w:sz="5" w:val="single"/>
            </w:tcBorders>
            <w:shd w:fill="dce6f1" w:val="clear"/>
            <w:tcMar>
              <w:top w:w="40.0" w:type="dxa"/>
              <w:left w:w="80.0" w:type="dxa"/>
              <w:bottom w:w="40.0" w:type="dxa"/>
              <w:right w:w="80.0" w:type="dxa"/>
            </w:tcMar>
          </w:tcPr>
          <w:p w:rsidR="00000000" w:rsidDel="00000000" w:rsidP="00000000" w:rsidRDefault="00000000" w:rsidRPr="00000000" w14:paraId="000000EE">
            <w:pPr>
              <w:rPr>
                <w:rFonts w:ascii="Times New Roman" w:cs="Times New Roman" w:eastAsia="Times New Roman" w:hAnsi="Times New Roman"/>
                <w:b w:val="1"/>
                <w:bCs w:val="1"/>
                <w:color w:val="1c3752"/>
                <w:sz w:val="14"/>
                <w:szCs w:val="14"/>
              </w:rPr>
            </w:pPr>
            <w:r w:rsidDel="00000000" w:rsidR="00000000" w:rsidRPr="00000000">
              <w:rPr>
                <w:rFonts w:ascii="Times New Roman" w:cs="Times New Roman" w:eastAsia="Times New Roman" w:hAnsi="Times New Roman"/>
                <w:b w:val="1"/>
                <w:bCs w:val="1"/>
                <w:color w:val="1c3752"/>
                <w:sz w:val="14"/>
                <w:szCs w:val="14"/>
                <w:rtl w:val="0"/>
              </w:rPr>
              <w:t xml:space="preserve">Healthcare consultation</w:t>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F2">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Never</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F3">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73 (58.4)</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F4">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125</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F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F6">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Once</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F7">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30 (24.0)</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F8">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125</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F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FA">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Occasionally (2–3 times)</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FB">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15 (12.0)</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FC">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125</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0F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FE">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Frequently (4+ times)</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0FF">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7 (5.6)</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00">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125</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55" w:hRule="atLeast"/>
          <w:tblHeader w:val="0"/>
        </w:trPr>
        <w:tc>
          <w:tcPr>
            <w:gridSpan w:val="4"/>
            <w:tcBorders>
              <w:top w:color="000000" w:space="0" w:sz="5" w:val="single"/>
              <w:left w:color="000000" w:space="0" w:sz="5" w:val="single"/>
              <w:bottom w:color="000000" w:space="0" w:sz="5" w:val="single"/>
              <w:right w:color="000000" w:space="0" w:sz="5" w:val="single"/>
            </w:tcBorders>
            <w:shd w:fill="dce6f1" w:val="clear"/>
            <w:tcMar>
              <w:top w:w="40.0" w:type="dxa"/>
              <w:left w:w="80.0" w:type="dxa"/>
              <w:bottom w:w="40.0" w:type="dxa"/>
              <w:right w:w="80.0" w:type="dxa"/>
            </w:tcMar>
          </w:tcPr>
          <w:p w:rsidR="00000000" w:rsidDel="00000000" w:rsidP="00000000" w:rsidRDefault="00000000" w:rsidRPr="00000000" w14:paraId="00000102">
            <w:pPr>
              <w:rPr>
                <w:rFonts w:ascii="Times New Roman" w:cs="Times New Roman" w:eastAsia="Times New Roman" w:hAnsi="Times New Roman"/>
                <w:b w:val="1"/>
                <w:bCs w:val="1"/>
                <w:color w:val="1c3752"/>
                <w:sz w:val="14"/>
                <w:szCs w:val="14"/>
              </w:rPr>
            </w:pPr>
            <w:r w:rsidDel="00000000" w:rsidR="00000000" w:rsidRPr="00000000">
              <w:rPr>
                <w:rFonts w:ascii="Times New Roman" w:cs="Times New Roman" w:eastAsia="Times New Roman" w:hAnsi="Times New Roman"/>
                <w:b w:val="1"/>
                <w:bCs w:val="1"/>
                <w:color w:val="1c3752"/>
                <w:sz w:val="14"/>
                <w:szCs w:val="14"/>
                <w:rtl w:val="0"/>
              </w:rPr>
              <w:t xml:space="preserve">Medication use</w:t>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06">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Never</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07">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31 (24.8)</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08">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125</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0A">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Once</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0B">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26 (20.8)</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0C">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125</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0E">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Occasionally (2–3 times)</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0F">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42 (33.6)</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10">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125</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12">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Frequently (4+ times)</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13">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26 (20.8)</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14">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125</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55" w:hRule="atLeast"/>
          <w:tblHeader w:val="0"/>
        </w:trPr>
        <w:tc>
          <w:tcPr>
            <w:gridSpan w:val="4"/>
            <w:tcBorders>
              <w:top w:color="000000" w:space="0" w:sz="5" w:val="single"/>
              <w:left w:color="000000" w:space="0" w:sz="5" w:val="single"/>
              <w:bottom w:color="000000" w:space="0" w:sz="5" w:val="single"/>
              <w:right w:color="000000" w:space="0" w:sz="5" w:val="single"/>
            </w:tcBorders>
            <w:shd w:fill="dce6f1" w:val="clear"/>
            <w:tcMar>
              <w:top w:w="40.0" w:type="dxa"/>
              <w:left w:w="80.0" w:type="dxa"/>
              <w:bottom w:w="40.0" w:type="dxa"/>
              <w:right w:w="80.0" w:type="dxa"/>
            </w:tcMar>
          </w:tcPr>
          <w:p w:rsidR="00000000" w:rsidDel="00000000" w:rsidP="00000000" w:rsidRDefault="00000000" w:rsidRPr="00000000" w14:paraId="00000116">
            <w:pPr>
              <w:rPr>
                <w:rFonts w:ascii="Times New Roman" w:cs="Times New Roman" w:eastAsia="Times New Roman" w:hAnsi="Times New Roman"/>
                <w:b w:val="1"/>
                <w:bCs w:val="1"/>
                <w:color w:val="1c3752"/>
                <w:sz w:val="14"/>
                <w:szCs w:val="14"/>
              </w:rPr>
            </w:pPr>
            <w:r w:rsidDel="00000000" w:rsidR="00000000" w:rsidRPr="00000000">
              <w:rPr>
                <w:rFonts w:ascii="Times New Roman" w:cs="Times New Roman" w:eastAsia="Times New Roman" w:hAnsi="Times New Roman"/>
                <w:b w:val="1"/>
                <w:bCs w:val="1"/>
                <w:color w:val="1c3752"/>
                <w:sz w:val="14"/>
                <w:szCs w:val="14"/>
                <w:rtl w:val="0"/>
              </w:rPr>
              <w:t xml:space="preserve">Perceived relation of pain to smartphone use or posture</w:t>
            </w:r>
          </w:p>
        </w:tc>
      </w:tr>
      <w:tr>
        <w:trPr>
          <w:cantSplit w:val="0"/>
          <w:trHeight w:val="255"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1A">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Not at all</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1B">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15 (12.0)</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1C">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125</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1D">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Subjective attribution</w:t>
            </w:r>
          </w:p>
        </w:tc>
      </w:tr>
      <w:tr>
        <w:trPr>
          <w:cantSplit w:val="0"/>
          <w:trHeight w:val="255"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1E">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Slightly</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1F">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48 (38.4)</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20">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125</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21">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Subjective attribution</w:t>
            </w:r>
          </w:p>
        </w:tc>
      </w:tr>
      <w:tr>
        <w:trPr>
          <w:cantSplit w:val="0"/>
          <w:trHeight w:val="255"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22">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Moderately</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23">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39 (31.2)</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24">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125</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25">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Subjective attribution</w:t>
            </w:r>
          </w:p>
        </w:tc>
      </w:tr>
      <w:tr>
        <w:trPr>
          <w:cantSplit w:val="0"/>
          <w:trHeight w:val="255"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26">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Strongly</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27">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23 (18.4)</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28">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125</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29">
            <w:pP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Subjective attribution</w:t>
            </w:r>
          </w:p>
        </w:tc>
      </w:tr>
    </w:tbl>
    <w:p w:rsidR="00000000" w:rsidDel="00000000" w:rsidP="00000000" w:rsidRDefault="00000000" w:rsidRPr="00000000" w14:paraId="0000012A">
      <w:pPr>
        <w:rPr>
          <w:rFonts w:ascii="Times New Roman" w:cs="Times New Roman" w:eastAsia="Times New Roman" w:hAnsi="Times New Roman"/>
          <w:i w:val="1"/>
          <w:iCs w:val="1"/>
          <w:sz w:val="17"/>
          <w:szCs w:val="17"/>
        </w:rPr>
      </w:pPr>
      <w:r w:rsidDel="00000000" w:rsidR="00000000" w:rsidRPr="00000000">
        <w:rPr>
          <w:rFonts w:ascii="Times New Roman" w:cs="Times New Roman" w:eastAsia="Times New Roman" w:hAnsi="Times New Roman"/>
          <w:b w:val="1"/>
          <w:bCs w:val="1"/>
          <w:sz w:val="17"/>
          <w:szCs w:val="17"/>
          <w:rtl w:val="0"/>
        </w:rPr>
        <w:t xml:space="preserve">Note. </w:t>
      </w:r>
      <w:r w:rsidDel="00000000" w:rsidR="00000000" w:rsidRPr="00000000">
        <w:rPr>
          <w:rFonts w:ascii="Times New Roman" w:cs="Times New Roman" w:eastAsia="Times New Roman" w:hAnsi="Times New Roman"/>
          <w:i w:val="1"/>
          <w:iCs w:val="1"/>
          <w:sz w:val="17"/>
          <w:szCs w:val="17"/>
          <w:rtl w:val="0"/>
        </w:rPr>
        <w:t xml:space="preserve">Any back pain denotes self-reported upper- and/or lower-back pain in the preceding 12 months. Anatomical regions overlap. Symptom-characterization items use N = 125; activity responses could overlap.</w:t>
      </w:r>
    </w:p>
    <w:p w:rsidR="00000000" w:rsidDel="00000000" w:rsidP="00000000" w:rsidRDefault="00000000" w:rsidRPr="00000000" w14:paraId="0000012B">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Supplementary Table S4. Primary and sensitivity regression analyses of smartphone use and back pain</w:t>
      </w:r>
    </w:p>
    <w:tbl>
      <w:tblPr>
        <w:tblStyle w:val="Table4"/>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35"/>
        <w:gridCol w:w="1140"/>
        <w:gridCol w:w="1125"/>
        <w:gridCol w:w="1755"/>
        <w:gridCol w:w="1140"/>
        <w:tblGridChange w:id="0">
          <w:tblGrid>
            <w:gridCol w:w="3735"/>
            <w:gridCol w:w="1140"/>
            <w:gridCol w:w="1125"/>
            <w:gridCol w:w="1755"/>
            <w:gridCol w:w="1140"/>
          </w:tblGrid>
        </w:tblGridChange>
      </w:tblGrid>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shd w:fill="1c3752" w:val="clear"/>
            <w:tcMar>
              <w:top w:w="40.0" w:type="dxa"/>
              <w:left w:w="80.0" w:type="dxa"/>
              <w:bottom w:w="40.0" w:type="dxa"/>
              <w:right w:w="80.0" w:type="dxa"/>
            </w:tcMar>
          </w:tcPr>
          <w:p w:rsidR="00000000" w:rsidDel="00000000" w:rsidP="00000000" w:rsidRDefault="00000000" w:rsidRPr="00000000" w14:paraId="0000012C">
            <w:pPr>
              <w:rPr>
                <w:rFonts w:ascii="Times New Roman" w:cs="Times New Roman" w:eastAsia="Times New Roman" w:hAnsi="Times New Roman"/>
                <w:b w:val="1"/>
                <w:bCs w:val="1"/>
                <w:color w:val="ffffff"/>
                <w:sz w:val="15"/>
                <w:szCs w:val="15"/>
              </w:rPr>
            </w:pPr>
            <w:r w:rsidDel="00000000" w:rsidR="00000000" w:rsidRPr="00000000">
              <w:rPr>
                <w:rFonts w:ascii="Times New Roman" w:cs="Times New Roman" w:eastAsia="Times New Roman" w:hAnsi="Times New Roman"/>
                <w:b w:val="1"/>
                <w:bCs w:val="1"/>
                <w:color w:val="ffffff"/>
                <w:sz w:val="15"/>
                <w:szCs w:val="15"/>
                <w:rtl w:val="0"/>
              </w:rPr>
              <w:t xml:space="preserve">Model / contrast</w:t>
            </w:r>
          </w:p>
        </w:tc>
        <w:tc>
          <w:tcPr>
            <w:tcBorders>
              <w:top w:color="000000" w:space="0" w:sz="5" w:val="single"/>
              <w:left w:color="000000" w:space="0" w:sz="5" w:val="single"/>
              <w:bottom w:color="000000" w:space="0" w:sz="5" w:val="single"/>
              <w:right w:color="000000" w:space="0" w:sz="5" w:val="single"/>
            </w:tcBorders>
            <w:shd w:fill="1c3752" w:val="clear"/>
            <w:tcMar>
              <w:top w:w="40.0" w:type="dxa"/>
              <w:left w:w="80.0" w:type="dxa"/>
              <w:bottom w:w="40.0" w:type="dxa"/>
              <w:right w:w="80.0" w:type="dxa"/>
            </w:tcMar>
          </w:tcPr>
          <w:p w:rsidR="00000000" w:rsidDel="00000000" w:rsidP="00000000" w:rsidRDefault="00000000" w:rsidRPr="00000000" w14:paraId="0000012D">
            <w:pPr>
              <w:rPr>
                <w:rFonts w:ascii="Times New Roman" w:cs="Times New Roman" w:eastAsia="Times New Roman" w:hAnsi="Times New Roman"/>
                <w:b w:val="1"/>
                <w:bCs w:val="1"/>
                <w:color w:val="ffffff"/>
                <w:sz w:val="15"/>
                <w:szCs w:val="15"/>
              </w:rPr>
            </w:pPr>
            <w:r w:rsidDel="00000000" w:rsidR="00000000" w:rsidRPr="00000000">
              <w:rPr>
                <w:rFonts w:ascii="Times New Roman" w:cs="Times New Roman" w:eastAsia="Times New Roman" w:hAnsi="Times New Roman"/>
                <w:b w:val="1"/>
                <w:bCs w:val="1"/>
                <w:color w:val="ffffff"/>
                <w:sz w:val="15"/>
                <w:szCs w:val="15"/>
                <w:rtl w:val="0"/>
              </w:rPr>
              <w:t xml:space="preserve">Measure</w:t>
            </w:r>
          </w:p>
        </w:tc>
        <w:tc>
          <w:tcPr>
            <w:tcBorders>
              <w:top w:color="000000" w:space="0" w:sz="5" w:val="single"/>
              <w:left w:color="000000" w:space="0" w:sz="5" w:val="single"/>
              <w:bottom w:color="000000" w:space="0" w:sz="5" w:val="single"/>
              <w:right w:color="000000" w:space="0" w:sz="5" w:val="single"/>
            </w:tcBorders>
            <w:shd w:fill="1c3752" w:val="clear"/>
            <w:tcMar>
              <w:top w:w="40.0" w:type="dxa"/>
              <w:left w:w="80.0" w:type="dxa"/>
              <w:bottom w:w="40.0" w:type="dxa"/>
              <w:right w:w="80.0" w:type="dxa"/>
            </w:tcMar>
          </w:tcPr>
          <w:p w:rsidR="00000000" w:rsidDel="00000000" w:rsidP="00000000" w:rsidRDefault="00000000" w:rsidRPr="00000000" w14:paraId="0000012E">
            <w:pPr>
              <w:rPr>
                <w:rFonts w:ascii="Times New Roman" w:cs="Times New Roman" w:eastAsia="Times New Roman" w:hAnsi="Times New Roman"/>
                <w:b w:val="1"/>
                <w:bCs w:val="1"/>
                <w:color w:val="ffffff"/>
                <w:sz w:val="15"/>
                <w:szCs w:val="15"/>
              </w:rPr>
            </w:pPr>
            <w:r w:rsidDel="00000000" w:rsidR="00000000" w:rsidRPr="00000000">
              <w:rPr>
                <w:rFonts w:ascii="Times New Roman" w:cs="Times New Roman" w:eastAsia="Times New Roman" w:hAnsi="Times New Roman"/>
                <w:b w:val="1"/>
                <w:bCs w:val="1"/>
                <w:color w:val="ffffff"/>
                <w:sz w:val="15"/>
                <w:szCs w:val="15"/>
                <w:rtl w:val="0"/>
              </w:rPr>
              <w:t xml:space="preserve">Estimate</w:t>
            </w:r>
          </w:p>
        </w:tc>
        <w:tc>
          <w:tcPr>
            <w:tcBorders>
              <w:top w:color="000000" w:space="0" w:sz="5" w:val="single"/>
              <w:left w:color="000000" w:space="0" w:sz="5" w:val="single"/>
              <w:bottom w:color="000000" w:space="0" w:sz="5" w:val="single"/>
              <w:right w:color="000000" w:space="0" w:sz="5" w:val="single"/>
            </w:tcBorders>
            <w:shd w:fill="1c3752" w:val="clear"/>
            <w:tcMar>
              <w:top w:w="40.0" w:type="dxa"/>
              <w:left w:w="80.0" w:type="dxa"/>
              <w:bottom w:w="40.0" w:type="dxa"/>
              <w:right w:w="80.0" w:type="dxa"/>
            </w:tcMar>
          </w:tcPr>
          <w:p w:rsidR="00000000" w:rsidDel="00000000" w:rsidP="00000000" w:rsidRDefault="00000000" w:rsidRPr="00000000" w14:paraId="0000012F">
            <w:pPr>
              <w:rPr>
                <w:rFonts w:ascii="Times New Roman" w:cs="Times New Roman" w:eastAsia="Times New Roman" w:hAnsi="Times New Roman"/>
                <w:b w:val="1"/>
                <w:bCs w:val="1"/>
                <w:color w:val="ffffff"/>
                <w:sz w:val="15"/>
                <w:szCs w:val="15"/>
              </w:rPr>
            </w:pPr>
            <w:r w:rsidDel="00000000" w:rsidR="00000000" w:rsidRPr="00000000">
              <w:rPr>
                <w:rFonts w:ascii="Times New Roman" w:cs="Times New Roman" w:eastAsia="Times New Roman" w:hAnsi="Times New Roman"/>
                <w:b w:val="1"/>
                <w:bCs w:val="1"/>
                <w:color w:val="ffffff"/>
                <w:sz w:val="15"/>
                <w:szCs w:val="15"/>
                <w:rtl w:val="0"/>
              </w:rPr>
              <w:t xml:space="preserve">95% CI</w:t>
            </w:r>
          </w:p>
        </w:tc>
        <w:tc>
          <w:tcPr>
            <w:tcBorders>
              <w:top w:color="000000" w:space="0" w:sz="5" w:val="single"/>
              <w:left w:color="000000" w:space="0" w:sz="5" w:val="single"/>
              <w:bottom w:color="000000" w:space="0" w:sz="5" w:val="single"/>
              <w:right w:color="000000" w:space="0" w:sz="5" w:val="single"/>
            </w:tcBorders>
            <w:shd w:fill="1c3752" w:val="clear"/>
            <w:tcMar>
              <w:top w:w="40.0" w:type="dxa"/>
              <w:left w:w="80.0" w:type="dxa"/>
              <w:bottom w:w="40.0" w:type="dxa"/>
              <w:right w:w="80.0" w:type="dxa"/>
            </w:tcMar>
          </w:tcPr>
          <w:p w:rsidR="00000000" w:rsidDel="00000000" w:rsidP="00000000" w:rsidRDefault="00000000" w:rsidRPr="00000000" w14:paraId="00000130">
            <w:pPr>
              <w:rPr>
                <w:rFonts w:ascii="Times New Roman" w:cs="Times New Roman" w:eastAsia="Times New Roman" w:hAnsi="Times New Roman"/>
                <w:b w:val="1"/>
                <w:bCs w:val="1"/>
                <w:color w:val="ffffff"/>
                <w:sz w:val="15"/>
                <w:szCs w:val="15"/>
              </w:rPr>
            </w:pPr>
            <w:r w:rsidDel="00000000" w:rsidR="00000000" w:rsidRPr="00000000">
              <w:rPr>
                <w:rFonts w:ascii="Times New Roman" w:cs="Times New Roman" w:eastAsia="Times New Roman" w:hAnsi="Times New Roman"/>
                <w:b w:val="1"/>
                <w:bCs w:val="1"/>
                <w:color w:val="ffffff"/>
                <w:sz w:val="15"/>
                <w:szCs w:val="15"/>
                <w:rtl w:val="0"/>
              </w:rPr>
              <w:t xml:space="preserve">P value</w:t>
            </w:r>
          </w:p>
        </w:tc>
      </w:tr>
      <w:tr>
        <w:trPr>
          <w:cantSplit w:val="0"/>
          <w:trHeight w:val="285" w:hRule="atLeast"/>
          <w:tblHeader w:val="0"/>
        </w:trPr>
        <w:tc>
          <w:tcPr>
            <w:gridSpan w:val="5"/>
            <w:tcBorders>
              <w:top w:color="000000" w:space="0" w:sz="5" w:val="single"/>
              <w:left w:color="000000" w:space="0" w:sz="5" w:val="single"/>
              <w:bottom w:color="000000" w:space="0" w:sz="5" w:val="single"/>
              <w:right w:color="000000" w:space="0" w:sz="5" w:val="single"/>
            </w:tcBorders>
            <w:shd w:fill="dce6f1" w:val="clear"/>
            <w:tcMar>
              <w:top w:w="40.0" w:type="dxa"/>
              <w:left w:w="80.0" w:type="dxa"/>
              <w:bottom w:w="40.0" w:type="dxa"/>
              <w:right w:w="80.0" w:type="dxa"/>
            </w:tcMar>
          </w:tcPr>
          <w:p w:rsidR="00000000" w:rsidDel="00000000" w:rsidP="00000000" w:rsidRDefault="00000000" w:rsidRPr="00000000" w14:paraId="00000131">
            <w:pPr>
              <w:rPr>
                <w:rFonts w:ascii="Times New Roman" w:cs="Times New Roman" w:eastAsia="Times New Roman" w:hAnsi="Times New Roman"/>
                <w:b w:val="1"/>
                <w:bCs w:val="1"/>
                <w:color w:val="1c3752"/>
                <w:sz w:val="15"/>
                <w:szCs w:val="15"/>
              </w:rPr>
            </w:pPr>
            <w:r w:rsidDel="00000000" w:rsidR="00000000" w:rsidRPr="00000000">
              <w:rPr>
                <w:rFonts w:ascii="Times New Roman" w:cs="Times New Roman" w:eastAsia="Times New Roman" w:hAnsi="Times New Roman"/>
                <w:b w:val="1"/>
                <w:bCs w:val="1"/>
                <w:color w:val="1c3752"/>
                <w:sz w:val="15"/>
                <w:szCs w:val="15"/>
                <w:rtl w:val="0"/>
              </w:rPr>
              <w:t xml:space="preserve">Primary modified Poisson regression</w:t>
            </w:r>
          </w:p>
        </w:tc>
      </w:tr>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36">
            <w:pPr>
              <w:rPr>
                <w:rFonts w:ascii="Times New Roman" w:cs="Times New Roman" w:eastAsia="Times New Roman" w:hAnsi="Times New Roman"/>
                <w:sz w:val="15"/>
                <w:szCs w:val="15"/>
              </w:rPr>
            </w:pPr>
            <w:r w:rsidDel="00000000" w:rsidR="00000000" w:rsidRPr="00000000">
              <w:rPr>
                <w:rFonts w:ascii="Gungsuh" w:cs="Gungsuh" w:eastAsia="Gungsuh" w:hAnsi="Gungsuh"/>
                <w:sz w:val="15"/>
                <w:szCs w:val="15"/>
                <w:rtl w:val="0"/>
              </w:rPr>
              <w:t xml:space="preserve">Smartphone use ≥4 h/day vs &lt;4 h/day (crude)</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37">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PR</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38">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1.46</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39">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1.09–1.96</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3A">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0.011</w:t>
            </w:r>
          </w:p>
        </w:tc>
      </w:tr>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3B">
            <w:pPr>
              <w:rPr>
                <w:rFonts w:ascii="Times New Roman" w:cs="Times New Roman" w:eastAsia="Times New Roman" w:hAnsi="Times New Roman"/>
                <w:sz w:val="15"/>
                <w:szCs w:val="15"/>
              </w:rPr>
            </w:pPr>
            <w:r w:rsidDel="00000000" w:rsidR="00000000" w:rsidRPr="00000000">
              <w:rPr>
                <w:rFonts w:ascii="Gungsuh" w:cs="Gungsuh" w:eastAsia="Gungsuh" w:hAnsi="Gungsuh"/>
                <w:sz w:val="15"/>
                <w:szCs w:val="15"/>
                <w:rtl w:val="0"/>
              </w:rPr>
              <w:t xml:space="preserve">Smartphone use ≥4 h/day vs &lt;4 h/day (adjusted)</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3C">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aPR</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3D">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1.49</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3E">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1.09–2.05</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3F">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0.013</w:t>
            </w:r>
          </w:p>
        </w:tc>
      </w:tr>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40">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Age 25–29 vs 20–24 years (adjusted model)</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41">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aPR</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42">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0.94</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43">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0.78–1.13</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44">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0.492</w:t>
            </w:r>
          </w:p>
        </w:tc>
      </w:tr>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45">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Age 30–35 vs 20–24 years (adjusted model)</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46">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aPR</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47">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1.02</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48">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0.71–1.46</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49">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0.912</w:t>
            </w:r>
          </w:p>
        </w:tc>
      </w:tr>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4A">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Male vs female (adjusted model)</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4B">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aPR</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4C">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0.98</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4D">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0.82–1.18</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4E">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0.855</w:t>
            </w:r>
          </w:p>
        </w:tc>
      </w:tr>
      <w:tr>
        <w:trPr>
          <w:cantSplit w:val="0"/>
          <w:trHeight w:val="285" w:hRule="atLeast"/>
          <w:tblHeader w:val="0"/>
        </w:trPr>
        <w:tc>
          <w:tcPr>
            <w:gridSpan w:val="5"/>
            <w:tcBorders>
              <w:top w:color="000000" w:space="0" w:sz="5" w:val="single"/>
              <w:left w:color="000000" w:space="0" w:sz="5" w:val="single"/>
              <w:bottom w:color="000000" w:space="0" w:sz="5" w:val="single"/>
              <w:right w:color="000000" w:space="0" w:sz="5" w:val="single"/>
            </w:tcBorders>
            <w:shd w:fill="dce6f1" w:val="clear"/>
            <w:tcMar>
              <w:top w:w="40.0" w:type="dxa"/>
              <w:left w:w="80.0" w:type="dxa"/>
              <w:bottom w:w="40.0" w:type="dxa"/>
              <w:right w:w="80.0" w:type="dxa"/>
            </w:tcMar>
          </w:tcPr>
          <w:p w:rsidR="00000000" w:rsidDel="00000000" w:rsidP="00000000" w:rsidRDefault="00000000" w:rsidRPr="00000000" w14:paraId="0000014F">
            <w:pPr>
              <w:rPr>
                <w:rFonts w:ascii="Times New Roman" w:cs="Times New Roman" w:eastAsia="Times New Roman" w:hAnsi="Times New Roman"/>
                <w:b w:val="1"/>
                <w:bCs w:val="1"/>
                <w:color w:val="1c3752"/>
                <w:sz w:val="15"/>
                <w:szCs w:val="15"/>
              </w:rPr>
            </w:pPr>
            <w:r w:rsidDel="00000000" w:rsidR="00000000" w:rsidRPr="00000000">
              <w:rPr>
                <w:rFonts w:ascii="Times New Roman" w:cs="Times New Roman" w:eastAsia="Times New Roman" w:hAnsi="Times New Roman"/>
                <w:b w:val="1"/>
                <w:bCs w:val="1"/>
                <w:color w:val="1c3752"/>
                <w:sz w:val="15"/>
                <w:szCs w:val="15"/>
                <w:rtl w:val="0"/>
              </w:rPr>
              <w:t xml:space="preserve">Four-category modified Poisson sensitivity analysis†</w:t>
            </w:r>
          </w:p>
        </w:tc>
      </w:tr>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54">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Less than 1 h/day</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55">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Reference</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56">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1.00</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57">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58">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w:t>
            </w:r>
          </w:p>
        </w:tc>
      </w:tr>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59">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1–3 h/day vs &lt;1 h/day</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5A">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aPR</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5B">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0.80</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5C">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0.41–1.55</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5D">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0.503</w:t>
            </w:r>
          </w:p>
        </w:tc>
      </w:tr>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5E">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4–6 h/day vs &lt;1 h/day</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5F">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aPR</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60">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1.18</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61">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0.64–2.18</w:t>
            </w:r>
          </w:p>
        </w:tc>
        <w:tc>
          <w:tcPr>
            <w:tcBorders>
              <w:top w:color="000000" w:space="0" w:sz="5" w:val="single"/>
              <w:left w:color="000000" w:space="0" w:sz="5" w:val="single"/>
              <w:bottom w:color="000000" w:space="0" w:sz="5" w:val="single"/>
              <w:right w:color="000000" w:space="0" w:sz="5" w:val="single"/>
            </w:tcBorders>
            <w:shd w:fill="f2f5f8" w:val="clear"/>
            <w:tcMar>
              <w:top w:w="40.0" w:type="dxa"/>
              <w:left w:w="80.0" w:type="dxa"/>
              <w:bottom w:w="40.0" w:type="dxa"/>
              <w:right w:w="80.0" w:type="dxa"/>
            </w:tcMar>
          </w:tcPr>
          <w:p w:rsidR="00000000" w:rsidDel="00000000" w:rsidP="00000000" w:rsidRDefault="00000000" w:rsidRPr="00000000" w14:paraId="00000162">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0.600</w:t>
            </w:r>
          </w:p>
        </w:tc>
      </w:tr>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63">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More than 6 h/day vs &lt;1 h/day</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64">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aPR</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65">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1.34</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66">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0.72–2.50</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67">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0.358</w:t>
            </w:r>
          </w:p>
        </w:tc>
      </w:tr>
      <w:tr>
        <w:trPr>
          <w:cantSplit w:val="0"/>
          <w:trHeight w:val="285" w:hRule="atLeast"/>
          <w:tblHeader w:val="0"/>
        </w:trPr>
        <w:tc>
          <w:tcPr>
            <w:gridSpan w:val="5"/>
            <w:tcBorders>
              <w:top w:color="000000" w:space="0" w:sz="5" w:val="single"/>
              <w:left w:color="000000" w:space="0" w:sz="5" w:val="single"/>
              <w:bottom w:color="000000" w:space="0" w:sz="5" w:val="single"/>
              <w:right w:color="000000" w:space="0" w:sz="5" w:val="single"/>
            </w:tcBorders>
            <w:shd w:fill="dce6f1" w:val="clear"/>
            <w:tcMar>
              <w:top w:w="40.0" w:type="dxa"/>
              <w:left w:w="80.0" w:type="dxa"/>
              <w:bottom w:w="40.0" w:type="dxa"/>
              <w:right w:w="80.0" w:type="dxa"/>
            </w:tcMar>
          </w:tcPr>
          <w:p w:rsidR="00000000" w:rsidDel="00000000" w:rsidP="00000000" w:rsidRDefault="00000000" w:rsidRPr="00000000" w14:paraId="00000168">
            <w:pPr>
              <w:rPr>
                <w:rFonts w:ascii="Times New Roman" w:cs="Times New Roman" w:eastAsia="Times New Roman" w:hAnsi="Times New Roman"/>
                <w:b w:val="1"/>
                <w:bCs w:val="1"/>
                <w:color w:val="1c3752"/>
                <w:sz w:val="15"/>
                <w:szCs w:val="15"/>
              </w:rPr>
            </w:pPr>
            <w:r w:rsidDel="00000000" w:rsidR="00000000" w:rsidRPr="00000000">
              <w:rPr>
                <w:rFonts w:ascii="Times New Roman" w:cs="Times New Roman" w:eastAsia="Times New Roman" w:hAnsi="Times New Roman"/>
                <w:b w:val="1"/>
                <w:bCs w:val="1"/>
                <w:color w:val="1c3752"/>
                <w:sz w:val="15"/>
                <w:szCs w:val="15"/>
                <w:rtl w:val="0"/>
              </w:rPr>
              <w:t xml:space="preserve">Conventional logistic regression sensitivity analysis</w:t>
            </w:r>
          </w:p>
        </w:tc>
      </w:tr>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6D">
            <w:pPr>
              <w:rPr>
                <w:rFonts w:ascii="Times New Roman" w:cs="Times New Roman" w:eastAsia="Times New Roman" w:hAnsi="Times New Roman"/>
                <w:sz w:val="15"/>
                <w:szCs w:val="15"/>
              </w:rPr>
            </w:pPr>
            <w:r w:rsidDel="00000000" w:rsidR="00000000" w:rsidRPr="00000000">
              <w:rPr>
                <w:rFonts w:ascii="Gungsuh" w:cs="Gungsuh" w:eastAsia="Gungsuh" w:hAnsi="Gungsuh"/>
                <w:sz w:val="15"/>
                <w:szCs w:val="15"/>
                <w:rtl w:val="0"/>
              </w:rPr>
              <w:t xml:space="preserve">Smartphone use ≥4 h/day vs &lt;4 h/day (adjusted)</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6E">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aOR</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6F">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3.64</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70">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1.57–8.45</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71">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0.003</w:t>
            </w:r>
          </w:p>
        </w:tc>
      </w:tr>
      <w:tr>
        <w:trPr>
          <w:cantSplit w:val="0"/>
          <w:trHeight w:val="285" w:hRule="atLeast"/>
          <w:tblHeader w:val="0"/>
        </w:trPr>
        <w:tc>
          <w:tcPr>
            <w:gridSpan w:val="5"/>
            <w:tcBorders>
              <w:top w:color="000000" w:space="0" w:sz="5" w:val="single"/>
              <w:left w:color="000000" w:space="0" w:sz="5" w:val="single"/>
              <w:bottom w:color="000000" w:space="0" w:sz="5" w:val="single"/>
              <w:right w:color="000000" w:space="0" w:sz="5" w:val="single"/>
            </w:tcBorders>
            <w:shd w:fill="dce6f1" w:val="clear"/>
            <w:tcMar>
              <w:top w:w="40.0" w:type="dxa"/>
              <w:left w:w="80.0" w:type="dxa"/>
              <w:bottom w:w="40.0" w:type="dxa"/>
              <w:right w:w="80.0" w:type="dxa"/>
            </w:tcMar>
          </w:tcPr>
          <w:p w:rsidR="00000000" w:rsidDel="00000000" w:rsidP="00000000" w:rsidRDefault="00000000" w:rsidRPr="00000000" w14:paraId="00000172">
            <w:pPr>
              <w:rPr>
                <w:rFonts w:ascii="Times New Roman" w:cs="Times New Roman" w:eastAsia="Times New Roman" w:hAnsi="Times New Roman"/>
                <w:b w:val="1"/>
                <w:bCs w:val="1"/>
                <w:color w:val="1c3752"/>
                <w:sz w:val="15"/>
                <w:szCs w:val="15"/>
              </w:rPr>
            </w:pPr>
            <w:r w:rsidDel="00000000" w:rsidR="00000000" w:rsidRPr="00000000">
              <w:rPr>
                <w:rFonts w:ascii="Times New Roman" w:cs="Times New Roman" w:eastAsia="Times New Roman" w:hAnsi="Times New Roman"/>
                <w:b w:val="1"/>
                <w:bCs w:val="1"/>
                <w:color w:val="1c3752"/>
                <w:sz w:val="15"/>
                <w:szCs w:val="15"/>
                <w:rtl w:val="0"/>
              </w:rPr>
              <w:t xml:space="preserve">Firth penalized logistic regression sensitivity analysis</w:t>
            </w:r>
          </w:p>
        </w:tc>
      </w:tr>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77">
            <w:pPr>
              <w:rPr>
                <w:rFonts w:ascii="Times New Roman" w:cs="Times New Roman" w:eastAsia="Times New Roman" w:hAnsi="Times New Roman"/>
                <w:sz w:val="15"/>
                <w:szCs w:val="15"/>
              </w:rPr>
            </w:pPr>
            <w:r w:rsidDel="00000000" w:rsidR="00000000" w:rsidRPr="00000000">
              <w:rPr>
                <w:rFonts w:ascii="Gungsuh" w:cs="Gungsuh" w:eastAsia="Gungsuh" w:hAnsi="Gungsuh"/>
                <w:sz w:val="15"/>
                <w:szCs w:val="15"/>
                <w:rtl w:val="0"/>
              </w:rPr>
              <w:t xml:space="preserve">Smartphone use ≥4 h/day vs &lt;4 h/day (adjusted)</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78">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aOR</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79">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3.50</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7A">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1.54–7.96</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7B">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0.003</w:t>
            </w:r>
          </w:p>
        </w:tc>
      </w:tr>
      <w:tr>
        <w:trPr>
          <w:cantSplit w:val="0"/>
          <w:trHeight w:val="285" w:hRule="atLeast"/>
          <w:tblHeader w:val="0"/>
        </w:trPr>
        <w:tc>
          <w:tcPr>
            <w:gridSpan w:val="5"/>
            <w:tcBorders>
              <w:top w:color="000000" w:space="0" w:sz="5" w:val="single"/>
              <w:left w:color="000000" w:space="0" w:sz="5" w:val="single"/>
              <w:bottom w:color="000000" w:space="0" w:sz="5" w:val="single"/>
              <w:right w:color="000000" w:space="0" w:sz="5" w:val="single"/>
            </w:tcBorders>
            <w:shd w:fill="dce6f1" w:val="clear"/>
            <w:tcMar>
              <w:top w:w="40.0" w:type="dxa"/>
              <w:left w:w="80.0" w:type="dxa"/>
              <w:bottom w:w="40.0" w:type="dxa"/>
              <w:right w:w="80.0" w:type="dxa"/>
            </w:tcMar>
          </w:tcPr>
          <w:p w:rsidR="00000000" w:rsidDel="00000000" w:rsidP="00000000" w:rsidRDefault="00000000" w:rsidRPr="00000000" w14:paraId="0000017C">
            <w:pPr>
              <w:rPr>
                <w:rFonts w:ascii="Times New Roman" w:cs="Times New Roman" w:eastAsia="Times New Roman" w:hAnsi="Times New Roman"/>
                <w:b w:val="1"/>
                <w:bCs w:val="1"/>
                <w:color w:val="1c3752"/>
                <w:sz w:val="15"/>
                <w:szCs w:val="15"/>
              </w:rPr>
            </w:pPr>
            <w:r w:rsidDel="00000000" w:rsidR="00000000" w:rsidRPr="00000000">
              <w:rPr>
                <w:rFonts w:ascii="Times New Roman" w:cs="Times New Roman" w:eastAsia="Times New Roman" w:hAnsi="Times New Roman"/>
                <w:b w:val="1"/>
                <w:bCs w:val="1"/>
                <w:color w:val="1c3752"/>
                <w:sz w:val="15"/>
                <w:szCs w:val="15"/>
                <w:rtl w:val="0"/>
              </w:rPr>
              <w:t xml:space="preserve">Institution-adjusted modified Poisson sensitivity analysis</w:t>
            </w:r>
          </w:p>
        </w:tc>
      </w:tr>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81">
            <w:pPr>
              <w:rPr>
                <w:rFonts w:ascii="Times New Roman" w:cs="Times New Roman" w:eastAsia="Times New Roman" w:hAnsi="Times New Roman"/>
                <w:sz w:val="15"/>
                <w:szCs w:val="15"/>
              </w:rPr>
            </w:pPr>
            <w:r w:rsidDel="00000000" w:rsidR="00000000" w:rsidRPr="00000000">
              <w:rPr>
                <w:rFonts w:ascii="Gungsuh" w:cs="Gungsuh" w:eastAsia="Gungsuh" w:hAnsi="Gungsuh"/>
                <w:sz w:val="15"/>
                <w:szCs w:val="15"/>
                <w:rtl w:val="0"/>
              </w:rPr>
              <w:t xml:space="preserve">Smartphone use ≥4 h/day vs &lt;4 h/day (adjusted)</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82">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aPR</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83">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1.49</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84">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1.09–2.04</w:t>
            </w:r>
          </w:p>
        </w:tc>
        <w:tc>
          <w:tcPr>
            <w:tcBorders>
              <w:top w:color="000000" w:space="0" w:sz="5" w:val="single"/>
              <w:left w:color="000000" w:space="0" w:sz="5" w:val="single"/>
              <w:bottom w:color="000000" w:space="0" w:sz="5" w:val="single"/>
              <w:right w:color="000000" w:space="0" w:sz="5" w:val="single"/>
            </w:tcBorders>
            <w:tcMar>
              <w:top w:w="40.0" w:type="dxa"/>
              <w:left w:w="80.0" w:type="dxa"/>
              <w:bottom w:w="40.0" w:type="dxa"/>
              <w:right w:w="80.0" w:type="dxa"/>
            </w:tcMar>
          </w:tcPr>
          <w:p w:rsidR="00000000" w:rsidDel="00000000" w:rsidP="00000000" w:rsidRDefault="00000000" w:rsidRPr="00000000" w14:paraId="00000185">
            <w:pPr>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0.013</w:t>
            </w:r>
          </w:p>
        </w:tc>
      </w:tr>
    </w:tbl>
    <w:p w:rsidR="00000000" w:rsidDel="00000000" w:rsidP="00000000" w:rsidRDefault="00000000" w:rsidRPr="00000000" w14:paraId="00000186">
      <w:pPr>
        <w:rPr>
          <w:rFonts w:ascii="Times New Roman" w:cs="Times New Roman" w:eastAsia="Times New Roman" w:hAnsi="Times New Roman"/>
          <w:i w:val="1"/>
          <w:iCs w:val="1"/>
          <w:sz w:val="17"/>
          <w:szCs w:val="17"/>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17"/>
          <w:szCs w:val="17"/>
          <w:rtl w:val="0"/>
        </w:rPr>
        <w:t xml:space="preserve">Note. </w:t>
      </w:r>
      <w:r w:rsidDel="00000000" w:rsidR="00000000" w:rsidRPr="00000000">
        <w:rPr>
          <w:rFonts w:ascii="Times New Roman" w:cs="Times New Roman" w:eastAsia="Times New Roman" w:hAnsi="Times New Roman"/>
          <w:i w:val="1"/>
          <w:iCs w:val="1"/>
          <w:sz w:val="17"/>
          <w:szCs w:val="17"/>
          <w:rtl w:val="0"/>
        </w:rPr>
        <w:t xml:space="preserve">All models included N = 168 participants (125 with back pain and 43 without). Primary and four-category modified Poisson models used robust variance and were adjusted for age group and gender where indicated. The institution-adjusted model additionally included study institution. Conventional and Firth penalized logistic models were adjusted for age group and gender. PR, prevalence ratio; aPR, adjusted prevalence ratio; aOR, adjusted odds ratio; CI, confidence interval. † The &lt;1 hour/day reference group contained six participants; these estimates are exploratory and do not establish a dose-response relationship.</w:t>
      </w:r>
    </w:p>
    <w:p w:rsidR="00000000" w:rsidDel="00000000" w:rsidP="00000000" w:rsidRDefault="00000000" w:rsidRPr="00000000" w14:paraId="00000187">
      <w:pPr>
        <w:spacing w:line="276" w:lineRule="auto"/>
        <w:rPr>
          <w:rFonts w:ascii="Times New Roman" w:cs="Times New Roman" w:eastAsia="Times New Roman" w:hAnsi="Times New Roman"/>
          <w:color w:val="1e1e1e"/>
          <w:sz w:val="19"/>
          <w:szCs w:val="19"/>
        </w:rPr>
      </w:pPr>
      <w:r w:rsidDel="00000000" w:rsidR="00000000" w:rsidRPr="00000000">
        <w:rPr>
          <w:rtl w:val="0"/>
        </w:rPr>
      </w:r>
    </w:p>
    <w:p w:rsidR="00000000" w:rsidDel="00000000" w:rsidP="00000000" w:rsidRDefault="00000000" w:rsidRPr="00000000" w14:paraId="0000018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89">
      <w:pPr>
        <w:pStyle w:val="Heading1"/>
        <w:keepNext w:val="0"/>
        <w:keepLines w:val="0"/>
        <w:spacing w:after="0" w:before="0" w:lineRule="auto"/>
        <w:rPr>
          <w:rFonts w:ascii="Times New Roman" w:cs="Times New Roman" w:eastAsia="Times New Roman" w:hAnsi="Times New Roman"/>
          <w:sz w:val="24"/>
          <w:szCs w:val="24"/>
        </w:rPr>
      </w:pPr>
      <w:bookmarkStart w:colFirst="0" w:colLast="0" w:name="_8exkpq77az7n" w:id="4"/>
      <w:bookmarkEnd w:id="4"/>
      <w:r w:rsidDel="00000000" w:rsidR="00000000" w:rsidRPr="00000000">
        <w:br w:type="page"/>
      </w:r>
      <w:r w:rsidDel="00000000" w:rsidR="00000000" w:rsidRPr="00000000">
        <w:rPr>
          <w:rtl w:val="0"/>
        </w:rPr>
      </w:r>
    </w:p>
    <w:p w:rsidR="00000000" w:rsidDel="00000000" w:rsidP="00000000" w:rsidRDefault="00000000" w:rsidRPr="00000000" w14:paraId="0000018A">
      <w:pPr>
        <w:pStyle w:val="Heading1"/>
        <w:keepNext w:val="0"/>
        <w:keepLines w:val="0"/>
        <w:spacing w:after="0" w:before="0" w:lineRule="auto"/>
        <w:jc w:val="both"/>
        <w:rPr>
          <w:rFonts w:ascii="Times New Roman" w:cs="Times New Roman" w:eastAsia="Times New Roman" w:hAnsi="Times New Roman"/>
          <w:sz w:val="24"/>
          <w:szCs w:val="24"/>
        </w:rPr>
      </w:pPr>
      <w:bookmarkStart w:colFirst="0" w:colLast="0" w:name="_aj6kwh63a8ka" w:id="5"/>
      <w:bookmarkEnd w:id="5"/>
      <w:r w:rsidDel="00000000" w:rsidR="00000000" w:rsidRPr="00000000">
        <w:rPr>
          <w:rFonts w:ascii="Times New Roman" w:cs="Times New Roman" w:eastAsia="Times New Roman" w:hAnsi="Times New Roman"/>
          <w:sz w:val="24"/>
          <w:szCs w:val="24"/>
          <w:rtl w:val="0"/>
        </w:rPr>
        <w:t xml:space="preserve">Supplementary File S1. Study Questionnaire</w:t>
      </w:r>
    </w:p>
    <w:p w:rsidR="00000000" w:rsidDel="00000000" w:rsidP="00000000" w:rsidRDefault="00000000" w:rsidRPr="00000000" w14:paraId="0000018B">
      <w:pPr>
        <w:pStyle w:val="Heading1"/>
        <w:keepNext w:val="0"/>
        <w:keepLines w:val="0"/>
        <w:spacing w:after="200" w:before="0" w:lineRule="auto"/>
        <w:jc w:val="both"/>
        <w:rPr>
          <w:rFonts w:ascii="Times New Roman" w:cs="Times New Roman" w:eastAsia="Times New Roman" w:hAnsi="Times New Roman"/>
          <w:b w:val="0"/>
          <w:bCs w:val="0"/>
          <w:sz w:val="24"/>
          <w:szCs w:val="24"/>
        </w:rPr>
      </w:pPr>
      <w:bookmarkStart w:colFirst="0" w:colLast="0" w:name="_8wkv39odgppn" w:id="6"/>
      <w:bookmarkEnd w:id="6"/>
      <w:r w:rsidDel="00000000" w:rsidR="00000000" w:rsidRPr="00000000">
        <w:rPr>
          <w:rFonts w:ascii="Times New Roman" w:cs="Times New Roman" w:eastAsia="Times New Roman" w:hAnsi="Times New Roman"/>
          <w:sz w:val="24"/>
          <w:szCs w:val="24"/>
          <w:rtl w:val="0"/>
        </w:rPr>
        <w:t xml:space="preserve">Study title:</w:t>
      </w:r>
      <w:r w:rsidDel="00000000" w:rsidR="00000000" w:rsidRPr="00000000">
        <w:rPr>
          <w:rFonts w:ascii="Times New Roman" w:cs="Times New Roman" w:eastAsia="Times New Roman" w:hAnsi="Times New Roman"/>
          <w:b w:val="0"/>
          <w:bCs w:val="0"/>
          <w:sz w:val="24"/>
          <w:szCs w:val="24"/>
          <w:rtl w:val="0"/>
        </w:rPr>
        <w:t xml:space="preserve"> Prevalence of Back Pain and Its Association With Smartphone Usage Patterns Among Young Healthcare Professionals in Karachi, Pakistan: A Cross-Sectional Study</w:t>
      </w:r>
    </w:p>
    <w:p w:rsidR="00000000" w:rsidDel="00000000" w:rsidP="00000000" w:rsidRDefault="00000000" w:rsidRPr="00000000" w14:paraId="0000018C">
      <w:pPr>
        <w:pStyle w:val="Heading2"/>
        <w:keepNext w:val="0"/>
        <w:keepLines w:val="0"/>
        <w:spacing w:after="200" w:before="0" w:lineRule="auto"/>
        <w:jc w:val="both"/>
        <w:rPr>
          <w:rFonts w:ascii="Times New Roman" w:cs="Times New Roman" w:eastAsia="Times New Roman" w:hAnsi="Times New Roman"/>
          <w:sz w:val="24"/>
          <w:szCs w:val="24"/>
        </w:rPr>
      </w:pPr>
      <w:bookmarkStart w:colFirst="0" w:colLast="0" w:name="_otb6aco5a4tg" w:id="7"/>
      <w:bookmarkEnd w:id="7"/>
      <w:r w:rsidDel="00000000" w:rsidR="00000000" w:rsidRPr="00000000">
        <w:rPr>
          <w:rFonts w:ascii="Times New Roman" w:cs="Times New Roman" w:eastAsia="Times New Roman" w:hAnsi="Times New Roman"/>
          <w:sz w:val="24"/>
          <w:szCs w:val="24"/>
          <w:rtl w:val="0"/>
        </w:rPr>
        <w:t xml:space="preserve">Participant information and informed consent</w:t>
      </w:r>
    </w:p>
    <w:p w:rsidR="00000000" w:rsidDel="00000000" w:rsidP="00000000" w:rsidRDefault="00000000" w:rsidRPr="00000000" w14:paraId="0000018D">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study aims to evaluate the prevalence of back pain and examine its association with smartphone-use patterns among young healthcare professionals in Karachi, Pakistan. Data are collected through a structured questionnaire. Participation is voluntary, and responses will remain confidential. Information will be securely stored and anonymized for analysis, with access limited to the research team.</w:t>
      </w:r>
    </w:p>
    <w:p w:rsidR="00000000" w:rsidDel="00000000" w:rsidP="00000000" w:rsidRDefault="00000000" w:rsidRPr="00000000" w14:paraId="0000018E">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agreeing to participate, you provide informed consent for the use of your data for research purposes. You may withdraw at any time without consequence. If you have any questions or concerns, please contact the research team.</w:t>
      </w:r>
    </w:p>
    <w:p w:rsidR="00000000" w:rsidDel="00000000" w:rsidP="00000000" w:rsidRDefault="00000000" w:rsidRPr="00000000" w14:paraId="0000018F">
      <w:pP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voluntarily consent to participate in this study:</w:t>
      </w:r>
    </w:p>
    <w:p w:rsidR="00000000" w:rsidDel="00000000" w:rsidP="00000000" w:rsidRDefault="00000000" w:rsidRPr="00000000" w14:paraId="0000019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Response options:</w:t>
      </w:r>
      <w:r w:rsidDel="00000000" w:rsidR="00000000" w:rsidRPr="00000000">
        <w:rPr>
          <w:rtl w:val="0"/>
        </w:rPr>
      </w:r>
    </w:p>
    <w:p w:rsidR="00000000" w:rsidDel="00000000" w:rsidP="00000000" w:rsidRDefault="00000000" w:rsidRPr="00000000" w14:paraId="00000191">
      <w:pPr>
        <w:numPr>
          <w:ilvl w:val="0"/>
          <w:numId w:val="1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w:t>
      </w:r>
    </w:p>
    <w:p w:rsidR="00000000" w:rsidDel="00000000" w:rsidP="00000000" w:rsidRDefault="00000000" w:rsidRPr="00000000" w14:paraId="00000192">
      <w:pPr>
        <w:numPr>
          <w:ilvl w:val="0"/>
          <w:numId w:val="16"/>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t>
      </w:r>
      <w:r w:rsidDel="00000000" w:rsidR="00000000" w:rsidRPr="00000000">
        <w:rPr>
          <w:rtl w:val="0"/>
        </w:rPr>
      </w:r>
    </w:p>
    <w:p w:rsidR="00000000" w:rsidDel="00000000" w:rsidP="00000000" w:rsidRDefault="00000000" w:rsidRPr="00000000" w14:paraId="00000193">
      <w:pP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Electronic informed consent was required before questionnaire completion.</w:t>
      </w:r>
    </w:p>
    <w:p w:rsidR="00000000" w:rsidDel="00000000" w:rsidP="00000000" w:rsidRDefault="00000000" w:rsidRPr="00000000" w14:paraId="00000194">
      <w:pPr>
        <w:pStyle w:val="Heading2"/>
        <w:keepNext w:val="0"/>
        <w:keepLines w:val="0"/>
        <w:spacing w:after="0" w:before="200" w:lineRule="auto"/>
        <w:jc w:val="both"/>
        <w:rPr>
          <w:rFonts w:ascii="Times New Roman" w:cs="Times New Roman" w:eastAsia="Times New Roman" w:hAnsi="Times New Roman"/>
          <w:sz w:val="24"/>
          <w:szCs w:val="24"/>
        </w:rPr>
      </w:pPr>
      <w:bookmarkStart w:colFirst="0" w:colLast="0" w:name="_jnsdcbwhrjry" w:id="8"/>
      <w:bookmarkEnd w:id="8"/>
      <w:r w:rsidDel="00000000" w:rsidR="00000000" w:rsidRPr="00000000">
        <w:rPr>
          <w:rFonts w:ascii="Times New Roman" w:cs="Times New Roman" w:eastAsia="Times New Roman" w:hAnsi="Times New Roman"/>
          <w:sz w:val="24"/>
          <w:szCs w:val="24"/>
          <w:rtl w:val="0"/>
        </w:rPr>
        <w:t xml:space="preserve">Instrument notes</w:t>
      </w:r>
    </w:p>
    <w:p w:rsidR="00000000" w:rsidDel="00000000" w:rsidP="00000000" w:rsidRDefault="00000000" w:rsidRPr="00000000" w14:paraId="0000019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questionnaire included selected and adapted items informed by the Smartphone Addiction Scale–Short Version (SAS-SV) [16] and the Standardised Nordic Musculoskeletal Questionnaire (NMQ) [17], together with study-specific questions and investigator-developed ergonomic items informed by general ergonomic principles [18]. Neither source instrument was administered in full.</w:t>
      </w:r>
    </w:p>
    <w:p w:rsidR="00000000" w:rsidDel="00000000" w:rsidP="00000000" w:rsidRDefault="00000000" w:rsidRPr="00000000" w14:paraId="0000019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questionnaire was pilot-tested in 15 participants, representing 10% of the initial calculated sample size of 150. Pilot participants were not included in the final analytical sample. The pilot assessment examined the clarity, comprehensibility, relevance, and practical usability of the questionnaire.</w:t>
      </w:r>
    </w:p>
    <w:p w:rsidR="00000000" w:rsidDel="00000000" w:rsidP="00000000" w:rsidRDefault="00000000" w:rsidRPr="00000000" w14:paraId="0000019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adapted questionnaire was not treated as a formally validated composite instrument. No total SAS-SV or NMQ score or diagnostic cutoff was calculated. Ergonomic items were analyzed individually and were not combined into a validated scale. Formal psychometric validation of the combined questionnaire was not documented.</w:t>
      </w:r>
    </w:p>
    <w:p w:rsidR="00000000" w:rsidDel="00000000" w:rsidP="00000000" w:rsidRDefault="00000000" w:rsidRPr="00000000" w14:paraId="00000198">
      <w:pPr>
        <w:pStyle w:val="Heading2"/>
        <w:keepNext w:val="0"/>
        <w:keepLines w:val="0"/>
        <w:spacing w:after="0" w:before="200" w:lineRule="auto"/>
        <w:jc w:val="both"/>
        <w:rPr>
          <w:rFonts w:ascii="Times New Roman" w:cs="Times New Roman" w:eastAsia="Times New Roman" w:hAnsi="Times New Roman"/>
          <w:sz w:val="24"/>
          <w:szCs w:val="24"/>
        </w:rPr>
      </w:pPr>
      <w:bookmarkStart w:colFirst="0" w:colLast="0" w:name="_kr43ddshztoi" w:id="9"/>
      <w:bookmarkEnd w:id="9"/>
      <w:r w:rsidDel="00000000" w:rsidR="00000000" w:rsidRPr="00000000">
        <w:rPr>
          <w:rFonts w:ascii="Times New Roman" w:cs="Times New Roman" w:eastAsia="Times New Roman" w:hAnsi="Times New Roman"/>
          <w:sz w:val="24"/>
          <w:szCs w:val="24"/>
          <w:rtl w:val="0"/>
        </w:rPr>
        <w:t xml:space="preserve">Section A. Demographic characteristics and eligibility screening</w:t>
      </w:r>
    </w:p>
    <w:p w:rsidR="00000000" w:rsidDel="00000000" w:rsidP="00000000" w:rsidRDefault="00000000" w:rsidRPr="00000000" w14:paraId="00000199">
      <w:pPr>
        <w:pStyle w:val="Heading3"/>
        <w:keepNext w:val="0"/>
        <w:keepLines w:val="0"/>
        <w:spacing w:after="0" w:before="0" w:lineRule="auto"/>
        <w:jc w:val="both"/>
        <w:rPr>
          <w:rFonts w:ascii="Times New Roman" w:cs="Times New Roman" w:eastAsia="Times New Roman" w:hAnsi="Times New Roman"/>
          <w:sz w:val="24"/>
          <w:szCs w:val="24"/>
        </w:rPr>
      </w:pPr>
      <w:bookmarkStart w:colFirst="0" w:colLast="0" w:name="_qtdolbxo2a8o" w:id="10"/>
      <w:bookmarkEnd w:id="10"/>
      <w:r w:rsidDel="00000000" w:rsidR="00000000" w:rsidRPr="00000000">
        <w:rPr>
          <w:rFonts w:ascii="Times New Roman" w:cs="Times New Roman" w:eastAsia="Times New Roman" w:hAnsi="Times New Roman"/>
          <w:sz w:val="24"/>
          <w:szCs w:val="24"/>
          <w:rtl w:val="0"/>
        </w:rPr>
        <w:t xml:space="preserve">A1. Age</w:t>
      </w:r>
    </w:p>
    <w:p w:rsidR="00000000" w:rsidDel="00000000" w:rsidP="00000000" w:rsidRDefault="00000000" w:rsidRPr="00000000" w14:paraId="0000019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Response options:</w:t>
      </w:r>
      <w:r w:rsidDel="00000000" w:rsidR="00000000" w:rsidRPr="00000000">
        <w:rPr>
          <w:rtl w:val="0"/>
        </w:rPr>
      </w:r>
    </w:p>
    <w:p w:rsidR="00000000" w:rsidDel="00000000" w:rsidP="00000000" w:rsidRDefault="00000000" w:rsidRPr="00000000" w14:paraId="0000019B">
      <w:pPr>
        <w:numPr>
          <w:ilvl w:val="0"/>
          <w:numId w:val="5"/>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20–24 years</w:t>
      </w:r>
    </w:p>
    <w:p w:rsidR="00000000" w:rsidDel="00000000" w:rsidP="00000000" w:rsidRDefault="00000000" w:rsidRPr="00000000" w14:paraId="0000019C">
      <w:pPr>
        <w:numPr>
          <w:ilvl w:val="0"/>
          <w:numId w:val="5"/>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25–29 years</w:t>
      </w:r>
    </w:p>
    <w:p w:rsidR="00000000" w:rsidDel="00000000" w:rsidP="00000000" w:rsidRDefault="00000000" w:rsidRPr="00000000" w14:paraId="0000019D">
      <w:pPr>
        <w:numPr>
          <w:ilvl w:val="0"/>
          <w:numId w:val="5"/>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30–35 years</w:t>
      </w:r>
    </w:p>
    <w:p w:rsidR="00000000" w:rsidDel="00000000" w:rsidP="00000000" w:rsidRDefault="00000000" w:rsidRPr="00000000" w14:paraId="0000019E">
      <w:pPr>
        <w:pStyle w:val="Heading3"/>
        <w:keepNext w:val="0"/>
        <w:keepLines w:val="0"/>
        <w:spacing w:after="0" w:before="0" w:lineRule="auto"/>
        <w:jc w:val="both"/>
        <w:rPr>
          <w:rFonts w:ascii="Times New Roman" w:cs="Times New Roman" w:eastAsia="Times New Roman" w:hAnsi="Times New Roman"/>
          <w:sz w:val="24"/>
          <w:szCs w:val="24"/>
        </w:rPr>
      </w:pPr>
      <w:bookmarkStart w:colFirst="0" w:colLast="0" w:name="_bwdlplym04ua" w:id="11"/>
      <w:bookmarkEnd w:id="11"/>
      <w:r w:rsidDel="00000000" w:rsidR="00000000" w:rsidRPr="00000000">
        <w:rPr>
          <w:rFonts w:ascii="Times New Roman" w:cs="Times New Roman" w:eastAsia="Times New Roman" w:hAnsi="Times New Roman"/>
          <w:sz w:val="24"/>
          <w:szCs w:val="24"/>
          <w:rtl w:val="0"/>
        </w:rPr>
        <w:t xml:space="preserve">A2. Gender</w:t>
      </w:r>
    </w:p>
    <w:p w:rsidR="00000000" w:rsidDel="00000000" w:rsidP="00000000" w:rsidRDefault="00000000" w:rsidRPr="00000000" w14:paraId="0000019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Response options:</w:t>
      </w:r>
      <w:r w:rsidDel="00000000" w:rsidR="00000000" w:rsidRPr="00000000">
        <w:rPr>
          <w:rtl w:val="0"/>
        </w:rPr>
      </w:r>
    </w:p>
    <w:p w:rsidR="00000000" w:rsidDel="00000000" w:rsidP="00000000" w:rsidRDefault="00000000" w:rsidRPr="00000000" w14:paraId="000001A0">
      <w:pPr>
        <w:numPr>
          <w:ilvl w:val="0"/>
          <w:numId w:val="12"/>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Male</w:t>
      </w:r>
    </w:p>
    <w:p w:rsidR="00000000" w:rsidDel="00000000" w:rsidP="00000000" w:rsidRDefault="00000000" w:rsidRPr="00000000" w14:paraId="000001A1">
      <w:pPr>
        <w:numPr>
          <w:ilvl w:val="0"/>
          <w:numId w:val="12"/>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Female</w:t>
      </w:r>
    </w:p>
    <w:p w:rsidR="00000000" w:rsidDel="00000000" w:rsidP="00000000" w:rsidRDefault="00000000" w:rsidRPr="00000000" w14:paraId="000001A2">
      <w:pPr>
        <w:numPr>
          <w:ilvl w:val="0"/>
          <w:numId w:val="12"/>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Prefer not to say</w:t>
      </w:r>
    </w:p>
    <w:p w:rsidR="00000000" w:rsidDel="00000000" w:rsidP="00000000" w:rsidRDefault="00000000" w:rsidRPr="00000000" w14:paraId="000001A3">
      <w:pPr>
        <w:pStyle w:val="Heading3"/>
        <w:keepNext w:val="0"/>
        <w:keepLines w:val="0"/>
        <w:spacing w:after="0" w:before="0" w:lineRule="auto"/>
        <w:jc w:val="both"/>
        <w:rPr>
          <w:rFonts w:ascii="Times New Roman" w:cs="Times New Roman" w:eastAsia="Times New Roman" w:hAnsi="Times New Roman"/>
          <w:sz w:val="24"/>
          <w:szCs w:val="24"/>
        </w:rPr>
      </w:pPr>
      <w:bookmarkStart w:colFirst="0" w:colLast="0" w:name="_5witpouwkr6g" w:id="12"/>
      <w:bookmarkEnd w:id="12"/>
      <w:r w:rsidDel="00000000" w:rsidR="00000000" w:rsidRPr="00000000">
        <w:rPr>
          <w:rFonts w:ascii="Times New Roman" w:cs="Times New Roman" w:eastAsia="Times New Roman" w:hAnsi="Times New Roman"/>
          <w:sz w:val="24"/>
          <w:szCs w:val="24"/>
          <w:rtl w:val="0"/>
        </w:rPr>
        <w:t xml:space="preserve">A3. Qualification</w:t>
      </w:r>
    </w:p>
    <w:p w:rsidR="00000000" w:rsidDel="00000000" w:rsidP="00000000" w:rsidRDefault="00000000" w:rsidRPr="00000000" w14:paraId="000001A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Response options:</w:t>
      </w:r>
      <w:r w:rsidDel="00000000" w:rsidR="00000000" w:rsidRPr="00000000">
        <w:rPr>
          <w:rtl w:val="0"/>
        </w:rPr>
      </w:r>
    </w:p>
    <w:p w:rsidR="00000000" w:rsidDel="00000000" w:rsidP="00000000" w:rsidRDefault="00000000" w:rsidRPr="00000000" w14:paraId="000001A5">
      <w:pPr>
        <w:numPr>
          <w:ilvl w:val="0"/>
          <w:numId w:val="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MBBS</w:t>
      </w:r>
    </w:p>
    <w:p w:rsidR="00000000" w:rsidDel="00000000" w:rsidP="00000000" w:rsidRDefault="00000000" w:rsidRPr="00000000" w14:paraId="000001A6">
      <w:pPr>
        <w:numPr>
          <w:ilvl w:val="0"/>
          <w:numId w:val="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BDS</w:t>
      </w:r>
    </w:p>
    <w:p w:rsidR="00000000" w:rsidDel="00000000" w:rsidP="00000000" w:rsidRDefault="00000000" w:rsidRPr="00000000" w14:paraId="000001A7">
      <w:pPr>
        <w:numPr>
          <w:ilvl w:val="0"/>
          <w:numId w:val="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DPT</w:t>
      </w:r>
    </w:p>
    <w:p w:rsidR="00000000" w:rsidDel="00000000" w:rsidP="00000000" w:rsidRDefault="00000000" w:rsidRPr="00000000" w14:paraId="000001A8">
      <w:pPr>
        <w:numPr>
          <w:ilvl w:val="0"/>
          <w:numId w:val="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Nursing</w:t>
      </w:r>
    </w:p>
    <w:p w:rsidR="00000000" w:rsidDel="00000000" w:rsidP="00000000" w:rsidRDefault="00000000" w:rsidRPr="00000000" w14:paraId="000001A9">
      <w:pPr>
        <w:numPr>
          <w:ilvl w:val="0"/>
          <w:numId w:val="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(please specify)</w:t>
      </w:r>
    </w:p>
    <w:p w:rsidR="00000000" w:rsidDel="00000000" w:rsidP="00000000" w:rsidRDefault="00000000" w:rsidRPr="00000000" w14:paraId="000001AA">
      <w:pPr>
        <w:pStyle w:val="Heading3"/>
        <w:keepNext w:val="0"/>
        <w:keepLines w:val="0"/>
        <w:spacing w:after="0" w:before="0" w:lineRule="auto"/>
        <w:jc w:val="both"/>
        <w:rPr>
          <w:rFonts w:ascii="Times New Roman" w:cs="Times New Roman" w:eastAsia="Times New Roman" w:hAnsi="Times New Roman"/>
          <w:sz w:val="24"/>
          <w:szCs w:val="24"/>
        </w:rPr>
      </w:pPr>
      <w:bookmarkStart w:colFirst="0" w:colLast="0" w:name="_eigkewe9gf9m" w:id="13"/>
      <w:bookmarkEnd w:id="13"/>
      <w:r w:rsidDel="00000000" w:rsidR="00000000" w:rsidRPr="00000000">
        <w:rPr>
          <w:rFonts w:ascii="Times New Roman" w:cs="Times New Roman" w:eastAsia="Times New Roman" w:hAnsi="Times New Roman"/>
          <w:sz w:val="24"/>
          <w:szCs w:val="24"/>
          <w:rtl w:val="0"/>
        </w:rPr>
        <w:t xml:space="preserve">A4. Professional status</w:t>
      </w:r>
    </w:p>
    <w:p w:rsidR="00000000" w:rsidDel="00000000" w:rsidP="00000000" w:rsidRDefault="00000000" w:rsidRPr="00000000" w14:paraId="000001A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Response options:</w:t>
      </w:r>
      <w:r w:rsidDel="00000000" w:rsidR="00000000" w:rsidRPr="00000000">
        <w:rPr>
          <w:rtl w:val="0"/>
        </w:rPr>
      </w:r>
    </w:p>
    <w:p w:rsidR="00000000" w:rsidDel="00000000" w:rsidP="00000000" w:rsidRDefault="00000000" w:rsidRPr="00000000" w14:paraId="000001AC">
      <w:pPr>
        <w:numPr>
          <w:ilvl w:val="0"/>
          <w:numId w:val="1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Undergraduate Student</w:t>
      </w:r>
    </w:p>
    <w:p w:rsidR="00000000" w:rsidDel="00000000" w:rsidP="00000000" w:rsidRDefault="00000000" w:rsidRPr="00000000" w14:paraId="000001AD">
      <w:pPr>
        <w:numPr>
          <w:ilvl w:val="0"/>
          <w:numId w:val="1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House Officer/Intern</w:t>
      </w:r>
    </w:p>
    <w:p w:rsidR="00000000" w:rsidDel="00000000" w:rsidP="00000000" w:rsidRDefault="00000000" w:rsidRPr="00000000" w14:paraId="000001AE">
      <w:pPr>
        <w:numPr>
          <w:ilvl w:val="0"/>
          <w:numId w:val="1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Postgraduate Resident/Trainee</w:t>
      </w:r>
    </w:p>
    <w:p w:rsidR="00000000" w:rsidDel="00000000" w:rsidP="00000000" w:rsidRDefault="00000000" w:rsidRPr="00000000" w14:paraId="000001AF">
      <w:pPr>
        <w:numPr>
          <w:ilvl w:val="0"/>
          <w:numId w:val="1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(please specify)</w:t>
      </w:r>
    </w:p>
    <w:p w:rsidR="00000000" w:rsidDel="00000000" w:rsidP="00000000" w:rsidRDefault="00000000" w:rsidRPr="00000000" w14:paraId="000001B0">
      <w:pPr>
        <w:pStyle w:val="Heading3"/>
        <w:keepNext w:val="0"/>
        <w:keepLines w:val="0"/>
        <w:spacing w:after="0" w:before="0" w:lineRule="auto"/>
        <w:jc w:val="both"/>
        <w:rPr>
          <w:rFonts w:ascii="Times New Roman" w:cs="Times New Roman" w:eastAsia="Times New Roman" w:hAnsi="Times New Roman"/>
          <w:sz w:val="24"/>
          <w:szCs w:val="24"/>
        </w:rPr>
      </w:pPr>
      <w:bookmarkStart w:colFirst="0" w:colLast="0" w:name="_a7c7tid0rnz3" w:id="14"/>
      <w:bookmarkEnd w:id="14"/>
      <w:r w:rsidDel="00000000" w:rsidR="00000000" w:rsidRPr="00000000">
        <w:rPr>
          <w:rFonts w:ascii="Times New Roman" w:cs="Times New Roman" w:eastAsia="Times New Roman" w:hAnsi="Times New Roman"/>
          <w:sz w:val="24"/>
          <w:szCs w:val="24"/>
          <w:rtl w:val="0"/>
        </w:rPr>
        <w:t xml:space="preserve">A5. Affiliated institution</w:t>
      </w:r>
    </w:p>
    <w:p w:rsidR="00000000" w:rsidDel="00000000" w:rsidP="00000000" w:rsidRDefault="00000000" w:rsidRPr="00000000" w14:paraId="000001B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Response options:</w:t>
      </w:r>
      <w:r w:rsidDel="00000000" w:rsidR="00000000" w:rsidRPr="00000000">
        <w:rPr>
          <w:rtl w:val="0"/>
        </w:rPr>
      </w:r>
    </w:p>
    <w:p w:rsidR="00000000" w:rsidDel="00000000" w:rsidP="00000000" w:rsidRDefault="00000000" w:rsidRPr="00000000" w14:paraId="000001B2">
      <w:pPr>
        <w:numPr>
          <w:ilvl w:val="0"/>
          <w:numId w:val="9"/>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Jinnah Postgraduate Medical Centre (JPMC)</w:t>
      </w:r>
    </w:p>
    <w:p w:rsidR="00000000" w:rsidDel="00000000" w:rsidP="00000000" w:rsidRDefault="00000000" w:rsidRPr="00000000" w14:paraId="000001B3">
      <w:pPr>
        <w:numPr>
          <w:ilvl w:val="0"/>
          <w:numId w:val="9"/>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Creek General Hospital, Korangi Creek</w:t>
      </w:r>
    </w:p>
    <w:p w:rsidR="00000000" w:rsidDel="00000000" w:rsidP="00000000" w:rsidRDefault="00000000" w:rsidRPr="00000000" w14:paraId="000001B4">
      <w:pPr>
        <w:pStyle w:val="Heading3"/>
        <w:keepNext w:val="0"/>
        <w:keepLines w:val="0"/>
        <w:spacing w:after="0" w:before="0" w:lineRule="auto"/>
        <w:jc w:val="both"/>
        <w:rPr>
          <w:rFonts w:ascii="Times New Roman" w:cs="Times New Roman" w:eastAsia="Times New Roman" w:hAnsi="Times New Roman"/>
          <w:sz w:val="24"/>
          <w:szCs w:val="24"/>
        </w:rPr>
      </w:pPr>
      <w:bookmarkStart w:colFirst="0" w:colLast="0" w:name="_ne0dw6av55kk" w:id="15"/>
      <w:bookmarkEnd w:id="15"/>
      <w:r w:rsidDel="00000000" w:rsidR="00000000" w:rsidRPr="00000000">
        <w:rPr>
          <w:rFonts w:ascii="Times New Roman" w:cs="Times New Roman" w:eastAsia="Times New Roman" w:hAnsi="Times New Roman"/>
          <w:sz w:val="24"/>
          <w:szCs w:val="24"/>
          <w:rtl w:val="0"/>
        </w:rPr>
        <w:t xml:space="preserve">A6. Chronic back illness or recent trauma</w:t>
      </w:r>
    </w:p>
    <w:p w:rsidR="00000000" w:rsidDel="00000000" w:rsidP="00000000" w:rsidRDefault="00000000" w:rsidRPr="00000000" w14:paraId="000001B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Question:</w:t>
      </w:r>
      <w:r w:rsidDel="00000000" w:rsidR="00000000" w:rsidRPr="00000000">
        <w:rPr>
          <w:rFonts w:ascii="Times New Roman" w:cs="Times New Roman" w:eastAsia="Times New Roman" w:hAnsi="Times New Roman"/>
          <w:sz w:val="24"/>
          <w:szCs w:val="24"/>
          <w:rtl w:val="0"/>
        </w:rPr>
        <w:t xml:space="preserve"> Have you experienced any chronic back illness (e.g., arthritis or scoliosis) or any back injury or trauma during the past 6 months?</w:t>
      </w:r>
    </w:p>
    <w:p w:rsidR="00000000" w:rsidDel="00000000" w:rsidP="00000000" w:rsidRDefault="00000000" w:rsidRPr="00000000" w14:paraId="000001B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Response options:</w:t>
      </w:r>
      <w:r w:rsidDel="00000000" w:rsidR="00000000" w:rsidRPr="00000000">
        <w:rPr>
          <w:rtl w:val="0"/>
        </w:rPr>
      </w:r>
    </w:p>
    <w:p w:rsidR="00000000" w:rsidDel="00000000" w:rsidP="00000000" w:rsidRDefault="00000000" w:rsidRPr="00000000" w14:paraId="000001B7">
      <w:pPr>
        <w:widowControl w:val="0"/>
        <w:numPr>
          <w:ilvl w:val="0"/>
          <w:numId w:val="8"/>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w:t>
      </w:r>
    </w:p>
    <w:p w:rsidR="00000000" w:rsidDel="00000000" w:rsidP="00000000" w:rsidRDefault="00000000" w:rsidRPr="00000000" w14:paraId="000001B8">
      <w:pPr>
        <w:widowControl w:val="0"/>
        <w:numPr>
          <w:ilvl w:val="0"/>
          <w:numId w:val="8"/>
        </w:numPr>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t>
      </w:r>
      <w:r w:rsidDel="00000000" w:rsidR="00000000" w:rsidRPr="00000000">
        <w:rPr>
          <w:rtl w:val="0"/>
        </w:rPr>
      </w:r>
    </w:p>
    <w:p w:rsidR="00000000" w:rsidDel="00000000" w:rsidP="00000000" w:rsidRDefault="00000000" w:rsidRPr="00000000" w14:paraId="000001B9">
      <w:pP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Eligibility note: Individuals meeting the study's prespecified exclusion criteria were excluded. Current pregnancy was assessed verbally before questionnaire administration and was not included as an electronic questionnaire item.</w:t>
      </w:r>
    </w:p>
    <w:p w:rsidR="00000000" w:rsidDel="00000000" w:rsidP="00000000" w:rsidRDefault="00000000" w:rsidRPr="00000000" w14:paraId="000001BA">
      <w:pPr>
        <w:pStyle w:val="Heading2"/>
        <w:keepNext w:val="0"/>
        <w:keepLines w:val="0"/>
        <w:spacing w:after="0" w:before="200" w:lineRule="auto"/>
        <w:jc w:val="both"/>
        <w:rPr>
          <w:rFonts w:ascii="Times New Roman" w:cs="Times New Roman" w:eastAsia="Times New Roman" w:hAnsi="Times New Roman"/>
          <w:sz w:val="24"/>
          <w:szCs w:val="24"/>
        </w:rPr>
      </w:pPr>
      <w:bookmarkStart w:colFirst="0" w:colLast="0" w:name="_z08r85bbd5s3" w:id="16"/>
      <w:bookmarkEnd w:id="16"/>
      <w:r w:rsidDel="00000000" w:rsidR="00000000" w:rsidRPr="00000000">
        <w:rPr>
          <w:rFonts w:ascii="Times New Roman" w:cs="Times New Roman" w:eastAsia="Times New Roman" w:hAnsi="Times New Roman"/>
          <w:sz w:val="24"/>
          <w:szCs w:val="24"/>
          <w:rtl w:val="0"/>
        </w:rPr>
        <w:t xml:space="preserve">Section B. Smartphone-use duration and behaviors</w:t>
      </w:r>
    </w:p>
    <w:p w:rsidR="00000000" w:rsidDel="00000000" w:rsidP="00000000" w:rsidRDefault="00000000" w:rsidRPr="00000000" w14:paraId="000001BB">
      <w:pPr>
        <w:pStyle w:val="Heading3"/>
        <w:keepNext w:val="0"/>
        <w:keepLines w:val="0"/>
        <w:spacing w:after="0" w:before="0" w:lineRule="auto"/>
        <w:jc w:val="both"/>
        <w:rPr>
          <w:rFonts w:ascii="Times New Roman" w:cs="Times New Roman" w:eastAsia="Times New Roman" w:hAnsi="Times New Roman"/>
          <w:sz w:val="24"/>
          <w:szCs w:val="24"/>
        </w:rPr>
      </w:pPr>
      <w:bookmarkStart w:colFirst="0" w:colLast="0" w:name="_eomx9zae77y" w:id="17"/>
      <w:bookmarkEnd w:id="17"/>
      <w:r w:rsidDel="00000000" w:rsidR="00000000" w:rsidRPr="00000000">
        <w:rPr>
          <w:rFonts w:ascii="Times New Roman" w:cs="Times New Roman" w:eastAsia="Times New Roman" w:hAnsi="Times New Roman"/>
          <w:sz w:val="24"/>
          <w:szCs w:val="24"/>
          <w:rtl w:val="0"/>
        </w:rPr>
        <w:t xml:space="preserve">B1. Average daily smartphone use</w:t>
      </w:r>
    </w:p>
    <w:p w:rsidR="00000000" w:rsidDel="00000000" w:rsidP="00000000" w:rsidRDefault="00000000" w:rsidRPr="00000000" w14:paraId="000001B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Question:</w:t>
      </w:r>
      <w:r w:rsidDel="00000000" w:rsidR="00000000" w:rsidRPr="00000000">
        <w:rPr>
          <w:rFonts w:ascii="Times New Roman" w:cs="Times New Roman" w:eastAsia="Times New Roman" w:hAnsi="Times New Roman"/>
          <w:sz w:val="24"/>
          <w:szCs w:val="24"/>
          <w:rtl w:val="0"/>
        </w:rPr>
        <w:t xml:space="preserve"> On average, how many hours per day do you use your smartphone?</w:t>
      </w:r>
    </w:p>
    <w:p w:rsidR="00000000" w:rsidDel="00000000" w:rsidP="00000000" w:rsidRDefault="00000000" w:rsidRPr="00000000" w14:paraId="000001BD">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Response options:</w:t>
      </w:r>
    </w:p>
    <w:p w:rsidR="00000000" w:rsidDel="00000000" w:rsidP="00000000" w:rsidRDefault="00000000" w:rsidRPr="00000000" w14:paraId="000001BE">
      <w:pPr>
        <w:numPr>
          <w:ilvl w:val="0"/>
          <w:numId w:val="2"/>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Less than 1 hour</w:t>
      </w:r>
    </w:p>
    <w:p w:rsidR="00000000" w:rsidDel="00000000" w:rsidP="00000000" w:rsidRDefault="00000000" w:rsidRPr="00000000" w14:paraId="000001BF">
      <w:pPr>
        <w:numPr>
          <w:ilvl w:val="0"/>
          <w:numId w:val="2"/>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hours</w:t>
      </w:r>
    </w:p>
    <w:p w:rsidR="00000000" w:rsidDel="00000000" w:rsidP="00000000" w:rsidRDefault="00000000" w:rsidRPr="00000000" w14:paraId="000001C0">
      <w:pPr>
        <w:numPr>
          <w:ilvl w:val="0"/>
          <w:numId w:val="2"/>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4–6 hours</w:t>
      </w:r>
    </w:p>
    <w:p w:rsidR="00000000" w:rsidDel="00000000" w:rsidP="00000000" w:rsidRDefault="00000000" w:rsidRPr="00000000" w14:paraId="000001C1">
      <w:pPr>
        <w:numPr>
          <w:ilvl w:val="0"/>
          <w:numId w:val="2"/>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than 6 hours</w:t>
      </w:r>
    </w:p>
    <w:p w:rsidR="00000000" w:rsidDel="00000000" w:rsidP="00000000" w:rsidRDefault="00000000" w:rsidRPr="00000000" w14:paraId="000001C2">
      <w:pPr>
        <w:pStyle w:val="Heading3"/>
        <w:keepNext w:val="0"/>
        <w:keepLines w:val="0"/>
        <w:spacing w:after="0" w:before="0" w:lineRule="auto"/>
        <w:jc w:val="both"/>
        <w:rPr>
          <w:rFonts w:ascii="Times New Roman" w:cs="Times New Roman" w:eastAsia="Times New Roman" w:hAnsi="Times New Roman"/>
          <w:sz w:val="24"/>
          <w:szCs w:val="24"/>
        </w:rPr>
      </w:pPr>
      <w:bookmarkStart w:colFirst="0" w:colLast="0" w:name="_zdh4qg2pyhay" w:id="18"/>
      <w:bookmarkEnd w:id="18"/>
      <w:r w:rsidDel="00000000" w:rsidR="00000000" w:rsidRPr="00000000">
        <w:rPr>
          <w:rFonts w:ascii="Times New Roman" w:cs="Times New Roman" w:eastAsia="Times New Roman" w:hAnsi="Times New Roman"/>
          <w:sz w:val="24"/>
          <w:szCs w:val="24"/>
          <w:rtl w:val="0"/>
        </w:rPr>
        <w:t xml:space="preserve">B2. Smartphone use longer than intended</w:t>
      </w:r>
    </w:p>
    <w:p w:rsidR="00000000" w:rsidDel="00000000" w:rsidP="00000000" w:rsidRDefault="00000000" w:rsidRPr="00000000" w14:paraId="000001C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Question:</w:t>
      </w:r>
      <w:r w:rsidDel="00000000" w:rsidR="00000000" w:rsidRPr="00000000">
        <w:rPr>
          <w:rFonts w:ascii="Times New Roman" w:cs="Times New Roman" w:eastAsia="Times New Roman" w:hAnsi="Times New Roman"/>
          <w:sz w:val="24"/>
          <w:szCs w:val="24"/>
          <w:rtl w:val="0"/>
        </w:rPr>
        <w:t xml:space="preserve"> I often use my smartphone longer than I intended.</w:t>
      </w:r>
    </w:p>
    <w:p w:rsidR="00000000" w:rsidDel="00000000" w:rsidP="00000000" w:rsidRDefault="00000000" w:rsidRPr="00000000" w14:paraId="000001C4">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Response options:</w:t>
      </w:r>
    </w:p>
    <w:p w:rsidR="00000000" w:rsidDel="00000000" w:rsidP="00000000" w:rsidRDefault="00000000" w:rsidRPr="00000000" w14:paraId="000001C5">
      <w:pPr>
        <w:numPr>
          <w:ilvl w:val="0"/>
          <w:numId w:val="13"/>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Strongly disagree</w:t>
      </w:r>
    </w:p>
    <w:p w:rsidR="00000000" w:rsidDel="00000000" w:rsidP="00000000" w:rsidRDefault="00000000" w:rsidRPr="00000000" w14:paraId="000001C6">
      <w:pPr>
        <w:numPr>
          <w:ilvl w:val="0"/>
          <w:numId w:val="13"/>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Disagree</w:t>
      </w:r>
    </w:p>
    <w:p w:rsidR="00000000" w:rsidDel="00000000" w:rsidP="00000000" w:rsidRDefault="00000000" w:rsidRPr="00000000" w14:paraId="000001C7">
      <w:pPr>
        <w:numPr>
          <w:ilvl w:val="0"/>
          <w:numId w:val="13"/>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Neutral</w:t>
      </w:r>
    </w:p>
    <w:p w:rsidR="00000000" w:rsidDel="00000000" w:rsidP="00000000" w:rsidRDefault="00000000" w:rsidRPr="00000000" w14:paraId="000001C8">
      <w:pPr>
        <w:numPr>
          <w:ilvl w:val="0"/>
          <w:numId w:val="13"/>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Agree</w:t>
      </w:r>
    </w:p>
    <w:p w:rsidR="00000000" w:rsidDel="00000000" w:rsidP="00000000" w:rsidRDefault="00000000" w:rsidRPr="00000000" w14:paraId="000001C9">
      <w:pPr>
        <w:numPr>
          <w:ilvl w:val="0"/>
          <w:numId w:val="13"/>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Strongly agree</w:t>
      </w:r>
    </w:p>
    <w:p w:rsidR="00000000" w:rsidDel="00000000" w:rsidP="00000000" w:rsidRDefault="00000000" w:rsidRPr="00000000" w14:paraId="000001CA">
      <w:pP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Source note: Selected/adapted smartphone-use behavior item informed by the SAS-SV [16].</w:t>
      </w:r>
    </w:p>
    <w:p w:rsidR="00000000" w:rsidDel="00000000" w:rsidP="00000000" w:rsidRDefault="00000000" w:rsidRPr="00000000" w14:paraId="000001CB">
      <w:pPr>
        <w:pStyle w:val="Heading3"/>
        <w:keepNext w:val="0"/>
        <w:keepLines w:val="0"/>
        <w:spacing w:after="0" w:before="0" w:lineRule="auto"/>
        <w:jc w:val="both"/>
        <w:rPr>
          <w:rFonts w:ascii="Times New Roman" w:cs="Times New Roman" w:eastAsia="Times New Roman" w:hAnsi="Times New Roman"/>
          <w:sz w:val="24"/>
          <w:szCs w:val="24"/>
        </w:rPr>
      </w:pPr>
      <w:bookmarkStart w:colFirst="0" w:colLast="0" w:name="_emudi7fe7uvh" w:id="19"/>
      <w:bookmarkEnd w:id="19"/>
      <w:r w:rsidDel="00000000" w:rsidR="00000000" w:rsidRPr="00000000">
        <w:rPr>
          <w:rFonts w:ascii="Times New Roman" w:cs="Times New Roman" w:eastAsia="Times New Roman" w:hAnsi="Times New Roman"/>
          <w:sz w:val="24"/>
          <w:szCs w:val="24"/>
          <w:rtl w:val="0"/>
        </w:rPr>
        <w:t xml:space="preserve">B3. Smartphone use while lying in bed</w:t>
      </w:r>
    </w:p>
    <w:p w:rsidR="00000000" w:rsidDel="00000000" w:rsidP="00000000" w:rsidRDefault="00000000" w:rsidRPr="00000000" w14:paraId="000001C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Question:</w:t>
      </w:r>
      <w:r w:rsidDel="00000000" w:rsidR="00000000" w:rsidRPr="00000000">
        <w:rPr>
          <w:rFonts w:ascii="Times New Roman" w:cs="Times New Roman" w:eastAsia="Times New Roman" w:hAnsi="Times New Roman"/>
          <w:sz w:val="24"/>
          <w:szCs w:val="24"/>
          <w:rtl w:val="0"/>
        </w:rPr>
        <w:t xml:space="preserve"> I frequently use my smartphone while lying in bed.</w:t>
      </w:r>
    </w:p>
    <w:p w:rsidR="00000000" w:rsidDel="00000000" w:rsidP="00000000" w:rsidRDefault="00000000" w:rsidRPr="00000000" w14:paraId="000001CD">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Response options:</w:t>
      </w:r>
    </w:p>
    <w:p w:rsidR="00000000" w:rsidDel="00000000" w:rsidP="00000000" w:rsidRDefault="00000000" w:rsidRPr="00000000" w14:paraId="000001CE">
      <w:pPr>
        <w:numPr>
          <w:ilvl w:val="0"/>
          <w:numId w:val="15"/>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Strongly disagree</w:t>
      </w:r>
    </w:p>
    <w:p w:rsidR="00000000" w:rsidDel="00000000" w:rsidP="00000000" w:rsidRDefault="00000000" w:rsidRPr="00000000" w14:paraId="000001CF">
      <w:pPr>
        <w:numPr>
          <w:ilvl w:val="0"/>
          <w:numId w:val="15"/>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Disagree</w:t>
      </w:r>
    </w:p>
    <w:p w:rsidR="00000000" w:rsidDel="00000000" w:rsidP="00000000" w:rsidRDefault="00000000" w:rsidRPr="00000000" w14:paraId="000001D0">
      <w:pPr>
        <w:numPr>
          <w:ilvl w:val="0"/>
          <w:numId w:val="15"/>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Neutral</w:t>
      </w:r>
    </w:p>
    <w:p w:rsidR="00000000" w:rsidDel="00000000" w:rsidP="00000000" w:rsidRDefault="00000000" w:rsidRPr="00000000" w14:paraId="000001D1">
      <w:pPr>
        <w:numPr>
          <w:ilvl w:val="0"/>
          <w:numId w:val="15"/>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Agree</w:t>
      </w:r>
    </w:p>
    <w:p w:rsidR="00000000" w:rsidDel="00000000" w:rsidP="00000000" w:rsidRDefault="00000000" w:rsidRPr="00000000" w14:paraId="000001D2">
      <w:pPr>
        <w:numPr>
          <w:ilvl w:val="0"/>
          <w:numId w:val="15"/>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Strongly agree</w:t>
      </w:r>
    </w:p>
    <w:p w:rsidR="00000000" w:rsidDel="00000000" w:rsidP="00000000" w:rsidRDefault="00000000" w:rsidRPr="00000000" w14:paraId="000001D3">
      <w:pP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Source note: Selected/adapted smartphone-use behavior item informed by the SAS-SV [16].</w:t>
      </w:r>
    </w:p>
    <w:p w:rsidR="00000000" w:rsidDel="00000000" w:rsidP="00000000" w:rsidRDefault="00000000" w:rsidRPr="00000000" w14:paraId="000001D4">
      <w:pPr>
        <w:pStyle w:val="Heading3"/>
        <w:keepNext w:val="0"/>
        <w:keepLines w:val="0"/>
        <w:spacing w:after="0" w:before="0" w:lineRule="auto"/>
        <w:jc w:val="both"/>
        <w:rPr>
          <w:rFonts w:ascii="Times New Roman" w:cs="Times New Roman" w:eastAsia="Times New Roman" w:hAnsi="Times New Roman"/>
          <w:sz w:val="24"/>
          <w:szCs w:val="24"/>
        </w:rPr>
      </w:pPr>
      <w:bookmarkStart w:colFirst="0" w:colLast="0" w:name="_afsdjygon8v" w:id="20"/>
      <w:bookmarkEnd w:id="20"/>
      <w:r w:rsidDel="00000000" w:rsidR="00000000" w:rsidRPr="00000000">
        <w:rPr>
          <w:rFonts w:ascii="Times New Roman" w:cs="Times New Roman" w:eastAsia="Times New Roman" w:hAnsi="Times New Roman"/>
          <w:sz w:val="24"/>
          <w:szCs w:val="24"/>
          <w:rtl w:val="0"/>
        </w:rPr>
        <w:t xml:space="preserve">B4. Remaining in the same position</w:t>
      </w:r>
    </w:p>
    <w:p w:rsidR="00000000" w:rsidDel="00000000" w:rsidP="00000000" w:rsidRDefault="00000000" w:rsidRPr="00000000" w14:paraId="000001D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Question:</w:t>
      </w:r>
      <w:r w:rsidDel="00000000" w:rsidR="00000000" w:rsidRPr="00000000">
        <w:rPr>
          <w:rFonts w:ascii="Times New Roman" w:cs="Times New Roman" w:eastAsia="Times New Roman" w:hAnsi="Times New Roman"/>
          <w:sz w:val="24"/>
          <w:szCs w:val="24"/>
          <w:rtl w:val="0"/>
        </w:rPr>
        <w:t xml:space="preserve"> I stay in the same position for long periods while using my smartphone.</w:t>
      </w:r>
    </w:p>
    <w:p w:rsidR="00000000" w:rsidDel="00000000" w:rsidP="00000000" w:rsidRDefault="00000000" w:rsidRPr="00000000" w14:paraId="000001D6">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Response options:</w:t>
      </w:r>
    </w:p>
    <w:p w:rsidR="00000000" w:rsidDel="00000000" w:rsidP="00000000" w:rsidRDefault="00000000" w:rsidRPr="00000000" w14:paraId="000001D7">
      <w:pPr>
        <w:numPr>
          <w:ilvl w:val="0"/>
          <w:numId w:val="17"/>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Strongly disagree</w:t>
      </w:r>
    </w:p>
    <w:p w:rsidR="00000000" w:rsidDel="00000000" w:rsidP="00000000" w:rsidRDefault="00000000" w:rsidRPr="00000000" w14:paraId="000001D8">
      <w:pPr>
        <w:numPr>
          <w:ilvl w:val="0"/>
          <w:numId w:val="17"/>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Disagree</w:t>
      </w:r>
    </w:p>
    <w:p w:rsidR="00000000" w:rsidDel="00000000" w:rsidP="00000000" w:rsidRDefault="00000000" w:rsidRPr="00000000" w14:paraId="000001D9">
      <w:pPr>
        <w:numPr>
          <w:ilvl w:val="0"/>
          <w:numId w:val="17"/>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Neutral</w:t>
      </w:r>
    </w:p>
    <w:p w:rsidR="00000000" w:rsidDel="00000000" w:rsidP="00000000" w:rsidRDefault="00000000" w:rsidRPr="00000000" w14:paraId="000001DA">
      <w:pPr>
        <w:numPr>
          <w:ilvl w:val="0"/>
          <w:numId w:val="17"/>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Agree</w:t>
      </w:r>
    </w:p>
    <w:p w:rsidR="00000000" w:rsidDel="00000000" w:rsidP="00000000" w:rsidRDefault="00000000" w:rsidRPr="00000000" w14:paraId="000001DB">
      <w:pPr>
        <w:numPr>
          <w:ilvl w:val="0"/>
          <w:numId w:val="17"/>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Strongly agree</w:t>
      </w:r>
    </w:p>
    <w:p w:rsidR="00000000" w:rsidDel="00000000" w:rsidP="00000000" w:rsidRDefault="00000000" w:rsidRPr="00000000" w14:paraId="000001DC">
      <w:pP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Source note: Wording recorded in the study questionnaire; analyzed as an individual smartphone-use behavior item.</w:t>
      </w:r>
    </w:p>
    <w:p w:rsidR="00000000" w:rsidDel="00000000" w:rsidP="00000000" w:rsidRDefault="00000000" w:rsidRPr="00000000" w14:paraId="000001DD">
      <w:pPr>
        <w:pStyle w:val="Heading2"/>
        <w:keepNext w:val="0"/>
        <w:keepLines w:val="0"/>
        <w:spacing w:after="0" w:before="200" w:lineRule="auto"/>
        <w:jc w:val="both"/>
        <w:rPr>
          <w:rFonts w:ascii="Times New Roman" w:cs="Times New Roman" w:eastAsia="Times New Roman" w:hAnsi="Times New Roman"/>
          <w:sz w:val="24"/>
          <w:szCs w:val="24"/>
        </w:rPr>
      </w:pPr>
      <w:bookmarkStart w:colFirst="0" w:colLast="0" w:name="_77lbj18bf016" w:id="21"/>
      <w:bookmarkEnd w:id="21"/>
      <w:r w:rsidDel="00000000" w:rsidR="00000000" w:rsidRPr="00000000">
        <w:rPr>
          <w:rFonts w:ascii="Times New Roman" w:cs="Times New Roman" w:eastAsia="Times New Roman" w:hAnsi="Times New Roman"/>
          <w:sz w:val="24"/>
          <w:szCs w:val="24"/>
          <w:rtl w:val="0"/>
        </w:rPr>
        <w:t xml:space="preserve">Section C. Back-pain symptoms and related questions</w:t>
      </w:r>
    </w:p>
    <w:p w:rsidR="00000000" w:rsidDel="00000000" w:rsidP="00000000" w:rsidRDefault="00000000" w:rsidRPr="00000000" w14:paraId="000001DE">
      <w:pPr>
        <w:pStyle w:val="Heading3"/>
        <w:keepNext w:val="0"/>
        <w:keepLines w:val="0"/>
        <w:spacing w:after="0" w:before="0" w:lineRule="auto"/>
        <w:jc w:val="both"/>
        <w:rPr>
          <w:rFonts w:ascii="Times New Roman" w:cs="Times New Roman" w:eastAsia="Times New Roman" w:hAnsi="Times New Roman"/>
          <w:sz w:val="24"/>
          <w:szCs w:val="24"/>
        </w:rPr>
      </w:pPr>
      <w:bookmarkStart w:colFirst="0" w:colLast="0" w:name="_n8u9hr5nn3cn" w:id="22"/>
      <w:bookmarkEnd w:id="22"/>
      <w:r w:rsidDel="00000000" w:rsidR="00000000" w:rsidRPr="00000000">
        <w:rPr>
          <w:rFonts w:ascii="Times New Roman" w:cs="Times New Roman" w:eastAsia="Times New Roman" w:hAnsi="Times New Roman"/>
          <w:sz w:val="24"/>
          <w:szCs w:val="24"/>
          <w:rtl w:val="0"/>
        </w:rPr>
        <w:t xml:space="preserve">C1. Back-pain location</w:t>
      </w:r>
    </w:p>
    <w:p w:rsidR="00000000" w:rsidDel="00000000" w:rsidP="00000000" w:rsidRDefault="00000000" w:rsidRPr="00000000" w14:paraId="000001D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Question:</w:t>
      </w:r>
      <w:r w:rsidDel="00000000" w:rsidR="00000000" w:rsidRPr="00000000">
        <w:rPr>
          <w:rFonts w:ascii="Times New Roman" w:cs="Times New Roman" w:eastAsia="Times New Roman" w:hAnsi="Times New Roman"/>
          <w:sz w:val="24"/>
          <w:szCs w:val="24"/>
          <w:rtl w:val="0"/>
        </w:rPr>
        <w:t xml:space="preserve"> In the past 12 months, have you experienced pain or discomfort in any of the following regions?</w:t>
      </w:r>
    </w:p>
    <w:p w:rsidR="00000000" w:rsidDel="00000000" w:rsidP="00000000" w:rsidRDefault="00000000" w:rsidRPr="00000000" w14:paraId="000001E0">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Response options:</w:t>
      </w:r>
    </w:p>
    <w:p w:rsidR="00000000" w:rsidDel="00000000" w:rsidP="00000000" w:rsidRDefault="00000000" w:rsidRPr="00000000" w14:paraId="000001E1">
      <w:pPr>
        <w:numPr>
          <w:ilvl w:val="0"/>
          <w:numId w:val="14"/>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Upper back/Thoracic spine (T1–T12)</w:t>
      </w:r>
    </w:p>
    <w:p w:rsidR="00000000" w:rsidDel="00000000" w:rsidP="00000000" w:rsidRDefault="00000000" w:rsidRPr="00000000" w14:paraId="000001E2">
      <w:pPr>
        <w:numPr>
          <w:ilvl w:val="0"/>
          <w:numId w:val="14"/>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Lower back/Lumbar spine (L1–L5)</w:t>
      </w:r>
    </w:p>
    <w:p w:rsidR="00000000" w:rsidDel="00000000" w:rsidP="00000000" w:rsidRDefault="00000000" w:rsidRPr="00000000" w14:paraId="000001E3">
      <w:pPr>
        <w:numPr>
          <w:ilvl w:val="0"/>
          <w:numId w:val="14"/>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None</w:t>
      </w:r>
    </w:p>
    <w:p w:rsidR="00000000" w:rsidDel="00000000" w:rsidP="00000000" w:rsidRDefault="00000000" w:rsidRPr="00000000" w14:paraId="000001E4">
      <w:pP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Source note: Anatomical location and musculoskeletal symptom assessment adapted from the NMQ [17]. The upper- and lower-back categories could overlap. Participants could report both regions; “None” indicated no back pain in either region.</w:t>
      </w:r>
    </w:p>
    <w:p w:rsidR="00000000" w:rsidDel="00000000" w:rsidP="00000000" w:rsidRDefault="00000000" w:rsidRPr="00000000" w14:paraId="000001E5">
      <w:pPr>
        <w:pStyle w:val="Heading3"/>
        <w:keepNext w:val="0"/>
        <w:keepLines w:val="0"/>
        <w:spacing w:after="0" w:before="0" w:lineRule="auto"/>
        <w:jc w:val="both"/>
        <w:rPr>
          <w:rFonts w:ascii="Times New Roman" w:cs="Times New Roman" w:eastAsia="Times New Roman" w:hAnsi="Times New Roman"/>
          <w:sz w:val="24"/>
          <w:szCs w:val="24"/>
        </w:rPr>
      </w:pPr>
      <w:bookmarkStart w:colFirst="0" w:colLast="0" w:name="_hin0ksoewnuc" w:id="23"/>
      <w:bookmarkEnd w:id="23"/>
      <w:r w:rsidDel="00000000" w:rsidR="00000000" w:rsidRPr="00000000">
        <w:rPr>
          <w:rFonts w:ascii="Times New Roman" w:cs="Times New Roman" w:eastAsia="Times New Roman" w:hAnsi="Times New Roman"/>
          <w:sz w:val="24"/>
          <w:szCs w:val="24"/>
          <w:rtl w:val="0"/>
        </w:rPr>
        <w:t xml:space="preserve">C2. Duration of back pain</w:t>
      </w:r>
    </w:p>
    <w:p w:rsidR="00000000" w:rsidDel="00000000" w:rsidP="00000000" w:rsidRDefault="00000000" w:rsidRPr="00000000" w14:paraId="000001E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Question:</w:t>
      </w:r>
      <w:r w:rsidDel="00000000" w:rsidR="00000000" w:rsidRPr="00000000">
        <w:rPr>
          <w:rFonts w:ascii="Times New Roman" w:cs="Times New Roman" w:eastAsia="Times New Roman" w:hAnsi="Times New Roman"/>
          <w:sz w:val="24"/>
          <w:szCs w:val="24"/>
          <w:rtl w:val="0"/>
        </w:rPr>
        <w:t xml:space="preserve"> If yes, how long did the back pain last?</w:t>
      </w:r>
    </w:p>
    <w:p w:rsidR="00000000" w:rsidDel="00000000" w:rsidP="00000000" w:rsidRDefault="00000000" w:rsidRPr="00000000" w14:paraId="000001E7">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Response options:</w:t>
      </w:r>
    </w:p>
    <w:p w:rsidR="00000000" w:rsidDel="00000000" w:rsidP="00000000" w:rsidRDefault="00000000" w:rsidRPr="00000000" w14:paraId="000001E8">
      <w:pPr>
        <w:numPr>
          <w:ilvl w:val="0"/>
          <w:numId w:val="7"/>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Less than 1 week</w:t>
      </w:r>
    </w:p>
    <w:p w:rsidR="00000000" w:rsidDel="00000000" w:rsidP="00000000" w:rsidRDefault="00000000" w:rsidRPr="00000000" w14:paraId="000001E9">
      <w:pPr>
        <w:numPr>
          <w:ilvl w:val="0"/>
          <w:numId w:val="7"/>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weeks</w:t>
      </w:r>
    </w:p>
    <w:p w:rsidR="00000000" w:rsidDel="00000000" w:rsidP="00000000" w:rsidRDefault="00000000" w:rsidRPr="00000000" w14:paraId="000001EA">
      <w:pPr>
        <w:numPr>
          <w:ilvl w:val="0"/>
          <w:numId w:val="7"/>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Greater than 1 month</w:t>
      </w:r>
    </w:p>
    <w:p w:rsidR="00000000" w:rsidDel="00000000" w:rsidP="00000000" w:rsidRDefault="00000000" w:rsidRPr="00000000" w14:paraId="000001EB">
      <w:pPr>
        <w:numPr>
          <w:ilvl w:val="0"/>
          <w:numId w:val="7"/>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Chronic (ongoing)</w:t>
      </w:r>
    </w:p>
    <w:p w:rsidR="00000000" w:rsidDel="00000000" w:rsidP="00000000" w:rsidRDefault="00000000" w:rsidRPr="00000000" w14:paraId="000001EC">
      <w:pP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Source note: Study-specific follow-up symptom item, analyzed among participants reporting back pain.</w:t>
      </w:r>
    </w:p>
    <w:p w:rsidR="00000000" w:rsidDel="00000000" w:rsidP="00000000" w:rsidRDefault="00000000" w:rsidRPr="00000000" w14:paraId="000001ED">
      <w:pPr>
        <w:pStyle w:val="Heading3"/>
        <w:keepNext w:val="0"/>
        <w:keepLines w:val="0"/>
        <w:spacing w:after="0" w:before="0" w:lineRule="auto"/>
        <w:jc w:val="both"/>
        <w:rPr>
          <w:rFonts w:ascii="Times New Roman" w:cs="Times New Roman" w:eastAsia="Times New Roman" w:hAnsi="Times New Roman"/>
          <w:sz w:val="24"/>
          <w:szCs w:val="24"/>
        </w:rPr>
      </w:pPr>
      <w:bookmarkStart w:colFirst="0" w:colLast="0" w:name="_b027rkrx8mw1" w:id="24"/>
      <w:bookmarkEnd w:id="24"/>
      <w:r w:rsidDel="00000000" w:rsidR="00000000" w:rsidRPr="00000000">
        <w:rPr>
          <w:rFonts w:ascii="Times New Roman" w:cs="Times New Roman" w:eastAsia="Times New Roman" w:hAnsi="Times New Roman"/>
          <w:sz w:val="24"/>
          <w:szCs w:val="24"/>
          <w:rtl w:val="0"/>
        </w:rPr>
        <w:t xml:space="preserve">C3. Frequency of back pain</w:t>
      </w:r>
    </w:p>
    <w:p w:rsidR="00000000" w:rsidDel="00000000" w:rsidP="00000000" w:rsidRDefault="00000000" w:rsidRPr="00000000" w14:paraId="000001E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Question:</w:t>
      </w:r>
      <w:r w:rsidDel="00000000" w:rsidR="00000000" w:rsidRPr="00000000">
        <w:rPr>
          <w:rFonts w:ascii="Times New Roman" w:cs="Times New Roman" w:eastAsia="Times New Roman" w:hAnsi="Times New Roman"/>
          <w:sz w:val="24"/>
          <w:szCs w:val="24"/>
          <w:rtl w:val="0"/>
        </w:rPr>
        <w:t xml:space="preserve"> How often have you experienced back pain in the past 6 months?</w:t>
      </w:r>
    </w:p>
    <w:p w:rsidR="00000000" w:rsidDel="00000000" w:rsidP="00000000" w:rsidRDefault="00000000" w:rsidRPr="00000000" w14:paraId="000001EF">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Response options:</w:t>
      </w:r>
    </w:p>
    <w:p w:rsidR="00000000" w:rsidDel="00000000" w:rsidP="00000000" w:rsidRDefault="00000000" w:rsidRPr="00000000" w14:paraId="000001F0">
      <w:pPr>
        <w:numPr>
          <w:ilvl w:val="0"/>
          <w:numId w:val="3"/>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Rarely (1–2 times)</w:t>
      </w:r>
    </w:p>
    <w:p w:rsidR="00000000" w:rsidDel="00000000" w:rsidP="00000000" w:rsidRDefault="00000000" w:rsidRPr="00000000" w14:paraId="000001F1">
      <w:pPr>
        <w:numPr>
          <w:ilvl w:val="0"/>
          <w:numId w:val="3"/>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Occasionally (3–5 times)</w:t>
      </w:r>
    </w:p>
    <w:p w:rsidR="00000000" w:rsidDel="00000000" w:rsidP="00000000" w:rsidRDefault="00000000" w:rsidRPr="00000000" w14:paraId="000001F2">
      <w:pPr>
        <w:numPr>
          <w:ilvl w:val="0"/>
          <w:numId w:val="3"/>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Frequently (6+ times)</w:t>
      </w:r>
    </w:p>
    <w:p w:rsidR="00000000" w:rsidDel="00000000" w:rsidP="00000000" w:rsidRDefault="00000000" w:rsidRPr="00000000" w14:paraId="000001F3">
      <w:pPr>
        <w:numPr>
          <w:ilvl w:val="0"/>
          <w:numId w:val="3"/>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Daily or nearly daily</w:t>
      </w:r>
    </w:p>
    <w:p w:rsidR="00000000" w:rsidDel="00000000" w:rsidP="00000000" w:rsidRDefault="00000000" w:rsidRPr="00000000" w14:paraId="000001F4">
      <w:pP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Source note: Separate six-month frequency item. It was not used to redefine the primary 12-month back-pain outcome.</w:t>
      </w:r>
    </w:p>
    <w:p w:rsidR="00000000" w:rsidDel="00000000" w:rsidP="00000000" w:rsidRDefault="00000000" w:rsidRPr="00000000" w14:paraId="000001F5">
      <w:pPr>
        <w:pStyle w:val="Heading3"/>
        <w:keepNext w:val="0"/>
        <w:keepLines w:val="0"/>
        <w:spacing w:after="0" w:before="0" w:lineRule="auto"/>
        <w:jc w:val="both"/>
        <w:rPr>
          <w:rFonts w:ascii="Times New Roman" w:cs="Times New Roman" w:eastAsia="Times New Roman" w:hAnsi="Times New Roman"/>
          <w:sz w:val="24"/>
          <w:szCs w:val="24"/>
        </w:rPr>
      </w:pPr>
      <w:bookmarkStart w:colFirst="0" w:colLast="0" w:name="_1o0t1gu1wqhb" w:id="25"/>
      <w:bookmarkEnd w:id="25"/>
      <w:r w:rsidDel="00000000" w:rsidR="00000000" w:rsidRPr="00000000">
        <w:rPr>
          <w:rFonts w:ascii="Times New Roman" w:cs="Times New Roman" w:eastAsia="Times New Roman" w:hAnsi="Times New Roman"/>
          <w:sz w:val="24"/>
          <w:szCs w:val="24"/>
          <w:rtl w:val="0"/>
        </w:rPr>
        <w:t xml:space="preserve">C4. Activities affected by back pain</w:t>
      </w:r>
    </w:p>
    <w:p w:rsidR="00000000" w:rsidDel="00000000" w:rsidP="00000000" w:rsidRDefault="00000000" w:rsidRPr="00000000" w14:paraId="000001F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Question:</w:t>
      </w:r>
      <w:r w:rsidDel="00000000" w:rsidR="00000000" w:rsidRPr="00000000">
        <w:rPr>
          <w:rFonts w:ascii="Times New Roman" w:cs="Times New Roman" w:eastAsia="Times New Roman" w:hAnsi="Times New Roman"/>
          <w:sz w:val="24"/>
          <w:szCs w:val="24"/>
          <w:rtl w:val="0"/>
        </w:rPr>
        <w:t xml:space="preserve"> Which of the following activities have been affected by your back-pain symptoms?</w:t>
      </w:r>
    </w:p>
    <w:p w:rsidR="00000000" w:rsidDel="00000000" w:rsidP="00000000" w:rsidRDefault="00000000" w:rsidRPr="00000000" w14:paraId="000001F7">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Response options:</w:t>
      </w:r>
    </w:p>
    <w:p w:rsidR="00000000" w:rsidDel="00000000" w:rsidP="00000000" w:rsidRDefault="00000000" w:rsidRPr="00000000" w14:paraId="000001F8">
      <w:pPr>
        <w:numPr>
          <w:ilvl w:val="0"/>
          <w:numId w:val="6"/>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Studying</w:t>
      </w:r>
    </w:p>
    <w:p w:rsidR="00000000" w:rsidDel="00000000" w:rsidP="00000000" w:rsidRDefault="00000000" w:rsidRPr="00000000" w14:paraId="000001F9">
      <w:pPr>
        <w:numPr>
          <w:ilvl w:val="0"/>
          <w:numId w:val="6"/>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Clinical duties</w:t>
      </w:r>
    </w:p>
    <w:p w:rsidR="00000000" w:rsidDel="00000000" w:rsidP="00000000" w:rsidRDefault="00000000" w:rsidRPr="00000000" w14:paraId="000001FA">
      <w:pPr>
        <w:numPr>
          <w:ilvl w:val="0"/>
          <w:numId w:val="6"/>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Sleep</w:t>
      </w:r>
    </w:p>
    <w:p w:rsidR="00000000" w:rsidDel="00000000" w:rsidP="00000000" w:rsidRDefault="00000000" w:rsidRPr="00000000" w14:paraId="000001FB">
      <w:pPr>
        <w:numPr>
          <w:ilvl w:val="0"/>
          <w:numId w:val="6"/>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Exercise</w:t>
      </w:r>
    </w:p>
    <w:p w:rsidR="00000000" w:rsidDel="00000000" w:rsidP="00000000" w:rsidRDefault="00000000" w:rsidRPr="00000000" w14:paraId="000001FC">
      <w:pPr>
        <w:numPr>
          <w:ilvl w:val="0"/>
          <w:numId w:val="6"/>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None</w:t>
      </w:r>
    </w:p>
    <w:p w:rsidR="00000000" w:rsidDel="00000000" w:rsidP="00000000" w:rsidRDefault="00000000" w:rsidRPr="00000000" w14:paraId="000001FD">
      <w:pP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Source note: Study-specific item. Multiple activities could be selected; the response categories were not mutually exclusive.</w:t>
      </w:r>
    </w:p>
    <w:p w:rsidR="00000000" w:rsidDel="00000000" w:rsidP="00000000" w:rsidRDefault="00000000" w:rsidRPr="00000000" w14:paraId="000001FE">
      <w:pPr>
        <w:pStyle w:val="Heading3"/>
        <w:keepNext w:val="0"/>
        <w:keepLines w:val="0"/>
        <w:spacing w:after="0" w:before="0" w:lineRule="auto"/>
        <w:jc w:val="both"/>
        <w:rPr>
          <w:rFonts w:ascii="Times New Roman" w:cs="Times New Roman" w:eastAsia="Times New Roman" w:hAnsi="Times New Roman"/>
          <w:sz w:val="24"/>
          <w:szCs w:val="24"/>
        </w:rPr>
      </w:pPr>
      <w:bookmarkStart w:colFirst="0" w:colLast="0" w:name="_z33fb26i8kj" w:id="26"/>
      <w:bookmarkEnd w:id="26"/>
      <w:r w:rsidDel="00000000" w:rsidR="00000000" w:rsidRPr="00000000">
        <w:rPr>
          <w:rFonts w:ascii="Times New Roman" w:cs="Times New Roman" w:eastAsia="Times New Roman" w:hAnsi="Times New Roman"/>
          <w:sz w:val="24"/>
          <w:szCs w:val="24"/>
          <w:rtl w:val="0"/>
        </w:rPr>
        <w:t xml:space="preserve">C5. Healthcare consultation</w:t>
      </w:r>
    </w:p>
    <w:p w:rsidR="00000000" w:rsidDel="00000000" w:rsidP="00000000" w:rsidRDefault="00000000" w:rsidRPr="00000000" w14:paraId="000001F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Question:</w:t>
      </w:r>
      <w:r w:rsidDel="00000000" w:rsidR="00000000" w:rsidRPr="00000000">
        <w:rPr>
          <w:rFonts w:ascii="Times New Roman" w:cs="Times New Roman" w:eastAsia="Times New Roman" w:hAnsi="Times New Roman"/>
          <w:sz w:val="24"/>
          <w:szCs w:val="24"/>
          <w:rtl w:val="0"/>
        </w:rPr>
        <w:t xml:space="preserve"> How often have you consulted a healthcare professional (e.g., doctor, physiotherapist, or chiropractor) to manage your back-pain symptoms?</w:t>
      </w:r>
    </w:p>
    <w:p w:rsidR="00000000" w:rsidDel="00000000" w:rsidP="00000000" w:rsidRDefault="00000000" w:rsidRPr="00000000" w14:paraId="00000200">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Response options:</w:t>
      </w:r>
    </w:p>
    <w:p w:rsidR="00000000" w:rsidDel="00000000" w:rsidP="00000000" w:rsidRDefault="00000000" w:rsidRPr="00000000" w14:paraId="00000201">
      <w:pPr>
        <w:numPr>
          <w:ilvl w:val="0"/>
          <w:numId w:val="18"/>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Never</w:t>
      </w:r>
    </w:p>
    <w:p w:rsidR="00000000" w:rsidDel="00000000" w:rsidP="00000000" w:rsidRDefault="00000000" w:rsidRPr="00000000" w14:paraId="00000202">
      <w:pPr>
        <w:numPr>
          <w:ilvl w:val="0"/>
          <w:numId w:val="18"/>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w:t>
      </w:r>
    </w:p>
    <w:p w:rsidR="00000000" w:rsidDel="00000000" w:rsidP="00000000" w:rsidRDefault="00000000" w:rsidRPr="00000000" w14:paraId="00000203">
      <w:pPr>
        <w:numPr>
          <w:ilvl w:val="0"/>
          <w:numId w:val="18"/>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Occasionally (2–3 times)</w:t>
      </w:r>
    </w:p>
    <w:p w:rsidR="00000000" w:rsidDel="00000000" w:rsidP="00000000" w:rsidRDefault="00000000" w:rsidRPr="00000000" w14:paraId="00000204">
      <w:pPr>
        <w:numPr>
          <w:ilvl w:val="0"/>
          <w:numId w:val="18"/>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Frequently (4+ times)</w:t>
      </w:r>
    </w:p>
    <w:p w:rsidR="00000000" w:rsidDel="00000000" w:rsidP="00000000" w:rsidRDefault="00000000" w:rsidRPr="00000000" w14:paraId="00000205">
      <w:pP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Source note: Study-specific follow-up item.</w:t>
      </w:r>
    </w:p>
    <w:p w:rsidR="00000000" w:rsidDel="00000000" w:rsidP="00000000" w:rsidRDefault="00000000" w:rsidRPr="00000000" w14:paraId="00000206">
      <w:pPr>
        <w:pStyle w:val="Heading3"/>
        <w:keepNext w:val="0"/>
        <w:keepLines w:val="0"/>
        <w:spacing w:after="0" w:before="0" w:lineRule="auto"/>
        <w:jc w:val="both"/>
        <w:rPr>
          <w:rFonts w:ascii="Times New Roman" w:cs="Times New Roman" w:eastAsia="Times New Roman" w:hAnsi="Times New Roman"/>
          <w:sz w:val="24"/>
          <w:szCs w:val="24"/>
        </w:rPr>
      </w:pPr>
      <w:bookmarkStart w:colFirst="0" w:colLast="0" w:name="_umbsnlt73wnn" w:id="27"/>
      <w:bookmarkEnd w:id="27"/>
      <w:r w:rsidDel="00000000" w:rsidR="00000000" w:rsidRPr="00000000">
        <w:rPr>
          <w:rFonts w:ascii="Times New Roman" w:cs="Times New Roman" w:eastAsia="Times New Roman" w:hAnsi="Times New Roman"/>
          <w:sz w:val="24"/>
          <w:szCs w:val="24"/>
          <w:rtl w:val="0"/>
        </w:rPr>
        <w:t xml:space="preserve">C6. Medication use</w:t>
      </w:r>
    </w:p>
    <w:p w:rsidR="00000000" w:rsidDel="00000000" w:rsidP="00000000" w:rsidRDefault="00000000" w:rsidRPr="00000000" w14:paraId="000002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Question:</w:t>
      </w:r>
      <w:r w:rsidDel="00000000" w:rsidR="00000000" w:rsidRPr="00000000">
        <w:rPr>
          <w:rFonts w:ascii="Times New Roman" w:cs="Times New Roman" w:eastAsia="Times New Roman" w:hAnsi="Times New Roman"/>
          <w:sz w:val="24"/>
          <w:szCs w:val="24"/>
          <w:rtl w:val="0"/>
        </w:rPr>
        <w:t xml:space="preserve"> How often have you used medication (prescribed or self-medicated) to manage your back-pain symptoms?</w:t>
      </w:r>
    </w:p>
    <w:p w:rsidR="00000000" w:rsidDel="00000000" w:rsidP="00000000" w:rsidRDefault="00000000" w:rsidRPr="00000000" w14:paraId="00000208">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Response options:</w:t>
      </w:r>
    </w:p>
    <w:p w:rsidR="00000000" w:rsidDel="00000000" w:rsidP="00000000" w:rsidRDefault="00000000" w:rsidRPr="00000000" w14:paraId="00000209">
      <w:pPr>
        <w:numPr>
          <w:ilvl w:val="0"/>
          <w:numId w:val="4"/>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Never</w:t>
      </w:r>
    </w:p>
    <w:p w:rsidR="00000000" w:rsidDel="00000000" w:rsidP="00000000" w:rsidRDefault="00000000" w:rsidRPr="00000000" w14:paraId="0000020A">
      <w:pPr>
        <w:numPr>
          <w:ilvl w:val="0"/>
          <w:numId w:val="4"/>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w:t>
      </w:r>
    </w:p>
    <w:p w:rsidR="00000000" w:rsidDel="00000000" w:rsidP="00000000" w:rsidRDefault="00000000" w:rsidRPr="00000000" w14:paraId="0000020B">
      <w:pPr>
        <w:numPr>
          <w:ilvl w:val="0"/>
          <w:numId w:val="4"/>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Occasionally (2–3 times)</w:t>
      </w:r>
    </w:p>
    <w:p w:rsidR="00000000" w:rsidDel="00000000" w:rsidP="00000000" w:rsidRDefault="00000000" w:rsidRPr="00000000" w14:paraId="0000020C">
      <w:pPr>
        <w:numPr>
          <w:ilvl w:val="0"/>
          <w:numId w:val="4"/>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Frequently (4+ times)</w:t>
      </w:r>
    </w:p>
    <w:p w:rsidR="00000000" w:rsidDel="00000000" w:rsidP="00000000" w:rsidRDefault="00000000" w:rsidRPr="00000000" w14:paraId="0000020D">
      <w:pP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Source note: Study-specific follow-up item.</w:t>
      </w:r>
    </w:p>
    <w:p w:rsidR="00000000" w:rsidDel="00000000" w:rsidP="00000000" w:rsidRDefault="00000000" w:rsidRPr="00000000" w14:paraId="0000020E">
      <w:pPr>
        <w:pStyle w:val="Heading3"/>
        <w:keepNext w:val="0"/>
        <w:keepLines w:val="0"/>
        <w:spacing w:after="0" w:before="0" w:lineRule="auto"/>
        <w:jc w:val="both"/>
        <w:rPr>
          <w:rFonts w:ascii="Times New Roman" w:cs="Times New Roman" w:eastAsia="Times New Roman" w:hAnsi="Times New Roman"/>
          <w:sz w:val="24"/>
          <w:szCs w:val="24"/>
        </w:rPr>
      </w:pPr>
      <w:bookmarkStart w:colFirst="0" w:colLast="0" w:name="_fgr52gkskl8r" w:id="28"/>
      <w:bookmarkEnd w:id="28"/>
      <w:r w:rsidDel="00000000" w:rsidR="00000000" w:rsidRPr="00000000">
        <w:rPr>
          <w:rFonts w:ascii="Times New Roman" w:cs="Times New Roman" w:eastAsia="Times New Roman" w:hAnsi="Times New Roman"/>
          <w:sz w:val="24"/>
          <w:szCs w:val="24"/>
          <w:rtl w:val="0"/>
        </w:rPr>
        <w:t xml:space="preserve">C7. Perceived relationship with smartphone use or posture</w:t>
      </w:r>
    </w:p>
    <w:p w:rsidR="00000000" w:rsidDel="00000000" w:rsidP="00000000" w:rsidRDefault="00000000" w:rsidRPr="00000000" w14:paraId="000002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Question:</w:t>
      </w:r>
      <w:r w:rsidDel="00000000" w:rsidR="00000000" w:rsidRPr="00000000">
        <w:rPr>
          <w:rFonts w:ascii="Times New Roman" w:cs="Times New Roman" w:eastAsia="Times New Roman" w:hAnsi="Times New Roman"/>
          <w:sz w:val="24"/>
          <w:szCs w:val="24"/>
          <w:rtl w:val="0"/>
        </w:rPr>
        <w:t xml:space="preserve"> Do you attribute your back-pain symptoms to smartphone use or posture during smartphone use?</w:t>
      </w:r>
    </w:p>
    <w:p w:rsidR="00000000" w:rsidDel="00000000" w:rsidP="00000000" w:rsidRDefault="00000000" w:rsidRPr="00000000" w14:paraId="00000210">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Response options:</w:t>
      </w:r>
    </w:p>
    <w:p w:rsidR="00000000" w:rsidDel="00000000" w:rsidP="00000000" w:rsidRDefault="00000000" w:rsidRPr="00000000" w14:paraId="00000211">
      <w:pPr>
        <w:numPr>
          <w:ilvl w:val="0"/>
          <w:numId w:val="10"/>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at all</w:t>
      </w:r>
    </w:p>
    <w:p w:rsidR="00000000" w:rsidDel="00000000" w:rsidP="00000000" w:rsidRDefault="00000000" w:rsidRPr="00000000" w14:paraId="00000212">
      <w:pPr>
        <w:numPr>
          <w:ilvl w:val="0"/>
          <w:numId w:val="10"/>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Slightly</w:t>
      </w:r>
    </w:p>
    <w:p w:rsidR="00000000" w:rsidDel="00000000" w:rsidP="00000000" w:rsidRDefault="00000000" w:rsidRPr="00000000" w14:paraId="00000213">
      <w:pPr>
        <w:numPr>
          <w:ilvl w:val="0"/>
          <w:numId w:val="10"/>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Moderately</w:t>
      </w:r>
    </w:p>
    <w:p w:rsidR="00000000" w:rsidDel="00000000" w:rsidP="00000000" w:rsidRDefault="00000000" w:rsidRPr="00000000" w14:paraId="00000214">
      <w:pPr>
        <w:numPr>
          <w:ilvl w:val="0"/>
          <w:numId w:val="10"/>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Strongly</w:t>
      </w:r>
    </w:p>
    <w:p w:rsidR="00000000" w:rsidDel="00000000" w:rsidP="00000000" w:rsidRDefault="00000000" w:rsidRPr="00000000" w14:paraId="00000215">
      <w:pP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Source note: Subjective attribution item. Responses represent participants’ perceptions and do not establish a causal relationship.</w:t>
      </w:r>
    </w:p>
    <w:p w:rsidR="00000000" w:rsidDel="00000000" w:rsidP="00000000" w:rsidRDefault="00000000" w:rsidRPr="00000000" w14:paraId="00000216">
      <w:pPr>
        <w:spacing w:before="20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Section D. Ergonomic awareness and practices</w:t>
      </w:r>
    </w:p>
    <w:p w:rsidR="00000000" w:rsidDel="00000000" w:rsidP="00000000" w:rsidRDefault="00000000" w:rsidRPr="00000000" w14:paraId="00000217">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For each statement, indicate how frequently the described practice occurs during smartphone use.</w:t>
      </w:r>
      <w:r w:rsidDel="00000000" w:rsidR="00000000" w:rsidRPr="00000000">
        <w:rPr>
          <w:rtl w:val="0"/>
        </w:rPr>
      </w:r>
    </w:p>
    <w:tbl>
      <w:tblPr>
        <w:tblStyle w:val="Table5"/>
        <w:tblW w:w="91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00"/>
        <w:gridCol w:w="2400"/>
        <w:gridCol w:w="780"/>
        <w:gridCol w:w="780"/>
        <w:gridCol w:w="1200"/>
        <w:gridCol w:w="720"/>
        <w:gridCol w:w="840"/>
        <w:tblGridChange w:id="0">
          <w:tblGrid>
            <w:gridCol w:w="2400"/>
            <w:gridCol w:w="2400"/>
            <w:gridCol w:w="780"/>
            <w:gridCol w:w="780"/>
            <w:gridCol w:w="1200"/>
            <w:gridCol w:w="720"/>
            <w:gridCol w:w="840"/>
          </w:tblGrid>
        </w:tblGridChange>
      </w:tblGrid>
      <w:tr>
        <w:trPr>
          <w:cantSplit w:val="0"/>
          <w:trHeight w:val="420" w:hRule="atLeast"/>
          <w:tblHeader w:val="0"/>
        </w:trPr>
        <w:tc>
          <w:tcPr>
            <w:gridSpan w:val="7"/>
          </w:tcPr>
          <w:p w:rsidR="00000000" w:rsidDel="00000000" w:rsidP="00000000" w:rsidRDefault="00000000" w:rsidRPr="00000000" w14:paraId="00000218">
            <w:pPr>
              <w:widowControl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Response Scale</w:t>
            </w:r>
          </w:p>
        </w:tc>
      </w:tr>
      <w:tr>
        <w:trPr>
          <w:cantSplit w:val="0"/>
          <w:trHeight w:val="203.96484375" w:hRule="atLeast"/>
          <w:tblHeader w:val="0"/>
        </w:trPr>
        <w:tc>
          <w:tcPr>
            <w:gridSpan w:val="2"/>
          </w:tcPr>
          <w:p w:rsidR="00000000" w:rsidDel="00000000" w:rsidP="00000000" w:rsidRDefault="00000000" w:rsidRPr="00000000" w14:paraId="0000021F">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Statement:</w:t>
            </w:r>
            <w:r w:rsidDel="00000000" w:rsidR="00000000" w:rsidRPr="00000000">
              <w:rPr>
                <w:rFonts w:ascii="Times New Roman" w:cs="Times New Roman" w:eastAsia="Times New Roman" w:hAnsi="Times New Roman"/>
                <w:sz w:val="20"/>
                <w:szCs w:val="20"/>
                <w:rtl w:val="0"/>
              </w:rPr>
              <w:t xml:space="preserve"> </w:t>
            </w:r>
          </w:p>
        </w:tc>
        <w:tc>
          <w:tcPr/>
          <w:p w:rsidR="00000000" w:rsidDel="00000000" w:rsidP="00000000" w:rsidRDefault="00000000" w:rsidRPr="00000000" w14:paraId="00000221">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Never</w:t>
            </w:r>
          </w:p>
        </w:tc>
        <w:tc>
          <w:tcPr/>
          <w:p w:rsidR="00000000" w:rsidDel="00000000" w:rsidP="00000000" w:rsidRDefault="00000000" w:rsidRPr="00000000" w14:paraId="00000222">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Rarely</w:t>
            </w:r>
          </w:p>
        </w:tc>
        <w:tc>
          <w:tcPr/>
          <w:p w:rsidR="00000000" w:rsidDel="00000000" w:rsidP="00000000" w:rsidRDefault="00000000" w:rsidRPr="00000000" w14:paraId="00000223">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Sometimes</w:t>
            </w:r>
          </w:p>
        </w:tc>
        <w:tc>
          <w:tcPr/>
          <w:p w:rsidR="00000000" w:rsidDel="00000000" w:rsidP="00000000" w:rsidRDefault="00000000" w:rsidRPr="00000000" w14:paraId="00000224">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Often</w:t>
            </w:r>
          </w:p>
        </w:tc>
        <w:tc>
          <w:tcPr/>
          <w:p w:rsidR="00000000" w:rsidDel="00000000" w:rsidP="00000000" w:rsidRDefault="00000000" w:rsidRPr="00000000" w14:paraId="00000225">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Always</w:t>
            </w:r>
          </w:p>
        </w:tc>
      </w:tr>
      <w:tr>
        <w:trPr>
          <w:cantSplit w:val="0"/>
          <w:trHeight w:val="420" w:hRule="atLeast"/>
          <w:tblHeader w:val="0"/>
        </w:trPr>
        <w:tc>
          <w:tcPr/>
          <w:p w:rsidR="00000000" w:rsidDel="00000000" w:rsidP="00000000" w:rsidRDefault="00000000" w:rsidRPr="00000000" w14:paraId="00000226">
            <w:pPr>
              <w:pStyle w:val="Heading3"/>
              <w:keepNext w:val="0"/>
              <w:keepLines w:val="0"/>
              <w:spacing w:after="0" w:before="0" w:lineRule="auto"/>
              <w:jc w:val="both"/>
              <w:rPr>
                <w:rFonts w:ascii="Times New Roman" w:cs="Times New Roman" w:eastAsia="Times New Roman" w:hAnsi="Times New Roman"/>
                <w:b w:val="0"/>
                <w:bCs w:val="0"/>
                <w:color w:val="434343"/>
                <w:sz w:val="20"/>
                <w:szCs w:val="20"/>
              </w:rPr>
            </w:pPr>
            <w:bookmarkStart w:colFirst="0" w:colLast="0" w:name="_w7fwgzq3ul7x" w:id="29"/>
            <w:bookmarkEnd w:id="29"/>
            <w:r w:rsidDel="00000000" w:rsidR="00000000" w:rsidRPr="00000000">
              <w:rPr>
                <w:rFonts w:ascii="Times New Roman" w:cs="Times New Roman" w:eastAsia="Times New Roman" w:hAnsi="Times New Roman"/>
                <w:sz w:val="20"/>
                <w:szCs w:val="20"/>
                <w:rtl w:val="0"/>
              </w:rPr>
              <w:t xml:space="preserve">D1. Neutral neck and back posture</w:t>
            </w:r>
            <w:r w:rsidDel="00000000" w:rsidR="00000000" w:rsidRPr="00000000">
              <w:rPr>
                <w:rtl w:val="0"/>
              </w:rPr>
            </w:r>
          </w:p>
        </w:tc>
        <w:tc>
          <w:tcPr/>
          <w:p w:rsidR="00000000" w:rsidDel="00000000" w:rsidP="00000000" w:rsidRDefault="00000000" w:rsidRPr="00000000" w14:paraId="0000022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 maintain a neutral neck and back posture while using my smartphone.</w:t>
            </w:r>
          </w:p>
        </w:tc>
        <w:tc>
          <w:tcPr/>
          <w:p w:rsidR="00000000" w:rsidDel="00000000" w:rsidP="00000000" w:rsidRDefault="00000000" w:rsidRPr="00000000" w14:paraId="00000228">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p w:rsidR="00000000" w:rsidDel="00000000" w:rsidP="00000000" w:rsidRDefault="00000000" w:rsidRPr="00000000" w14:paraId="00000229">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p w:rsidR="00000000" w:rsidDel="00000000" w:rsidP="00000000" w:rsidRDefault="00000000" w:rsidRPr="00000000" w14:paraId="0000022A">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022B">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p w:rsidR="00000000" w:rsidDel="00000000" w:rsidP="00000000" w:rsidRDefault="00000000" w:rsidRPr="00000000" w14:paraId="0000022C">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r>
      <w:tr>
        <w:trPr>
          <w:cantSplit w:val="0"/>
          <w:trHeight w:val="420" w:hRule="atLeast"/>
          <w:tblHeader w:val="0"/>
        </w:trPr>
        <w:tc>
          <w:tcPr/>
          <w:p w:rsidR="00000000" w:rsidDel="00000000" w:rsidP="00000000" w:rsidRDefault="00000000" w:rsidRPr="00000000" w14:paraId="0000022D">
            <w:pPr>
              <w:pStyle w:val="Heading3"/>
              <w:keepNext w:val="0"/>
              <w:keepLines w:val="0"/>
              <w:spacing w:after="0" w:before="0" w:lineRule="auto"/>
              <w:jc w:val="both"/>
              <w:rPr>
                <w:rFonts w:ascii="Times New Roman" w:cs="Times New Roman" w:eastAsia="Times New Roman" w:hAnsi="Times New Roman"/>
                <w:b w:val="0"/>
                <w:bCs w:val="0"/>
                <w:color w:val="434343"/>
                <w:sz w:val="20"/>
                <w:szCs w:val="20"/>
              </w:rPr>
            </w:pPr>
            <w:bookmarkStart w:colFirst="0" w:colLast="0" w:name="_fnt4xe62kksc" w:id="30"/>
            <w:bookmarkEnd w:id="30"/>
            <w:r w:rsidDel="00000000" w:rsidR="00000000" w:rsidRPr="00000000">
              <w:rPr>
                <w:rFonts w:ascii="Times New Roman" w:cs="Times New Roman" w:eastAsia="Times New Roman" w:hAnsi="Times New Roman"/>
                <w:sz w:val="20"/>
                <w:szCs w:val="20"/>
                <w:rtl w:val="0"/>
              </w:rPr>
              <w:t xml:space="preserve">D2. Taking breaks</w:t>
            </w:r>
            <w:r w:rsidDel="00000000" w:rsidR="00000000" w:rsidRPr="00000000">
              <w:rPr>
                <w:rtl w:val="0"/>
              </w:rPr>
            </w:r>
          </w:p>
        </w:tc>
        <w:tc>
          <w:tcPr/>
          <w:p w:rsidR="00000000" w:rsidDel="00000000" w:rsidP="00000000" w:rsidRDefault="00000000" w:rsidRPr="00000000" w14:paraId="0000022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 take breaks every 20–30 minutes during prolonged phone use.</w:t>
            </w:r>
          </w:p>
        </w:tc>
        <w:tc>
          <w:tcPr/>
          <w:p w:rsidR="00000000" w:rsidDel="00000000" w:rsidP="00000000" w:rsidRDefault="00000000" w:rsidRPr="00000000" w14:paraId="0000022F">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p w:rsidR="00000000" w:rsidDel="00000000" w:rsidP="00000000" w:rsidRDefault="00000000" w:rsidRPr="00000000" w14:paraId="00000230">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p w:rsidR="00000000" w:rsidDel="00000000" w:rsidP="00000000" w:rsidRDefault="00000000" w:rsidRPr="00000000" w14:paraId="00000231">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0232">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p w:rsidR="00000000" w:rsidDel="00000000" w:rsidP="00000000" w:rsidRDefault="00000000" w:rsidRPr="00000000" w14:paraId="00000233">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r>
      <w:tr>
        <w:trPr>
          <w:cantSplit w:val="0"/>
          <w:trHeight w:val="420" w:hRule="atLeast"/>
          <w:tblHeader w:val="0"/>
        </w:trPr>
        <w:tc>
          <w:tcPr/>
          <w:p w:rsidR="00000000" w:rsidDel="00000000" w:rsidP="00000000" w:rsidRDefault="00000000" w:rsidRPr="00000000" w14:paraId="00000234">
            <w:pPr>
              <w:pStyle w:val="Heading3"/>
              <w:keepNext w:val="0"/>
              <w:keepLines w:val="0"/>
              <w:spacing w:after="0" w:before="0" w:lineRule="auto"/>
              <w:jc w:val="both"/>
              <w:rPr>
                <w:rFonts w:ascii="Times New Roman" w:cs="Times New Roman" w:eastAsia="Times New Roman" w:hAnsi="Times New Roman"/>
                <w:b w:val="0"/>
                <w:bCs w:val="0"/>
                <w:color w:val="434343"/>
                <w:sz w:val="20"/>
                <w:szCs w:val="20"/>
              </w:rPr>
            </w:pPr>
            <w:bookmarkStart w:colFirst="0" w:colLast="0" w:name="_qg6eu1v75sw8" w:id="31"/>
            <w:bookmarkEnd w:id="31"/>
            <w:r w:rsidDel="00000000" w:rsidR="00000000" w:rsidRPr="00000000">
              <w:rPr>
                <w:rFonts w:ascii="Times New Roman" w:cs="Times New Roman" w:eastAsia="Times New Roman" w:hAnsi="Times New Roman"/>
                <w:sz w:val="20"/>
                <w:szCs w:val="20"/>
                <w:rtl w:val="0"/>
              </w:rPr>
              <w:t xml:space="preserve">D3. Stretching or posture changes</w:t>
            </w:r>
            <w:r w:rsidDel="00000000" w:rsidR="00000000" w:rsidRPr="00000000">
              <w:rPr>
                <w:rtl w:val="0"/>
              </w:rPr>
            </w:r>
          </w:p>
        </w:tc>
        <w:tc>
          <w:tcPr/>
          <w:p w:rsidR="00000000" w:rsidDel="00000000" w:rsidP="00000000" w:rsidRDefault="00000000" w:rsidRPr="00000000" w14:paraId="0000023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 do regular stretches or posture changes during extended use</w:t>
            </w:r>
          </w:p>
        </w:tc>
        <w:tc>
          <w:tcPr/>
          <w:p w:rsidR="00000000" w:rsidDel="00000000" w:rsidP="00000000" w:rsidRDefault="00000000" w:rsidRPr="00000000" w14:paraId="00000236">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w:t>
            </w:r>
          </w:p>
        </w:tc>
        <w:tc>
          <w:tcPr/>
          <w:p w:rsidR="00000000" w:rsidDel="00000000" w:rsidP="00000000" w:rsidRDefault="00000000" w:rsidRPr="00000000" w14:paraId="00000237">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p w:rsidR="00000000" w:rsidDel="00000000" w:rsidP="00000000" w:rsidRDefault="00000000" w:rsidRPr="00000000" w14:paraId="00000238">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p w:rsidR="00000000" w:rsidDel="00000000" w:rsidP="00000000" w:rsidRDefault="00000000" w:rsidRPr="00000000" w14:paraId="00000239">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4</w:t>
            </w:r>
          </w:p>
        </w:tc>
        <w:tc>
          <w:tcPr/>
          <w:p w:rsidR="00000000" w:rsidDel="00000000" w:rsidP="00000000" w:rsidRDefault="00000000" w:rsidRPr="00000000" w14:paraId="0000023A">
            <w:pPr>
              <w:widowControl w:val="0"/>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w:t>
            </w:r>
          </w:p>
        </w:tc>
      </w:tr>
    </w:tbl>
    <w:p w:rsidR="00000000" w:rsidDel="00000000" w:rsidP="00000000" w:rsidRDefault="00000000" w:rsidRPr="00000000" w14:paraId="0000023B">
      <w:pPr>
        <w:jc w:val="both"/>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Source note for Section D: Investigator-developed items informed by general ergonomic principles and Ergonomic Checkpoints [18]. Each item was analyzed separately; no composite ergonomic score was calculated.</w:t>
      </w:r>
    </w:p>
    <w:p w:rsidR="00000000" w:rsidDel="00000000" w:rsidP="00000000" w:rsidRDefault="00000000" w:rsidRPr="00000000" w14:paraId="0000023C">
      <w:pPr>
        <w:pStyle w:val="Heading2"/>
        <w:keepNext w:val="0"/>
        <w:keepLines w:val="0"/>
        <w:spacing w:after="0" w:before="200" w:lineRule="auto"/>
        <w:jc w:val="both"/>
        <w:rPr>
          <w:rFonts w:ascii="Times New Roman" w:cs="Times New Roman" w:eastAsia="Times New Roman" w:hAnsi="Times New Roman"/>
          <w:sz w:val="24"/>
          <w:szCs w:val="24"/>
        </w:rPr>
      </w:pPr>
      <w:bookmarkStart w:colFirst="0" w:colLast="0" w:name="_vmv8al7gxvou" w:id="32"/>
      <w:bookmarkEnd w:id="32"/>
      <w:r w:rsidDel="00000000" w:rsidR="00000000" w:rsidRPr="00000000">
        <w:rPr>
          <w:rFonts w:ascii="Times New Roman" w:cs="Times New Roman" w:eastAsia="Times New Roman" w:hAnsi="Times New Roman"/>
          <w:sz w:val="24"/>
          <w:szCs w:val="24"/>
          <w:rtl w:val="0"/>
        </w:rPr>
        <w:t xml:space="preserve">References cited in this questionnaire</w:t>
      </w:r>
    </w:p>
    <w:p w:rsidR="00000000" w:rsidDel="00000000" w:rsidP="00000000" w:rsidRDefault="00000000" w:rsidRPr="00000000" w14:paraId="0000023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 numbering follows the main manuscript.</w:t>
      </w:r>
    </w:p>
    <w:p w:rsidR="00000000" w:rsidDel="00000000" w:rsidP="00000000" w:rsidRDefault="00000000" w:rsidRPr="00000000" w14:paraId="0000023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16. </w:t>
      </w:r>
      <w:r w:rsidDel="00000000" w:rsidR="00000000" w:rsidRPr="00000000">
        <w:rPr>
          <w:rFonts w:ascii="Times New Roman" w:cs="Times New Roman" w:eastAsia="Times New Roman" w:hAnsi="Times New Roman"/>
          <w:sz w:val="24"/>
          <w:szCs w:val="24"/>
          <w:rtl w:val="0"/>
        </w:rPr>
        <w:t xml:space="preserve">Kwon M, Kim DJ, Cho H, Yang S. The Smartphone Addiction Scale: development and validation of a short version for adolescents. PLoS One. 2013;8. doi:10.1371/journal.pone.0083558.</w:t>
      </w:r>
    </w:p>
    <w:p w:rsidR="00000000" w:rsidDel="00000000" w:rsidP="00000000" w:rsidRDefault="00000000" w:rsidRPr="00000000" w14:paraId="0000023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17.</w:t>
      </w:r>
      <w:r w:rsidDel="00000000" w:rsidR="00000000" w:rsidRPr="00000000">
        <w:rPr>
          <w:rFonts w:ascii="Times New Roman" w:cs="Times New Roman" w:eastAsia="Times New Roman" w:hAnsi="Times New Roman"/>
          <w:sz w:val="24"/>
          <w:szCs w:val="24"/>
          <w:rtl w:val="0"/>
        </w:rPr>
        <w:t xml:space="preserve"> Kuorinka I, Jonsson B, Kilbom A, Vinterberg H, Biering-Sørensen F, Andersson G, et al. Standardised Nordic questionnaires for the analysis of musculoskeletal symptoms. Appl Ergon. 1987;18:233–237. doi:10.1016/0003-6870(87)90010-X.</w:t>
      </w:r>
    </w:p>
    <w:p w:rsidR="00000000" w:rsidDel="00000000" w:rsidP="00000000" w:rsidRDefault="00000000" w:rsidRPr="00000000" w14:paraId="0000024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18.</w:t>
      </w:r>
      <w:r w:rsidDel="00000000" w:rsidR="00000000" w:rsidRPr="00000000">
        <w:rPr>
          <w:rFonts w:ascii="Times New Roman" w:cs="Times New Roman" w:eastAsia="Times New Roman" w:hAnsi="Times New Roman"/>
          <w:sz w:val="24"/>
          <w:szCs w:val="24"/>
          <w:rtl w:val="0"/>
        </w:rPr>
        <w:t xml:space="preserve"> International Labour Office, International Ergonomics Association. Ergonomic Checkpoints: Practical and Easy-to-Implement Solutions for Improving Safety, Health and Working Conditions. 2nd ed. Geneva: International Labour Office; 2010.</w:t>
      </w:r>
    </w:p>
    <w:p w:rsidR="00000000" w:rsidDel="00000000" w:rsidP="00000000" w:rsidRDefault="00000000" w:rsidRPr="00000000" w14:paraId="00000241">
      <w:pPr>
        <w:ind w:left="36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2">
      <w:pPr>
        <w:rPr>
          <w:rFonts w:ascii="Times New Roman" w:cs="Times New Roman" w:eastAsia="Times New Roman" w:hAnsi="Times New Roman"/>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