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CA27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0"/>
        <w:textAlignment w:val="auto"/>
        <w:rPr>
          <w:rFonts w:ascii="Times New Roman" w:hAnsi="Times New Roman" w:eastAsia="Times New Roman" w:cs="Times New Roman"/>
          <w:b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</w:p>
    <w:p w14:paraId="1913B73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0"/>
        <w:textAlignment w:val="auto"/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Table 2</w:t>
      </w:r>
      <w:r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. Molecular docking energies of key protein–ligand complexes</w:t>
      </w:r>
    </w:p>
    <w:p w14:paraId="606EB8D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0"/>
        <w:jc w:val="both"/>
        <w:textAlignment w:val="auto"/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6545" w:type="dxa"/>
        <w:tblInd w:w="9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2865"/>
        <w:gridCol w:w="2528"/>
      </w:tblGrid>
      <w:tr w14:paraId="69093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CD1A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286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A715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Drug/Metabolite</w:t>
            </w:r>
          </w:p>
        </w:tc>
        <w:tc>
          <w:tcPr>
            <w:tcW w:w="252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968B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Vina score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(kcal/mol)</w:t>
            </w:r>
          </w:p>
        </w:tc>
      </w:tr>
      <w:tr w14:paraId="4F54A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12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SNX27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2F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Trabectedin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85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-10.2</w:t>
            </w:r>
          </w:p>
        </w:tc>
      </w:tr>
      <w:tr w14:paraId="0ECEB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5E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Arial" w:hAnsi="Arial" w:eastAsia="宋体" w:cs="Arial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51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eastAsia="宋体"/>
                <w:color w:val="000000" w:themeColor="text1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Farnesyl  pyrophosphate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60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-6.5</w:t>
            </w:r>
          </w:p>
        </w:tc>
      </w:tr>
      <w:tr w14:paraId="042FA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33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PEA15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5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Trabectedin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11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-9.7</w:t>
            </w:r>
          </w:p>
        </w:tc>
      </w:tr>
      <w:tr w14:paraId="0F06B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28C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9C3B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eastAsia="宋体"/>
                <w:color w:val="000000" w:themeColor="text1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Farnesyl  pyrophosphate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616B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-7</w:t>
            </w:r>
          </w:p>
        </w:tc>
      </w:tr>
    </w:tbl>
    <w:p w14:paraId="258D983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0"/>
        <w:jc w:val="both"/>
        <w:textAlignment w:val="auto"/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</w:p>
    <w:p w14:paraId="14A9B17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AF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2026-10-05T13:21:46Z</dcterms:created>
  <dc:creator>hp</dc:creator>
  <cp:lastModifiedBy>史建飞</cp:lastModifiedBy>
  <dcterms:modified xsi:type="dcterms:W3CDTF">2026-10-05T13:21:51Z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eyJoZGlkIjoiYWE0MjRmNDVjMTVmMWFkOThiM2QyMThkYzg4Y2U5YTQiLCJ1c2VySWQiOiIzOTk0ODY0OTgifQ==</vt:lpwstr>
  </property>
  <property fmtid="{D5CDD505-2E9C-101B-9397-08002B2CF9AE}" pid="4" name="ICV">
    <vt:lpwstr>3A01D15598914D45B855147CEDCCB608_12</vt:lpwstr>
  </property>
</Properties>
</file>