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B6DD32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Table 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>2</w:t>
      </w:r>
      <w:r>
        <w:rPr>
          <w:rFonts w:ascii="Times New Roman" w:hAnsi="Times New Roman"/>
          <w:b/>
          <w:bCs/>
          <w:sz w:val="24"/>
          <w:szCs w:val="24"/>
        </w:rPr>
        <w:t>.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 Clinical data and brain images</w:t>
      </w:r>
      <w:r>
        <w:rPr>
          <w:rFonts w:ascii="Times New Roman" w:hAnsi="Times New Roman"/>
          <w:b/>
          <w:bCs/>
          <w:sz w:val="24"/>
          <w:szCs w:val="24"/>
        </w:rPr>
        <w:t xml:space="preserve"> summary</w:t>
      </w:r>
      <w:r>
        <w:rPr>
          <w:rFonts w:hint="eastAsia" w:ascii="Times New Roman" w:hAnsi="Times New Roman"/>
          <w:b/>
          <w:bCs/>
          <w:sz w:val="24"/>
          <w:szCs w:val="24"/>
          <w:lang w:val="en-US" w:eastAsia="zh-CN"/>
        </w:rPr>
        <w:t xml:space="preserve"> of dystroglycanopathy patients</w:t>
      </w:r>
    </w:p>
    <w:tbl>
      <w:tblPr>
        <w:tblStyle w:val="7"/>
        <w:tblW w:w="5366" w:type="pct"/>
        <w:jc w:val="center"/>
        <w:tblBorders>
          <w:top w:val="none" w:color="auto" w:sz="0" w:space="0"/>
          <w:left w:val="none" w:color="auto" w:sz="0" w:space="0"/>
          <w:bottom w:val="single" w:color="auto" w:sz="4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508"/>
        <w:gridCol w:w="741"/>
        <w:gridCol w:w="1209"/>
        <w:gridCol w:w="1135"/>
        <w:gridCol w:w="1134"/>
        <w:gridCol w:w="642"/>
        <w:gridCol w:w="478"/>
        <w:gridCol w:w="825"/>
        <w:gridCol w:w="821"/>
        <w:gridCol w:w="672"/>
        <w:gridCol w:w="418"/>
        <w:gridCol w:w="806"/>
        <w:gridCol w:w="716"/>
        <w:gridCol w:w="657"/>
        <w:gridCol w:w="686"/>
        <w:gridCol w:w="672"/>
        <w:gridCol w:w="642"/>
        <w:gridCol w:w="597"/>
        <w:gridCol w:w="552"/>
        <w:gridCol w:w="809"/>
      </w:tblGrid>
      <w:tr w14:paraId="3398521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tblHeader/>
          <w:jc w:val="center"/>
        </w:trPr>
        <w:tc>
          <w:tcPr>
            <w:tcW w:w="161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1918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</w:t>
            </w: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r</w:t>
            </w:r>
          </w:p>
        </w:tc>
        <w:tc>
          <w:tcPr>
            <w:tcW w:w="166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0C6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No</w:t>
            </w:r>
          </w:p>
        </w:tc>
        <w:tc>
          <w:tcPr>
            <w:tcW w:w="243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13FA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Age</w:t>
            </w: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a</w:t>
            </w:r>
          </w:p>
        </w:tc>
        <w:tc>
          <w:tcPr>
            <w:tcW w:w="397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39AF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Gene</w:t>
            </w:r>
          </w:p>
        </w:tc>
        <w:tc>
          <w:tcPr>
            <w:tcW w:w="373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F37E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Phe</w:t>
            </w:r>
          </w:p>
        </w:tc>
        <w:tc>
          <w:tcPr>
            <w:tcW w:w="372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F508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Motor Ability</w:t>
            </w:r>
          </w:p>
        </w:tc>
        <w:tc>
          <w:tcPr>
            <w:tcW w:w="211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2AD8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Age</w:t>
            </w: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vertAlign w:val="superscript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b</w:t>
            </w:r>
          </w:p>
        </w:tc>
        <w:tc>
          <w:tcPr>
            <w:tcW w:w="157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4D5F1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ID</w:t>
            </w:r>
          </w:p>
        </w:tc>
        <w:tc>
          <w:tcPr>
            <w:tcW w:w="271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71E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Lang</w:t>
            </w:r>
          </w:p>
          <w:p w14:paraId="2D8BD2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-uage</w:t>
            </w:r>
          </w:p>
        </w:tc>
        <w:tc>
          <w:tcPr>
            <w:tcW w:w="269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E51D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 </w:t>
            </w: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S</w:t>
            </w: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imple </w:t>
            </w: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C</w:t>
            </w: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omm</w:t>
            </w:r>
          </w:p>
          <w:p w14:paraId="2B8A26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-</w:t>
            </w: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 xml:space="preserve">ands </w:t>
            </w:r>
          </w:p>
        </w:tc>
        <w:tc>
          <w:tcPr>
            <w:tcW w:w="220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3C3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Seiz</w:t>
            </w:r>
          </w:p>
          <w:p w14:paraId="425BEC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-ure</w:t>
            </w:r>
          </w:p>
        </w:tc>
        <w:tc>
          <w:tcPr>
            <w:tcW w:w="137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BE8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C</w:t>
            </w: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-</w:t>
            </w: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T</w:t>
            </w:r>
          </w:p>
        </w:tc>
        <w:tc>
          <w:tcPr>
            <w:tcW w:w="264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EE38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PMG</w:t>
            </w:r>
          </w:p>
          <w:p w14:paraId="2C7955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-like</w:t>
            </w:r>
          </w:p>
        </w:tc>
        <w:tc>
          <w:tcPr>
            <w:tcW w:w="235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3692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PMG</w:t>
            </w:r>
          </w:p>
          <w:p w14:paraId="084B24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Lobe</w:t>
            </w:r>
          </w:p>
        </w:tc>
        <w:tc>
          <w:tcPr>
            <w:tcW w:w="215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C5EA9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LIS</w:t>
            </w:r>
          </w:p>
        </w:tc>
        <w:tc>
          <w:tcPr>
            <w:tcW w:w="225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3493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LIS</w:t>
            </w:r>
          </w:p>
          <w:p w14:paraId="46959E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eastAsia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Lobe</w:t>
            </w:r>
          </w:p>
        </w:tc>
        <w:tc>
          <w:tcPr>
            <w:tcW w:w="220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489BF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Cb-</w:t>
            </w:r>
          </w:p>
          <w:p w14:paraId="415543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Cyst</w:t>
            </w:r>
          </w:p>
        </w:tc>
        <w:tc>
          <w:tcPr>
            <w:tcW w:w="211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EC97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Cb-</w:t>
            </w:r>
          </w:p>
          <w:p w14:paraId="6B1730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Hyp</w:t>
            </w:r>
          </w:p>
        </w:tc>
        <w:tc>
          <w:tcPr>
            <w:tcW w:w="196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3C2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BS-</w:t>
            </w:r>
          </w:p>
          <w:p w14:paraId="49C0BE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Hyp</w:t>
            </w:r>
          </w:p>
        </w:tc>
        <w:tc>
          <w:tcPr>
            <w:tcW w:w="181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069A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VM</w:t>
            </w:r>
          </w:p>
        </w:tc>
        <w:tc>
          <w:tcPr>
            <w:tcW w:w="265" w:type="pct"/>
            <w:tcBorders>
              <w:top w:val="single" w:color="000000" w:themeColor="dark1" w:sz="12" w:space="0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E5314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</w:pPr>
            <w:r>
              <w:rPr>
                <w:rFonts w:hint="default" w:ascii="Times New Roman" w:hAnsi="Times New Roman"/>
                <w:b/>
                <w:i w:val="0"/>
                <w:color w:val="000000" w:themeColor="dark1"/>
                <w:kern w:val="0"/>
                <w:sz w:val="20"/>
                <w:szCs w:val="20"/>
                <w:lang w:val="en-US" w:eastAsia="zh-CN"/>
                <w14:textFill>
                  <w14:solidFill>
                    <w14:schemeClr w14:val="dk1"/>
                  </w14:solidFill>
                </w14:textFill>
              </w:rPr>
              <w:t>WMA</w:t>
            </w:r>
          </w:p>
        </w:tc>
      </w:tr>
      <w:tr w14:paraId="0B2DD23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CDC7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AD6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AE51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</w:p>
          <w:p w14:paraId="233CE5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17F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276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1BB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supported</w:t>
            </w: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 xml:space="preserve"> walk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ing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3098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C2DA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F1DE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394F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5897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3A1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3225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3F88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P,T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3699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9EBA41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5FA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FF5E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1106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AE9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97A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6DAD9A9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E4C4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C50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B4B2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B983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4039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AF97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86C6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5EA4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AA1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BD0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3020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E38A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2BB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B6C4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1569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3D86D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9B5C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02C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E8EC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17F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9155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238FBC9C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34A2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AE77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C6B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8y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D7F9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CF67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F19A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4B14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0.6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A75D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931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7DF1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2118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91C9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D2A3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6B6CD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1610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141A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2656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0CB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1C77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DEA2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4C32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179386F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8961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7250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8BF2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37063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1D35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C37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5441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E8D5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8F68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CFB5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2BF6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2A9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EBA3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9B5DF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DF19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B33EF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B380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B3619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D4CE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7605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AE94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7B26F2C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3951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E368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EE1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75B3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AB3F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03F6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lift head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54A6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116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FC93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E5E0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0345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258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F8DC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0F1AFB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E1BB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FB9FF9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21B2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B68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9832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4014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B37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1ABE90D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C58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E484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60DC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1y3</w:t>
            </w:r>
          </w:p>
          <w:p w14:paraId="1F35D2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BC27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FAF1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7D19B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3701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9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0F0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8E61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996F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155DD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3D31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5780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05B0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04A7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D636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B64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8D21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35AB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B31C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5EA5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338AE70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42C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B756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899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6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2C9A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4CE3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741D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lift head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196C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0.7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CF9B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7ED4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333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3832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C5BE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6A02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E9F03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715A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04E9C3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6DDD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5C6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2DDB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43CB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3A773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4B65A9A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52FD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755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D27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7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7BB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C025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6818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073D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6.2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A8EE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D9C3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8FE3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FFF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0755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4D4E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7FE315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1C96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00A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9507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96F7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5C7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7946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D594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3AD1BBC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51EA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51E0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B2BF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9F7C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FBB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B2C6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80D3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D63C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B39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02C0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5505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FFB3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79B8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88BD8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F,I,T,P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B532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FA9D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0021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EE7A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F31F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B10E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B034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52F775E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2B62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1776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1B26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11</w:t>
            </w:r>
          </w:p>
          <w:p w14:paraId="1EAFCD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DC6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3382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E08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EE4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992D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3407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2979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FA18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502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CA5B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090B0D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F,I,T,P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4FA5B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B1F57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38DE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87A8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7DD0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A591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45A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61BE3FD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6421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7FC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C59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F2D1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F53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333D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EF40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4078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CC20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C9B5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0668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64C5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747EB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7786B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904D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133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841C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EAC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9F39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0D9C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C773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7702AB3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AFCE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2F6C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2A3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7416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7EF6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9FE3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035D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9F6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376E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662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B44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EAE1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9534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826018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F97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4D9A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47A9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C85D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DA4F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230E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D5DA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65B8D603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EF0B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F93B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E0D4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7049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0FBC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38BA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0E6F3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E0C8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B6AD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4F636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088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9E78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3FE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E63F5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37697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4F79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9943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F0C5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8C0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54A4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A38AF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6B9A52F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243F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159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0E6D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19E7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BC4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AC3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6DA7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1.7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C25B3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5E71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D4CC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0AE5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65CA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67AB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A21E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F,I,T,P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EFC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C8D3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A05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50D6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0C38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781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8AB6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5700F32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DAF0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EF68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C517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4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9791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640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FCMD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87F1A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6CE9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24DF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FF32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71A8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7D65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E67A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0B2B6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A2F15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F,I,T,P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D7B4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C38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0E41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6192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F57C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C028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121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65D703D5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6211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45C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ED43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1y3</w:t>
            </w:r>
          </w:p>
          <w:p w14:paraId="139968B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C1BB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625F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FCMD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86093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9423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2.8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5007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7A12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61F0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BA5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876B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22EC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4E53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A8C7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8FB952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E6179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007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9EC5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9D13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D72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5DA81E3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B6ED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9F88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4067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9B133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2142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FCMD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C18C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1C2DD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E7D6B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0214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2547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9C1E6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569F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F8BC6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63FA0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F,I,T,P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8F36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AC7A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DBF0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30A2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F83D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0D48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DE13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2816F96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31A52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A08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A1E9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1y3</w:t>
            </w:r>
          </w:p>
          <w:p w14:paraId="71ACBB1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A906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B3GALNT2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4A0E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5CF5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CF1B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2.3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C6FBB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6910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74B3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441C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337E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50958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C95C0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F，P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A078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326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0FCCD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051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F0E5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88FF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B16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45867D4F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4845C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DC9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EAF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2891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B3GALNT2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DFC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6BDC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C545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3.3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BF04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8D75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3556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7C206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FC0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68037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2DADA6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F,I,T</w:t>
            </w: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023A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25CB0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2FC38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0624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870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700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65C2A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4FACDD3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  <w:jc w:val="center"/>
        </w:trPr>
        <w:tc>
          <w:tcPr>
            <w:tcW w:w="1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78C8E6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bookmarkStart w:id="5" w:name="_GoBack" w:colFirst="0" w:colLast="20"/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</w:t>
            </w:r>
          </w:p>
          <w:p w14:paraId="00C8E22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  <w:p w14:paraId="56B85C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  <w:p w14:paraId="5EE223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  <w:p w14:paraId="1E2185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  <w:p w14:paraId="6F5185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  <w:p w14:paraId="75DBAA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both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F36F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3DC9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7y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924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5AE8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6AE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4478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4.5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FBA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8B60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DA98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2714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2B91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8C47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5604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0F0D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584717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15F8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C150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C793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7CEF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3157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005D0437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326A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8551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31B40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1y1</w:t>
            </w:r>
          </w:p>
          <w:p w14:paraId="2C3215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E5B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F172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7CC11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9E11C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43AB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3C80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C07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D151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8F5B8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00176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7212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7FC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C404E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A0A6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9694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EC0E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F943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3EB49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3466A7A1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37AF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C22E9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54E1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CCB8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EFCC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7C0C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73AC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57E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58D0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6568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C006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26C9F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4E5E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12B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2A9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9E732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38C9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C5A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080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2153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7B5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453BB1E8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1" w:hRule="exac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1DAA6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45D4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0FAF9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68493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D642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WWS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010C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none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4DA3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none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8CE05A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256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A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4A2E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3B3C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722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E0A9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0960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8DDDD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4948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1417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22A1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B36A1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1462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77D2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0950D27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3BD2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313B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9478E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6y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CD38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1A89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4053D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48BE7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6.5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2B6BC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246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8231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F7BD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0C178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2B874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C2B6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E49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211E94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I,T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52F2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CBC74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E297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EF18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D291E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7AEF3FF0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3" w:hRule="exac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8E36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52C0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5C0F1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1y6</w:t>
            </w:r>
          </w:p>
          <w:p w14:paraId="6701BB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057F2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98FC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MEB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17B3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E85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F2EF1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7CA4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A229C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BC869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997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4352A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5BD8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FE0E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874D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983C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9AA5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DA8CF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FB90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03D1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16948D0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D2707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C568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B0C5E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4702F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251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D2B7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52B5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2.1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34286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AEA3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CE635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A61D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E0A0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F78B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E156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26BD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6197E1F">
            <w:pPr>
              <w:keepNext w:val="0"/>
              <w:keepLines w:val="0"/>
              <w:widowControl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宋体" w:eastAsia="宋体" w:cs="宋体"/>
                <w:b w:val="0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O,T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0EB9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DD6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1CCF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A1A5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4BE2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41CCC03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1BE0F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FE93F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CA66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8y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E7A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BCFA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9666DB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0C27A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81E56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FEE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34825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AE2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D3F0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9DAA1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67DFD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D8E5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B9CF26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7295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D148A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BF71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A86B5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FA2C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15AE31D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" w:hRule="exac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38BF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597F8D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28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DA0CB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5y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96CD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ISPD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7A5B7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6DAFF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D90114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0.6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6B2CE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592F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4C73B0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D2CC3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32F42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8646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9FCA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DC8C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EEACE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6323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9DA4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6048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124BE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5D825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17300C9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1" w:type="pct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D6ED7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4FB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29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0D9F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DCAB4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7BE6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86B5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A464C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0.6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1829A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B61D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4E726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D4CA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F030F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3643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CA966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AAB9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6AE6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F5A73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3A488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F2BA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C055C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B41C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6FA41274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37D4C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9A1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939B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1FED3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B065C7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E79F7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F1117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93D6F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D50F9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2498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26BD57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24744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E0CBF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DBF2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4AAAD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B02E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3D4F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4280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A32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BAA98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6376C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372A591A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51082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E8D2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31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4150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667C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FKRP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16E10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BED1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4177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9061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6C56C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97263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DD6D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5824E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F1EBC8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E0A7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B551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2EB48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F5119C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BE28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0845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4EEB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06794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bookmarkEnd w:id="5"/>
      <w:tr w14:paraId="7CEEAC96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9BE39D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712E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035A0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6E9C6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484E4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2998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F8304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1.2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9745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F499D1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E4EA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5EB8F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CF56B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8E77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8770D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4848D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E7D30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605AD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45981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948A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8CB04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28ADCB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4B3F1C0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3321E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48D6CE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33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FF3192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3y11m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F85361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POMGNT1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8729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LGMD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B0DC9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sit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8E14C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1.3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571B61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547A5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B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050F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A52B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D1EE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903F2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595F6F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7E27D5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639B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71F54F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A329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11694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09E5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5DD9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0337A412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D560D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FA9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34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DF87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10</w:t>
            </w:r>
          </w:p>
          <w:p w14:paraId="46A9BF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m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on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047C9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31DAB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9CE8B7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88B3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D5C710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B85C5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133BE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3C7D3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55EE51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448D79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AB4E0A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C9389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97AF5E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C22524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179BBE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E249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16BEA1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C11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6FC78799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4E73CF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F7F245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35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13FDB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7y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DE2762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POMT1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76C604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LGMD</w:t>
            </w:r>
          </w:p>
          <w:p w14:paraId="4555463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05C332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2EC1A7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946C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4F1BB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EAC5C92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CB72C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E32B3A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D3C1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0E2AD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3BC0A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0738DA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AEBC13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A0065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1A1B2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D13068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21303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4E6B35DD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0E63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15647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36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BB873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15y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8BAE2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56494D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LGMD</w:t>
            </w:r>
          </w:p>
          <w:p w14:paraId="6340CF7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6479B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FEE79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359D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FBC8C4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E9F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DCB073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A9958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12A27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B4726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EE42F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4AFCA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985CA0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F97B9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A515CB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A974F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2CF743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</w:tr>
      <w:tr w14:paraId="606980FB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79D1B7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3E5D71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37</w:t>
            </w:r>
          </w:p>
        </w:tc>
        <w:tc>
          <w:tcPr>
            <w:tcW w:w="24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AC49AB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8y</w:t>
            </w:r>
          </w:p>
        </w:tc>
        <w:tc>
          <w:tcPr>
            <w:tcW w:w="39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8BAA8A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POMT2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BE09C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CMD-MR</w:t>
            </w:r>
          </w:p>
        </w:tc>
        <w:tc>
          <w:tcPr>
            <w:tcW w:w="37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64E6DA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268D08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8C02A5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7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0F4D4C9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E4451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1449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32054D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7CDA105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EBA65C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54B9954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5FF69D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032BB2C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E512E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23EDA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18AA7B0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36DBCE5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  <w:tr w14:paraId="04E9F06E">
        <w:tblPrEx>
          <w:tblBorders>
            <w:top w:val="none" w:color="auto" w:sz="0" w:space="0"/>
            <w:left w:val="none" w:color="auto" w:sz="0" w:space="0"/>
            <w:bottom w:val="single" w:color="auto" w:sz="4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161" w:type="pct"/>
            <w:vMerge w:val="continue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BFBA24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166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9170B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38</w:t>
            </w:r>
          </w:p>
        </w:tc>
        <w:tc>
          <w:tcPr>
            <w:tcW w:w="243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344D978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2y</w:t>
            </w:r>
          </w:p>
        </w:tc>
        <w:tc>
          <w:tcPr>
            <w:tcW w:w="39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4AA1B2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/>
                <w:iCs w:val="0"/>
                <w:color w:val="08090C"/>
                <w:kern w:val="0"/>
                <w:sz w:val="20"/>
                <w:szCs w:val="20"/>
                <w:lang w:val="en-US" w:eastAsia="zh-CN"/>
              </w:rPr>
              <w:t>FKTN</w:t>
            </w:r>
          </w:p>
        </w:tc>
        <w:tc>
          <w:tcPr>
            <w:tcW w:w="373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752F8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LGMD</w:t>
            </w:r>
          </w:p>
          <w:p w14:paraId="65560BE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-MR</w:t>
            </w:r>
          </w:p>
        </w:tc>
        <w:tc>
          <w:tcPr>
            <w:tcW w:w="372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77F880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walk</w:t>
            </w:r>
          </w:p>
        </w:tc>
        <w:tc>
          <w:tcPr>
            <w:tcW w:w="211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C09861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1.5</w:t>
            </w:r>
            <w:r>
              <w:rPr>
                <w:rFonts w:hint="eastAsia" w:ascii="Times New Roman" w:hAnsi="Times New Roman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15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5FD43E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271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E03728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C</w:t>
            </w:r>
          </w:p>
        </w:tc>
        <w:tc>
          <w:tcPr>
            <w:tcW w:w="269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6105D6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Y</w:t>
            </w:r>
          </w:p>
        </w:tc>
        <w:tc>
          <w:tcPr>
            <w:tcW w:w="22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63144A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N</w:t>
            </w:r>
          </w:p>
        </w:tc>
        <w:tc>
          <w:tcPr>
            <w:tcW w:w="137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720ADD8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4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0B79A1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3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43848D0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1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8E8F16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2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6939089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</w:p>
        </w:tc>
        <w:tc>
          <w:tcPr>
            <w:tcW w:w="220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3163538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11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58B3C97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96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2BBF3B0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181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1C3B6FF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--</w:t>
            </w:r>
          </w:p>
        </w:tc>
        <w:tc>
          <w:tcPr>
            <w:tcW w:w="265" w:type="pct"/>
            <w:tcBorders>
              <w:top w:val="nil"/>
              <w:left w:val="nil"/>
              <w:bottom w:val="single" w:color="000000" w:themeColor="dark1" w:sz="12" w:space="0"/>
              <w:right w:val="nil"/>
            </w:tcBorders>
            <w:shd w:val="clear" w:color="auto" w:fill="FFFFFF"/>
            <w:vAlign w:val="center"/>
          </w:tcPr>
          <w:p w14:paraId="73CCEE7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b w:val="0"/>
                <w:i w:val="0"/>
                <w:color w:val="08090C"/>
                <w:kern w:val="0"/>
                <w:sz w:val="20"/>
                <w:szCs w:val="20"/>
                <w:lang w:val="en-US" w:eastAsia="zh-CN"/>
              </w:rPr>
              <w:t>+</w:t>
            </w:r>
          </w:p>
        </w:tc>
      </w:tr>
    </w:tbl>
    <w:p w14:paraId="5914D22E">
      <w:pPr>
        <w:rPr>
          <w:rFonts w:hint="default" w:ascii="Times New Roman" w:hAnsi="Times New Roman" w:eastAsia="宋体"/>
          <w:sz w:val="20"/>
          <w:szCs w:val="20"/>
          <w:lang w:val="en-US" w:eastAsia="zh-CN"/>
        </w:rPr>
      </w:pPr>
      <w:bookmarkStart w:id="0" w:name="_Toc28596"/>
      <w:bookmarkStart w:id="1" w:name="_Toc7135"/>
      <w:bookmarkStart w:id="2" w:name="_Toc370"/>
      <w:bookmarkStart w:id="3" w:name="_Toc16100"/>
      <w:bookmarkStart w:id="4" w:name="_Toc31553"/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Notes: image-based group(Gr);</w:t>
      </w:r>
      <w:r>
        <w:rPr>
          <w:rFonts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 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patient number (No), age at evaluation (Age</w:t>
      </w:r>
      <w:r>
        <w:rPr>
          <w:rFonts w:hint="eastAsia" w:ascii="Times New Roman" w:hAnsi="Times New Roman" w:cs="Times New Roman"/>
          <w:kern w:val="2"/>
          <w:sz w:val="20"/>
          <w:szCs w:val="20"/>
          <w:vertAlign w:val="superscript"/>
          <w:lang w:val="en-US" w:eastAsia="zh-CN" w:bidi="ar-SA"/>
        </w:rPr>
        <w:t>a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), genotype (Gene), and phenotype (Phe)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，motor ability at the last follow-up(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Motor Ability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), 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a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ge at attainment of specific motor milestones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 xml:space="preserve"> (Age</w:t>
      </w:r>
      <w:r>
        <w:rPr>
          <w:rFonts w:hint="eastAsia" w:ascii="Times New Roman" w:hAnsi="Times New Roman" w:cs="Times New Roman"/>
          <w:kern w:val="2"/>
          <w:sz w:val="20"/>
          <w:szCs w:val="20"/>
          <w:vertAlign w:val="superscript"/>
          <w:lang w:val="en-US" w:eastAsia="zh-CN" w:bidi="ar-SA"/>
        </w:rPr>
        <w:t>b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),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hint="default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intellectual disability (ID) 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,</w:t>
      </w:r>
      <w:r>
        <w:rPr>
          <w:rFonts w:hint="eastAsia" w:ascii="Times New Roman" w:hAnsi="Times New Roman" w:cs="Times New Roman"/>
          <w:b w:val="0"/>
          <w:bCs w:val="0"/>
          <w:sz w:val="20"/>
          <w:szCs w:val="20"/>
          <w:lang w:val="en-US" w:eastAsia="zh-CN"/>
        </w:rPr>
        <w:t>cortical thickening (C-T),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polymicrogyria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-like</w:t>
      </w:r>
      <w:r>
        <w:rPr>
          <w:rFonts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 xml:space="preserve"> (PMG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-like</w:t>
      </w:r>
      <w:r>
        <w:rPr>
          <w:rFonts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) and the affected lobe(s) (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>PMG</w:t>
      </w:r>
      <w:r>
        <w:rPr>
          <w:rFonts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-Lobe), lissencephaly (LIS) and the affected lobe(s) (LIS-Lobe), cerebellar cysts (Cb-Cyst), cerebellar hypoplasia (Cb-Hyp), brainstem hypoplasia (BS-Hyp), ventriculomegaly (VM), white matter abnormalities (WMA), and other relevant findings (Other).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Abbreviations: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WWS, </w:t>
      </w:r>
      <w:r>
        <w:rPr>
          <w:rFonts w:ascii="Times New Roman" w:hAnsi="Times New Roman"/>
          <w:sz w:val="20"/>
          <w:szCs w:val="20"/>
        </w:rPr>
        <w:t>Walker-Warburg syndrome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;</w:t>
      </w:r>
      <w:r>
        <w:rPr>
          <w:rFonts w:ascii="Times New Roman" w:hAnsi="Times New Roman"/>
          <w:sz w:val="20"/>
          <w:szCs w:val="20"/>
        </w:rPr>
        <w:t xml:space="preserve"> MEB, muscle-eye-brain disease;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FCMD, </w:t>
      </w:r>
      <w:r>
        <w:rPr>
          <w:rFonts w:hint="default" w:ascii="Times New Roman" w:hAnsi="Times New Roman" w:eastAsia="宋体" w:cs="Times New Roman"/>
          <w:b w:val="0"/>
          <w:bCs w:val="0"/>
          <w:kern w:val="2"/>
          <w:sz w:val="20"/>
          <w:szCs w:val="20"/>
          <w:lang w:val="en-US" w:eastAsia="zh-CN" w:bidi="ar-SA"/>
        </w:rPr>
        <w:t>Fukuyama congenital muscular dystrophy</w:t>
      </w:r>
      <w:r>
        <w:rPr>
          <w:rFonts w:hint="eastAsia" w:ascii="Times New Roman" w:hAnsi="Times New Roman" w:cs="Times New Roman"/>
          <w:b w:val="0"/>
          <w:bCs w:val="0"/>
          <w:kern w:val="2"/>
          <w:sz w:val="20"/>
          <w:szCs w:val="20"/>
          <w:lang w:val="en-US" w:eastAsia="zh-CN" w:bidi="ar-SA"/>
        </w:rPr>
        <w:t>;</w:t>
      </w:r>
      <w:r>
        <w:rPr>
          <w:rFonts w:ascii="Times New Roman" w:hAnsi="Times New Roman"/>
          <w:sz w:val="20"/>
          <w:szCs w:val="20"/>
        </w:rPr>
        <w:t xml:space="preserve"> </w:t>
      </w:r>
      <w:r>
        <w:rPr>
          <w:rFonts w:hint="eastAsia" w:ascii="Times New Roman" w:hAnsi="Times New Roman"/>
          <w:sz w:val="20"/>
          <w:szCs w:val="20"/>
          <w:lang w:eastAsia="zh-CN"/>
        </w:rPr>
        <w:t>CMD</w:t>
      </w:r>
      <w:r>
        <w:rPr>
          <w:rFonts w:ascii="Times New Roman" w:hAnsi="Times New Roman"/>
          <w:sz w:val="20"/>
          <w:szCs w:val="20"/>
        </w:rPr>
        <w:t>, congenital muscular dystrophy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without mental retardation</w:t>
      </w:r>
      <w:r>
        <w:rPr>
          <w:rFonts w:ascii="Times New Roman" w:hAnsi="Times New Roman"/>
          <w:sz w:val="20"/>
          <w:szCs w:val="20"/>
        </w:rPr>
        <w:t>; CMD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-</w:t>
      </w:r>
      <w:r>
        <w:rPr>
          <w:rFonts w:ascii="Times New Roman" w:hAnsi="Times New Roman"/>
          <w:sz w:val="20"/>
          <w:szCs w:val="20"/>
        </w:rPr>
        <w:t>MR, congenital muscular dystrophy with mental retardation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,</w:t>
      </w:r>
      <w:r>
        <w:rPr>
          <w:rFonts w:hint="eastAsia" w:ascii="Times New Roman" w:hAnsi="Times New Roman"/>
          <w:sz w:val="20"/>
          <w:szCs w:val="20"/>
        </w:rPr>
        <w:t xml:space="preserve"> </w:t>
      </w:r>
      <w:bookmarkEnd w:id="0"/>
      <w:bookmarkEnd w:id="1"/>
      <w:bookmarkEnd w:id="2"/>
      <w:bookmarkEnd w:id="3"/>
      <w:bookmarkEnd w:id="4"/>
      <w:r>
        <w:rPr>
          <w:rFonts w:hint="eastAsia" w:ascii="Times New Roman" w:hAnsi="Times New Roman"/>
          <w:sz w:val="20"/>
          <w:szCs w:val="20"/>
          <w:lang w:eastAsia="zh-CN"/>
        </w:rPr>
        <w:t>LGMD</w:t>
      </w:r>
      <w:r>
        <w:rPr>
          <w:rFonts w:hint="eastAsia" w:ascii="Times New Roman" w:hAnsi="Times New Roman"/>
          <w:sz w:val="20"/>
          <w:szCs w:val="20"/>
        </w:rPr>
        <w:t>, limb-girdle muscular dystrophy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without mental retardation</w:t>
      </w:r>
      <w:r>
        <w:rPr>
          <w:rFonts w:hint="eastAsia" w:ascii="Times New Roman" w:hAnsi="Times New Roman"/>
          <w:sz w:val="20"/>
          <w:szCs w:val="20"/>
        </w:rPr>
        <w:t>; LGMD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>-MR</w:t>
      </w:r>
      <w:r>
        <w:rPr>
          <w:rFonts w:hint="eastAsia" w:ascii="Times New Roman" w:hAnsi="Times New Roman"/>
          <w:sz w:val="20"/>
          <w:szCs w:val="20"/>
        </w:rPr>
        <w:t xml:space="preserve">, limb-girdle muscular dystrophy with 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mental retardation; F, Frontal lobe; P, </w:t>
      </w:r>
      <w:r>
        <w:rPr>
          <w:rFonts w:ascii="Times New Roman" w:hAnsi="Times New Roman"/>
          <w:sz w:val="20"/>
          <w:szCs w:val="20"/>
        </w:rPr>
        <w:t>P</w:t>
      </w:r>
      <w:r>
        <w:rPr>
          <w:rFonts w:hint="default" w:ascii="Times New Roman" w:hAnsi="Times New Roman"/>
          <w:sz w:val="20"/>
          <w:szCs w:val="20"/>
        </w:rPr>
        <w:t>arietal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 lobe；T, </w:t>
      </w:r>
      <w:r>
        <w:rPr>
          <w:rFonts w:hint="default" w:ascii="Times New Roman" w:hAnsi="Times New Roman"/>
          <w:sz w:val="20"/>
          <w:szCs w:val="20"/>
        </w:rPr>
        <w:t>Temporal lobe</w:t>
      </w:r>
      <w:r>
        <w:rPr>
          <w:rFonts w:hint="eastAsia" w:ascii="Times New Roman" w:hAnsi="Times New Roman"/>
          <w:sz w:val="20"/>
          <w:szCs w:val="20"/>
          <w:lang w:val="en-US" w:eastAsia="zh-CN"/>
        </w:rPr>
        <w:t xml:space="preserve">; I, 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Insula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; O, 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Occipital lobe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; 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+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, </w:t>
      </w:r>
      <w:r>
        <w:rPr>
          <w:rFonts w:hint="eastAsia" w:ascii="Times New Roman" w:hAnsi="Times New Roman" w:eastAsia="宋体" w:cs="Times New Roman"/>
          <w:kern w:val="2"/>
          <w:sz w:val="20"/>
          <w:szCs w:val="20"/>
          <w:lang w:val="en-US" w:eastAsia="zh-CN" w:bidi="ar-SA"/>
        </w:rPr>
        <w:t>Malformation present</w:t>
      </w:r>
      <w:r>
        <w:rPr>
          <w:rFonts w:hint="eastAsia" w:ascii="Times New Roman" w:hAnsi="Times New Roman" w:cs="Times New Roman"/>
          <w:kern w:val="2"/>
          <w:sz w:val="20"/>
          <w:szCs w:val="20"/>
          <w:lang w:val="en-US" w:eastAsia="zh-CN" w:bidi="ar-SA"/>
        </w:rPr>
        <w:t xml:space="preserve">; </w:t>
      </w:r>
      <w:r>
        <w:rPr>
          <w:rFonts w:hint="eastAsia" w:ascii="Calibri" w:hAnsi="Calibri" w:eastAsia="宋体" w:cs="Times New Roman"/>
          <w:kern w:val="2"/>
          <w:sz w:val="20"/>
          <w:szCs w:val="20"/>
          <w:lang w:val="en-US" w:eastAsia="zh-CN" w:bidi="ar-SA"/>
        </w:rPr>
        <w:t>-</w:t>
      </w:r>
      <w:r>
        <w:rPr>
          <w:rFonts w:hint="eastAsia" w:cs="Times New Roman"/>
          <w:kern w:val="2"/>
          <w:sz w:val="20"/>
          <w:szCs w:val="20"/>
          <w:lang w:val="en-US" w:eastAsia="zh-CN" w:bidi="ar-SA"/>
        </w:rPr>
        <w:t xml:space="preserve">, </w:t>
      </w:r>
      <w:r>
        <w:rPr>
          <w:rFonts w:hint="eastAsia" w:ascii="Calibri" w:hAnsi="Calibri" w:eastAsia="宋体" w:cs="Times New Roman"/>
          <w:kern w:val="2"/>
          <w:sz w:val="20"/>
          <w:szCs w:val="20"/>
          <w:lang w:val="en-US" w:eastAsia="zh-CN" w:bidi="ar-SA"/>
        </w:rPr>
        <w:t>Malformation absent</w:t>
      </w:r>
      <w:r>
        <w:rPr>
          <w:rFonts w:hint="eastAsia" w:cs="Times New Roman"/>
          <w:kern w:val="2"/>
          <w:sz w:val="20"/>
          <w:szCs w:val="20"/>
          <w:lang w:val="en-US" w:eastAsia="zh-CN" w:bidi="ar-SA"/>
        </w:rPr>
        <w:t xml:space="preserve">; </w:t>
      </w:r>
      <w:r>
        <w:rPr>
          <w:rFonts w:hint="eastAsia"/>
          <w:sz w:val="20"/>
          <w:szCs w:val="20"/>
          <w:lang w:val="en-US" w:eastAsia="zh-CN"/>
        </w:rPr>
        <w:t>y，years；mon, months; Y, yes; N, No. L</w:t>
      </w:r>
      <w:r>
        <w:rPr>
          <w:rFonts w:hint="default" w:ascii="Times New Roman" w:hAnsi="Times New Roman" w:eastAsiaTheme="minorEastAsia" w:cstheme="minorBidi"/>
          <w:kern w:val="2"/>
          <w:sz w:val="20"/>
          <w:szCs w:val="20"/>
          <w:lang w:val="en-US" w:eastAsia="zh-CN" w:bidi="ar-SA"/>
        </w:rPr>
        <w:t>anguage was classified hierarchically: A) Preverbal/Early Verbal</w:t>
      </w:r>
      <w:r>
        <w:rPr>
          <w:rFonts w:hint="eastAsia" w:ascii="Times New Roman" w:hAnsi="Times New Roman" w:eastAsiaTheme="minorEastAsia" w:cstheme="minorBidi"/>
          <w:kern w:val="2"/>
          <w:sz w:val="20"/>
          <w:szCs w:val="20"/>
          <w:lang w:val="en-US" w:eastAsia="zh-CN" w:bidi="ar-SA"/>
        </w:rPr>
        <w:t>,</w:t>
      </w:r>
      <w:r>
        <w:rPr>
          <w:rFonts w:hint="default" w:ascii="Times New Roman" w:hAnsi="Times New Roman" w:eastAsiaTheme="minorEastAsia" w:cstheme="minorBidi"/>
          <w:kern w:val="2"/>
          <w:sz w:val="20"/>
          <w:szCs w:val="20"/>
          <w:lang w:val="en-US" w:eastAsia="zh-CN" w:bidi="ar-SA"/>
        </w:rPr>
        <w:t> B) Limited Phrasal Language</w:t>
      </w:r>
      <w:r>
        <w:rPr>
          <w:rFonts w:hint="eastAsia" w:ascii="Times New Roman" w:hAnsi="Times New Roman" w:eastAsiaTheme="minorEastAsia" w:cstheme="minorBidi"/>
          <w:kern w:val="2"/>
          <w:sz w:val="20"/>
          <w:szCs w:val="20"/>
          <w:lang w:val="en-US" w:eastAsia="zh-CN" w:bidi="ar-SA"/>
        </w:rPr>
        <w:t xml:space="preserve">, </w:t>
      </w:r>
      <w:r>
        <w:rPr>
          <w:rFonts w:hint="default" w:ascii="Times New Roman" w:hAnsi="Times New Roman" w:eastAsiaTheme="minorEastAsia" w:cstheme="minorBidi"/>
          <w:kern w:val="2"/>
          <w:sz w:val="20"/>
          <w:szCs w:val="20"/>
          <w:lang w:val="en-US" w:eastAsia="zh-CN" w:bidi="ar-SA"/>
        </w:rPr>
        <w:t>and C) Basic Conversational Ability.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6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E5ODY3NGY1Mjc1YzA1Y2Q3YzdkNmY5M2NiNTgyMTgifQ=="/>
  </w:docVars>
  <w:rsids>
    <w:rsidRoot w:val="00172A27"/>
    <w:rsid w:val="000D4634"/>
    <w:rsid w:val="006D13A4"/>
    <w:rsid w:val="00EF7950"/>
    <w:rsid w:val="011E35D3"/>
    <w:rsid w:val="0152605B"/>
    <w:rsid w:val="015D52EC"/>
    <w:rsid w:val="023A2E4D"/>
    <w:rsid w:val="02523509"/>
    <w:rsid w:val="02691501"/>
    <w:rsid w:val="02BD21E3"/>
    <w:rsid w:val="03A82039"/>
    <w:rsid w:val="041F054D"/>
    <w:rsid w:val="045B52FD"/>
    <w:rsid w:val="04631465"/>
    <w:rsid w:val="04C3537C"/>
    <w:rsid w:val="053843D5"/>
    <w:rsid w:val="05F95A5B"/>
    <w:rsid w:val="06377D73"/>
    <w:rsid w:val="066176F9"/>
    <w:rsid w:val="077D3EEE"/>
    <w:rsid w:val="08C61F26"/>
    <w:rsid w:val="08E03AFE"/>
    <w:rsid w:val="09143A45"/>
    <w:rsid w:val="0967530C"/>
    <w:rsid w:val="0ABE665F"/>
    <w:rsid w:val="0B000C50"/>
    <w:rsid w:val="0B772A1C"/>
    <w:rsid w:val="0B8143C7"/>
    <w:rsid w:val="0C000C64"/>
    <w:rsid w:val="0C321039"/>
    <w:rsid w:val="0C766B7F"/>
    <w:rsid w:val="0D337F9E"/>
    <w:rsid w:val="0DC017EA"/>
    <w:rsid w:val="0E213113"/>
    <w:rsid w:val="0E3E5A73"/>
    <w:rsid w:val="0F376313"/>
    <w:rsid w:val="0F43039E"/>
    <w:rsid w:val="0F923642"/>
    <w:rsid w:val="1022036D"/>
    <w:rsid w:val="104A0767"/>
    <w:rsid w:val="10CC699D"/>
    <w:rsid w:val="116B2275"/>
    <w:rsid w:val="120A6122"/>
    <w:rsid w:val="12272706"/>
    <w:rsid w:val="12754A43"/>
    <w:rsid w:val="12E34E3B"/>
    <w:rsid w:val="12F62DC0"/>
    <w:rsid w:val="13AF2A53"/>
    <w:rsid w:val="13D013DD"/>
    <w:rsid w:val="14162BE7"/>
    <w:rsid w:val="141D7E60"/>
    <w:rsid w:val="144C4612"/>
    <w:rsid w:val="14503F21"/>
    <w:rsid w:val="18DE057F"/>
    <w:rsid w:val="194859F8"/>
    <w:rsid w:val="19E47872"/>
    <w:rsid w:val="1A1A286C"/>
    <w:rsid w:val="1AA11864"/>
    <w:rsid w:val="1AD46876"/>
    <w:rsid w:val="1ADD2814"/>
    <w:rsid w:val="1B6F1962"/>
    <w:rsid w:val="1CC97EA2"/>
    <w:rsid w:val="1CE023CF"/>
    <w:rsid w:val="1CFC5E78"/>
    <w:rsid w:val="1E8374EC"/>
    <w:rsid w:val="1EC2319D"/>
    <w:rsid w:val="1F597985"/>
    <w:rsid w:val="2031368A"/>
    <w:rsid w:val="206C5ADC"/>
    <w:rsid w:val="206F116B"/>
    <w:rsid w:val="21C5605B"/>
    <w:rsid w:val="21CB51C1"/>
    <w:rsid w:val="222E1E64"/>
    <w:rsid w:val="229A74DE"/>
    <w:rsid w:val="22CE173E"/>
    <w:rsid w:val="239C3CA0"/>
    <w:rsid w:val="23C26E3F"/>
    <w:rsid w:val="23FA7F94"/>
    <w:rsid w:val="2456682F"/>
    <w:rsid w:val="25386136"/>
    <w:rsid w:val="26B9552A"/>
    <w:rsid w:val="270F36A4"/>
    <w:rsid w:val="275A208D"/>
    <w:rsid w:val="27D338FD"/>
    <w:rsid w:val="28112CD2"/>
    <w:rsid w:val="28AF0BA1"/>
    <w:rsid w:val="28FE73B4"/>
    <w:rsid w:val="29F436B5"/>
    <w:rsid w:val="2A183426"/>
    <w:rsid w:val="2A41271B"/>
    <w:rsid w:val="2A510485"/>
    <w:rsid w:val="2A71539B"/>
    <w:rsid w:val="2AB060C6"/>
    <w:rsid w:val="2AC84BEB"/>
    <w:rsid w:val="2AF0787B"/>
    <w:rsid w:val="2B2C33CC"/>
    <w:rsid w:val="2BF2561D"/>
    <w:rsid w:val="2C307CB8"/>
    <w:rsid w:val="2C5F157F"/>
    <w:rsid w:val="2CF66BA5"/>
    <w:rsid w:val="2D40315E"/>
    <w:rsid w:val="2D7031B1"/>
    <w:rsid w:val="2DDD2B30"/>
    <w:rsid w:val="2ED85C64"/>
    <w:rsid w:val="2FC973AC"/>
    <w:rsid w:val="307B159F"/>
    <w:rsid w:val="309B6A4E"/>
    <w:rsid w:val="30FF2094"/>
    <w:rsid w:val="311F752F"/>
    <w:rsid w:val="313E5C07"/>
    <w:rsid w:val="31C205E6"/>
    <w:rsid w:val="32296A39"/>
    <w:rsid w:val="32791218"/>
    <w:rsid w:val="32B37F2E"/>
    <w:rsid w:val="32BB7C23"/>
    <w:rsid w:val="332D7CE1"/>
    <w:rsid w:val="34B53601"/>
    <w:rsid w:val="350B4A06"/>
    <w:rsid w:val="356A0143"/>
    <w:rsid w:val="358F7629"/>
    <w:rsid w:val="35B4616B"/>
    <w:rsid w:val="36566E3E"/>
    <w:rsid w:val="36765A1E"/>
    <w:rsid w:val="36D534E0"/>
    <w:rsid w:val="36D54808"/>
    <w:rsid w:val="36D861B6"/>
    <w:rsid w:val="36E56B24"/>
    <w:rsid w:val="37DA40F0"/>
    <w:rsid w:val="383513E6"/>
    <w:rsid w:val="38966328"/>
    <w:rsid w:val="38EF5A38"/>
    <w:rsid w:val="393529F8"/>
    <w:rsid w:val="394E1A0E"/>
    <w:rsid w:val="395A78A9"/>
    <w:rsid w:val="39C73FA5"/>
    <w:rsid w:val="3A3405B3"/>
    <w:rsid w:val="3A975024"/>
    <w:rsid w:val="3B1E7D0C"/>
    <w:rsid w:val="3B4C2CCE"/>
    <w:rsid w:val="3C33647C"/>
    <w:rsid w:val="3CF54C88"/>
    <w:rsid w:val="3D3F2333"/>
    <w:rsid w:val="3E126451"/>
    <w:rsid w:val="3E1C5380"/>
    <w:rsid w:val="3E814904"/>
    <w:rsid w:val="3E886713"/>
    <w:rsid w:val="3F421BB5"/>
    <w:rsid w:val="3F546F95"/>
    <w:rsid w:val="3F6A5798"/>
    <w:rsid w:val="3F87298D"/>
    <w:rsid w:val="3FC42695"/>
    <w:rsid w:val="3FDF05B5"/>
    <w:rsid w:val="40775150"/>
    <w:rsid w:val="40F40090"/>
    <w:rsid w:val="41DD6D76"/>
    <w:rsid w:val="41F2119F"/>
    <w:rsid w:val="42126973"/>
    <w:rsid w:val="42886557"/>
    <w:rsid w:val="42BB7193"/>
    <w:rsid w:val="42C703BF"/>
    <w:rsid w:val="42D94D48"/>
    <w:rsid w:val="4360723F"/>
    <w:rsid w:val="44712D9E"/>
    <w:rsid w:val="44897173"/>
    <w:rsid w:val="44990D69"/>
    <w:rsid w:val="455F6E02"/>
    <w:rsid w:val="45880CF4"/>
    <w:rsid w:val="47490A0A"/>
    <w:rsid w:val="48024605"/>
    <w:rsid w:val="489A2F71"/>
    <w:rsid w:val="48B805F1"/>
    <w:rsid w:val="48DF4F18"/>
    <w:rsid w:val="494F1951"/>
    <w:rsid w:val="4A3A0B84"/>
    <w:rsid w:val="4AB467A0"/>
    <w:rsid w:val="4AEF1A33"/>
    <w:rsid w:val="4B282E9B"/>
    <w:rsid w:val="4B7F13D9"/>
    <w:rsid w:val="4C6174D7"/>
    <w:rsid w:val="4CA36350"/>
    <w:rsid w:val="4CDC19E8"/>
    <w:rsid w:val="4D3A335C"/>
    <w:rsid w:val="4E2F0959"/>
    <w:rsid w:val="4E5B41C2"/>
    <w:rsid w:val="4EEB1B72"/>
    <w:rsid w:val="4EFE4239"/>
    <w:rsid w:val="4F0425F5"/>
    <w:rsid w:val="4F160C0F"/>
    <w:rsid w:val="4F55619D"/>
    <w:rsid w:val="4F9F7A3F"/>
    <w:rsid w:val="523F4EE3"/>
    <w:rsid w:val="52C25B36"/>
    <w:rsid w:val="52F53606"/>
    <w:rsid w:val="533B3B69"/>
    <w:rsid w:val="538C5F06"/>
    <w:rsid w:val="53F45369"/>
    <w:rsid w:val="54454218"/>
    <w:rsid w:val="54AA6F8B"/>
    <w:rsid w:val="560F2386"/>
    <w:rsid w:val="56CF6478"/>
    <w:rsid w:val="56D75914"/>
    <w:rsid w:val="574718F6"/>
    <w:rsid w:val="587E19F3"/>
    <w:rsid w:val="5A754AD4"/>
    <w:rsid w:val="5CC606DB"/>
    <w:rsid w:val="5D4C4F59"/>
    <w:rsid w:val="5D7E1BEF"/>
    <w:rsid w:val="5DBB3FB7"/>
    <w:rsid w:val="5DD867AE"/>
    <w:rsid w:val="5E1464B9"/>
    <w:rsid w:val="5E410D16"/>
    <w:rsid w:val="5E4C10B3"/>
    <w:rsid w:val="5E9F413E"/>
    <w:rsid w:val="5EF157B7"/>
    <w:rsid w:val="5F5C09D9"/>
    <w:rsid w:val="5FCE3440"/>
    <w:rsid w:val="60395667"/>
    <w:rsid w:val="605516D3"/>
    <w:rsid w:val="61347AC6"/>
    <w:rsid w:val="614E5143"/>
    <w:rsid w:val="61C43779"/>
    <w:rsid w:val="620A72BB"/>
    <w:rsid w:val="62D8005A"/>
    <w:rsid w:val="64004C4F"/>
    <w:rsid w:val="64D81C32"/>
    <w:rsid w:val="6582360D"/>
    <w:rsid w:val="666C0323"/>
    <w:rsid w:val="67366EB3"/>
    <w:rsid w:val="67684FA2"/>
    <w:rsid w:val="67BC1EF5"/>
    <w:rsid w:val="6808604B"/>
    <w:rsid w:val="682535B9"/>
    <w:rsid w:val="68787076"/>
    <w:rsid w:val="68E82BEA"/>
    <w:rsid w:val="69344C1E"/>
    <w:rsid w:val="6A042842"/>
    <w:rsid w:val="6B5021B0"/>
    <w:rsid w:val="6BBF2EC5"/>
    <w:rsid w:val="6BE63B09"/>
    <w:rsid w:val="6C003C52"/>
    <w:rsid w:val="6C3A269B"/>
    <w:rsid w:val="6C4A189E"/>
    <w:rsid w:val="6C561424"/>
    <w:rsid w:val="6CBA1E45"/>
    <w:rsid w:val="6D0D53A4"/>
    <w:rsid w:val="6D1F3FF3"/>
    <w:rsid w:val="6D9A318D"/>
    <w:rsid w:val="6DA96F27"/>
    <w:rsid w:val="6DE85951"/>
    <w:rsid w:val="6E035AC6"/>
    <w:rsid w:val="6EDA7A55"/>
    <w:rsid w:val="6EEB69FE"/>
    <w:rsid w:val="6F9727C4"/>
    <w:rsid w:val="6FD43A4E"/>
    <w:rsid w:val="6FE364BE"/>
    <w:rsid w:val="707246ED"/>
    <w:rsid w:val="70814BED"/>
    <w:rsid w:val="716B1CC6"/>
    <w:rsid w:val="71A646D4"/>
    <w:rsid w:val="71D80DA1"/>
    <w:rsid w:val="72772BFD"/>
    <w:rsid w:val="74B3733F"/>
    <w:rsid w:val="74D15A17"/>
    <w:rsid w:val="74FF3F11"/>
    <w:rsid w:val="750F460F"/>
    <w:rsid w:val="765A0922"/>
    <w:rsid w:val="765B2ACB"/>
    <w:rsid w:val="76874670"/>
    <w:rsid w:val="77E4164D"/>
    <w:rsid w:val="77F71D81"/>
    <w:rsid w:val="780F4A52"/>
    <w:rsid w:val="78193C24"/>
    <w:rsid w:val="783609AD"/>
    <w:rsid w:val="785A32CC"/>
    <w:rsid w:val="78B93DDB"/>
    <w:rsid w:val="790D01B8"/>
    <w:rsid w:val="792F00B2"/>
    <w:rsid w:val="798E00F3"/>
    <w:rsid w:val="79BD47BC"/>
    <w:rsid w:val="79C42037"/>
    <w:rsid w:val="79E337D3"/>
    <w:rsid w:val="7B6D6F62"/>
    <w:rsid w:val="7BE61DA8"/>
    <w:rsid w:val="7C0E038E"/>
    <w:rsid w:val="7C2A2D3F"/>
    <w:rsid w:val="7C3637C8"/>
    <w:rsid w:val="7C864378"/>
    <w:rsid w:val="7CA103C5"/>
    <w:rsid w:val="7CD12A58"/>
    <w:rsid w:val="7D4644B0"/>
    <w:rsid w:val="7D4C0330"/>
    <w:rsid w:val="7D89780D"/>
    <w:rsid w:val="7F964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color w:val="auto"/>
      <w:kern w:val="0"/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Hyperlink"/>
    <w:basedOn w:val="8"/>
    <w:qFormat/>
    <w:uiPriority w:val="0"/>
    <w:rPr>
      <w:color w:val="0000FF"/>
      <w:u w:val="single"/>
    </w:rPr>
  </w:style>
  <w:style w:type="character" w:customStyle="1" w:styleId="11">
    <w:name w:val="font01"/>
    <w:basedOn w:val="8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880</Words>
  <Characters>2730</Characters>
  <Lines>1</Lines>
  <Paragraphs>1</Paragraphs>
  <TotalTime>35</TotalTime>
  <ScaleCrop>false</ScaleCrop>
  <LinksUpToDate>false</LinksUpToDate>
  <CharactersWithSpaces>2896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2019-07-11T08:36:00Z</dcterms:created>
  <dc:creator>宋丹羽</dc:creator>
  <cp:lastModifiedBy>宋丹羽</cp:lastModifiedBy>
  <dcterms:modified xsi:type="dcterms:W3CDTF">2026-10-09T13:04:12Z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303F79E834E44CA1B5927DC411380303_13</vt:lpwstr>
  </property>
  <property fmtid="{D5CDD505-2E9C-101B-9397-08002B2CF9AE}" pid="4" name="KSOTemplateDocerSaveRecord">
    <vt:lpwstr>eyJoZGlkIjoiZGE1MzQ2YjM5ZDY2ZTFhMDY0ZWY1YzgyYTFhZGE0Y2UiLCJ1c2VySWQiOiIzMjM3NDQyNjUifQ==</vt:lpwstr>
  </property>
</Properties>
</file>