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AD4A1B" w14:textId="77777777" w:rsidR="006C3C7A" w:rsidRDefault="006C3C7A" w:rsidP="006C3C7A">
      <w:pPr>
        <w:rPr>
          <w:b/>
          <w:bCs/>
        </w:rPr>
      </w:pPr>
    </w:p>
    <w:tbl>
      <w:tblPr>
        <w:tblStyle w:val="TableGrid"/>
        <w:tblW w:w="0" w:type="auto"/>
        <w:jc w:val="center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32"/>
        <w:gridCol w:w="222"/>
        <w:gridCol w:w="1200"/>
        <w:gridCol w:w="1116"/>
      </w:tblGrid>
      <w:tr w:rsidR="006C3C7A" w:rsidRPr="00942D4D" w14:paraId="341B8F00" w14:textId="77777777" w:rsidTr="00A87D10">
        <w:trPr>
          <w:trHeight w:val="290"/>
          <w:jc w:val="center"/>
        </w:trPr>
        <w:tc>
          <w:tcPr>
            <w:tcW w:w="0" w:type="auto"/>
            <w:shd w:val="clear" w:color="auto" w:fill="ADADAD" w:themeFill="background2" w:themeFillShade="BF"/>
            <w:noWrap/>
            <w:hideMark/>
          </w:tcPr>
          <w:p w14:paraId="5000DAD4" w14:textId="77777777" w:rsidR="006C3C7A" w:rsidRPr="00942D4D" w:rsidRDefault="006C3C7A" w:rsidP="00A87D10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DADAD" w:themeFill="background2" w:themeFillShade="BF"/>
          </w:tcPr>
          <w:p w14:paraId="4BD7DBDE" w14:textId="77777777" w:rsidR="006C3C7A" w:rsidRPr="00942D4D" w:rsidRDefault="006C3C7A" w:rsidP="00A87D10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DADAD" w:themeFill="background2" w:themeFillShade="BF"/>
            <w:noWrap/>
            <w:hideMark/>
          </w:tcPr>
          <w:p w14:paraId="331AC038" w14:textId="77777777" w:rsidR="006C3C7A" w:rsidRPr="003C3D22" w:rsidRDefault="006C3C7A" w:rsidP="00A87D1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3C3D22">
              <w:rPr>
                <w:b/>
                <w:bCs/>
                <w:i/>
                <w:iCs/>
                <w:sz w:val="20"/>
                <w:szCs w:val="20"/>
              </w:rPr>
              <w:t>Physicians</w:t>
            </w:r>
          </w:p>
          <w:p w14:paraId="244D05C1" w14:textId="77777777" w:rsidR="006C3C7A" w:rsidRPr="003C3D22" w:rsidRDefault="006C3C7A" w:rsidP="00A87D1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3C3D22">
              <w:rPr>
                <w:b/>
                <w:bCs/>
                <w:i/>
                <w:iCs/>
                <w:sz w:val="20"/>
                <w:szCs w:val="20"/>
              </w:rPr>
              <w:t>(HICs)</w:t>
            </w:r>
          </w:p>
        </w:tc>
        <w:tc>
          <w:tcPr>
            <w:tcW w:w="0" w:type="auto"/>
            <w:shd w:val="clear" w:color="auto" w:fill="ADADAD" w:themeFill="background2" w:themeFillShade="BF"/>
            <w:noWrap/>
            <w:hideMark/>
          </w:tcPr>
          <w:p w14:paraId="39E275AF" w14:textId="77777777" w:rsidR="006C3C7A" w:rsidRPr="003C3D22" w:rsidRDefault="006C3C7A" w:rsidP="00A87D1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3C3D22">
              <w:rPr>
                <w:b/>
                <w:bCs/>
                <w:i/>
                <w:iCs/>
                <w:sz w:val="20"/>
                <w:szCs w:val="20"/>
              </w:rPr>
              <w:t>Physicians</w:t>
            </w:r>
          </w:p>
          <w:p w14:paraId="3FC999BC" w14:textId="77777777" w:rsidR="006C3C7A" w:rsidRPr="003C3D22" w:rsidRDefault="006C3C7A" w:rsidP="00A87D1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3C3D22">
              <w:rPr>
                <w:b/>
                <w:bCs/>
                <w:i/>
                <w:iCs/>
                <w:sz w:val="20"/>
                <w:szCs w:val="20"/>
              </w:rPr>
              <w:t>(LMICs)</w:t>
            </w:r>
          </w:p>
        </w:tc>
      </w:tr>
      <w:tr w:rsidR="006C3C7A" w:rsidRPr="00942D4D" w14:paraId="64EBF190" w14:textId="77777777" w:rsidTr="00A87D10">
        <w:trPr>
          <w:trHeight w:val="290"/>
          <w:jc w:val="center"/>
        </w:trPr>
        <w:tc>
          <w:tcPr>
            <w:tcW w:w="0" w:type="auto"/>
            <w:shd w:val="clear" w:color="auto" w:fill="E8E8E8" w:themeFill="background2"/>
            <w:noWrap/>
            <w:hideMark/>
          </w:tcPr>
          <w:p w14:paraId="2049B457" w14:textId="77777777" w:rsidR="006C3C7A" w:rsidRPr="00942D4D" w:rsidRDefault="006C3C7A" w:rsidP="00A87D10">
            <w:pPr>
              <w:rPr>
                <w:b/>
                <w:bCs/>
                <w:sz w:val="20"/>
                <w:szCs w:val="20"/>
              </w:rPr>
            </w:pPr>
            <w:r w:rsidRPr="00942D4D">
              <w:rPr>
                <w:b/>
                <w:bCs/>
                <w:sz w:val="20"/>
                <w:szCs w:val="20"/>
              </w:rPr>
              <w:t>Basic Demographics</w:t>
            </w:r>
          </w:p>
        </w:tc>
        <w:tc>
          <w:tcPr>
            <w:tcW w:w="0" w:type="auto"/>
            <w:shd w:val="clear" w:color="auto" w:fill="E8E8E8" w:themeFill="background2"/>
          </w:tcPr>
          <w:p w14:paraId="46983011" w14:textId="77777777" w:rsidR="006C3C7A" w:rsidRPr="00942D4D" w:rsidRDefault="006C3C7A" w:rsidP="00A87D10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E8E8E8" w:themeFill="background2"/>
            <w:noWrap/>
            <w:hideMark/>
          </w:tcPr>
          <w:p w14:paraId="5778DA6F" w14:textId="77777777" w:rsidR="006C3C7A" w:rsidRPr="00942D4D" w:rsidRDefault="006C3C7A" w:rsidP="00A87D10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E8E8E8" w:themeFill="background2"/>
            <w:noWrap/>
            <w:hideMark/>
          </w:tcPr>
          <w:p w14:paraId="5260C17E" w14:textId="77777777" w:rsidR="006C3C7A" w:rsidRPr="00942D4D" w:rsidRDefault="006C3C7A" w:rsidP="00A87D10">
            <w:pPr>
              <w:rPr>
                <w:b/>
                <w:bCs/>
                <w:sz w:val="20"/>
                <w:szCs w:val="20"/>
              </w:rPr>
            </w:pPr>
          </w:p>
        </w:tc>
      </w:tr>
      <w:tr w:rsidR="006C3C7A" w:rsidRPr="00942D4D" w14:paraId="4381D232" w14:textId="77777777" w:rsidTr="00A87D10">
        <w:trPr>
          <w:trHeight w:val="290"/>
          <w:jc w:val="center"/>
        </w:trPr>
        <w:tc>
          <w:tcPr>
            <w:tcW w:w="0" w:type="auto"/>
            <w:noWrap/>
            <w:hideMark/>
          </w:tcPr>
          <w:p w14:paraId="4A9F05A4" w14:textId="77777777" w:rsidR="006C3C7A" w:rsidRPr="003352C5" w:rsidRDefault="006C3C7A" w:rsidP="00A87D10">
            <w:pPr>
              <w:jc w:val="right"/>
              <w:rPr>
                <w:sz w:val="20"/>
                <w:szCs w:val="20"/>
              </w:rPr>
            </w:pPr>
            <w:r w:rsidRPr="003352C5">
              <w:rPr>
                <w:sz w:val="20"/>
                <w:szCs w:val="20"/>
              </w:rPr>
              <w:t xml:space="preserve">Total Participants, </w:t>
            </w:r>
          </w:p>
        </w:tc>
        <w:tc>
          <w:tcPr>
            <w:tcW w:w="0" w:type="auto"/>
          </w:tcPr>
          <w:p w14:paraId="51A846BC" w14:textId="77777777" w:rsidR="006C3C7A" w:rsidRPr="003352C5" w:rsidRDefault="006C3C7A" w:rsidP="00A87D1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14:paraId="3FAE7230" w14:textId="77777777" w:rsidR="006C3C7A" w:rsidRPr="003352C5" w:rsidRDefault="006C3C7A" w:rsidP="00A87D10">
            <w:pPr>
              <w:rPr>
                <w:sz w:val="20"/>
                <w:szCs w:val="20"/>
              </w:rPr>
            </w:pPr>
            <w:r w:rsidRPr="003352C5">
              <w:rPr>
                <w:sz w:val="20"/>
                <w:szCs w:val="20"/>
              </w:rPr>
              <w:t>42</w:t>
            </w:r>
          </w:p>
        </w:tc>
        <w:tc>
          <w:tcPr>
            <w:tcW w:w="0" w:type="auto"/>
            <w:noWrap/>
            <w:hideMark/>
          </w:tcPr>
          <w:p w14:paraId="225F77C0" w14:textId="77777777" w:rsidR="006C3C7A" w:rsidRPr="003352C5" w:rsidRDefault="006C3C7A" w:rsidP="00A87D10">
            <w:pPr>
              <w:rPr>
                <w:sz w:val="20"/>
                <w:szCs w:val="20"/>
              </w:rPr>
            </w:pPr>
            <w:r w:rsidRPr="003352C5">
              <w:rPr>
                <w:sz w:val="20"/>
                <w:szCs w:val="20"/>
              </w:rPr>
              <w:t>13</w:t>
            </w:r>
          </w:p>
        </w:tc>
      </w:tr>
      <w:tr w:rsidR="006C3C7A" w:rsidRPr="00942D4D" w14:paraId="75FEFF23" w14:textId="77777777" w:rsidTr="00A87D10">
        <w:trPr>
          <w:trHeight w:val="290"/>
          <w:jc w:val="center"/>
        </w:trPr>
        <w:tc>
          <w:tcPr>
            <w:tcW w:w="0" w:type="auto"/>
            <w:noWrap/>
            <w:hideMark/>
          </w:tcPr>
          <w:p w14:paraId="6669B303" w14:textId="77777777" w:rsidR="006C3C7A" w:rsidRPr="003352C5" w:rsidRDefault="006C3C7A" w:rsidP="00A87D10">
            <w:pPr>
              <w:jc w:val="right"/>
              <w:rPr>
                <w:sz w:val="20"/>
                <w:szCs w:val="20"/>
              </w:rPr>
            </w:pPr>
            <w:r w:rsidRPr="003352C5">
              <w:rPr>
                <w:sz w:val="20"/>
                <w:szCs w:val="20"/>
              </w:rPr>
              <w:t xml:space="preserve">Countries </w:t>
            </w:r>
            <w:r>
              <w:rPr>
                <w:sz w:val="20"/>
                <w:szCs w:val="20"/>
              </w:rPr>
              <w:t>R</w:t>
            </w:r>
            <w:r w:rsidRPr="003352C5">
              <w:rPr>
                <w:sz w:val="20"/>
                <w:szCs w:val="20"/>
              </w:rPr>
              <w:t>epresented, n</w:t>
            </w:r>
          </w:p>
        </w:tc>
        <w:tc>
          <w:tcPr>
            <w:tcW w:w="0" w:type="auto"/>
          </w:tcPr>
          <w:p w14:paraId="000554AF" w14:textId="77777777" w:rsidR="006C3C7A" w:rsidRPr="003352C5" w:rsidRDefault="006C3C7A" w:rsidP="00A87D1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14:paraId="678E61D6" w14:textId="77777777" w:rsidR="006C3C7A" w:rsidRPr="003352C5" w:rsidRDefault="006C3C7A" w:rsidP="00A87D10">
            <w:pPr>
              <w:rPr>
                <w:sz w:val="20"/>
                <w:szCs w:val="20"/>
              </w:rPr>
            </w:pPr>
            <w:r w:rsidRPr="003352C5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noWrap/>
            <w:hideMark/>
          </w:tcPr>
          <w:p w14:paraId="5C4C4BA6" w14:textId="77777777" w:rsidR="006C3C7A" w:rsidRPr="003352C5" w:rsidRDefault="006C3C7A" w:rsidP="00A87D10">
            <w:pPr>
              <w:rPr>
                <w:sz w:val="20"/>
                <w:szCs w:val="20"/>
              </w:rPr>
            </w:pPr>
            <w:r w:rsidRPr="003352C5">
              <w:rPr>
                <w:sz w:val="20"/>
                <w:szCs w:val="20"/>
              </w:rPr>
              <w:t>6</w:t>
            </w:r>
          </w:p>
        </w:tc>
      </w:tr>
      <w:tr w:rsidR="006C3C7A" w:rsidRPr="00942D4D" w14:paraId="3C135141" w14:textId="77777777" w:rsidTr="00A87D10">
        <w:trPr>
          <w:trHeight w:val="290"/>
          <w:jc w:val="center"/>
        </w:trPr>
        <w:tc>
          <w:tcPr>
            <w:tcW w:w="0" w:type="auto"/>
            <w:noWrap/>
            <w:hideMark/>
          </w:tcPr>
          <w:p w14:paraId="528EC7C4" w14:textId="77777777" w:rsidR="006C3C7A" w:rsidRPr="003352C5" w:rsidRDefault="006C3C7A" w:rsidP="00A87D10">
            <w:pPr>
              <w:jc w:val="right"/>
              <w:rPr>
                <w:sz w:val="20"/>
                <w:szCs w:val="20"/>
              </w:rPr>
            </w:pPr>
            <w:r w:rsidRPr="003352C5">
              <w:rPr>
                <w:sz w:val="20"/>
                <w:szCs w:val="20"/>
              </w:rPr>
              <w:t>Age, Median</w:t>
            </w:r>
            <w:r>
              <w:rPr>
                <w:sz w:val="20"/>
                <w:szCs w:val="20"/>
              </w:rPr>
              <w:t xml:space="preserve"> (Q1,Q3)</w:t>
            </w:r>
          </w:p>
        </w:tc>
        <w:tc>
          <w:tcPr>
            <w:tcW w:w="0" w:type="auto"/>
          </w:tcPr>
          <w:p w14:paraId="4A929354" w14:textId="77777777" w:rsidR="006C3C7A" w:rsidRPr="003352C5" w:rsidRDefault="006C3C7A" w:rsidP="00A87D1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14:paraId="742AD148" w14:textId="77777777" w:rsidR="006C3C7A" w:rsidRPr="003352C5" w:rsidRDefault="006C3C7A" w:rsidP="00A87D10">
            <w:pPr>
              <w:rPr>
                <w:sz w:val="20"/>
                <w:szCs w:val="20"/>
              </w:rPr>
            </w:pPr>
            <w:r w:rsidRPr="003352C5">
              <w:rPr>
                <w:sz w:val="20"/>
                <w:szCs w:val="20"/>
              </w:rPr>
              <w:t>51 [45,57.8]</w:t>
            </w:r>
          </w:p>
        </w:tc>
        <w:tc>
          <w:tcPr>
            <w:tcW w:w="0" w:type="auto"/>
            <w:noWrap/>
            <w:hideMark/>
          </w:tcPr>
          <w:p w14:paraId="29ABBA35" w14:textId="77777777" w:rsidR="006C3C7A" w:rsidRPr="003352C5" w:rsidRDefault="006C3C7A" w:rsidP="00A87D10">
            <w:pPr>
              <w:rPr>
                <w:sz w:val="20"/>
                <w:szCs w:val="20"/>
              </w:rPr>
            </w:pPr>
            <w:r w:rsidRPr="003352C5">
              <w:rPr>
                <w:sz w:val="20"/>
                <w:szCs w:val="20"/>
              </w:rPr>
              <w:t>46 [43.60]</w:t>
            </w:r>
          </w:p>
        </w:tc>
      </w:tr>
      <w:tr w:rsidR="006C3C7A" w:rsidRPr="00942D4D" w14:paraId="62D97914" w14:textId="77777777" w:rsidTr="00A87D10">
        <w:trPr>
          <w:trHeight w:val="290"/>
          <w:jc w:val="center"/>
        </w:trPr>
        <w:tc>
          <w:tcPr>
            <w:tcW w:w="0" w:type="auto"/>
            <w:noWrap/>
            <w:hideMark/>
          </w:tcPr>
          <w:p w14:paraId="4C2107D3" w14:textId="77777777" w:rsidR="006C3C7A" w:rsidRPr="003352C5" w:rsidRDefault="006C3C7A" w:rsidP="00A87D10">
            <w:pPr>
              <w:jc w:val="right"/>
              <w:rPr>
                <w:sz w:val="20"/>
                <w:szCs w:val="20"/>
              </w:rPr>
            </w:pPr>
            <w:r w:rsidRPr="003352C5">
              <w:rPr>
                <w:sz w:val="20"/>
                <w:szCs w:val="20"/>
              </w:rPr>
              <w:t>Male, n</w:t>
            </w:r>
          </w:p>
        </w:tc>
        <w:tc>
          <w:tcPr>
            <w:tcW w:w="0" w:type="auto"/>
          </w:tcPr>
          <w:p w14:paraId="2A3601FF" w14:textId="77777777" w:rsidR="006C3C7A" w:rsidRPr="003352C5" w:rsidRDefault="006C3C7A" w:rsidP="00A87D1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14:paraId="74F74D07" w14:textId="77777777" w:rsidR="006C3C7A" w:rsidRPr="003352C5" w:rsidRDefault="006C3C7A" w:rsidP="00A87D10">
            <w:pPr>
              <w:rPr>
                <w:sz w:val="20"/>
                <w:szCs w:val="20"/>
              </w:rPr>
            </w:pPr>
            <w:r w:rsidRPr="003352C5">
              <w:rPr>
                <w:sz w:val="20"/>
                <w:szCs w:val="20"/>
              </w:rPr>
              <w:t>26 (61.9%)</w:t>
            </w:r>
          </w:p>
        </w:tc>
        <w:tc>
          <w:tcPr>
            <w:tcW w:w="0" w:type="auto"/>
            <w:noWrap/>
            <w:hideMark/>
          </w:tcPr>
          <w:p w14:paraId="4E530AFD" w14:textId="77777777" w:rsidR="006C3C7A" w:rsidRPr="003352C5" w:rsidRDefault="006C3C7A" w:rsidP="00A87D10">
            <w:pPr>
              <w:rPr>
                <w:sz w:val="20"/>
                <w:szCs w:val="20"/>
              </w:rPr>
            </w:pPr>
            <w:r w:rsidRPr="003352C5">
              <w:rPr>
                <w:sz w:val="20"/>
                <w:szCs w:val="20"/>
              </w:rPr>
              <w:t>9 (69.2%)</w:t>
            </w:r>
          </w:p>
        </w:tc>
      </w:tr>
      <w:tr w:rsidR="006C3C7A" w:rsidRPr="00942D4D" w14:paraId="66E7959D" w14:textId="77777777" w:rsidTr="00A87D10">
        <w:trPr>
          <w:trHeight w:val="290"/>
          <w:jc w:val="center"/>
        </w:trPr>
        <w:tc>
          <w:tcPr>
            <w:tcW w:w="0" w:type="auto"/>
            <w:noWrap/>
          </w:tcPr>
          <w:p w14:paraId="4C06E70E" w14:textId="77777777" w:rsidR="006C3C7A" w:rsidRPr="003352C5" w:rsidRDefault="006C3C7A" w:rsidP="00A87D1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Born in Country of Practice, n </w:t>
            </w:r>
          </w:p>
        </w:tc>
        <w:tc>
          <w:tcPr>
            <w:tcW w:w="0" w:type="auto"/>
          </w:tcPr>
          <w:p w14:paraId="3FDAE86A" w14:textId="77777777" w:rsidR="006C3C7A" w:rsidRDefault="006C3C7A" w:rsidP="00A87D1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14:paraId="4C130CAA" w14:textId="77777777" w:rsidR="006C3C7A" w:rsidRPr="003352C5" w:rsidRDefault="006C3C7A" w:rsidP="00A87D1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 (57.1%)</w:t>
            </w:r>
          </w:p>
        </w:tc>
        <w:tc>
          <w:tcPr>
            <w:tcW w:w="0" w:type="auto"/>
            <w:noWrap/>
          </w:tcPr>
          <w:p w14:paraId="11D9ADA7" w14:textId="77777777" w:rsidR="006C3C7A" w:rsidRPr="003352C5" w:rsidRDefault="006C3C7A" w:rsidP="00A87D1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 (92.3%)</w:t>
            </w:r>
          </w:p>
        </w:tc>
      </w:tr>
      <w:tr w:rsidR="006C3C7A" w:rsidRPr="00942D4D" w14:paraId="6F22FA2B" w14:textId="77777777" w:rsidTr="00A87D10">
        <w:trPr>
          <w:trHeight w:val="290"/>
          <w:jc w:val="center"/>
        </w:trPr>
        <w:tc>
          <w:tcPr>
            <w:tcW w:w="0" w:type="auto"/>
            <w:shd w:val="clear" w:color="auto" w:fill="E8E8E8" w:themeFill="background2"/>
            <w:noWrap/>
            <w:hideMark/>
          </w:tcPr>
          <w:p w14:paraId="5D639FD8" w14:textId="77777777" w:rsidR="006C3C7A" w:rsidRPr="00942D4D" w:rsidRDefault="006C3C7A" w:rsidP="00A87D10">
            <w:pPr>
              <w:rPr>
                <w:b/>
                <w:bCs/>
                <w:sz w:val="20"/>
                <w:szCs w:val="20"/>
              </w:rPr>
            </w:pPr>
            <w:r w:rsidRPr="00942D4D">
              <w:rPr>
                <w:b/>
                <w:bCs/>
                <w:sz w:val="20"/>
                <w:szCs w:val="20"/>
              </w:rPr>
              <w:t>Details of Practice</w:t>
            </w:r>
          </w:p>
        </w:tc>
        <w:tc>
          <w:tcPr>
            <w:tcW w:w="0" w:type="auto"/>
            <w:shd w:val="clear" w:color="auto" w:fill="E8E8E8" w:themeFill="background2"/>
          </w:tcPr>
          <w:p w14:paraId="51F80C51" w14:textId="77777777" w:rsidR="006C3C7A" w:rsidRPr="003352C5" w:rsidRDefault="006C3C7A" w:rsidP="00A87D1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E8E8E8" w:themeFill="background2"/>
            <w:noWrap/>
            <w:hideMark/>
          </w:tcPr>
          <w:p w14:paraId="33FD5A04" w14:textId="77777777" w:rsidR="006C3C7A" w:rsidRPr="003352C5" w:rsidRDefault="006C3C7A" w:rsidP="00A87D1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E8E8E8" w:themeFill="background2"/>
            <w:noWrap/>
            <w:hideMark/>
          </w:tcPr>
          <w:p w14:paraId="19731616" w14:textId="77777777" w:rsidR="006C3C7A" w:rsidRPr="003352C5" w:rsidRDefault="006C3C7A" w:rsidP="00A87D10">
            <w:pPr>
              <w:rPr>
                <w:sz w:val="20"/>
                <w:szCs w:val="20"/>
              </w:rPr>
            </w:pPr>
          </w:p>
        </w:tc>
      </w:tr>
      <w:tr w:rsidR="006C3C7A" w:rsidRPr="00942D4D" w14:paraId="477F9D5D" w14:textId="77777777" w:rsidTr="00A87D10">
        <w:trPr>
          <w:trHeight w:val="290"/>
          <w:jc w:val="center"/>
        </w:trPr>
        <w:tc>
          <w:tcPr>
            <w:tcW w:w="0" w:type="auto"/>
            <w:noWrap/>
            <w:hideMark/>
          </w:tcPr>
          <w:p w14:paraId="2BE43BF5" w14:textId="77777777" w:rsidR="006C3C7A" w:rsidRPr="00E06E3B" w:rsidRDefault="006C3C7A" w:rsidP="00A87D10">
            <w:pPr>
              <w:jc w:val="right"/>
              <w:rPr>
                <w:sz w:val="20"/>
                <w:szCs w:val="20"/>
              </w:rPr>
            </w:pPr>
            <w:r w:rsidRPr="00E06E3B">
              <w:rPr>
                <w:sz w:val="20"/>
                <w:szCs w:val="20"/>
              </w:rPr>
              <w:t>Location of Practice (Public/Private/Mixed)</w:t>
            </w:r>
          </w:p>
        </w:tc>
        <w:tc>
          <w:tcPr>
            <w:tcW w:w="0" w:type="auto"/>
          </w:tcPr>
          <w:p w14:paraId="6DDCF50D" w14:textId="77777777" w:rsidR="006C3C7A" w:rsidRPr="00E06E3B" w:rsidRDefault="006C3C7A" w:rsidP="00A87D1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14:paraId="50B1E5C3" w14:textId="77777777" w:rsidR="006C3C7A" w:rsidRPr="00E06E3B" w:rsidRDefault="006C3C7A" w:rsidP="00A87D10">
            <w:pPr>
              <w:rPr>
                <w:sz w:val="20"/>
                <w:szCs w:val="20"/>
              </w:rPr>
            </w:pPr>
            <w:r w:rsidRPr="00E06E3B">
              <w:rPr>
                <w:sz w:val="20"/>
                <w:szCs w:val="20"/>
              </w:rPr>
              <w:t>28/5/9</w:t>
            </w:r>
          </w:p>
        </w:tc>
        <w:tc>
          <w:tcPr>
            <w:tcW w:w="0" w:type="auto"/>
            <w:noWrap/>
            <w:hideMark/>
          </w:tcPr>
          <w:p w14:paraId="53C8555C" w14:textId="77777777" w:rsidR="006C3C7A" w:rsidRPr="00E06E3B" w:rsidRDefault="006C3C7A" w:rsidP="00A87D10">
            <w:pPr>
              <w:rPr>
                <w:sz w:val="20"/>
                <w:szCs w:val="20"/>
              </w:rPr>
            </w:pPr>
            <w:r w:rsidRPr="00E06E3B">
              <w:rPr>
                <w:sz w:val="20"/>
                <w:szCs w:val="20"/>
              </w:rPr>
              <w:t>4/3/5</w:t>
            </w:r>
          </w:p>
        </w:tc>
      </w:tr>
      <w:tr w:rsidR="006C3C7A" w:rsidRPr="00942D4D" w14:paraId="59E628B0" w14:textId="77777777" w:rsidTr="00A87D10">
        <w:trPr>
          <w:trHeight w:val="290"/>
          <w:jc w:val="center"/>
        </w:trPr>
        <w:tc>
          <w:tcPr>
            <w:tcW w:w="0" w:type="auto"/>
            <w:noWrap/>
            <w:hideMark/>
          </w:tcPr>
          <w:p w14:paraId="05C4C4B1" w14:textId="77777777" w:rsidR="006C3C7A" w:rsidRPr="00E06E3B" w:rsidRDefault="006C3C7A" w:rsidP="00A87D10">
            <w:pPr>
              <w:jc w:val="right"/>
              <w:rPr>
                <w:sz w:val="20"/>
                <w:szCs w:val="20"/>
              </w:rPr>
            </w:pPr>
            <w:r w:rsidRPr="00E06E3B">
              <w:rPr>
                <w:sz w:val="20"/>
                <w:szCs w:val="20"/>
              </w:rPr>
              <w:t>Re</w:t>
            </w:r>
            <w:r>
              <w:rPr>
                <w:sz w:val="20"/>
                <w:szCs w:val="20"/>
              </w:rPr>
              <w:t>si</w:t>
            </w:r>
            <w:r w:rsidRPr="00E06E3B">
              <w:rPr>
                <w:sz w:val="20"/>
                <w:szCs w:val="20"/>
              </w:rPr>
              <w:t>s</w:t>
            </w:r>
            <w:r>
              <w:rPr>
                <w:sz w:val="20"/>
                <w:szCs w:val="20"/>
              </w:rPr>
              <w:t>tant</w:t>
            </w:r>
            <w:r w:rsidRPr="00E06E3B">
              <w:rPr>
                <w:sz w:val="20"/>
                <w:szCs w:val="20"/>
              </w:rPr>
              <w:t xml:space="preserve"> Infection </w:t>
            </w:r>
            <w:r>
              <w:rPr>
                <w:sz w:val="20"/>
                <w:szCs w:val="20"/>
              </w:rPr>
              <w:t>in Patients</w:t>
            </w:r>
            <w:r w:rsidRPr="00E06E3B">
              <w:rPr>
                <w:sz w:val="20"/>
                <w:szCs w:val="20"/>
              </w:rPr>
              <w:t xml:space="preserve"> (Low/High)</w:t>
            </w:r>
          </w:p>
        </w:tc>
        <w:tc>
          <w:tcPr>
            <w:tcW w:w="0" w:type="auto"/>
          </w:tcPr>
          <w:p w14:paraId="68BA6DD9" w14:textId="77777777" w:rsidR="006C3C7A" w:rsidRDefault="006C3C7A" w:rsidP="00A87D1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14:paraId="53151CD6" w14:textId="77777777" w:rsidR="006C3C7A" w:rsidRPr="00E06E3B" w:rsidRDefault="006C3C7A" w:rsidP="00A87D1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36/6</w:t>
            </w:r>
          </w:p>
        </w:tc>
        <w:tc>
          <w:tcPr>
            <w:tcW w:w="0" w:type="auto"/>
            <w:noWrap/>
            <w:hideMark/>
          </w:tcPr>
          <w:p w14:paraId="6C001302" w14:textId="77777777" w:rsidR="006C3C7A" w:rsidRPr="00E06E3B" w:rsidRDefault="006C3C7A" w:rsidP="00A87D10">
            <w:pPr>
              <w:rPr>
                <w:sz w:val="20"/>
                <w:szCs w:val="20"/>
              </w:rPr>
            </w:pPr>
            <w:r w:rsidRPr="00E06E3B">
              <w:rPr>
                <w:sz w:val="20"/>
                <w:szCs w:val="20"/>
              </w:rPr>
              <w:t>8/5</w:t>
            </w:r>
          </w:p>
        </w:tc>
      </w:tr>
      <w:tr w:rsidR="006C3C7A" w:rsidRPr="00942D4D" w14:paraId="7A1673BE" w14:textId="77777777" w:rsidTr="00A87D10">
        <w:trPr>
          <w:trHeight w:val="290"/>
          <w:jc w:val="center"/>
        </w:trPr>
        <w:tc>
          <w:tcPr>
            <w:tcW w:w="0" w:type="auto"/>
            <w:noWrap/>
          </w:tcPr>
          <w:p w14:paraId="6DB3D69B" w14:textId="77777777" w:rsidR="006C3C7A" w:rsidRPr="00E06E3B" w:rsidRDefault="006C3C7A" w:rsidP="00A87D10">
            <w:pPr>
              <w:jc w:val="right"/>
              <w:rPr>
                <w:sz w:val="20"/>
                <w:szCs w:val="20"/>
              </w:rPr>
            </w:pPr>
            <w:r w:rsidRPr="00E06E3B">
              <w:rPr>
                <w:sz w:val="20"/>
                <w:szCs w:val="20"/>
              </w:rPr>
              <w:t>Cirrhosis Inpatient Exposure (Low/High)</w:t>
            </w:r>
          </w:p>
        </w:tc>
        <w:tc>
          <w:tcPr>
            <w:tcW w:w="0" w:type="auto"/>
          </w:tcPr>
          <w:p w14:paraId="273CDD04" w14:textId="77777777" w:rsidR="006C3C7A" w:rsidRDefault="006C3C7A" w:rsidP="00A87D1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14:paraId="64F79AB9" w14:textId="77777777" w:rsidR="006C3C7A" w:rsidRPr="00E06E3B" w:rsidRDefault="006C3C7A" w:rsidP="00A87D1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28/14</w:t>
            </w:r>
          </w:p>
        </w:tc>
        <w:tc>
          <w:tcPr>
            <w:tcW w:w="0" w:type="auto"/>
            <w:noWrap/>
          </w:tcPr>
          <w:p w14:paraId="09F794DC" w14:textId="77777777" w:rsidR="006C3C7A" w:rsidRPr="00E06E3B" w:rsidRDefault="006C3C7A" w:rsidP="00A87D1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7/6</w:t>
            </w:r>
          </w:p>
        </w:tc>
      </w:tr>
      <w:tr w:rsidR="006C3C7A" w:rsidRPr="00942D4D" w14:paraId="626F2702" w14:textId="77777777" w:rsidTr="00A87D10">
        <w:trPr>
          <w:trHeight w:val="290"/>
          <w:jc w:val="center"/>
        </w:trPr>
        <w:tc>
          <w:tcPr>
            <w:tcW w:w="0" w:type="auto"/>
            <w:noWrap/>
          </w:tcPr>
          <w:p w14:paraId="4A63263A" w14:textId="77777777" w:rsidR="006C3C7A" w:rsidRPr="00E06E3B" w:rsidRDefault="006C3C7A" w:rsidP="00A87D10">
            <w:pPr>
              <w:jc w:val="right"/>
              <w:rPr>
                <w:sz w:val="20"/>
                <w:szCs w:val="20"/>
              </w:rPr>
            </w:pPr>
            <w:r w:rsidRPr="00E06E3B">
              <w:rPr>
                <w:sz w:val="20"/>
                <w:szCs w:val="20"/>
              </w:rPr>
              <w:t>Cirrhosis Outpatient Exposure (Low/High)</w:t>
            </w:r>
          </w:p>
        </w:tc>
        <w:tc>
          <w:tcPr>
            <w:tcW w:w="0" w:type="auto"/>
          </w:tcPr>
          <w:p w14:paraId="58BE4F9E" w14:textId="77777777" w:rsidR="006C3C7A" w:rsidRDefault="006C3C7A" w:rsidP="00A87D1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14:paraId="1801445B" w14:textId="77777777" w:rsidR="006C3C7A" w:rsidRPr="00E06E3B" w:rsidRDefault="006C3C7A" w:rsidP="00A87D1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21/21</w:t>
            </w:r>
          </w:p>
        </w:tc>
        <w:tc>
          <w:tcPr>
            <w:tcW w:w="0" w:type="auto"/>
            <w:noWrap/>
          </w:tcPr>
          <w:p w14:paraId="03A81661" w14:textId="77777777" w:rsidR="006C3C7A" w:rsidRPr="00E06E3B" w:rsidRDefault="006C3C7A" w:rsidP="00A87D1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3/10</w:t>
            </w:r>
          </w:p>
        </w:tc>
      </w:tr>
      <w:tr w:rsidR="006C3C7A" w:rsidRPr="00942D4D" w14:paraId="2BC6F808" w14:textId="77777777" w:rsidTr="00A87D10">
        <w:trPr>
          <w:trHeight w:val="290"/>
          <w:jc w:val="center"/>
        </w:trPr>
        <w:tc>
          <w:tcPr>
            <w:tcW w:w="0" w:type="auto"/>
            <w:shd w:val="clear" w:color="auto" w:fill="E8E8E8" w:themeFill="background2"/>
            <w:noWrap/>
          </w:tcPr>
          <w:p w14:paraId="5D38522A" w14:textId="77777777" w:rsidR="006C3C7A" w:rsidRPr="005F31E7" w:rsidRDefault="006C3C7A" w:rsidP="00A87D10">
            <w:pPr>
              <w:rPr>
                <w:b/>
                <w:bCs/>
                <w:sz w:val="20"/>
                <w:szCs w:val="20"/>
              </w:rPr>
            </w:pPr>
            <w:r w:rsidRPr="005F31E7">
              <w:rPr>
                <w:b/>
                <w:bCs/>
                <w:sz w:val="20"/>
                <w:szCs w:val="20"/>
              </w:rPr>
              <w:t>Recent History</w:t>
            </w:r>
          </w:p>
        </w:tc>
        <w:tc>
          <w:tcPr>
            <w:tcW w:w="0" w:type="auto"/>
            <w:shd w:val="clear" w:color="auto" w:fill="E8E8E8" w:themeFill="background2"/>
          </w:tcPr>
          <w:p w14:paraId="54B4F850" w14:textId="77777777" w:rsidR="006C3C7A" w:rsidRPr="00E06E3B" w:rsidRDefault="006C3C7A" w:rsidP="00A87D1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E8E8E8" w:themeFill="background2"/>
            <w:noWrap/>
          </w:tcPr>
          <w:p w14:paraId="3DA6F3D9" w14:textId="77777777" w:rsidR="006C3C7A" w:rsidRPr="00E06E3B" w:rsidRDefault="006C3C7A" w:rsidP="00A87D1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E8E8E8" w:themeFill="background2"/>
            <w:noWrap/>
          </w:tcPr>
          <w:p w14:paraId="48E59D0E" w14:textId="77777777" w:rsidR="006C3C7A" w:rsidRPr="00E06E3B" w:rsidRDefault="006C3C7A" w:rsidP="00A87D10">
            <w:pPr>
              <w:rPr>
                <w:sz w:val="20"/>
                <w:szCs w:val="20"/>
              </w:rPr>
            </w:pPr>
          </w:p>
        </w:tc>
      </w:tr>
      <w:tr w:rsidR="006C3C7A" w:rsidRPr="00942D4D" w14:paraId="38E5A448" w14:textId="77777777" w:rsidTr="00A87D10">
        <w:trPr>
          <w:trHeight w:val="290"/>
          <w:jc w:val="center"/>
        </w:trPr>
        <w:tc>
          <w:tcPr>
            <w:tcW w:w="0" w:type="auto"/>
            <w:noWrap/>
          </w:tcPr>
          <w:p w14:paraId="0B260B7F" w14:textId="77777777" w:rsidR="006C3C7A" w:rsidRPr="00E06E3B" w:rsidRDefault="006C3C7A" w:rsidP="00A87D1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Infection within last 3 months, n</w:t>
            </w:r>
          </w:p>
        </w:tc>
        <w:tc>
          <w:tcPr>
            <w:tcW w:w="0" w:type="auto"/>
          </w:tcPr>
          <w:p w14:paraId="4D93D0A4" w14:textId="77777777" w:rsidR="006C3C7A" w:rsidRDefault="006C3C7A" w:rsidP="00A87D1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14:paraId="3AB804B0" w14:textId="77777777" w:rsidR="006C3C7A" w:rsidRPr="00E06E3B" w:rsidRDefault="006C3C7A" w:rsidP="00A87D1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 (28.6%)</w:t>
            </w:r>
          </w:p>
        </w:tc>
        <w:tc>
          <w:tcPr>
            <w:tcW w:w="0" w:type="auto"/>
            <w:noWrap/>
          </w:tcPr>
          <w:p w14:paraId="40989700" w14:textId="77777777" w:rsidR="006C3C7A" w:rsidRPr="00E06E3B" w:rsidRDefault="006C3C7A" w:rsidP="00A87D1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(23%)</w:t>
            </w:r>
          </w:p>
        </w:tc>
      </w:tr>
      <w:tr w:rsidR="006C3C7A" w:rsidRPr="00942D4D" w14:paraId="3BAC81BA" w14:textId="77777777" w:rsidTr="00A87D10">
        <w:trPr>
          <w:trHeight w:val="290"/>
          <w:jc w:val="center"/>
        </w:trPr>
        <w:tc>
          <w:tcPr>
            <w:tcW w:w="0" w:type="auto"/>
            <w:noWrap/>
          </w:tcPr>
          <w:p w14:paraId="5CDC2A5B" w14:textId="77777777" w:rsidR="006C3C7A" w:rsidRPr="00E06E3B" w:rsidRDefault="006C3C7A" w:rsidP="00A87D1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Antibiotic usage within last 3 months, n</w:t>
            </w:r>
          </w:p>
        </w:tc>
        <w:tc>
          <w:tcPr>
            <w:tcW w:w="0" w:type="auto"/>
          </w:tcPr>
          <w:p w14:paraId="0551DADA" w14:textId="77777777" w:rsidR="006C3C7A" w:rsidRDefault="006C3C7A" w:rsidP="00A87D1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14:paraId="30457EFD" w14:textId="77777777" w:rsidR="006C3C7A" w:rsidRPr="00E06E3B" w:rsidRDefault="006C3C7A" w:rsidP="00A87D1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(0.07%)</w:t>
            </w:r>
          </w:p>
        </w:tc>
        <w:tc>
          <w:tcPr>
            <w:tcW w:w="0" w:type="auto"/>
            <w:noWrap/>
          </w:tcPr>
          <w:p w14:paraId="752586AD" w14:textId="77777777" w:rsidR="006C3C7A" w:rsidRPr="00E06E3B" w:rsidRDefault="006C3C7A" w:rsidP="00A87D1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(23%)</w:t>
            </w:r>
          </w:p>
        </w:tc>
      </w:tr>
    </w:tbl>
    <w:p w14:paraId="63F97F2E" w14:textId="77777777" w:rsidR="006C3C7A" w:rsidRDefault="006C3C7A" w:rsidP="006C3C7A">
      <w:pPr>
        <w:jc w:val="both"/>
        <w:rPr>
          <w:b/>
          <w:bCs/>
        </w:rPr>
      </w:pPr>
    </w:p>
    <w:p w14:paraId="7590F3E8" w14:textId="7C80B379" w:rsidR="006C3C7A" w:rsidRPr="00BC4D47" w:rsidRDefault="006C3C7A" w:rsidP="006C3C7A">
      <w:pPr>
        <w:jc w:val="both"/>
      </w:pPr>
      <w:r>
        <w:rPr>
          <w:b/>
          <w:bCs/>
        </w:rPr>
        <w:t>Table S</w:t>
      </w:r>
      <w:r w:rsidR="00A077BA">
        <w:rPr>
          <w:b/>
          <w:bCs/>
        </w:rPr>
        <w:t>1</w:t>
      </w:r>
      <w:r>
        <w:rPr>
          <w:b/>
          <w:bCs/>
        </w:rPr>
        <w:t xml:space="preserve">. </w:t>
      </w:r>
      <w:r w:rsidRPr="00472382">
        <w:t xml:space="preserve">Summary of clinical and practice characteristics between </w:t>
      </w:r>
      <w:r>
        <w:t>physicians</w:t>
      </w:r>
      <w:r w:rsidRPr="00472382">
        <w:t xml:space="preserve"> from </w:t>
      </w:r>
      <w:r>
        <w:t xml:space="preserve">HICs and LMICs. High income countries included </w:t>
      </w:r>
      <w:r w:rsidRPr="00472382">
        <w:t xml:space="preserve">clinicians </w:t>
      </w:r>
      <w:r>
        <w:t xml:space="preserve">practicing in Denmark (n = 1), Lithuania (n = 5), and USA (n = 36). L/M income countries included </w:t>
      </w:r>
      <w:r w:rsidRPr="00472382">
        <w:t xml:space="preserve">clinicians </w:t>
      </w:r>
      <w:r>
        <w:t xml:space="preserve">practicing in Brazil (n= 4), China (n=1), India (n = 3), Mexico (n = 3), Thailand (n = 1), and Turkey (n = 1). </w:t>
      </w:r>
    </w:p>
    <w:p w14:paraId="54E9F035" w14:textId="77777777" w:rsidR="006C3C7A" w:rsidRDefault="006C3C7A" w:rsidP="006C3C7A">
      <w:pPr>
        <w:jc w:val="both"/>
        <w:rPr>
          <w:b/>
          <w:bCs/>
        </w:rPr>
      </w:pPr>
    </w:p>
    <w:p w14:paraId="2DB114DF" w14:textId="77777777" w:rsidR="006C3C7A" w:rsidRDefault="006C3C7A" w:rsidP="006C3C7A">
      <w:pPr>
        <w:jc w:val="both"/>
        <w:rPr>
          <w:b/>
          <w:bCs/>
        </w:rPr>
      </w:pPr>
    </w:p>
    <w:p w14:paraId="7D7A6CE6" w14:textId="77777777" w:rsidR="006C3C7A" w:rsidRDefault="006C3C7A" w:rsidP="006C3C7A">
      <w:pPr>
        <w:jc w:val="both"/>
        <w:rPr>
          <w:b/>
          <w:bCs/>
        </w:rPr>
      </w:pPr>
    </w:p>
    <w:p w14:paraId="5CB0B51B" w14:textId="77777777" w:rsidR="006C3C7A" w:rsidRDefault="006C3C7A" w:rsidP="006C3C7A">
      <w:pPr>
        <w:jc w:val="both"/>
        <w:rPr>
          <w:b/>
          <w:bCs/>
        </w:rPr>
      </w:pPr>
    </w:p>
    <w:p w14:paraId="0220A8E6" w14:textId="77777777" w:rsidR="006C3C7A" w:rsidRDefault="006C3C7A" w:rsidP="006C3C7A">
      <w:pPr>
        <w:jc w:val="both"/>
        <w:rPr>
          <w:b/>
          <w:bCs/>
        </w:rPr>
      </w:pPr>
    </w:p>
    <w:p w14:paraId="39FC3C19" w14:textId="77777777" w:rsidR="006C3C7A" w:rsidRDefault="006C3C7A" w:rsidP="006C3C7A">
      <w:pPr>
        <w:jc w:val="both"/>
        <w:rPr>
          <w:b/>
          <w:bCs/>
        </w:rPr>
      </w:pPr>
    </w:p>
    <w:p w14:paraId="1C9A5BEF" w14:textId="77777777" w:rsidR="006C3C7A" w:rsidRDefault="006C3C7A" w:rsidP="006C3C7A">
      <w:pPr>
        <w:jc w:val="both"/>
        <w:rPr>
          <w:b/>
          <w:bCs/>
        </w:rPr>
      </w:pPr>
    </w:p>
    <w:p w14:paraId="68C5A9ED" w14:textId="77777777" w:rsidR="006C3C7A" w:rsidRDefault="006C3C7A" w:rsidP="006C3C7A">
      <w:pPr>
        <w:jc w:val="both"/>
        <w:rPr>
          <w:b/>
          <w:bCs/>
        </w:rPr>
      </w:pPr>
    </w:p>
    <w:p w14:paraId="0214DB98" w14:textId="77777777" w:rsidR="006C3C7A" w:rsidRDefault="006C3C7A" w:rsidP="006C3C7A">
      <w:pPr>
        <w:jc w:val="both"/>
        <w:rPr>
          <w:b/>
          <w:bCs/>
        </w:rPr>
      </w:pPr>
    </w:p>
    <w:p w14:paraId="7538F84F" w14:textId="77777777" w:rsidR="006C3C7A" w:rsidRDefault="006C3C7A" w:rsidP="006C3C7A">
      <w:pPr>
        <w:jc w:val="both"/>
        <w:rPr>
          <w:b/>
          <w:bCs/>
        </w:rPr>
      </w:pPr>
    </w:p>
    <w:p w14:paraId="259AE158" w14:textId="77777777" w:rsidR="006C3C7A" w:rsidRDefault="006C3C7A" w:rsidP="006C3C7A">
      <w:pPr>
        <w:jc w:val="both"/>
        <w:rPr>
          <w:b/>
          <w:bCs/>
        </w:rPr>
      </w:pPr>
    </w:p>
    <w:p w14:paraId="41C3B413" w14:textId="77777777" w:rsidR="006C3C7A" w:rsidRDefault="006C3C7A" w:rsidP="006C3C7A">
      <w:pPr>
        <w:jc w:val="both"/>
        <w:rPr>
          <w:b/>
          <w:bCs/>
        </w:rPr>
      </w:pPr>
    </w:p>
    <w:p w14:paraId="30DE8006" w14:textId="77777777" w:rsidR="00F40A83" w:rsidRDefault="00F40A83" w:rsidP="006C3C7A">
      <w:pPr>
        <w:jc w:val="both"/>
        <w:rPr>
          <w:b/>
          <w:bCs/>
        </w:rPr>
      </w:pPr>
    </w:p>
    <w:tbl>
      <w:tblPr>
        <w:tblStyle w:val="PlainTable2"/>
        <w:tblW w:w="8220" w:type="dxa"/>
        <w:tblLook w:val="04A0" w:firstRow="1" w:lastRow="0" w:firstColumn="1" w:lastColumn="0" w:noHBand="0" w:noVBand="1"/>
      </w:tblPr>
      <w:tblGrid>
        <w:gridCol w:w="1600"/>
        <w:gridCol w:w="1054"/>
        <w:gridCol w:w="1054"/>
        <w:gridCol w:w="960"/>
        <w:gridCol w:w="953"/>
        <w:gridCol w:w="1054"/>
        <w:gridCol w:w="1054"/>
        <w:gridCol w:w="1054"/>
      </w:tblGrid>
      <w:tr w:rsidR="006C3C7A" w:rsidRPr="00F85910" w14:paraId="430E5F06" w14:textId="77777777" w:rsidTr="00A87D1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dxa"/>
            <w:noWrap/>
            <w:hideMark/>
          </w:tcPr>
          <w:p w14:paraId="6A6882F3" w14:textId="77777777" w:rsidR="006C3C7A" w:rsidRPr="00F85910" w:rsidRDefault="006C3C7A" w:rsidP="00A87D10">
            <w:pPr>
              <w:rPr>
                <w:rFonts w:ascii="Aptos Narrow" w:eastAsia="Times New Roman" w:hAnsi="Aptos Narrow"/>
                <w:i/>
                <w:iCs/>
                <w:color w:val="000000"/>
              </w:rPr>
            </w:pPr>
            <w:r w:rsidRPr="00F85910">
              <w:rPr>
                <w:rFonts w:ascii="Aptos Narrow" w:eastAsia="Times New Roman" w:hAnsi="Aptos Narrow"/>
                <w:i/>
                <w:iCs/>
                <w:color w:val="000000"/>
              </w:rPr>
              <w:lastRenderedPageBreak/>
              <w:t>Coefficients:</w:t>
            </w:r>
          </w:p>
        </w:tc>
        <w:tc>
          <w:tcPr>
            <w:tcW w:w="960" w:type="dxa"/>
            <w:noWrap/>
            <w:hideMark/>
          </w:tcPr>
          <w:p w14:paraId="46749472" w14:textId="77777777" w:rsidR="006C3C7A" w:rsidRPr="00F85910" w:rsidRDefault="006C3C7A" w:rsidP="00A87D1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/>
                <w:i/>
                <w:iCs/>
                <w:color w:val="000000"/>
              </w:rPr>
            </w:pPr>
            <w:r w:rsidRPr="00F85910">
              <w:rPr>
                <w:rFonts w:ascii="Aptos Narrow" w:eastAsia="Times New Roman" w:hAnsi="Aptos Narrow"/>
                <w:i/>
                <w:iCs/>
                <w:color w:val="000000"/>
              </w:rPr>
              <w:t>Estimate</w:t>
            </w:r>
          </w:p>
        </w:tc>
        <w:tc>
          <w:tcPr>
            <w:tcW w:w="960" w:type="dxa"/>
            <w:noWrap/>
            <w:hideMark/>
          </w:tcPr>
          <w:p w14:paraId="016FB009" w14:textId="77777777" w:rsidR="006C3C7A" w:rsidRPr="00F85910" w:rsidRDefault="006C3C7A" w:rsidP="00A87D1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/>
                <w:i/>
                <w:iCs/>
                <w:color w:val="000000"/>
              </w:rPr>
            </w:pPr>
            <w:r w:rsidRPr="00F85910">
              <w:rPr>
                <w:rFonts w:ascii="Aptos Narrow" w:eastAsia="Times New Roman" w:hAnsi="Aptos Narrow"/>
                <w:i/>
                <w:iCs/>
                <w:color w:val="000000"/>
              </w:rPr>
              <w:t>Std.Error</w:t>
            </w:r>
          </w:p>
        </w:tc>
        <w:tc>
          <w:tcPr>
            <w:tcW w:w="960" w:type="dxa"/>
            <w:noWrap/>
            <w:hideMark/>
          </w:tcPr>
          <w:p w14:paraId="34C0FBD9" w14:textId="77777777" w:rsidR="006C3C7A" w:rsidRPr="00F85910" w:rsidRDefault="006C3C7A" w:rsidP="00A87D1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/>
                <w:i/>
                <w:iCs/>
                <w:color w:val="000000"/>
              </w:rPr>
            </w:pPr>
            <w:r w:rsidRPr="00F85910">
              <w:rPr>
                <w:rFonts w:ascii="Aptos Narrow" w:eastAsia="Times New Roman" w:hAnsi="Aptos Narrow"/>
                <w:i/>
                <w:iCs/>
                <w:color w:val="000000"/>
              </w:rPr>
              <w:t>zvalue</w:t>
            </w:r>
          </w:p>
        </w:tc>
        <w:tc>
          <w:tcPr>
            <w:tcW w:w="860" w:type="dxa"/>
            <w:noWrap/>
            <w:hideMark/>
          </w:tcPr>
          <w:p w14:paraId="6A8A7E9C" w14:textId="77777777" w:rsidR="006C3C7A" w:rsidRPr="00F85910" w:rsidRDefault="006C3C7A" w:rsidP="00A87D1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/>
                <w:i/>
                <w:iCs/>
                <w:color w:val="000000"/>
              </w:rPr>
            </w:pPr>
            <w:r w:rsidRPr="00F85910">
              <w:rPr>
                <w:rFonts w:ascii="Aptos Narrow" w:eastAsia="Times New Roman" w:hAnsi="Aptos Narrow"/>
                <w:i/>
                <w:iCs/>
                <w:color w:val="000000"/>
              </w:rPr>
              <w:t>Pr(&gt;|z|)</w:t>
            </w:r>
          </w:p>
        </w:tc>
        <w:tc>
          <w:tcPr>
            <w:tcW w:w="960" w:type="dxa"/>
            <w:noWrap/>
            <w:hideMark/>
          </w:tcPr>
          <w:p w14:paraId="5E2816A7" w14:textId="77777777" w:rsidR="006C3C7A" w:rsidRPr="00F85910" w:rsidRDefault="006C3C7A" w:rsidP="00A87D1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/>
                <w:i/>
                <w:iCs/>
                <w:color w:val="000000"/>
              </w:rPr>
            </w:pPr>
            <w:r w:rsidRPr="00F85910">
              <w:rPr>
                <w:rFonts w:ascii="Aptos Narrow" w:eastAsia="Times New Roman" w:hAnsi="Aptos Narrow"/>
                <w:i/>
                <w:iCs/>
                <w:color w:val="000000"/>
              </w:rPr>
              <w:t>IRR</w:t>
            </w:r>
          </w:p>
        </w:tc>
        <w:tc>
          <w:tcPr>
            <w:tcW w:w="960" w:type="dxa"/>
            <w:noWrap/>
            <w:hideMark/>
          </w:tcPr>
          <w:p w14:paraId="42F9DD15" w14:textId="77777777" w:rsidR="006C3C7A" w:rsidRPr="00F85910" w:rsidRDefault="006C3C7A" w:rsidP="00A87D10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/>
                <w:i/>
                <w:iCs/>
                <w:color w:val="000000"/>
              </w:rPr>
            </w:pPr>
            <w:r w:rsidRPr="00F85910">
              <w:rPr>
                <w:rFonts w:ascii="Aptos Narrow" w:eastAsia="Times New Roman" w:hAnsi="Aptos Narrow"/>
                <w:i/>
                <w:iCs/>
                <w:color w:val="000000"/>
              </w:rPr>
              <w:t>2.50%</w:t>
            </w:r>
          </w:p>
        </w:tc>
        <w:tc>
          <w:tcPr>
            <w:tcW w:w="960" w:type="dxa"/>
            <w:noWrap/>
            <w:hideMark/>
          </w:tcPr>
          <w:p w14:paraId="06A3555C" w14:textId="77777777" w:rsidR="006C3C7A" w:rsidRPr="00F85910" w:rsidRDefault="006C3C7A" w:rsidP="00A87D10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/>
                <w:i/>
                <w:iCs/>
                <w:color w:val="000000"/>
              </w:rPr>
            </w:pPr>
            <w:r w:rsidRPr="00F85910">
              <w:rPr>
                <w:rFonts w:ascii="Aptos Narrow" w:eastAsia="Times New Roman" w:hAnsi="Aptos Narrow"/>
                <w:i/>
                <w:iCs/>
                <w:color w:val="000000"/>
              </w:rPr>
              <w:t>97.50%</w:t>
            </w:r>
          </w:p>
        </w:tc>
      </w:tr>
      <w:tr w:rsidR="006C3C7A" w:rsidRPr="00F85910" w14:paraId="3925B943" w14:textId="77777777" w:rsidTr="00A87D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dxa"/>
            <w:noWrap/>
            <w:hideMark/>
          </w:tcPr>
          <w:p w14:paraId="1960304A" w14:textId="77777777" w:rsidR="006C3C7A" w:rsidRPr="00F85910" w:rsidRDefault="006C3C7A" w:rsidP="00A87D10">
            <w:pPr>
              <w:rPr>
                <w:rFonts w:ascii="Aptos Narrow" w:eastAsia="Times New Roman" w:hAnsi="Aptos Narrow"/>
                <w:color w:val="000000"/>
              </w:rPr>
            </w:pPr>
            <w:r w:rsidRPr="00F85910">
              <w:rPr>
                <w:rFonts w:ascii="Aptos Narrow" w:eastAsia="Times New Roman" w:hAnsi="Aptos Narrow"/>
                <w:color w:val="000000"/>
              </w:rPr>
              <w:t>(Intercept)</w:t>
            </w:r>
          </w:p>
        </w:tc>
        <w:tc>
          <w:tcPr>
            <w:tcW w:w="960" w:type="dxa"/>
            <w:noWrap/>
            <w:hideMark/>
          </w:tcPr>
          <w:p w14:paraId="1A2948D3" w14:textId="77777777" w:rsidR="006C3C7A" w:rsidRPr="00F85910" w:rsidRDefault="006C3C7A" w:rsidP="00A87D1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/>
                <w:color w:val="000000"/>
              </w:rPr>
            </w:pPr>
            <w:r w:rsidRPr="00F85910">
              <w:rPr>
                <w:rFonts w:ascii="Aptos Narrow" w:eastAsia="Times New Roman" w:hAnsi="Aptos Narrow"/>
                <w:color w:val="000000"/>
              </w:rPr>
              <w:t>2.573173</w:t>
            </w:r>
          </w:p>
        </w:tc>
        <w:tc>
          <w:tcPr>
            <w:tcW w:w="960" w:type="dxa"/>
            <w:noWrap/>
            <w:hideMark/>
          </w:tcPr>
          <w:p w14:paraId="3CDB7422" w14:textId="77777777" w:rsidR="006C3C7A" w:rsidRPr="00F85910" w:rsidRDefault="006C3C7A" w:rsidP="00A87D1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/>
                <w:color w:val="000000"/>
              </w:rPr>
            </w:pPr>
            <w:r w:rsidRPr="00F85910">
              <w:rPr>
                <w:rFonts w:ascii="Aptos Narrow" w:eastAsia="Times New Roman" w:hAnsi="Aptos Narrow"/>
                <w:color w:val="000000"/>
              </w:rPr>
              <w:t>0.130358</w:t>
            </w:r>
          </w:p>
        </w:tc>
        <w:tc>
          <w:tcPr>
            <w:tcW w:w="960" w:type="dxa"/>
            <w:noWrap/>
            <w:hideMark/>
          </w:tcPr>
          <w:p w14:paraId="4A032002" w14:textId="77777777" w:rsidR="006C3C7A" w:rsidRPr="00F85910" w:rsidRDefault="006C3C7A" w:rsidP="00A87D1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/>
                <w:color w:val="000000"/>
              </w:rPr>
            </w:pPr>
            <w:r w:rsidRPr="00F85910">
              <w:rPr>
                <w:rFonts w:ascii="Aptos Narrow" w:eastAsia="Times New Roman" w:hAnsi="Aptos Narrow"/>
                <w:color w:val="000000"/>
              </w:rPr>
              <w:t>19.739</w:t>
            </w:r>
          </w:p>
        </w:tc>
        <w:tc>
          <w:tcPr>
            <w:tcW w:w="860" w:type="dxa"/>
            <w:noWrap/>
            <w:hideMark/>
          </w:tcPr>
          <w:p w14:paraId="74EFB687" w14:textId="77777777" w:rsidR="006C3C7A" w:rsidRPr="00F85910" w:rsidRDefault="006C3C7A" w:rsidP="00A87D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/>
                <w:color w:val="000000"/>
              </w:rPr>
            </w:pPr>
            <w:r w:rsidRPr="00F85910">
              <w:rPr>
                <w:rFonts w:ascii="Aptos Narrow" w:eastAsia="Times New Roman" w:hAnsi="Aptos Narrow"/>
                <w:color w:val="000000"/>
              </w:rPr>
              <w:t>&lt;2e-16</w:t>
            </w:r>
          </w:p>
        </w:tc>
        <w:tc>
          <w:tcPr>
            <w:tcW w:w="960" w:type="dxa"/>
            <w:noWrap/>
            <w:hideMark/>
          </w:tcPr>
          <w:p w14:paraId="2B3A5606" w14:textId="77777777" w:rsidR="006C3C7A" w:rsidRPr="00F85910" w:rsidRDefault="006C3C7A" w:rsidP="00A87D1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/>
                <w:color w:val="000000"/>
              </w:rPr>
            </w:pPr>
            <w:r w:rsidRPr="00F85910">
              <w:rPr>
                <w:rFonts w:ascii="Aptos Narrow" w:eastAsia="Times New Roman" w:hAnsi="Aptos Narrow"/>
                <w:color w:val="000000"/>
              </w:rPr>
              <w:t>13.10735</w:t>
            </w:r>
          </w:p>
        </w:tc>
        <w:tc>
          <w:tcPr>
            <w:tcW w:w="960" w:type="dxa"/>
            <w:noWrap/>
            <w:hideMark/>
          </w:tcPr>
          <w:p w14:paraId="7802FD1E" w14:textId="77777777" w:rsidR="006C3C7A" w:rsidRPr="00F85910" w:rsidRDefault="006C3C7A" w:rsidP="00A87D1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/>
                <w:color w:val="000000"/>
              </w:rPr>
            </w:pPr>
            <w:r w:rsidRPr="00F85910">
              <w:rPr>
                <w:rFonts w:ascii="Aptos Narrow" w:eastAsia="Times New Roman" w:hAnsi="Aptos Narrow"/>
                <w:color w:val="000000"/>
              </w:rPr>
              <w:t>10.1175</w:t>
            </w:r>
          </w:p>
        </w:tc>
        <w:tc>
          <w:tcPr>
            <w:tcW w:w="960" w:type="dxa"/>
            <w:noWrap/>
            <w:hideMark/>
          </w:tcPr>
          <w:p w14:paraId="25B5590B" w14:textId="77777777" w:rsidR="006C3C7A" w:rsidRPr="00F85910" w:rsidRDefault="006C3C7A" w:rsidP="00A87D1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/>
                <w:color w:val="000000"/>
              </w:rPr>
            </w:pPr>
            <w:r w:rsidRPr="00F85910">
              <w:rPr>
                <w:rFonts w:ascii="Aptos Narrow" w:eastAsia="Times New Roman" w:hAnsi="Aptos Narrow"/>
                <w:color w:val="000000"/>
              </w:rPr>
              <w:t>16.8666</w:t>
            </w:r>
          </w:p>
        </w:tc>
      </w:tr>
      <w:tr w:rsidR="006C3C7A" w:rsidRPr="00F85910" w14:paraId="66C7225F" w14:textId="77777777" w:rsidTr="00A87D10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dxa"/>
            <w:noWrap/>
            <w:hideMark/>
          </w:tcPr>
          <w:p w14:paraId="77411701" w14:textId="77777777" w:rsidR="006C3C7A" w:rsidRPr="00F85910" w:rsidRDefault="006C3C7A" w:rsidP="00A87D10">
            <w:pPr>
              <w:rPr>
                <w:rFonts w:ascii="Aptos Narrow" w:eastAsia="Times New Roman" w:hAnsi="Aptos Narrow"/>
                <w:color w:val="000000"/>
              </w:rPr>
            </w:pPr>
            <w:r w:rsidRPr="00F85910">
              <w:rPr>
                <w:rFonts w:ascii="Aptos Narrow" w:eastAsia="Times New Roman" w:hAnsi="Aptos Narrow"/>
                <w:color w:val="000000"/>
              </w:rPr>
              <w:t>Richness</w:t>
            </w:r>
          </w:p>
        </w:tc>
        <w:tc>
          <w:tcPr>
            <w:tcW w:w="960" w:type="dxa"/>
            <w:noWrap/>
            <w:hideMark/>
          </w:tcPr>
          <w:p w14:paraId="171C6F23" w14:textId="77777777" w:rsidR="006C3C7A" w:rsidRPr="00F85910" w:rsidRDefault="006C3C7A" w:rsidP="00A87D1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/>
                <w:color w:val="000000"/>
              </w:rPr>
            </w:pPr>
            <w:r w:rsidRPr="00F85910">
              <w:rPr>
                <w:rFonts w:ascii="Aptos Narrow" w:eastAsia="Times New Roman" w:hAnsi="Aptos Narrow"/>
                <w:color w:val="000000"/>
              </w:rPr>
              <w:t>0.001106</w:t>
            </w:r>
          </w:p>
        </w:tc>
        <w:tc>
          <w:tcPr>
            <w:tcW w:w="960" w:type="dxa"/>
            <w:noWrap/>
            <w:hideMark/>
          </w:tcPr>
          <w:p w14:paraId="38E0493D" w14:textId="77777777" w:rsidR="006C3C7A" w:rsidRPr="00F85910" w:rsidRDefault="006C3C7A" w:rsidP="00A87D1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/>
                <w:color w:val="000000"/>
              </w:rPr>
            </w:pPr>
            <w:r w:rsidRPr="00F85910">
              <w:rPr>
                <w:rFonts w:ascii="Aptos Narrow" w:eastAsia="Times New Roman" w:hAnsi="Aptos Narrow"/>
                <w:color w:val="000000"/>
              </w:rPr>
              <w:t>0.000418</w:t>
            </w:r>
          </w:p>
        </w:tc>
        <w:tc>
          <w:tcPr>
            <w:tcW w:w="960" w:type="dxa"/>
            <w:noWrap/>
            <w:hideMark/>
          </w:tcPr>
          <w:p w14:paraId="0F66737E" w14:textId="77777777" w:rsidR="006C3C7A" w:rsidRPr="00F85910" w:rsidRDefault="006C3C7A" w:rsidP="00A87D1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/>
                <w:color w:val="000000"/>
              </w:rPr>
            </w:pPr>
            <w:r w:rsidRPr="00F85910">
              <w:rPr>
                <w:rFonts w:ascii="Aptos Narrow" w:eastAsia="Times New Roman" w:hAnsi="Aptos Narrow"/>
                <w:color w:val="000000"/>
              </w:rPr>
              <w:t>2.648</w:t>
            </w:r>
          </w:p>
        </w:tc>
        <w:tc>
          <w:tcPr>
            <w:tcW w:w="860" w:type="dxa"/>
            <w:noWrap/>
            <w:hideMark/>
          </w:tcPr>
          <w:p w14:paraId="68696371" w14:textId="77777777" w:rsidR="006C3C7A" w:rsidRPr="00F85910" w:rsidRDefault="006C3C7A" w:rsidP="00A87D1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/>
                <w:color w:val="000000"/>
              </w:rPr>
            </w:pPr>
            <w:r w:rsidRPr="00F85910">
              <w:rPr>
                <w:rFonts w:ascii="Aptos Narrow" w:eastAsia="Times New Roman" w:hAnsi="Aptos Narrow"/>
                <w:color w:val="000000"/>
              </w:rPr>
              <w:t>0.008</w:t>
            </w:r>
          </w:p>
        </w:tc>
        <w:tc>
          <w:tcPr>
            <w:tcW w:w="960" w:type="dxa"/>
            <w:noWrap/>
            <w:hideMark/>
          </w:tcPr>
          <w:p w14:paraId="2E18C882" w14:textId="77777777" w:rsidR="006C3C7A" w:rsidRPr="00F85910" w:rsidRDefault="006C3C7A" w:rsidP="00A87D1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/>
                <w:color w:val="000000"/>
              </w:rPr>
            </w:pPr>
            <w:r w:rsidRPr="00F85910">
              <w:rPr>
                <w:rFonts w:ascii="Aptos Narrow" w:eastAsia="Times New Roman" w:hAnsi="Aptos Narrow"/>
                <w:color w:val="000000"/>
              </w:rPr>
              <w:t>1.001107</w:t>
            </w:r>
          </w:p>
        </w:tc>
        <w:tc>
          <w:tcPr>
            <w:tcW w:w="960" w:type="dxa"/>
            <w:noWrap/>
            <w:hideMark/>
          </w:tcPr>
          <w:p w14:paraId="07D0F0A2" w14:textId="77777777" w:rsidR="006C3C7A" w:rsidRPr="00F85910" w:rsidRDefault="006C3C7A" w:rsidP="00A87D1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/>
                <w:color w:val="000000"/>
              </w:rPr>
            </w:pPr>
            <w:r w:rsidRPr="00F85910">
              <w:rPr>
                <w:rFonts w:ascii="Aptos Narrow" w:eastAsia="Times New Roman" w:hAnsi="Aptos Narrow"/>
                <w:color w:val="000000"/>
              </w:rPr>
              <w:t>1.000288</w:t>
            </w:r>
          </w:p>
        </w:tc>
        <w:tc>
          <w:tcPr>
            <w:tcW w:w="960" w:type="dxa"/>
            <w:noWrap/>
            <w:hideMark/>
          </w:tcPr>
          <w:p w14:paraId="75AC1C50" w14:textId="77777777" w:rsidR="006C3C7A" w:rsidRPr="00F85910" w:rsidRDefault="006C3C7A" w:rsidP="00A87D1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/>
                <w:color w:val="000000"/>
              </w:rPr>
            </w:pPr>
            <w:r w:rsidRPr="00F85910">
              <w:rPr>
                <w:rFonts w:ascii="Aptos Narrow" w:eastAsia="Times New Roman" w:hAnsi="Aptos Narrow"/>
                <w:color w:val="000000"/>
              </w:rPr>
              <w:t>1.001927</w:t>
            </w:r>
          </w:p>
        </w:tc>
      </w:tr>
      <w:tr w:rsidR="006C3C7A" w:rsidRPr="00F85910" w14:paraId="1CC297CD" w14:textId="77777777" w:rsidTr="00A87D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dxa"/>
            <w:noWrap/>
            <w:hideMark/>
          </w:tcPr>
          <w:p w14:paraId="007E735A" w14:textId="77777777" w:rsidR="006C3C7A" w:rsidRPr="00F85910" w:rsidRDefault="006C3C7A" w:rsidP="00A87D10">
            <w:pPr>
              <w:rPr>
                <w:rFonts w:ascii="Aptos Narrow" w:eastAsia="Times New Roman" w:hAnsi="Aptos Narrow"/>
                <w:color w:val="000000"/>
              </w:rPr>
            </w:pPr>
            <w:r w:rsidRPr="00F85910">
              <w:rPr>
                <w:rFonts w:ascii="Aptos Narrow" w:eastAsia="Times New Roman" w:hAnsi="Aptos Narrow"/>
                <w:color w:val="000000"/>
              </w:rPr>
              <w:t xml:space="preserve">Income </w:t>
            </w:r>
          </w:p>
        </w:tc>
        <w:tc>
          <w:tcPr>
            <w:tcW w:w="960" w:type="dxa"/>
            <w:noWrap/>
            <w:hideMark/>
          </w:tcPr>
          <w:p w14:paraId="0E1BF933" w14:textId="77777777" w:rsidR="006C3C7A" w:rsidRPr="00F85910" w:rsidRDefault="006C3C7A" w:rsidP="00A87D1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/>
                <w:color w:val="000000"/>
              </w:rPr>
            </w:pPr>
            <w:r w:rsidRPr="00F85910">
              <w:rPr>
                <w:rFonts w:ascii="Aptos Narrow" w:eastAsia="Times New Roman" w:hAnsi="Aptos Narrow"/>
                <w:color w:val="000000"/>
              </w:rPr>
              <w:t>-0.25302</w:t>
            </w:r>
          </w:p>
        </w:tc>
        <w:tc>
          <w:tcPr>
            <w:tcW w:w="960" w:type="dxa"/>
            <w:noWrap/>
            <w:hideMark/>
          </w:tcPr>
          <w:p w14:paraId="6233C12A" w14:textId="77777777" w:rsidR="006C3C7A" w:rsidRPr="00F85910" w:rsidRDefault="006C3C7A" w:rsidP="00A87D1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/>
                <w:color w:val="000000"/>
              </w:rPr>
            </w:pPr>
            <w:r w:rsidRPr="00F85910">
              <w:rPr>
                <w:rFonts w:ascii="Aptos Narrow" w:eastAsia="Times New Roman" w:hAnsi="Aptos Narrow"/>
                <w:color w:val="000000"/>
              </w:rPr>
              <w:t>0.07937</w:t>
            </w:r>
          </w:p>
        </w:tc>
        <w:tc>
          <w:tcPr>
            <w:tcW w:w="960" w:type="dxa"/>
            <w:noWrap/>
            <w:hideMark/>
          </w:tcPr>
          <w:p w14:paraId="768650F8" w14:textId="77777777" w:rsidR="006C3C7A" w:rsidRPr="00F85910" w:rsidRDefault="006C3C7A" w:rsidP="00A87D1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/>
                <w:color w:val="000000"/>
              </w:rPr>
            </w:pPr>
            <w:r w:rsidRPr="00F85910">
              <w:rPr>
                <w:rFonts w:ascii="Aptos Narrow" w:eastAsia="Times New Roman" w:hAnsi="Aptos Narrow"/>
                <w:color w:val="000000"/>
              </w:rPr>
              <w:t>-3.188</w:t>
            </w:r>
          </w:p>
        </w:tc>
        <w:tc>
          <w:tcPr>
            <w:tcW w:w="860" w:type="dxa"/>
            <w:noWrap/>
            <w:hideMark/>
          </w:tcPr>
          <w:p w14:paraId="19DD210C" w14:textId="77777777" w:rsidR="006C3C7A" w:rsidRPr="00F85910" w:rsidRDefault="006C3C7A" w:rsidP="00A87D1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/>
                <w:color w:val="000000"/>
              </w:rPr>
            </w:pPr>
            <w:r w:rsidRPr="00F85910">
              <w:rPr>
                <w:rFonts w:ascii="Aptos Narrow" w:eastAsia="Times New Roman" w:hAnsi="Aptos Narrow"/>
                <w:color w:val="000000"/>
              </w:rPr>
              <w:t>0.00143</w:t>
            </w:r>
          </w:p>
        </w:tc>
        <w:tc>
          <w:tcPr>
            <w:tcW w:w="960" w:type="dxa"/>
            <w:noWrap/>
            <w:hideMark/>
          </w:tcPr>
          <w:p w14:paraId="53499303" w14:textId="77777777" w:rsidR="006C3C7A" w:rsidRPr="00F85910" w:rsidRDefault="006C3C7A" w:rsidP="00A87D1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/>
                <w:color w:val="000000"/>
              </w:rPr>
            </w:pPr>
            <w:r w:rsidRPr="00F85910">
              <w:rPr>
                <w:rFonts w:ascii="Aptos Narrow" w:eastAsia="Times New Roman" w:hAnsi="Aptos Narrow"/>
                <w:color w:val="000000"/>
              </w:rPr>
              <w:t>0.776449</w:t>
            </w:r>
          </w:p>
        </w:tc>
        <w:tc>
          <w:tcPr>
            <w:tcW w:w="960" w:type="dxa"/>
            <w:noWrap/>
            <w:hideMark/>
          </w:tcPr>
          <w:p w14:paraId="4899C922" w14:textId="77777777" w:rsidR="006C3C7A" w:rsidRPr="00F85910" w:rsidRDefault="006C3C7A" w:rsidP="00A87D1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/>
                <w:color w:val="000000"/>
              </w:rPr>
            </w:pPr>
            <w:r w:rsidRPr="00F85910">
              <w:rPr>
                <w:rFonts w:ascii="Aptos Narrow" w:eastAsia="Times New Roman" w:hAnsi="Aptos Narrow"/>
                <w:color w:val="000000"/>
              </w:rPr>
              <w:t>0.665638</w:t>
            </w:r>
          </w:p>
        </w:tc>
        <w:tc>
          <w:tcPr>
            <w:tcW w:w="960" w:type="dxa"/>
            <w:noWrap/>
            <w:hideMark/>
          </w:tcPr>
          <w:p w14:paraId="4EC5FE88" w14:textId="77777777" w:rsidR="006C3C7A" w:rsidRPr="00F85910" w:rsidRDefault="006C3C7A" w:rsidP="00A87D1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/>
                <w:color w:val="000000"/>
              </w:rPr>
            </w:pPr>
            <w:r w:rsidRPr="00F85910">
              <w:rPr>
                <w:rFonts w:ascii="Aptos Narrow" w:eastAsia="Times New Roman" w:hAnsi="Aptos Narrow"/>
                <w:color w:val="000000"/>
              </w:rPr>
              <w:t>0.908711</w:t>
            </w:r>
          </w:p>
        </w:tc>
      </w:tr>
    </w:tbl>
    <w:p w14:paraId="704658A1" w14:textId="77777777" w:rsidR="006C3C7A" w:rsidRDefault="006C3C7A" w:rsidP="006C3C7A">
      <w:pPr>
        <w:jc w:val="both"/>
        <w:rPr>
          <w:b/>
          <w:bCs/>
        </w:rPr>
      </w:pPr>
      <w:r>
        <w:rPr>
          <w:rFonts w:ascii="Aptos Narrow" w:eastAsia="Times New Roman" w:hAnsi="Aptos Narrow"/>
          <w:b/>
          <w:bCs/>
          <w:i/>
          <w:iCs/>
          <w:noProof/>
          <w:color w:val="000000"/>
        </w:rPr>
        <w:drawing>
          <wp:anchor distT="0" distB="0" distL="114300" distR="114300" simplePos="0" relativeHeight="251659264" behindDoc="1" locked="0" layoutInCell="1" allowOverlap="1" wp14:anchorId="63E118CE" wp14:editId="4D8195C4">
            <wp:simplePos x="0" y="0"/>
            <wp:positionH relativeFrom="margin">
              <wp:posOffset>415925</wp:posOffset>
            </wp:positionH>
            <wp:positionV relativeFrom="paragraph">
              <wp:posOffset>100330</wp:posOffset>
            </wp:positionV>
            <wp:extent cx="4692015" cy="5274945"/>
            <wp:effectExtent l="0" t="0" r="0" b="1905"/>
            <wp:wrapTight wrapText="bothSides">
              <wp:wrapPolygon edited="0">
                <wp:start x="0" y="0"/>
                <wp:lineTo x="0" y="21530"/>
                <wp:lineTo x="21486" y="21530"/>
                <wp:lineTo x="21486" y="0"/>
                <wp:lineTo x="0" y="0"/>
              </wp:wrapPolygon>
            </wp:wrapTight>
            <wp:docPr id="125190993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2015" cy="5274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5C30B6D" w14:textId="77777777" w:rsidR="006C3C7A" w:rsidRDefault="006C3C7A" w:rsidP="006C3C7A">
      <w:pPr>
        <w:jc w:val="both"/>
        <w:rPr>
          <w:b/>
          <w:bCs/>
        </w:rPr>
      </w:pPr>
    </w:p>
    <w:p w14:paraId="369A4704" w14:textId="77777777" w:rsidR="006C3C7A" w:rsidRDefault="006C3C7A" w:rsidP="006C3C7A">
      <w:pPr>
        <w:jc w:val="both"/>
        <w:rPr>
          <w:b/>
          <w:bCs/>
        </w:rPr>
      </w:pPr>
    </w:p>
    <w:p w14:paraId="57A325F0" w14:textId="77777777" w:rsidR="006C3C7A" w:rsidRDefault="006C3C7A" w:rsidP="006C3C7A">
      <w:pPr>
        <w:jc w:val="both"/>
        <w:rPr>
          <w:b/>
          <w:bCs/>
        </w:rPr>
      </w:pPr>
    </w:p>
    <w:p w14:paraId="28F35EF3" w14:textId="77777777" w:rsidR="006C3C7A" w:rsidRDefault="006C3C7A" w:rsidP="006C3C7A">
      <w:pPr>
        <w:jc w:val="both"/>
        <w:rPr>
          <w:b/>
          <w:bCs/>
        </w:rPr>
      </w:pPr>
    </w:p>
    <w:p w14:paraId="1B8E664C" w14:textId="77777777" w:rsidR="006C3C7A" w:rsidRDefault="006C3C7A" w:rsidP="006C3C7A">
      <w:pPr>
        <w:jc w:val="both"/>
        <w:rPr>
          <w:b/>
          <w:bCs/>
        </w:rPr>
      </w:pPr>
    </w:p>
    <w:p w14:paraId="40F7392B" w14:textId="77777777" w:rsidR="006C3C7A" w:rsidRDefault="006C3C7A" w:rsidP="006C3C7A">
      <w:pPr>
        <w:jc w:val="both"/>
        <w:rPr>
          <w:b/>
          <w:bCs/>
        </w:rPr>
      </w:pPr>
    </w:p>
    <w:p w14:paraId="6758EC01" w14:textId="77777777" w:rsidR="006C3C7A" w:rsidRDefault="006C3C7A" w:rsidP="006C3C7A">
      <w:pPr>
        <w:jc w:val="both"/>
        <w:rPr>
          <w:b/>
          <w:bCs/>
        </w:rPr>
      </w:pPr>
    </w:p>
    <w:p w14:paraId="5962C3D8" w14:textId="77777777" w:rsidR="006C3C7A" w:rsidRDefault="006C3C7A" w:rsidP="006C3C7A">
      <w:pPr>
        <w:jc w:val="both"/>
        <w:rPr>
          <w:b/>
          <w:bCs/>
        </w:rPr>
      </w:pPr>
    </w:p>
    <w:p w14:paraId="3D001B5F" w14:textId="77777777" w:rsidR="006C3C7A" w:rsidRDefault="006C3C7A" w:rsidP="006C3C7A">
      <w:pPr>
        <w:jc w:val="both"/>
        <w:rPr>
          <w:b/>
          <w:bCs/>
        </w:rPr>
      </w:pPr>
    </w:p>
    <w:p w14:paraId="4826E68D" w14:textId="77777777" w:rsidR="006C3C7A" w:rsidRDefault="006C3C7A" w:rsidP="006C3C7A">
      <w:pPr>
        <w:jc w:val="both"/>
        <w:rPr>
          <w:b/>
          <w:bCs/>
        </w:rPr>
      </w:pPr>
    </w:p>
    <w:p w14:paraId="17677D4D" w14:textId="77777777" w:rsidR="006C3C7A" w:rsidRDefault="006C3C7A" w:rsidP="006C3C7A">
      <w:pPr>
        <w:jc w:val="both"/>
        <w:rPr>
          <w:b/>
          <w:bCs/>
        </w:rPr>
      </w:pPr>
    </w:p>
    <w:p w14:paraId="783EB0C9" w14:textId="77777777" w:rsidR="006C3C7A" w:rsidRDefault="006C3C7A" w:rsidP="006C3C7A">
      <w:pPr>
        <w:jc w:val="both"/>
        <w:rPr>
          <w:b/>
          <w:bCs/>
        </w:rPr>
      </w:pPr>
    </w:p>
    <w:p w14:paraId="1811099B" w14:textId="77777777" w:rsidR="006C3C7A" w:rsidRDefault="006C3C7A" w:rsidP="006C3C7A">
      <w:pPr>
        <w:jc w:val="both"/>
        <w:rPr>
          <w:b/>
          <w:bCs/>
        </w:rPr>
      </w:pPr>
    </w:p>
    <w:p w14:paraId="60AA3914" w14:textId="77777777" w:rsidR="006C3C7A" w:rsidRDefault="006C3C7A" w:rsidP="006C3C7A">
      <w:pPr>
        <w:jc w:val="both"/>
        <w:rPr>
          <w:b/>
          <w:bCs/>
        </w:rPr>
      </w:pPr>
    </w:p>
    <w:p w14:paraId="7D5C8FD3" w14:textId="77777777" w:rsidR="006C3C7A" w:rsidRDefault="006C3C7A" w:rsidP="006C3C7A">
      <w:pPr>
        <w:jc w:val="both"/>
        <w:rPr>
          <w:b/>
          <w:bCs/>
        </w:rPr>
      </w:pPr>
    </w:p>
    <w:p w14:paraId="63069081" w14:textId="77777777" w:rsidR="006C3C7A" w:rsidRDefault="006C3C7A" w:rsidP="006C3C7A">
      <w:pPr>
        <w:jc w:val="both"/>
        <w:rPr>
          <w:b/>
          <w:bCs/>
        </w:rPr>
      </w:pPr>
    </w:p>
    <w:p w14:paraId="0DE292A3" w14:textId="77777777" w:rsidR="006C3C7A" w:rsidRDefault="006C3C7A" w:rsidP="006C3C7A">
      <w:pPr>
        <w:jc w:val="both"/>
        <w:rPr>
          <w:b/>
          <w:bCs/>
        </w:rPr>
      </w:pPr>
    </w:p>
    <w:p w14:paraId="48202EA9" w14:textId="77777777" w:rsidR="006C3C7A" w:rsidRDefault="006C3C7A" w:rsidP="006C3C7A">
      <w:pPr>
        <w:jc w:val="both"/>
        <w:rPr>
          <w:b/>
          <w:bCs/>
        </w:rPr>
      </w:pPr>
    </w:p>
    <w:p w14:paraId="15AAF31F" w14:textId="77777777" w:rsidR="006C3C7A" w:rsidRDefault="006C3C7A" w:rsidP="006C3C7A">
      <w:pPr>
        <w:jc w:val="both"/>
        <w:rPr>
          <w:b/>
          <w:bCs/>
        </w:rPr>
      </w:pPr>
    </w:p>
    <w:p w14:paraId="5A3DAB0D" w14:textId="77777777" w:rsidR="006C3C7A" w:rsidRDefault="006C3C7A" w:rsidP="006C3C7A">
      <w:pPr>
        <w:jc w:val="both"/>
      </w:pPr>
      <w:r>
        <w:rPr>
          <w:b/>
          <w:bCs/>
        </w:rPr>
        <w:t xml:space="preserve">Figure S1. </w:t>
      </w:r>
      <w:r>
        <w:t>A Poisson generalized linear model (GLM) with a log-link function was used to evaluate the association of bacterial species richness and country income level with ARG richness (unique ARG gene families) using the ‘</w:t>
      </w:r>
      <w:r w:rsidRPr="00405E86">
        <w:t>MASS</w:t>
      </w:r>
      <w:r>
        <w:t xml:space="preserve">’ package (v 7.3-65) in R. Model assumptions were checked using the ‘Performance’ package (v 0.17.1). </w:t>
      </w:r>
    </w:p>
    <w:p w14:paraId="0AD7F3CF" w14:textId="77777777" w:rsidR="006C3C7A" w:rsidRDefault="006C3C7A" w:rsidP="006C3C7A">
      <w:pPr>
        <w:jc w:val="both"/>
        <w:rPr>
          <w:b/>
          <w:bCs/>
        </w:rPr>
      </w:pPr>
    </w:p>
    <w:p w14:paraId="34F750E9" w14:textId="43EC08EB" w:rsidR="006C3C7A" w:rsidRDefault="006C3C7A" w:rsidP="006C3C7A">
      <w:pPr>
        <w:keepNext/>
      </w:pPr>
      <w:r>
        <w:rPr>
          <w:b/>
          <w:bCs/>
          <w:noProof/>
        </w:rPr>
        <w:lastRenderedPageBreak/>
        <w:drawing>
          <wp:inline distT="0" distB="0" distL="0" distR="0" wp14:anchorId="7F5B4E80" wp14:editId="6CDF7D95">
            <wp:extent cx="5943600" cy="5267960"/>
            <wp:effectExtent l="0" t="0" r="0" b="8890"/>
            <wp:docPr id="1506747896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267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E7CBB8" w14:textId="77777777" w:rsidR="006C3C7A" w:rsidRDefault="006C3C7A" w:rsidP="006C3C7A">
      <w:pPr>
        <w:rPr>
          <w:b/>
          <w:bCs/>
        </w:rPr>
      </w:pPr>
      <w:r>
        <w:rPr>
          <w:b/>
          <w:bCs/>
        </w:rPr>
        <w:t>Figure S2.</w:t>
      </w:r>
      <w:r w:rsidRPr="00F75BA2">
        <w:t xml:space="preserve"> </w:t>
      </w:r>
      <w:r w:rsidRPr="00163CBB">
        <w:t xml:space="preserve">Heatmaps showing </w:t>
      </w:r>
      <w:r>
        <w:t xml:space="preserve">the taxonomy of </w:t>
      </w:r>
      <w:r w:rsidRPr="00163CBB">
        <w:t>MAGs encoding</w:t>
      </w:r>
      <w:r>
        <w:t xml:space="preserve"> detected Macrolide-Lincosamide</w:t>
      </w:r>
      <w:r w:rsidRPr="00163CBB">
        <w:t xml:space="preserve"> resistance determinants (&gt;90% adjusted coverage)</w:t>
      </w:r>
      <w:r>
        <w:rPr>
          <w:b/>
          <w:bCs/>
        </w:rPr>
        <w:t xml:space="preserve">. </w:t>
      </w:r>
      <w:r w:rsidRPr="00163CBB">
        <w:t xml:space="preserve">Number inside each box represents the count of </w:t>
      </w:r>
      <w:r>
        <w:t xml:space="preserve">assembled </w:t>
      </w:r>
      <w:r w:rsidRPr="00163CBB">
        <w:t xml:space="preserve">MAGs </w:t>
      </w:r>
      <w:r>
        <w:t>encoding a given ARG.</w:t>
      </w:r>
      <w:r>
        <w:rPr>
          <w:b/>
          <w:bCs/>
        </w:rPr>
        <w:t xml:space="preserve"> </w:t>
      </w:r>
    </w:p>
    <w:p w14:paraId="6D7F19D9" w14:textId="77777777" w:rsidR="006C3C7A" w:rsidRDefault="006C3C7A" w:rsidP="006C3C7A">
      <w:pPr>
        <w:rPr>
          <w:b/>
          <w:bCs/>
        </w:rPr>
      </w:pPr>
    </w:p>
    <w:p w14:paraId="400F8907" w14:textId="77777777" w:rsidR="006C3C7A" w:rsidRDefault="006C3C7A" w:rsidP="006C3C7A">
      <w:pPr>
        <w:rPr>
          <w:b/>
          <w:bCs/>
        </w:rPr>
      </w:pPr>
    </w:p>
    <w:p w14:paraId="2F089A4D" w14:textId="77777777" w:rsidR="006C3C7A" w:rsidRDefault="006C3C7A" w:rsidP="006C3C7A">
      <w:pPr>
        <w:rPr>
          <w:b/>
          <w:bCs/>
        </w:rPr>
      </w:pPr>
    </w:p>
    <w:p w14:paraId="78143DC2" w14:textId="77777777" w:rsidR="006C3C7A" w:rsidRDefault="006C3C7A" w:rsidP="006C3C7A">
      <w:pPr>
        <w:rPr>
          <w:b/>
          <w:bCs/>
          <w:noProof/>
        </w:rPr>
      </w:pPr>
    </w:p>
    <w:p w14:paraId="3B9227C0" w14:textId="77777777" w:rsidR="006C3C7A" w:rsidRDefault="006C3C7A" w:rsidP="006C3C7A">
      <w:pPr>
        <w:rPr>
          <w:b/>
          <w:bCs/>
          <w:noProof/>
        </w:rPr>
      </w:pPr>
    </w:p>
    <w:p w14:paraId="710BB65B" w14:textId="77777777" w:rsidR="006C3C7A" w:rsidRDefault="006C3C7A" w:rsidP="006C3C7A">
      <w:pPr>
        <w:rPr>
          <w:b/>
          <w:bCs/>
          <w:noProof/>
        </w:rPr>
      </w:pPr>
    </w:p>
    <w:p w14:paraId="695FB771" w14:textId="77777777" w:rsidR="006C3C7A" w:rsidRDefault="006C3C7A" w:rsidP="006C3C7A">
      <w:pPr>
        <w:rPr>
          <w:b/>
          <w:bCs/>
          <w:noProof/>
        </w:rPr>
      </w:pPr>
      <w:r>
        <w:rPr>
          <w:b/>
          <w:bCs/>
          <w:noProof/>
        </w:rPr>
        <w:lastRenderedPageBreak/>
        <w:drawing>
          <wp:inline distT="0" distB="0" distL="0" distR="0" wp14:anchorId="54E1AB59" wp14:editId="707756A9">
            <wp:extent cx="5943600" cy="3862705"/>
            <wp:effectExtent l="0" t="0" r="0" b="4445"/>
            <wp:docPr id="1272751736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2751736" name="Picture 1272751736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62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D4D60F" w14:textId="7F3D2F93" w:rsidR="006C3C7A" w:rsidRDefault="006C3C7A" w:rsidP="006C3C7A">
      <w:pPr>
        <w:rPr>
          <w:b/>
          <w:bCs/>
        </w:rPr>
      </w:pPr>
      <w:r>
        <w:rPr>
          <w:b/>
          <w:bCs/>
        </w:rPr>
        <w:t>Figure S3.</w:t>
      </w:r>
      <w:r w:rsidRPr="00F75BA2">
        <w:t xml:space="preserve"> </w:t>
      </w:r>
      <w:r w:rsidRPr="00163CBB">
        <w:t xml:space="preserve">Heatmaps showing </w:t>
      </w:r>
      <w:r>
        <w:t xml:space="preserve">the taxonomy of </w:t>
      </w:r>
      <w:r w:rsidRPr="00163CBB">
        <w:t>MAGs encoding</w:t>
      </w:r>
      <w:r>
        <w:t xml:space="preserve"> detected beta-lactam</w:t>
      </w:r>
      <w:r w:rsidRPr="00163CBB">
        <w:t xml:space="preserve"> resistance determinants (&gt;90% adjusted coverage)</w:t>
      </w:r>
      <w:r>
        <w:rPr>
          <w:b/>
          <w:bCs/>
        </w:rPr>
        <w:t xml:space="preserve">. </w:t>
      </w:r>
      <w:r w:rsidRPr="00163CBB">
        <w:t xml:space="preserve">Number inside each box represents the count of MAGs </w:t>
      </w:r>
      <w:r>
        <w:t>encoding a given ARG.</w:t>
      </w:r>
      <w:r>
        <w:rPr>
          <w:b/>
          <w:bCs/>
        </w:rPr>
        <w:t xml:space="preserve"> </w:t>
      </w:r>
    </w:p>
    <w:p w14:paraId="4E0079EB" w14:textId="77777777" w:rsidR="00FB47F0" w:rsidRDefault="00FB47F0" w:rsidP="006C3C7A">
      <w:pPr>
        <w:rPr>
          <w:b/>
          <w:bCs/>
        </w:rPr>
      </w:pPr>
    </w:p>
    <w:p w14:paraId="4E1108B9" w14:textId="7B3B4901" w:rsidR="00FB47F0" w:rsidRDefault="00FB47F0" w:rsidP="00FB47F0">
      <w:pPr>
        <w:rPr>
          <w:b/>
          <w:bCs/>
        </w:rPr>
      </w:pPr>
      <w:r w:rsidRPr="005859F7">
        <w:rPr>
          <w:b/>
          <w:bCs/>
          <w:noProof/>
        </w:rPr>
        <w:drawing>
          <wp:inline distT="0" distB="0" distL="0" distR="0" wp14:anchorId="7E889079" wp14:editId="581B680B">
            <wp:extent cx="5943600" cy="2379345"/>
            <wp:effectExtent l="0" t="0" r="0" b="1905"/>
            <wp:docPr id="5510678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106783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379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</w:rPr>
        <w:t>Figure S</w:t>
      </w:r>
      <w:r>
        <w:rPr>
          <w:b/>
          <w:bCs/>
        </w:rPr>
        <w:t>4</w:t>
      </w:r>
      <w:r>
        <w:rPr>
          <w:b/>
          <w:bCs/>
        </w:rPr>
        <w:t>.</w:t>
      </w:r>
      <w:r w:rsidRPr="00F75BA2">
        <w:t xml:space="preserve"> </w:t>
      </w:r>
      <w:r>
        <w:t xml:space="preserve">Comparison of the total normalized ARG abundance across clinicians with low and high levels of exposure to outpatient, inpatient, and resistant infection exposure. </w:t>
      </w:r>
    </w:p>
    <w:p w14:paraId="66CA2E78" w14:textId="77777777" w:rsidR="006C3C7A" w:rsidRDefault="006C3C7A" w:rsidP="006C3C7A">
      <w:pPr>
        <w:rPr>
          <w:b/>
          <w:bCs/>
        </w:rPr>
      </w:pPr>
    </w:p>
    <w:p w14:paraId="7565AC79" w14:textId="77777777" w:rsidR="006C3C7A" w:rsidRDefault="006C3C7A" w:rsidP="006C3C7A">
      <w:pPr>
        <w:rPr>
          <w:b/>
          <w:bCs/>
        </w:rPr>
      </w:pPr>
    </w:p>
    <w:p w14:paraId="589699F6" w14:textId="77777777" w:rsidR="006C3C7A" w:rsidRDefault="006C3C7A" w:rsidP="006C3C7A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2D448FBA" wp14:editId="3A4A8FA3">
            <wp:extent cx="5941060" cy="5702935"/>
            <wp:effectExtent l="0" t="0" r="2540" b="0"/>
            <wp:docPr id="128959959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1060" cy="5702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9D63E3" w14:textId="1DBA33D6" w:rsidR="006C3C7A" w:rsidRDefault="006C3C7A" w:rsidP="006C3C7A">
      <w:pPr>
        <w:rPr>
          <w:b/>
          <w:bCs/>
        </w:rPr>
      </w:pPr>
      <w:r>
        <w:rPr>
          <w:b/>
          <w:bCs/>
        </w:rPr>
        <w:t>Figure S</w:t>
      </w:r>
      <w:r w:rsidR="008E5483">
        <w:rPr>
          <w:b/>
          <w:bCs/>
        </w:rPr>
        <w:t>5</w:t>
      </w:r>
      <w:r>
        <w:rPr>
          <w:b/>
          <w:bCs/>
        </w:rPr>
        <w:t>.</w:t>
      </w:r>
      <w:r w:rsidRPr="00F75BA2">
        <w:t xml:space="preserve"> </w:t>
      </w:r>
      <w:r w:rsidRPr="00163CBB">
        <w:t xml:space="preserve">Heatmaps showing </w:t>
      </w:r>
      <w:r>
        <w:t xml:space="preserve">the taxonomy of </w:t>
      </w:r>
      <w:r w:rsidRPr="00163CBB">
        <w:t>MAGs encoding</w:t>
      </w:r>
      <w:r>
        <w:t xml:space="preserve"> detected tetracycline</w:t>
      </w:r>
      <w:r w:rsidRPr="00163CBB">
        <w:t xml:space="preserve"> resistance determinants (&gt;90% adjusted coverage)</w:t>
      </w:r>
      <w:r>
        <w:rPr>
          <w:b/>
          <w:bCs/>
        </w:rPr>
        <w:t xml:space="preserve">. </w:t>
      </w:r>
      <w:r w:rsidRPr="00163CBB">
        <w:t xml:space="preserve">Number inside each box represents the count of MAGs </w:t>
      </w:r>
      <w:r>
        <w:t>encoding a given ARG.</w:t>
      </w:r>
      <w:r>
        <w:rPr>
          <w:b/>
          <w:bCs/>
        </w:rPr>
        <w:t xml:space="preserve"> </w:t>
      </w:r>
    </w:p>
    <w:p w14:paraId="450DB60F" w14:textId="77777777" w:rsidR="006C3C7A" w:rsidRDefault="006C3C7A" w:rsidP="006C3C7A">
      <w:pPr>
        <w:rPr>
          <w:b/>
          <w:bCs/>
        </w:rPr>
      </w:pPr>
    </w:p>
    <w:p w14:paraId="3A0E38F0" w14:textId="77777777" w:rsidR="006C3C7A" w:rsidRDefault="006C3C7A" w:rsidP="006C3C7A">
      <w:pPr>
        <w:rPr>
          <w:b/>
          <w:bCs/>
        </w:rPr>
      </w:pPr>
    </w:p>
    <w:p w14:paraId="4EAB20B5" w14:textId="77777777" w:rsidR="006C3C7A" w:rsidRDefault="006C3C7A" w:rsidP="006C3C7A">
      <w:pPr>
        <w:rPr>
          <w:b/>
          <w:bCs/>
        </w:rPr>
      </w:pPr>
    </w:p>
    <w:p w14:paraId="1612B193" w14:textId="77777777" w:rsidR="006C3C7A" w:rsidRDefault="006C3C7A" w:rsidP="006C3C7A">
      <w:pPr>
        <w:rPr>
          <w:b/>
          <w:bCs/>
        </w:rPr>
      </w:pPr>
    </w:p>
    <w:p w14:paraId="66330481" w14:textId="77777777" w:rsidR="006C3C7A" w:rsidRDefault="006C3C7A" w:rsidP="006C3C7A">
      <w:pPr>
        <w:rPr>
          <w:b/>
          <w:bCs/>
        </w:rPr>
      </w:pPr>
    </w:p>
    <w:p w14:paraId="24353C75" w14:textId="77777777" w:rsidR="006C3C7A" w:rsidRDefault="006C3C7A" w:rsidP="006C3C7A">
      <w:pPr>
        <w:rPr>
          <w:b/>
          <w:bCs/>
        </w:rPr>
      </w:pPr>
      <w:r>
        <w:rPr>
          <w:b/>
          <w:bCs/>
          <w:noProof/>
        </w:rPr>
        <w:lastRenderedPageBreak/>
        <w:drawing>
          <wp:inline distT="0" distB="0" distL="0" distR="0" wp14:anchorId="59753B7A" wp14:editId="01779A4E">
            <wp:extent cx="5943600" cy="3743960"/>
            <wp:effectExtent l="0" t="0" r="0" b="8890"/>
            <wp:docPr id="92836559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8365595" name="Picture 928365595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43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5D11DF" w14:textId="02D09A85" w:rsidR="006C3C7A" w:rsidRDefault="006C3C7A" w:rsidP="006C3C7A">
      <w:pPr>
        <w:rPr>
          <w:b/>
          <w:bCs/>
        </w:rPr>
      </w:pPr>
      <w:r>
        <w:rPr>
          <w:b/>
          <w:bCs/>
        </w:rPr>
        <w:t>Figure S</w:t>
      </w:r>
      <w:r w:rsidR="00346C5E">
        <w:rPr>
          <w:b/>
          <w:bCs/>
        </w:rPr>
        <w:t>6</w:t>
      </w:r>
      <w:r>
        <w:rPr>
          <w:b/>
          <w:bCs/>
        </w:rPr>
        <w:t>.</w:t>
      </w:r>
      <w:r w:rsidRPr="00F75BA2">
        <w:t xml:space="preserve"> </w:t>
      </w:r>
      <w:r w:rsidRPr="00163CBB">
        <w:t xml:space="preserve">Heatmaps showing </w:t>
      </w:r>
      <w:r>
        <w:t xml:space="preserve">the taxonomy of </w:t>
      </w:r>
      <w:r w:rsidRPr="00163CBB">
        <w:t>MAGs encoding</w:t>
      </w:r>
      <w:r>
        <w:t xml:space="preserve"> detected aminoglycoside</w:t>
      </w:r>
      <w:r w:rsidRPr="00163CBB">
        <w:t xml:space="preserve"> resistance determinants (&gt;90% adjusted coverage)</w:t>
      </w:r>
      <w:r>
        <w:rPr>
          <w:b/>
          <w:bCs/>
        </w:rPr>
        <w:t xml:space="preserve">. </w:t>
      </w:r>
      <w:r w:rsidRPr="00163CBB">
        <w:t xml:space="preserve">Number inside each box represents the count of MAGs </w:t>
      </w:r>
      <w:r>
        <w:t>encoding a given ARG.</w:t>
      </w:r>
      <w:r>
        <w:rPr>
          <w:b/>
          <w:bCs/>
        </w:rPr>
        <w:t xml:space="preserve"> </w:t>
      </w:r>
    </w:p>
    <w:p w14:paraId="3B5061B2" w14:textId="77777777" w:rsidR="00505520" w:rsidRDefault="00505520" w:rsidP="006C3C7A">
      <w:pPr>
        <w:rPr>
          <w:b/>
          <w:bCs/>
        </w:rPr>
      </w:pPr>
    </w:p>
    <w:p w14:paraId="31CDC59B" w14:textId="77777777" w:rsidR="00505520" w:rsidRDefault="00505520" w:rsidP="006C3C7A">
      <w:pPr>
        <w:rPr>
          <w:b/>
          <w:bCs/>
        </w:rPr>
      </w:pPr>
    </w:p>
    <w:p w14:paraId="50A27CF0" w14:textId="77777777" w:rsidR="00505520" w:rsidRDefault="00505520" w:rsidP="006C3C7A">
      <w:pPr>
        <w:rPr>
          <w:b/>
          <w:bCs/>
        </w:rPr>
      </w:pPr>
    </w:p>
    <w:p w14:paraId="0564D668" w14:textId="77777777" w:rsidR="00505520" w:rsidRDefault="00505520" w:rsidP="006C3C7A">
      <w:pPr>
        <w:rPr>
          <w:b/>
          <w:bCs/>
        </w:rPr>
      </w:pPr>
    </w:p>
    <w:p w14:paraId="3AA0E74B" w14:textId="77777777" w:rsidR="00505520" w:rsidRDefault="00505520" w:rsidP="00505520">
      <w:pPr>
        <w:rPr>
          <w:b/>
          <w:bCs/>
        </w:rPr>
      </w:pPr>
      <w:r>
        <w:rPr>
          <w:b/>
          <w:bCs/>
          <w:noProof/>
        </w:rPr>
        <w:lastRenderedPageBreak/>
        <w:drawing>
          <wp:inline distT="0" distB="0" distL="0" distR="0" wp14:anchorId="32099871" wp14:editId="3529F2CE">
            <wp:extent cx="5943600" cy="3082925"/>
            <wp:effectExtent l="0" t="0" r="0" b="3175"/>
            <wp:docPr id="589364940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9364940" name="Picture 589364940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8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D601A3" w14:textId="77777777" w:rsidR="00505520" w:rsidRDefault="00505520" w:rsidP="00505520">
      <w:pPr>
        <w:rPr>
          <w:b/>
          <w:bCs/>
        </w:rPr>
      </w:pPr>
      <w:r>
        <w:rPr>
          <w:b/>
          <w:bCs/>
        </w:rPr>
        <w:t xml:space="preserve">Figure S7. </w:t>
      </w:r>
      <w:r>
        <w:t xml:space="preserve">Prevalence of detectable </w:t>
      </w:r>
      <w:r>
        <w:rPr>
          <w:i/>
          <w:iCs/>
        </w:rPr>
        <w:t>E. coli</w:t>
      </w:r>
      <w:r>
        <w:t xml:space="preserve"> in clinician samples, stratified by exposure to cirrhosis patient exposure metrics. </w:t>
      </w:r>
    </w:p>
    <w:p w14:paraId="1D21F42B" w14:textId="77777777" w:rsidR="00505520" w:rsidRDefault="00505520" w:rsidP="006C3C7A">
      <w:pPr>
        <w:rPr>
          <w:b/>
          <w:bCs/>
        </w:rPr>
      </w:pPr>
    </w:p>
    <w:p w14:paraId="5E74D657" w14:textId="145E56ED" w:rsidR="006C3C7A" w:rsidRDefault="006C3C7A" w:rsidP="006C3C7A"/>
    <w:p w14:paraId="16C172BA" w14:textId="77777777" w:rsidR="0056483C" w:rsidRDefault="0056483C" w:rsidP="0056483C">
      <w:pPr>
        <w:jc w:val="center"/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3F761B52" wp14:editId="3102E657">
            <wp:extent cx="4297680" cy="2392263"/>
            <wp:effectExtent l="0" t="0" r="7620" b="8255"/>
            <wp:docPr id="162741585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7415852" name="Picture 1627415852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08769" cy="23984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5B1660" w14:textId="08745FEC" w:rsidR="0056483C" w:rsidRPr="0043007A" w:rsidRDefault="0056483C" w:rsidP="0056483C">
      <w:r>
        <w:rPr>
          <w:b/>
          <w:bCs/>
        </w:rPr>
        <w:t>Figure S</w:t>
      </w:r>
      <w:r w:rsidR="007978A1">
        <w:rPr>
          <w:b/>
          <w:bCs/>
        </w:rPr>
        <w:t>8</w:t>
      </w:r>
      <w:r>
        <w:rPr>
          <w:b/>
          <w:bCs/>
        </w:rPr>
        <w:t xml:space="preserve">. </w:t>
      </w:r>
      <w:r>
        <w:t xml:space="preserve"> Prevalance of </w:t>
      </w:r>
      <w:r w:rsidRPr="00EA3B2D">
        <w:rPr>
          <w:i/>
          <w:iCs/>
        </w:rPr>
        <w:t>Enterococcus</w:t>
      </w:r>
      <w:r>
        <w:t xml:space="preserve"> in paired samples of physicians and cirrhosis patients within the same healthcare facility. Righthand boxplot depicts the number of detectable </w:t>
      </w:r>
      <w:r w:rsidRPr="00AE1D9C">
        <w:rPr>
          <w:i/>
          <w:iCs/>
        </w:rPr>
        <w:t>Enterococcus</w:t>
      </w:r>
      <w:r>
        <w:t xml:space="preserve">-associated VFs within each sample. </w:t>
      </w:r>
    </w:p>
    <w:p w14:paraId="56AF1B91" w14:textId="77777777" w:rsidR="0056483C" w:rsidRDefault="0056483C" w:rsidP="006C3C7A"/>
    <w:p w14:paraId="29EEDFCA" w14:textId="77777777" w:rsidR="00FE6543" w:rsidRDefault="00FE6543" w:rsidP="00FE6543">
      <w:pPr>
        <w:jc w:val="center"/>
        <w:rPr>
          <w:b/>
          <w:bCs/>
        </w:rPr>
      </w:pPr>
      <w:r>
        <w:rPr>
          <w:b/>
          <w:bCs/>
          <w:noProof/>
        </w:rPr>
        <w:lastRenderedPageBreak/>
        <w:drawing>
          <wp:inline distT="0" distB="0" distL="0" distR="0" wp14:anchorId="07AF4036" wp14:editId="693F10EF">
            <wp:extent cx="5926238" cy="3298785"/>
            <wp:effectExtent l="0" t="0" r="0" b="0"/>
            <wp:docPr id="163098836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0988364" name="Picture 1630988364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26238" cy="3298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0C1C87" w14:textId="0D7E62B0" w:rsidR="00FE6543" w:rsidRDefault="00FE6543" w:rsidP="00FE6543">
      <w:r>
        <w:rPr>
          <w:b/>
          <w:bCs/>
        </w:rPr>
        <w:t xml:space="preserve">Figure </w:t>
      </w:r>
      <w:r>
        <w:rPr>
          <w:b/>
          <w:bCs/>
        </w:rPr>
        <w:t>S</w:t>
      </w:r>
      <w:r w:rsidR="007978A1">
        <w:rPr>
          <w:b/>
          <w:bCs/>
        </w:rPr>
        <w:t>9</w:t>
      </w:r>
      <w:r>
        <w:rPr>
          <w:b/>
          <w:bCs/>
        </w:rPr>
        <w:t xml:space="preserve">. </w:t>
      </w:r>
      <w:r>
        <w:t xml:space="preserve"> Boxplot showing the observed species richness in</w:t>
      </w:r>
      <w:r w:rsidRPr="00EA22CA">
        <w:t xml:space="preserve"> </w:t>
      </w:r>
      <w:r>
        <w:t>fecal samples from physicians and cirrhosis patients within the same healthcare facility.</w:t>
      </w:r>
    </w:p>
    <w:p w14:paraId="7027082B" w14:textId="77777777" w:rsidR="00346C5E" w:rsidRDefault="00346C5E" w:rsidP="006C3C7A"/>
    <w:p w14:paraId="495225F0" w14:textId="77777777" w:rsidR="006E591C" w:rsidRDefault="006E591C" w:rsidP="006C3C7A"/>
    <w:p w14:paraId="7E9C563B" w14:textId="77777777" w:rsidR="006E591C" w:rsidRDefault="006E591C" w:rsidP="006C3C7A"/>
    <w:p w14:paraId="434FBC32" w14:textId="77777777" w:rsidR="006C3C7A" w:rsidRDefault="006C3C7A" w:rsidP="006C3C7A">
      <w:r>
        <w:rPr>
          <w:b/>
          <w:bCs/>
          <w:noProof/>
        </w:rPr>
        <w:drawing>
          <wp:anchor distT="0" distB="0" distL="114300" distR="114300" simplePos="0" relativeHeight="251661312" behindDoc="1" locked="0" layoutInCell="1" allowOverlap="1" wp14:anchorId="646753C9" wp14:editId="6B0641BA">
            <wp:simplePos x="0" y="0"/>
            <wp:positionH relativeFrom="column">
              <wp:posOffset>3298825</wp:posOffset>
            </wp:positionH>
            <wp:positionV relativeFrom="paragraph">
              <wp:posOffset>10795</wp:posOffset>
            </wp:positionV>
            <wp:extent cx="2139315" cy="1581785"/>
            <wp:effectExtent l="0" t="0" r="0" b="0"/>
            <wp:wrapTight wrapText="bothSides">
              <wp:wrapPolygon edited="0">
                <wp:start x="0" y="0"/>
                <wp:lineTo x="0" y="21331"/>
                <wp:lineTo x="21350" y="21331"/>
                <wp:lineTo x="21350" y="0"/>
                <wp:lineTo x="0" y="0"/>
              </wp:wrapPolygon>
            </wp:wrapTight>
            <wp:docPr id="2104386734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9315" cy="1581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noProof/>
        </w:rPr>
        <w:drawing>
          <wp:anchor distT="0" distB="0" distL="114300" distR="114300" simplePos="0" relativeHeight="251660288" behindDoc="1" locked="0" layoutInCell="1" allowOverlap="1" wp14:anchorId="6A145D9A" wp14:editId="2A57BF7A">
            <wp:simplePos x="0" y="0"/>
            <wp:positionH relativeFrom="margin">
              <wp:posOffset>55245</wp:posOffset>
            </wp:positionH>
            <wp:positionV relativeFrom="paragraph">
              <wp:posOffset>97873</wp:posOffset>
            </wp:positionV>
            <wp:extent cx="2701290" cy="1542415"/>
            <wp:effectExtent l="0" t="0" r="3810" b="635"/>
            <wp:wrapTight wrapText="bothSides">
              <wp:wrapPolygon edited="0">
                <wp:start x="0" y="0"/>
                <wp:lineTo x="0" y="21342"/>
                <wp:lineTo x="21478" y="21342"/>
                <wp:lineTo x="21478" y="0"/>
                <wp:lineTo x="0" y="0"/>
              </wp:wrapPolygon>
            </wp:wrapTight>
            <wp:docPr id="1854859156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4859156" name="Picture 1854859156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1290" cy="15424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4F395EA" w14:textId="77777777" w:rsidR="006C3C7A" w:rsidRDefault="006C3C7A" w:rsidP="006C3C7A"/>
    <w:p w14:paraId="6FCB2459" w14:textId="77777777" w:rsidR="006C3C7A" w:rsidRDefault="006C3C7A" w:rsidP="006C3C7A"/>
    <w:p w14:paraId="5F3E4B36" w14:textId="77777777" w:rsidR="006C3C7A" w:rsidRDefault="006C3C7A" w:rsidP="006C3C7A"/>
    <w:p w14:paraId="73D85192" w14:textId="77777777" w:rsidR="006C3C7A" w:rsidRDefault="006C3C7A" w:rsidP="006C3C7A"/>
    <w:p w14:paraId="4CBE5103" w14:textId="77777777" w:rsidR="006C3C7A" w:rsidRDefault="006C3C7A" w:rsidP="006C3C7A"/>
    <w:p w14:paraId="3C36CD69" w14:textId="77777777" w:rsidR="006C3C7A" w:rsidRDefault="006C3C7A" w:rsidP="006C3C7A"/>
    <w:p w14:paraId="1D730F83" w14:textId="382E6544" w:rsidR="006C3C7A" w:rsidRDefault="006C3C7A" w:rsidP="006C3C7A">
      <w:pPr>
        <w:rPr>
          <w:b/>
          <w:bCs/>
        </w:rPr>
      </w:pPr>
      <w:r>
        <w:rPr>
          <w:b/>
          <w:bCs/>
        </w:rPr>
        <w:t>Figures S</w:t>
      </w:r>
      <w:r w:rsidR="00AF1ADF">
        <w:rPr>
          <w:b/>
          <w:bCs/>
        </w:rPr>
        <w:t>10</w:t>
      </w:r>
      <w:r>
        <w:rPr>
          <w:b/>
          <w:bCs/>
        </w:rPr>
        <w:t>-</w:t>
      </w:r>
      <w:r w:rsidR="00AF1ADF">
        <w:rPr>
          <w:b/>
          <w:bCs/>
        </w:rPr>
        <w:t>S11</w:t>
      </w:r>
      <w:r>
        <w:rPr>
          <w:b/>
          <w:bCs/>
        </w:rPr>
        <w:t xml:space="preserve">. </w:t>
      </w:r>
      <w:r>
        <w:t xml:space="preserve"> </w:t>
      </w:r>
      <w:r w:rsidRPr="00163CBB">
        <w:t xml:space="preserve">Heatmaps showing </w:t>
      </w:r>
      <w:r>
        <w:t xml:space="preserve">the taxonomy of </w:t>
      </w:r>
      <w:r w:rsidRPr="00163CBB">
        <w:t>MAGs encoding</w:t>
      </w:r>
      <w:r>
        <w:t xml:space="preserve"> detected quinolone and glycopeptide (vancomycin)</w:t>
      </w:r>
      <w:r w:rsidRPr="00163CBB">
        <w:t xml:space="preserve"> resistance determinants (&gt;90% adjusted coverage)</w:t>
      </w:r>
      <w:r>
        <w:rPr>
          <w:b/>
          <w:bCs/>
        </w:rPr>
        <w:t xml:space="preserve">. </w:t>
      </w:r>
      <w:r w:rsidRPr="00163CBB">
        <w:t xml:space="preserve">Number inside each box represents the count of </w:t>
      </w:r>
      <w:r>
        <w:t xml:space="preserve">assembled </w:t>
      </w:r>
      <w:r w:rsidRPr="00163CBB">
        <w:t xml:space="preserve">MAGs </w:t>
      </w:r>
      <w:r>
        <w:t>encoding a given ARG.</w:t>
      </w:r>
      <w:r>
        <w:rPr>
          <w:b/>
          <w:bCs/>
        </w:rPr>
        <w:t xml:space="preserve"> </w:t>
      </w:r>
    </w:p>
    <w:p w14:paraId="0DEB97F2" w14:textId="77777777" w:rsidR="006C3C7A" w:rsidRDefault="006C3C7A" w:rsidP="006C3C7A">
      <w:pPr>
        <w:rPr>
          <w:b/>
          <w:bCs/>
        </w:rPr>
      </w:pPr>
    </w:p>
    <w:p w14:paraId="2230D204" w14:textId="77777777" w:rsidR="006C3C7A" w:rsidRDefault="006C3C7A" w:rsidP="006C3C7A">
      <w:pPr>
        <w:rPr>
          <w:b/>
          <w:bCs/>
        </w:rPr>
      </w:pPr>
    </w:p>
    <w:p w14:paraId="048F438A" w14:textId="77777777" w:rsidR="006C3C7A" w:rsidRDefault="006C3C7A" w:rsidP="006C3C7A">
      <w:pPr>
        <w:rPr>
          <w:b/>
          <w:bCs/>
        </w:rPr>
      </w:pPr>
    </w:p>
    <w:p w14:paraId="071EC7BF" w14:textId="77777777" w:rsidR="006C3C7A" w:rsidRDefault="006C3C7A" w:rsidP="006C3C7A">
      <w:pPr>
        <w:rPr>
          <w:b/>
          <w:bCs/>
        </w:rPr>
      </w:pPr>
    </w:p>
    <w:p w14:paraId="42E1B038" w14:textId="77777777" w:rsidR="006C3C7A" w:rsidRDefault="006C3C7A" w:rsidP="006C3C7A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6175940B" wp14:editId="76BD42EF">
            <wp:extent cx="5943600" cy="4195445"/>
            <wp:effectExtent l="0" t="0" r="0" b="0"/>
            <wp:docPr id="159625884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6258845" name="Picture 1596258845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195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A869E1" w14:textId="4F5A1DF0" w:rsidR="006C3C7A" w:rsidRPr="00A85C87" w:rsidRDefault="006C3C7A" w:rsidP="00A85C87">
      <w:pPr>
        <w:jc w:val="both"/>
      </w:pPr>
      <w:r>
        <w:rPr>
          <w:b/>
          <w:bCs/>
        </w:rPr>
        <w:t xml:space="preserve">Figures S12. </w:t>
      </w:r>
      <w:r>
        <w:t>Comparison of cirrhosis patients with physicians in the United States. (</w:t>
      </w:r>
      <w:r w:rsidRPr="004206ED">
        <w:rPr>
          <w:b/>
          <w:bCs/>
        </w:rPr>
        <w:t>A</w:t>
      </w:r>
      <w:r>
        <w:t>). Boxplot showing the number of detected ARGs across samples. (</w:t>
      </w:r>
      <w:r w:rsidRPr="004206ED">
        <w:rPr>
          <w:b/>
          <w:bCs/>
        </w:rPr>
        <w:t>B</w:t>
      </w:r>
      <w:r>
        <w:t>) Prevalance of ARGs significantly enriched (Fisher’s exact test, adjusted p &lt; 0.05) in either decompensated cirrhosis (top) or clinician (bottom) fecal metagenomes.</w:t>
      </w:r>
    </w:p>
    <w:p w14:paraId="03F29E3B" w14:textId="77777777" w:rsidR="006C3C7A" w:rsidRDefault="006C3C7A" w:rsidP="006C3C7A">
      <w:pPr>
        <w:rPr>
          <w:b/>
          <w:bCs/>
        </w:rPr>
      </w:pPr>
      <w:r>
        <w:rPr>
          <w:b/>
          <w:bCs/>
          <w:noProof/>
        </w:rPr>
        <w:lastRenderedPageBreak/>
        <w:drawing>
          <wp:inline distT="0" distB="0" distL="0" distR="0" wp14:anchorId="55BDBBF7" wp14:editId="6AE0D75B">
            <wp:extent cx="5943600" cy="4195445"/>
            <wp:effectExtent l="0" t="0" r="0" b="0"/>
            <wp:docPr id="131751797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7517974" name="Picture 1317517974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195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ACF2F9" w14:textId="77777777" w:rsidR="006C3C7A" w:rsidRDefault="006C3C7A" w:rsidP="006C3C7A">
      <w:r>
        <w:rPr>
          <w:b/>
          <w:bCs/>
        </w:rPr>
        <w:t>Figures S13.</w:t>
      </w:r>
      <w:r>
        <w:t xml:space="preserve"> Analysis of detected plasmid replicons on assembled contigs. (</w:t>
      </w:r>
      <w:r w:rsidRPr="00392E8A">
        <w:rPr>
          <w:b/>
          <w:bCs/>
        </w:rPr>
        <w:t>A</w:t>
      </w:r>
      <w:r>
        <w:t>) Prevalance of different plasmid replicons on assembled contigs. Bar color represents sample type (high income country clinician group as brown, L/M income country clinician group colored blue, decompensated samples colored red, compensated samples colored yellow). (</w:t>
      </w:r>
      <w:r w:rsidRPr="005A35E3">
        <w:rPr>
          <w:b/>
          <w:bCs/>
        </w:rPr>
        <w:t>B</w:t>
      </w:r>
      <w:r>
        <w:t xml:space="preserve">) Heatmap showing identified plasmid replicons on the same contig as ARG genes. Number inside the box indicates the number of samples within each plasmid and ARG were co-detected. </w:t>
      </w:r>
    </w:p>
    <w:p w14:paraId="3EF1F8C3" w14:textId="77777777" w:rsidR="006C3C7A" w:rsidRPr="00392E8A" w:rsidRDefault="006C3C7A" w:rsidP="006C3C7A"/>
    <w:p w14:paraId="2549827C" w14:textId="77777777" w:rsidR="00BD0CBE" w:rsidRDefault="00BD0CBE"/>
    <w:sectPr w:rsidR="00BD0CBE" w:rsidSect="006C3C7A">
      <w:pgSz w:w="12240" w:h="15840"/>
      <w:pgMar w:top="1440" w:right="1440" w:bottom="1440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ACF70A" w14:textId="77777777" w:rsidR="00A27847" w:rsidRDefault="00A27847" w:rsidP="00A077BA">
      <w:pPr>
        <w:spacing w:after="0" w:line="240" w:lineRule="auto"/>
      </w:pPr>
      <w:r>
        <w:separator/>
      </w:r>
    </w:p>
  </w:endnote>
  <w:endnote w:type="continuationSeparator" w:id="0">
    <w:p w14:paraId="6590B432" w14:textId="77777777" w:rsidR="00A27847" w:rsidRDefault="00A27847" w:rsidP="00A077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26D445" w14:textId="77777777" w:rsidR="00A27847" w:rsidRDefault="00A27847" w:rsidP="00A077BA">
      <w:pPr>
        <w:spacing w:after="0" w:line="240" w:lineRule="auto"/>
      </w:pPr>
      <w:r>
        <w:separator/>
      </w:r>
    </w:p>
  </w:footnote>
  <w:footnote w:type="continuationSeparator" w:id="0">
    <w:p w14:paraId="3BB1FF88" w14:textId="77777777" w:rsidR="00A27847" w:rsidRDefault="00A27847" w:rsidP="00A077B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3C7A"/>
    <w:rsid w:val="00000A3E"/>
    <w:rsid w:val="002746CA"/>
    <w:rsid w:val="00346C5E"/>
    <w:rsid w:val="00505520"/>
    <w:rsid w:val="0056483C"/>
    <w:rsid w:val="005D53D9"/>
    <w:rsid w:val="006C3C7A"/>
    <w:rsid w:val="006E591C"/>
    <w:rsid w:val="007978A1"/>
    <w:rsid w:val="008E5483"/>
    <w:rsid w:val="00A077BA"/>
    <w:rsid w:val="00A27847"/>
    <w:rsid w:val="00A85C87"/>
    <w:rsid w:val="00AF1ADF"/>
    <w:rsid w:val="00BD0CBE"/>
    <w:rsid w:val="00DA1A18"/>
    <w:rsid w:val="00F40A83"/>
    <w:rsid w:val="00FB47F0"/>
    <w:rsid w:val="00FE6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470F40"/>
  <w15:chartTrackingRefBased/>
  <w15:docId w15:val="{53A451E2-AEE9-4706-8751-30CAE4BA9B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2"/>
        <w:szCs w:val="22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3C7A"/>
  </w:style>
  <w:style w:type="paragraph" w:styleId="Heading1">
    <w:name w:val="heading 1"/>
    <w:basedOn w:val="Normal"/>
    <w:next w:val="Normal"/>
    <w:link w:val="Heading1Char"/>
    <w:uiPriority w:val="9"/>
    <w:qFormat/>
    <w:rsid w:val="006C3C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C3C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C3C7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C3C7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C3C7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C3C7A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3C7A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C3C7A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C3C7A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C3C7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C3C7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C3C7A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C3C7A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C3C7A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C3C7A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C3C7A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C3C7A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C3C7A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C3C7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C3C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C3C7A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C3C7A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C3C7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C3C7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C3C7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C3C7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3C7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3C7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C3C7A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6C3C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2">
    <w:name w:val="Plain Table 2"/>
    <w:basedOn w:val="TableNormal"/>
    <w:uiPriority w:val="42"/>
    <w:rsid w:val="006C3C7A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A077B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77BA"/>
  </w:style>
  <w:style w:type="paragraph" w:styleId="Footer">
    <w:name w:val="footer"/>
    <w:basedOn w:val="Normal"/>
    <w:link w:val="FooterChar"/>
    <w:uiPriority w:val="99"/>
    <w:unhideWhenUsed/>
    <w:rsid w:val="00A077B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77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tiff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tiff"/><Relationship Id="rId10" Type="http://schemas.openxmlformats.org/officeDocument/2006/relationships/image" Target="media/image4.png"/><Relationship Id="rId19" Type="http://schemas.openxmlformats.org/officeDocument/2006/relationships/image" Target="media/image13.tiff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DCA45D-0CAD-4E74-9710-9BFEC9FC00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10</Pages>
  <Words>643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Sommer</dc:creator>
  <cp:keywords/>
  <dc:description/>
  <cp:lastModifiedBy>Andrew Sommer</cp:lastModifiedBy>
  <cp:revision>13</cp:revision>
  <dcterms:created xsi:type="dcterms:W3CDTF">2026-09-18T16:22:00Z</dcterms:created>
  <dcterms:modified xsi:type="dcterms:W3CDTF">2026-09-18T16:35:00Z</dcterms:modified>
</cp:coreProperties>
</file>