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701C4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b/>
          <w:bCs/>
        </w:rPr>
        <w:t>Table</w:t>
      </w:r>
      <w:r>
        <w:rPr>
          <w:b/>
          <w:bCs/>
          <w:spacing w:val="16"/>
        </w:rPr>
        <w:t xml:space="preserve"> </w:t>
      </w:r>
      <w:r>
        <w:rPr>
          <w:b/>
          <w:bCs/>
        </w:rPr>
        <w:t>S</w:t>
      </w:r>
      <w:r>
        <w:rPr>
          <w:b/>
          <w:bCs/>
          <w:spacing w:val="16"/>
        </w:rPr>
        <w:t xml:space="preserve">1 </w:t>
      </w:r>
      <w:r>
        <w:t>List</w:t>
      </w:r>
      <w:r>
        <w:rPr>
          <w:spacing w:val="16"/>
        </w:rPr>
        <w:t xml:space="preserve"> </w:t>
      </w:r>
      <w:r>
        <w:t>of</w:t>
      </w:r>
      <w:r>
        <w:rPr>
          <w:rFonts w:hint="eastAsia"/>
          <w:lang w:val="en-US" w:eastAsia="zh-CN"/>
        </w:rPr>
        <w:t xml:space="preserve"> </w:t>
      </w:r>
      <w:r>
        <w:t>health</w:t>
      </w:r>
      <w:r>
        <w:rPr>
          <w:spacing w:val="16"/>
        </w:rPr>
        <w:t xml:space="preserve"> </w:t>
      </w:r>
      <w:r>
        <w:t>deficits</w:t>
      </w:r>
      <w:r>
        <w:rPr>
          <w:spacing w:val="16"/>
        </w:rPr>
        <w:t xml:space="preserve"> </w:t>
      </w:r>
      <w:r>
        <w:t>items</w:t>
      </w:r>
      <w:r>
        <w:rPr>
          <w:spacing w:val="16"/>
        </w:rPr>
        <w:t xml:space="preserve"> </w:t>
      </w:r>
      <w:r>
        <w:t>included</w:t>
      </w:r>
      <w:r>
        <w:rPr>
          <w:spacing w:val="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frailty</w:t>
      </w:r>
      <w:r>
        <w:rPr>
          <w:spacing w:val="7"/>
        </w:rPr>
        <w:t xml:space="preserve"> </w:t>
      </w:r>
      <w:r>
        <w:t>index</w:t>
      </w:r>
      <w:r>
        <w:rPr>
          <w:rFonts w:hint="eastAsia"/>
          <w:lang w:val="en-US" w:eastAsia="zh-CN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690"/>
        <w:gridCol w:w="2550"/>
        <w:gridCol w:w="3556"/>
      </w:tblGrid>
      <w:tr w14:paraId="5D61E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Align w:val="top"/>
          </w:tcPr>
          <w:p w14:paraId="418C7A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Type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</w:rPr>
              <w:t>of deficit</w:t>
            </w:r>
          </w:p>
        </w:tc>
        <w:tc>
          <w:tcPr>
            <w:tcW w:w="690" w:type="dxa"/>
            <w:vAlign w:val="top"/>
          </w:tcPr>
          <w:p w14:paraId="7C9E90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Item</w:t>
            </w:r>
          </w:p>
        </w:tc>
        <w:tc>
          <w:tcPr>
            <w:tcW w:w="2550" w:type="dxa"/>
            <w:vAlign w:val="top"/>
          </w:tcPr>
          <w:p w14:paraId="167628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Variables</w:t>
            </w:r>
          </w:p>
        </w:tc>
        <w:tc>
          <w:tcPr>
            <w:tcW w:w="3556" w:type="dxa"/>
            <w:vAlign w:val="top"/>
          </w:tcPr>
          <w:p w14:paraId="0F9FA3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Cut-off point</w:t>
            </w:r>
          </w:p>
        </w:tc>
      </w:tr>
      <w:tr w14:paraId="5F381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restart"/>
            <w:vAlign w:val="top"/>
          </w:tcPr>
          <w:p w14:paraId="6A1EF4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05D60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34F88B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3DC50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Activities of daily living</w:t>
            </w:r>
          </w:p>
        </w:tc>
        <w:tc>
          <w:tcPr>
            <w:tcW w:w="690" w:type="dxa"/>
            <w:vAlign w:val="top"/>
          </w:tcPr>
          <w:p w14:paraId="6F1653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2550" w:type="dxa"/>
            <w:vAlign w:val="top"/>
          </w:tcPr>
          <w:p w14:paraId="34271E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Bathing</w:t>
            </w:r>
          </w:p>
        </w:tc>
        <w:tc>
          <w:tcPr>
            <w:tcW w:w="3556" w:type="dxa"/>
            <w:vAlign w:val="top"/>
          </w:tcPr>
          <w:p w14:paraId="6AF77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6289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092D59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6EA96D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2550" w:type="dxa"/>
            <w:vAlign w:val="top"/>
          </w:tcPr>
          <w:p w14:paraId="36F926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Dressing</w:t>
            </w:r>
          </w:p>
        </w:tc>
        <w:tc>
          <w:tcPr>
            <w:tcW w:w="3556" w:type="dxa"/>
            <w:vAlign w:val="top"/>
          </w:tcPr>
          <w:p w14:paraId="2D2718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54F9B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083477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45DBD8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3</w:t>
            </w:r>
          </w:p>
        </w:tc>
        <w:tc>
          <w:tcPr>
            <w:tcW w:w="2550" w:type="dxa"/>
            <w:vAlign w:val="top"/>
          </w:tcPr>
          <w:p w14:paraId="0E185F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Use of toilet</w:t>
            </w:r>
          </w:p>
        </w:tc>
        <w:tc>
          <w:tcPr>
            <w:tcW w:w="3556" w:type="dxa"/>
            <w:vAlign w:val="top"/>
          </w:tcPr>
          <w:p w14:paraId="0EBF10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15A55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0F13F1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0BF5EE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4</w:t>
            </w:r>
          </w:p>
        </w:tc>
        <w:tc>
          <w:tcPr>
            <w:tcW w:w="2550" w:type="dxa"/>
            <w:vAlign w:val="top"/>
          </w:tcPr>
          <w:p w14:paraId="39D071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Transferring</w:t>
            </w:r>
          </w:p>
        </w:tc>
        <w:tc>
          <w:tcPr>
            <w:tcW w:w="3556" w:type="dxa"/>
            <w:vAlign w:val="top"/>
          </w:tcPr>
          <w:p w14:paraId="1E1909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04A0E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159CB8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33CB32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5</w:t>
            </w:r>
          </w:p>
        </w:tc>
        <w:tc>
          <w:tcPr>
            <w:tcW w:w="2550" w:type="dxa"/>
            <w:vAlign w:val="top"/>
          </w:tcPr>
          <w:p w14:paraId="2C5C25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Continence</w:t>
            </w:r>
          </w:p>
        </w:tc>
        <w:tc>
          <w:tcPr>
            <w:tcW w:w="3556" w:type="dxa"/>
            <w:vAlign w:val="top"/>
          </w:tcPr>
          <w:p w14:paraId="3E411E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069D6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35CF60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571B10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6</w:t>
            </w:r>
          </w:p>
        </w:tc>
        <w:tc>
          <w:tcPr>
            <w:tcW w:w="2550" w:type="dxa"/>
            <w:vAlign w:val="top"/>
          </w:tcPr>
          <w:p w14:paraId="144463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Eating</w:t>
            </w:r>
          </w:p>
        </w:tc>
        <w:tc>
          <w:tcPr>
            <w:tcW w:w="3556" w:type="dxa"/>
            <w:vAlign w:val="top"/>
          </w:tcPr>
          <w:p w14:paraId="79217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642E9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restart"/>
            <w:vAlign w:val="top"/>
          </w:tcPr>
          <w:p w14:paraId="636A6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7912F9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Instrumentalactivities of daily living</w:t>
            </w:r>
          </w:p>
        </w:tc>
        <w:tc>
          <w:tcPr>
            <w:tcW w:w="690" w:type="dxa"/>
            <w:vAlign w:val="top"/>
          </w:tcPr>
          <w:p w14:paraId="399B09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7</w:t>
            </w:r>
          </w:p>
        </w:tc>
        <w:tc>
          <w:tcPr>
            <w:tcW w:w="2550" w:type="dxa"/>
            <w:vAlign w:val="top"/>
          </w:tcPr>
          <w:p w14:paraId="444678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Cooking</w:t>
            </w:r>
          </w:p>
        </w:tc>
        <w:tc>
          <w:tcPr>
            <w:tcW w:w="3556" w:type="dxa"/>
            <w:vAlign w:val="top"/>
          </w:tcPr>
          <w:p w14:paraId="656B41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2050E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02CEB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2E409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8</w:t>
            </w:r>
          </w:p>
        </w:tc>
        <w:tc>
          <w:tcPr>
            <w:tcW w:w="2550" w:type="dxa"/>
            <w:vAlign w:val="top"/>
          </w:tcPr>
          <w:p w14:paraId="1A9D3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Shopping</w:t>
            </w:r>
          </w:p>
        </w:tc>
        <w:tc>
          <w:tcPr>
            <w:tcW w:w="3556" w:type="dxa"/>
            <w:vAlign w:val="top"/>
          </w:tcPr>
          <w:p w14:paraId="2B0E30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49D3A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2C0E89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075D6C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9</w:t>
            </w:r>
          </w:p>
        </w:tc>
        <w:tc>
          <w:tcPr>
            <w:tcW w:w="2550" w:type="dxa"/>
            <w:vAlign w:val="top"/>
          </w:tcPr>
          <w:p w14:paraId="2AF9A2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Doing household</w:t>
            </w:r>
          </w:p>
        </w:tc>
        <w:tc>
          <w:tcPr>
            <w:tcW w:w="3556" w:type="dxa"/>
            <w:vAlign w:val="top"/>
          </w:tcPr>
          <w:p w14:paraId="26DB2B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56FED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3CF28F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694AC8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10</w:t>
            </w:r>
          </w:p>
        </w:tc>
        <w:tc>
          <w:tcPr>
            <w:tcW w:w="2550" w:type="dxa"/>
            <w:vAlign w:val="top"/>
          </w:tcPr>
          <w:p w14:paraId="545E97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Taking medicine</w:t>
            </w:r>
          </w:p>
        </w:tc>
        <w:tc>
          <w:tcPr>
            <w:tcW w:w="3556" w:type="dxa"/>
            <w:vAlign w:val="top"/>
          </w:tcPr>
          <w:p w14:paraId="11145C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3826A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674498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68FFE6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11</w:t>
            </w:r>
          </w:p>
        </w:tc>
        <w:tc>
          <w:tcPr>
            <w:tcW w:w="2550" w:type="dxa"/>
            <w:vAlign w:val="top"/>
          </w:tcPr>
          <w:p w14:paraId="23251D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Managing money</w:t>
            </w:r>
          </w:p>
        </w:tc>
        <w:tc>
          <w:tcPr>
            <w:tcW w:w="3556" w:type="dxa"/>
            <w:vAlign w:val="top"/>
          </w:tcPr>
          <w:p w14:paraId="61967D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1160C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restart"/>
            <w:vAlign w:val="top"/>
          </w:tcPr>
          <w:p w14:paraId="5D27C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3487D3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584E6F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56E063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0D7EB1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6D0530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Physical functional limitations</w:t>
            </w:r>
          </w:p>
        </w:tc>
        <w:tc>
          <w:tcPr>
            <w:tcW w:w="690" w:type="dxa"/>
            <w:vAlign w:val="top"/>
          </w:tcPr>
          <w:p w14:paraId="0CA2BB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12</w:t>
            </w:r>
          </w:p>
        </w:tc>
        <w:tc>
          <w:tcPr>
            <w:tcW w:w="2550" w:type="dxa"/>
            <w:vAlign w:val="top"/>
          </w:tcPr>
          <w:p w14:paraId="2C5CC9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Lift a weight of 5 kg</w:t>
            </w:r>
          </w:p>
        </w:tc>
        <w:tc>
          <w:tcPr>
            <w:tcW w:w="3556" w:type="dxa"/>
            <w:vAlign w:val="top"/>
          </w:tcPr>
          <w:p w14:paraId="2FC4A1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582AD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54C47B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40824D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13</w:t>
            </w:r>
          </w:p>
        </w:tc>
        <w:tc>
          <w:tcPr>
            <w:tcW w:w="2550" w:type="dxa"/>
            <w:vAlign w:val="top"/>
          </w:tcPr>
          <w:p w14:paraId="710F12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Walking 1 km</w:t>
            </w:r>
          </w:p>
        </w:tc>
        <w:tc>
          <w:tcPr>
            <w:tcW w:w="3556" w:type="dxa"/>
            <w:vAlign w:val="top"/>
          </w:tcPr>
          <w:p w14:paraId="6B70F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76E66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0EC23F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7F5064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14</w:t>
            </w:r>
          </w:p>
        </w:tc>
        <w:tc>
          <w:tcPr>
            <w:tcW w:w="2550" w:type="dxa"/>
            <w:vAlign w:val="top"/>
          </w:tcPr>
          <w:p w14:paraId="5E83D9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Walking 100m</w:t>
            </w:r>
          </w:p>
        </w:tc>
        <w:tc>
          <w:tcPr>
            <w:tcW w:w="3556" w:type="dxa"/>
            <w:vAlign w:val="top"/>
          </w:tcPr>
          <w:p w14:paraId="1CF34E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5B3BC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48560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3926C7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15</w:t>
            </w:r>
          </w:p>
        </w:tc>
        <w:tc>
          <w:tcPr>
            <w:tcW w:w="2550" w:type="dxa"/>
            <w:vAlign w:val="top"/>
          </w:tcPr>
          <w:p w14:paraId="392AA7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Stooping, kneeling, or crouching</w:t>
            </w:r>
          </w:p>
        </w:tc>
        <w:tc>
          <w:tcPr>
            <w:tcW w:w="3556" w:type="dxa"/>
            <w:vAlign w:val="top"/>
          </w:tcPr>
          <w:p w14:paraId="0B1FB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3D95A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0CED20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1C4C67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16</w:t>
            </w:r>
          </w:p>
        </w:tc>
        <w:tc>
          <w:tcPr>
            <w:tcW w:w="2550" w:type="dxa"/>
            <w:vAlign w:val="top"/>
          </w:tcPr>
          <w:p w14:paraId="3D2B61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Able to stand up from sitting</w:t>
            </w:r>
          </w:p>
        </w:tc>
        <w:tc>
          <w:tcPr>
            <w:tcW w:w="3556" w:type="dxa"/>
            <w:vAlign w:val="top"/>
          </w:tcPr>
          <w:p w14:paraId="3938C7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71D86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053782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654DE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17</w:t>
            </w:r>
          </w:p>
        </w:tc>
        <w:tc>
          <w:tcPr>
            <w:tcW w:w="2550" w:type="dxa"/>
            <w:vAlign w:val="top"/>
          </w:tcPr>
          <w:p w14:paraId="36921C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Able to pick up a coin from a table</w:t>
            </w:r>
          </w:p>
        </w:tc>
        <w:tc>
          <w:tcPr>
            <w:tcW w:w="3556" w:type="dxa"/>
            <w:vAlign w:val="top"/>
          </w:tcPr>
          <w:p w14:paraId="2D25DC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79F1E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34B89B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159A94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18</w:t>
            </w:r>
          </w:p>
        </w:tc>
        <w:tc>
          <w:tcPr>
            <w:tcW w:w="2550" w:type="dxa"/>
            <w:vAlign w:val="top"/>
          </w:tcPr>
          <w:p w14:paraId="65DC4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Running or jogging about 1 km</w:t>
            </w:r>
          </w:p>
        </w:tc>
        <w:tc>
          <w:tcPr>
            <w:tcW w:w="3556" w:type="dxa"/>
            <w:vAlign w:val="top"/>
          </w:tcPr>
          <w:p w14:paraId="12E17D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4C548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73244D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7BDD85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19</w:t>
            </w:r>
          </w:p>
        </w:tc>
        <w:tc>
          <w:tcPr>
            <w:tcW w:w="2550" w:type="dxa"/>
            <w:vAlign w:val="top"/>
          </w:tcPr>
          <w:p w14:paraId="27D82D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Reaching or extend arms</w:t>
            </w:r>
          </w:p>
        </w:tc>
        <w:tc>
          <w:tcPr>
            <w:tcW w:w="3556" w:type="dxa"/>
            <w:vAlign w:val="top"/>
          </w:tcPr>
          <w:p w14:paraId="0751C6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5F7AA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0118F0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785E9F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20</w:t>
            </w:r>
          </w:p>
        </w:tc>
        <w:tc>
          <w:tcPr>
            <w:tcW w:w="2550" w:type="dxa"/>
            <w:vAlign w:val="top"/>
          </w:tcPr>
          <w:p w14:paraId="48BA26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Climbing several flights of stairs without resting</w:t>
            </w:r>
          </w:p>
        </w:tc>
        <w:tc>
          <w:tcPr>
            <w:tcW w:w="3556" w:type="dxa"/>
            <w:vAlign w:val="top"/>
          </w:tcPr>
          <w:p w14:paraId="122759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No=0; a little =0.33; need help = 0.67; Yes=1</w:t>
            </w:r>
          </w:p>
        </w:tc>
      </w:tr>
      <w:tr w14:paraId="0C7E8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restart"/>
            <w:vAlign w:val="top"/>
          </w:tcPr>
          <w:p w14:paraId="0DE489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Chronic disease</w:t>
            </w:r>
          </w:p>
        </w:tc>
        <w:tc>
          <w:tcPr>
            <w:tcW w:w="690" w:type="dxa"/>
            <w:vAlign w:val="top"/>
          </w:tcPr>
          <w:p w14:paraId="35CB0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21</w:t>
            </w:r>
          </w:p>
        </w:tc>
        <w:tc>
          <w:tcPr>
            <w:tcW w:w="2550" w:type="dxa"/>
            <w:vAlign w:val="top"/>
          </w:tcPr>
          <w:p w14:paraId="376AE1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Chronic lung diseases (Chronic bronchitis, emphysema)</w:t>
            </w:r>
          </w:p>
        </w:tc>
        <w:tc>
          <w:tcPr>
            <w:tcW w:w="3556" w:type="dxa"/>
            <w:vAlign w:val="top"/>
          </w:tcPr>
          <w:p w14:paraId="04704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Yes=1; no=0</w:t>
            </w:r>
          </w:p>
        </w:tc>
      </w:tr>
      <w:tr w14:paraId="55F3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6E2E06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1B6288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22</w:t>
            </w:r>
          </w:p>
        </w:tc>
        <w:tc>
          <w:tcPr>
            <w:tcW w:w="2550" w:type="dxa"/>
            <w:vAlign w:val="top"/>
          </w:tcPr>
          <w:p w14:paraId="1E78D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Asthma</w:t>
            </w:r>
          </w:p>
        </w:tc>
        <w:tc>
          <w:tcPr>
            <w:tcW w:w="3556" w:type="dxa"/>
            <w:vAlign w:val="top"/>
          </w:tcPr>
          <w:p w14:paraId="536508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Yes=1; no=0</w:t>
            </w:r>
          </w:p>
        </w:tc>
      </w:tr>
      <w:tr w14:paraId="7E4A2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277672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0206DB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23</w:t>
            </w:r>
          </w:p>
        </w:tc>
        <w:tc>
          <w:tcPr>
            <w:tcW w:w="2550" w:type="dxa"/>
            <w:vAlign w:val="top"/>
          </w:tcPr>
          <w:p w14:paraId="137BC4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stroke</w:t>
            </w:r>
          </w:p>
        </w:tc>
        <w:tc>
          <w:tcPr>
            <w:tcW w:w="3556" w:type="dxa"/>
            <w:vAlign w:val="top"/>
          </w:tcPr>
          <w:p w14:paraId="63981A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Yes=1; no=0</w:t>
            </w:r>
          </w:p>
        </w:tc>
      </w:tr>
      <w:tr w14:paraId="71761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4CA740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3CE21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24</w:t>
            </w:r>
          </w:p>
        </w:tc>
        <w:tc>
          <w:tcPr>
            <w:tcW w:w="2550" w:type="dxa"/>
            <w:vAlign w:val="top"/>
          </w:tcPr>
          <w:p w14:paraId="2B5F11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CVD</w:t>
            </w:r>
          </w:p>
        </w:tc>
        <w:tc>
          <w:tcPr>
            <w:tcW w:w="3556" w:type="dxa"/>
            <w:vAlign w:val="top"/>
          </w:tcPr>
          <w:p w14:paraId="46B9EC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Yes=1; no=0</w:t>
            </w:r>
          </w:p>
        </w:tc>
      </w:tr>
      <w:tr w14:paraId="2F8AF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6BE573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7BDC77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25</w:t>
            </w:r>
          </w:p>
        </w:tc>
        <w:tc>
          <w:tcPr>
            <w:tcW w:w="2550" w:type="dxa"/>
            <w:vAlign w:val="top"/>
          </w:tcPr>
          <w:p w14:paraId="4C074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Gastric or duodenal ulcer</w:t>
            </w:r>
          </w:p>
        </w:tc>
        <w:tc>
          <w:tcPr>
            <w:tcW w:w="3556" w:type="dxa"/>
            <w:vAlign w:val="top"/>
          </w:tcPr>
          <w:p w14:paraId="144720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Yes=1; no=1</w:t>
            </w:r>
          </w:p>
        </w:tc>
      </w:tr>
      <w:tr w14:paraId="5EA60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3081DE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3114CB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26</w:t>
            </w:r>
          </w:p>
        </w:tc>
        <w:tc>
          <w:tcPr>
            <w:tcW w:w="2550" w:type="dxa"/>
            <w:vAlign w:val="top"/>
          </w:tcPr>
          <w:p w14:paraId="1ADB5C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Kidney disease</w:t>
            </w:r>
          </w:p>
        </w:tc>
        <w:tc>
          <w:tcPr>
            <w:tcW w:w="3556" w:type="dxa"/>
            <w:vAlign w:val="top"/>
          </w:tcPr>
          <w:p w14:paraId="2C91E7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Yes=1; no=1</w:t>
            </w:r>
          </w:p>
        </w:tc>
      </w:tr>
      <w:tr w14:paraId="62B88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2FF61B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24A35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27</w:t>
            </w:r>
          </w:p>
        </w:tc>
        <w:tc>
          <w:tcPr>
            <w:tcW w:w="2550" w:type="dxa"/>
            <w:vAlign w:val="top"/>
          </w:tcPr>
          <w:p w14:paraId="48DAAB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Liver disease</w:t>
            </w:r>
          </w:p>
        </w:tc>
        <w:tc>
          <w:tcPr>
            <w:tcW w:w="3556" w:type="dxa"/>
            <w:vAlign w:val="top"/>
          </w:tcPr>
          <w:p w14:paraId="27D6AE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Yes=1; no=1</w:t>
            </w:r>
          </w:p>
        </w:tc>
      </w:tr>
      <w:tr w14:paraId="2191D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609CE4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0963E8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28</w:t>
            </w:r>
          </w:p>
        </w:tc>
        <w:tc>
          <w:tcPr>
            <w:tcW w:w="2550" w:type="dxa"/>
            <w:vAlign w:val="top"/>
          </w:tcPr>
          <w:p w14:paraId="249812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Memory related disease (Dementia, brain atrophy, and</w:t>
            </w:r>
          </w:p>
          <w:p w14:paraId="10148D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Parkinson's disease)</w:t>
            </w:r>
          </w:p>
        </w:tc>
        <w:tc>
          <w:tcPr>
            <w:tcW w:w="3556" w:type="dxa"/>
            <w:vAlign w:val="top"/>
          </w:tcPr>
          <w:p w14:paraId="71E6D1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Yes=1; no=0</w:t>
            </w:r>
          </w:p>
        </w:tc>
      </w:tr>
      <w:tr w14:paraId="352F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5F5FD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72493A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29</w:t>
            </w:r>
          </w:p>
        </w:tc>
        <w:tc>
          <w:tcPr>
            <w:tcW w:w="2550" w:type="dxa"/>
            <w:vAlign w:val="top"/>
          </w:tcPr>
          <w:p w14:paraId="101D8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Emotional, nervous, or psychiatric problems</w:t>
            </w:r>
          </w:p>
        </w:tc>
        <w:tc>
          <w:tcPr>
            <w:tcW w:w="3556" w:type="dxa"/>
            <w:vAlign w:val="top"/>
          </w:tcPr>
          <w:p w14:paraId="230DE3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Yes=1; no=0</w:t>
            </w:r>
          </w:p>
        </w:tc>
      </w:tr>
      <w:tr w14:paraId="7D7C5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restart"/>
            <w:vAlign w:val="top"/>
          </w:tcPr>
          <w:p w14:paraId="052CC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6BFB5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5338B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354123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1EF744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73B729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Mental health</w:t>
            </w:r>
          </w:p>
        </w:tc>
        <w:tc>
          <w:tcPr>
            <w:tcW w:w="690" w:type="dxa"/>
            <w:vAlign w:val="top"/>
          </w:tcPr>
          <w:p w14:paraId="711AEC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30</w:t>
            </w:r>
          </w:p>
        </w:tc>
        <w:tc>
          <w:tcPr>
            <w:tcW w:w="2550" w:type="dxa"/>
            <w:vAlign w:val="top"/>
          </w:tcPr>
          <w:p w14:paraId="5847DC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Feel depressed</w:t>
            </w:r>
          </w:p>
        </w:tc>
        <w:tc>
          <w:tcPr>
            <w:tcW w:w="3556" w:type="dxa"/>
            <w:vAlign w:val="top"/>
          </w:tcPr>
          <w:p w14:paraId="1F9984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Always=1; often=0.67; sometimes=0.33; seldom or never=0</w:t>
            </w:r>
          </w:p>
        </w:tc>
      </w:tr>
      <w:tr w14:paraId="5D6C0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44E8FE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26A6F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31</w:t>
            </w:r>
          </w:p>
        </w:tc>
        <w:tc>
          <w:tcPr>
            <w:tcW w:w="2550" w:type="dxa"/>
            <w:vAlign w:val="top"/>
          </w:tcPr>
          <w:p w14:paraId="69D53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Feel fearful</w:t>
            </w:r>
          </w:p>
        </w:tc>
        <w:tc>
          <w:tcPr>
            <w:tcW w:w="3556" w:type="dxa"/>
            <w:vAlign w:val="top"/>
          </w:tcPr>
          <w:p w14:paraId="65A21E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Always=1; often=0.67; sometimes=0.33; seldom or never=0</w:t>
            </w:r>
          </w:p>
        </w:tc>
      </w:tr>
      <w:tr w14:paraId="32649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730DD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1CFBA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32</w:t>
            </w:r>
          </w:p>
        </w:tc>
        <w:tc>
          <w:tcPr>
            <w:tcW w:w="2550" w:type="dxa"/>
            <w:vAlign w:val="top"/>
          </w:tcPr>
          <w:p w14:paraId="18FAE9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Feel happy</w:t>
            </w:r>
          </w:p>
        </w:tc>
        <w:tc>
          <w:tcPr>
            <w:tcW w:w="3556" w:type="dxa"/>
            <w:vAlign w:val="top"/>
          </w:tcPr>
          <w:p w14:paraId="67E2ED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Always=0; often=0.33; sometimes=0.67; seldom or never=1</w:t>
            </w:r>
          </w:p>
        </w:tc>
      </w:tr>
      <w:tr w14:paraId="66ACB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501950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57705B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33</w:t>
            </w:r>
          </w:p>
        </w:tc>
        <w:tc>
          <w:tcPr>
            <w:tcW w:w="2550" w:type="dxa"/>
            <w:vAlign w:val="top"/>
          </w:tcPr>
          <w:p w14:paraId="63D713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Feel everything was an effort</w:t>
            </w:r>
          </w:p>
        </w:tc>
        <w:tc>
          <w:tcPr>
            <w:tcW w:w="3556" w:type="dxa"/>
            <w:vAlign w:val="top"/>
          </w:tcPr>
          <w:p w14:paraId="2D9C0B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Always=1; often=0.67; sometimes=0.33; seldom or never=0</w:t>
            </w:r>
          </w:p>
        </w:tc>
      </w:tr>
      <w:tr w14:paraId="3A53E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Merge w:val="continue"/>
          </w:tcPr>
          <w:p w14:paraId="107F5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  <w:tc>
          <w:tcPr>
            <w:tcW w:w="690" w:type="dxa"/>
            <w:vAlign w:val="top"/>
          </w:tcPr>
          <w:p w14:paraId="6B974E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34</w:t>
            </w:r>
          </w:p>
        </w:tc>
        <w:tc>
          <w:tcPr>
            <w:tcW w:w="2550" w:type="dxa"/>
            <w:vAlign w:val="top"/>
          </w:tcPr>
          <w:p w14:paraId="3287BE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Feel could not get "going"</w:t>
            </w:r>
          </w:p>
        </w:tc>
        <w:tc>
          <w:tcPr>
            <w:tcW w:w="3556" w:type="dxa"/>
            <w:vAlign w:val="top"/>
          </w:tcPr>
          <w:p w14:paraId="5C05CC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Always=1; often=0.67; sometimes=0.33; seldom or never=0</w:t>
            </w:r>
          </w:p>
        </w:tc>
      </w:tr>
      <w:tr w14:paraId="60CFF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vAlign w:val="top"/>
          </w:tcPr>
          <w:p w14:paraId="6F4DDC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Subjective</w:t>
            </w:r>
          </w:p>
          <w:p w14:paraId="759B44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functioning</w:t>
            </w:r>
          </w:p>
        </w:tc>
        <w:tc>
          <w:tcPr>
            <w:tcW w:w="690" w:type="dxa"/>
            <w:vAlign w:val="top"/>
          </w:tcPr>
          <w:p w14:paraId="2B7781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35</w:t>
            </w:r>
          </w:p>
        </w:tc>
        <w:tc>
          <w:tcPr>
            <w:tcW w:w="2550" w:type="dxa"/>
            <w:vAlign w:val="top"/>
          </w:tcPr>
          <w:p w14:paraId="6B093C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Self-rated health</w:t>
            </w:r>
          </w:p>
        </w:tc>
        <w:tc>
          <w:tcPr>
            <w:tcW w:w="3556" w:type="dxa"/>
            <w:vAlign w:val="top"/>
          </w:tcPr>
          <w:p w14:paraId="5B70B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Very good=0; good=0.25; average=0.5; bad=0.75; very bad=1</w:t>
            </w:r>
          </w:p>
        </w:tc>
      </w:tr>
    </w:tbl>
    <w:p w14:paraId="26F4392B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214E2EDF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12A62A70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5E69E965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6BB2020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68DEBF74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5B74DFC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638C773D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25B93172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57F4AD05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745E9380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1B12B577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501DD44B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116E2152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3B8BFEBA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B0A7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CFAB3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CFAB3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191783"/>
    <w:multiLevelType w:val="multilevel"/>
    <w:tmpl w:val="78191783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pStyle w:val="2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C0EFD"/>
    <w:rsid w:val="06206BCF"/>
    <w:rsid w:val="0E552D3A"/>
    <w:rsid w:val="136A5F02"/>
    <w:rsid w:val="17CB09B1"/>
    <w:rsid w:val="1B1500B3"/>
    <w:rsid w:val="236E25CC"/>
    <w:rsid w:val="315A0567"/>
    <w:rsid w:val="33D0525E"/>
    <w:rsid w:val="36E0750B"/>
    <w:rsid w:val="394A4669"/>
    <w:rsid w:val="39DA7BEF"/>
    <w:rsid w:val="542654F3"/>
    <w:rsid w:val="56272B59"/>
    <w:rsid w:val="5C210B29"/>
    <w:rsid w:val="5F1A029D"/>
    <w:rsid w:val="5FE65FA5"/>
    <w:rsid w:val="625E13B5"/>
    <w:rsid w:val="64774186"/>
    <w:rsid w:val="69784A1F"/>
    <w:rsid w:val="6B441382"/>
    <w:rsid w:val="6E886256"/>
    <w:rsid w:val="72D03C09"/>
    <w:rsid w:val="72E95A53"/>
    <w:rsid w:val="77D9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semiHidden/>
    <w:unhideWhenUsed/>
    <w:qFormat/>
    <w:uiPriority w:val="0"/>
  </w:style>
  <w:style w:type="paragraph" w:customStyle="1" w:styleId="11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2077</Words>
  <Characters>11580</Characters>
  <Lines>0</Lines>
  <Paragraphs>0</Paragraphs>
  <TotalTime>2</TotalTime>
  <ScaleCrop>false</ScaleCrop>
  <LinksUpToDate>false</LinksUpToDate>
  <CharactersWithSpaces>13116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2025-02-21T11:21:00Z</dcterms:created>
  <dc:creator>Administrator</dc:creator>
  <cp:lastModifiedBy>123</cp:lastModifiedBy>
  <dcterms:modified xsi:type="dcterms:W3CDTF">2025-12-20T08:44:20Z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eyJoZGlkIjoiODViY2JkMjU3NGYzZTEwMzZmMGFkZWViYmNkYWU3NDIifQ==</vt:lpwstr>
  </property>
  <property fmtid="{D5CDD505-2E9C-101B-9397-08002B2CF9AE}" pid="4" name="ICV">
    <vt:lpwstr>5849DBF443424171B5DC94F377791B1B_13</vt:lpwstr>
  </property>
</Properties>
</file>