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67D54" w14:textId="42A300EA" w:rsidR="00DF11C8" w:rsidRDefault="00F23282">
      <w:pPr>
        <w:rPr>
          <w:rFonts w:hint="eastAsia"/>
        </w:rPr>
      </w:pPr>
      <w:r w:rsidRPr="00F23282">
        <w:rPr>
          <w:rFonts w:hint="eastAsia"/>
        </w:rPr>
        <w:t>Supplementary Table 1-4</w:t>
      </w:r>
    </w:p>
    <w:p w14:paraId="4C40355E" w14:textId="77777777" w:rsidR="00F23282" w:rsidRDefault="00F23282">
      <w:pPr>
        <w:rPr>
          <w:rFonts w:hint="eastAsia"/>
        </w:rPr>
      </w:pPr>
    </w:p>
    <w:p w14:paraId="55E650CD" w14:textId="4ADC8C33" w:rsidR="00AF6171" w:rsidRPr="003C32A7" w:rsidRDefault="00AF6171" w:rsidP="00AF6171">
      <w:pPr>
        <w:widowControl/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Cs w:val="21"/>
          <w:lang w:eastAsia="zh-Hans"/>
        </w:rPr>
      </w:pPr>
      <w:r w:rsidRPr="006F11F9">
        <w:rPr>
          <w:rFonts w:hint="eastAsia"/>
          <w:color w:val="000000"/>
          <w:szCs w:val="21"/>
          <w:lang w:bidi="ar"/>
        </w:rPr>
        <w:t>Supplement</w:t>
      </w:r>
      <w:r w:rsidRPr="00046FC2">
        <w:rPr>
          <w:rFonts w:hint="eastAsia"/>
          <w:color w:val="000000"/>
          <w:szCs w:val="21"/>
          <w:lang w:bidi="ar"/>
        </w:rPr>
        <w:t>ary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A61D9">
        <w:rPr>
          <w:rFonts w:ascii="Times New Roman" w:hAnsi="Times New Roman" w:cs="Times New Roman" w:hint="eastAsia"/>
          <w:szCs w:val="21"/>
        </w:rPr>
        <w:t>T</w:t>
      </w:r>
      <w:r w:rsidRPr="003C32A7">
        <w:rPr>
          <w:rFonts w:ascii="Times New Roman" w:hAnsi="Times New Roman" w:cs="Times New Roman"/>
          <w:szCs w:val="21"/>
          <w:lang w:eastAsia="zh-Hans"/>
        </w:rPr>
        <w:t>able 1 Vector construction primers.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3"/>
        <w:gridCol w:w="4461"/>
      </w:tblGrid>
      <w:tr w:rsidR="00AF6171" w:rsidRPr="003C32A7" w14:paraId="66732E66" w14:textId="77777777" w:rsidTr="00B10B75">
        <w:trPr>
          <w:trHeight w:val="31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FB6A767" w14:textId="77777777" w:rsidR="00AF6171" w:rsidRPr="003C32A7" w:rsidRDefault="00AF6171" w:rsidP="00B10B75">
            <w:pPr>
              <w:adjustRightInd w:val="0"/>
              <w:snapToGrid w:val="0"/>
              <w:spacing w:line="360" w:lineRule="auto"/>
              <w:rPr>
                <w:b/>
                <w:bCs/>
                <w:sz w:val="21"/>
                <w:szCs w:val="21"/>
                <w:lang w:eastAsia="zh-Hans"/>
              </w:rPr>
            </w:pPr>
            <w:r w:rsidRPr="003C32A7">
              <w:rPr>
                <w:color w:val="000000"/>
                <w:szCs w:val="21"/>
                <w:lang w:eastAsia="zh-Hans"/>
              </w:rPr>
              <w:t>Primers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411FF1" w14:textId="77777777" w:rsidR="00AF6171" w:rsidRPr="003C32A7" w:rsidRDefault="00AF6171" w:rsidP="00B10B75">
            <w:pPr>
              <w:adjustRightInd w:val="0"/>
              <w:snapToGrid w:val="0"/>
              <w:spacing w:line="360" w:lineRule="auto"/>
              <w:rPr>
                <w:color w:val="000000"/>
                <w:sz w:val="21"/>
                <w:szCs w:val="21"/>
                <w:lang w:eastAsia="zh-Hans"/>
              </w:rPr>
            </w:pPr>
            <w:r w:rsidRPr="003C32A7">
              <w:rPr>
                <w:color w:val="000000"/>
                <w:szCs w:val="21"/>
                <w:lang w:eastAsia="zh-Hans"/>
              </w:rPr>
              <w:t>Primer sequence</w:t>
            </w:r>
          </w:p>
        </w:tc>
      </w:tr>
      <w:tr w:rsidR="00AF6171" w:rsidRPr="003C32A7" w14:paraId="5AE17B3E" w14:textId="77777777" w:rsidTr="00B10B75">
        <w:trPr>
          <w:trHeight w:val="318"/>
          <w:jc w:val="center"/>
        </w:trPr>
        <w:tc>
          <w:tcPr>
            <w:tcW w:w="0" w:type="auto"/>
          </w:tcPr>
          <w:p w14:paraId="6BC7F4B1" w14:textId="77777777" w:rsidR="00AF6171" w:rsidRPr="00E64CEB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pCMV-3Xflag-Neo</w:t>
            </w:r>
            <w:r w:rsidRPr="00E64CEB">
              <w:rPr>
                <w:color w:val="000000"/>
                <w:szCs w:val="21"/>
                <w:lang w:bidi="ar"/>
              </w:rPr>
              <w:t>（</w:t>
            </w: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EGFP</w:t>
            </w:r>
            <w:r w:rsidRPr="00E64CEB">
              <w:rPr>
                <w:color w:val="000000"/>
                <w:szCs w:val="21"/>
                <w:lang w:bidi="ar"/>
              </w:rPr>
              <w:t>）</w:t>
            </w:r>
          </w:p>
          <w:p w14:paraId="71030AE1" w14:textId="71B58407" w:rsidR="00AF6171" w:rsidRPr="00E64CEB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-</w:t>
            </w:r>
            <w:r w:rsidR="00E64CEB"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>DNAAF11</w:t>
            </w: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-Hind</w:t>
            </w:r>
            <w:r w:rsidRPr="00E64CEB">
              <w:rPr>
                <w:color w:val="000000"/>
                <w:szCs w:val="21"/>
                <w:lang w:bidi="ar"/>
              </w:rPr>
              <w:t>Ⅲ</w:t>
            </w: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-F</w:t>
            </w:r>
          </w:p>
        </w:tc>
        <w:tc>
          <w:tcPr>
            <w:tcW w:w="0" w:type="auto"/>
          </w:tcPr>
          <w:p w14:paraId="1CC55F30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proofErr w:type="spellStart"/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tgacaagcttATGGGCTGGATCACAGAAGA</w:t>
            </w:r>
            <w:proofErr w:type="spellEnd"/>
          </w:p>
        </w:tc>
      </w:tr>
      <w:tr w:rsidR="00AF6171" w:rsidRPr="003C32A7" w14:paraId="2689E77C" w14:textId="77777777" w:rsidTr="00B10B75">
        <w:trPr>
          <w:trHeight w:val="318"/>
          <w:jc w:val="center"/>
        </w:trPr>
        <w:tc>
          <w:tcPr>
            <w:tcW w:w="0" w:type="auto"/>
          </w:tcPr>
          <w:p w14:paraId="1741EC51" w14:textId="3080DC73" w:rsidR="00AF6171" w:rsidRPr="00E64CEB" w:rsidRDefault="00E64CEB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>DNAAF11</w:t>
            </w:r>
            <w:r w:rsidR="00AF6171" w:rsidRPr="00E64CEB">
              <w:rPr>
                <w:rFonts w:eastAsia="TimesNewRomanPSMT"/>
                <w:color w:val="000000"/>
                <w:szCs w:val="21"/>
                <w:lang w:bidi="ar"/>
              </w:rPr>
              <w:t>-mut-F</w:t>
            </w:r>
          </w:p>
        </w:tc>
        <w:tc>
          <w:tcPr>
            <w:tcW w:w="0" w:type="auto"/>
          </w:tcPr>
          <w:p w14:paraId="57139D64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TGACTGTGAATTTCACTGGAGAGCTGAGCAG</w:t>
            </w:r>
          </w:p>
        </w:tc>
      </w:tr>
      <w:tr w:rsidR="00AF6171" w:rsidRPr="003C32A7" w14:paraId="2FBFF5F3" w14:textId="77777777" w:rsidTr="00B10B75">
        <w:trPr>
          <w:trHeight w:val="318"/>
          <w:jc w:val="center"/>
        </w:trPr>
        <w:tc>
          <w:tcPr>
            <w:tcW w:w="0" w:type="auto"/>
          </w:tcPr>
          <w:p w14:paraId="138257F1" w14:textId="4852D5DD" w:rsidR="00AF6171" w:rsidRPr="00E64CEB" w:rsidRDefault="00E64CEB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>DNAAF11</w:t>
            </w:r>
            <w:r w:rsidR="00AF6171" w:rsidRPr="00E64CEB">
              <w:rPr>
                <w:rFonts w:eastAsia="TimesNewRomanPSMT"/>
                <w:color w:val="000000"/>
                <w:szCs w:val="21"/>
                <w:lang w:bidi="ar"/>
              </w:rPr>
              <w:t>-mut-R</w:t>
            </w:r>
          </w:p>
        </w:tc>
        <w:tc>
          <w:tcPr>
            <w:tcW w:w="0" w:type="auto"/>
          </w:tcPr>
          <w:p w14:paraId="0A746E81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CTGCTCAGCTCTCCAGTGAAATTCACAGTCA</w:t>
            </w:r>
          </w:p>
        </w:tc>
      </w:tr>
      <w:tr w:rsidR="00AF6171" w:rsidRPr="003C32A7" w14:paraId="136C9B45" w14:textId="77777777" w:rsidTr="00B10B75">
        <w:trPr>
          <w:trHeight w:val="318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724B2FC2" w14:textId="77777777" w:rsidR="00AF6171" w:rsidRPr="00E64CEB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pCMV-3Xflag-Neo</w:t>
            </w:r>
            <w:r w:rsidRPr="00E64CEB">
              <w:rPr>
                <w:color w:val="000000"/>
                <w:szCs w:val="21"/>
                <w:lang w:bidi="ar"/>
              </w:rPr>
              <w:t>（</w:t>
            </w: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EGFP</w:t>
            </w:r>
            <w:r w:rsidRPr="00E64CEB">
              <w:rPr>
                <w:color w:val="000000"/>
                <w:szCs w:val="21"/>
                <w:lang w:bidi="ar"/>
              </w:rPr>
              <w:t>）</w:t>
            </w:r>
          </w:p>
          <w:p w14:paraId="4974266E" w14:textId="005A9468" w:rsidR="00AF6171" w:rsidRPr="00E64CEB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-</w:t>
            </w:r>
            <w:r w:rsidR="00E64CEB"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 xml:space="preserve"> </w:t>
            </w:r>
            <w:r w:rsidR="00E64CEB"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>DNAAF11</w:t>
            </w: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-KpnI-R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F314AB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sz w:val="21"/>
                <w:szCs w:val="21"/>
              </w:rPr>
            </w:pPr>
            <w:proofErr w:type="spellStart"/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gactggtaccTCAAATCAGCGGAGGCACTT</w:t>
            </w:r>
            <w:proofErr w:type="spellEnd"/>
          </w:p>
        </w:tc>
      </w:tr>
    </w:tbl>
    <w:p w14:paraId="33746E9C" w14:textId="77777777" w:rsidR="00286509" w:rsidRDefault="00286509" w:rsidP="00AF6171">
      <w:pPr>
        <w:adjustRightInd w:val="0"/>
        <w:snapToGrid w:val="0"/>
        <w:spacing w:line="360" w:lineRule="auto"/>
        <w:jc w:val="center"/>
        <w:rPr>
          <w:color w:val="000000"/>
          <w:szCs w:val="21"/>
          <w:lang w:bidi="ar"/>
        </w:rPr>
      </w:pPr>
    </w:p>
    <w:p w14:paraId="488D73EB" w14:textId="65882807" w:rsidR="00AF6171" w:rsidRPr="003C32A7" w:rsidRDefault="00AF6171" w:rsidP="00AF6171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6F11F9">
        <w:rPr>
          <w:rFonts w:hint="eastAsia"/>
          <w:color w:val="000000"/>
          <w:szCs w:val="21"/>
          <w:lang w:bidi="ar"/>
        </w:rPr>
        <w:t>Supplement</w:t>
      </w:r>
      <w:r w:rsidRPr="00046FC2">
        <w:rPr>
          <w:rFonts w:hint="eastAsia"/>
          <w:color w:val="000000"/>
          <w:szCs w:val="21"/>
          <w:lang w:bidi="ar"/>
        </w:rPr>
        <w:t>ary</w:t>
      </w:r>
      <w:r w:rsidRPr="006F11F9">
        <w:rPr>
          <w:rFonts w:hint="eastAsia"/>
          <w:color w:val="000000"/>
          <w:szCs w:val="21"/>
          <w:lang w:bidi="ar"/>
        </w:rPr>
        <w:t xml:space="preserve"> </w:t>
      </w:r>
      <w:r w:rsidR="00AA61D9">
        <w:rPr>
          <w:rFonts w:ascii="Times New Roman" w:hAnsi="Times New Roman" w:cs="Times New Roman" w:hint="eastAsia"/>
          <w:szCs w:val="21"/>
        </w:rPr>
        <w:t>T</w:t>
      </w:r>
      <w:r w:rsidRPr="003C32A7">
        <w:rPr>
          <w:rFonts w:ascii="Times New Roman" w:hAnsi="Times New Roman" w:cs="Times New Roman"/>
          <w:szCs w:val="21"/>
        </w:rPr>
        <w:t>able 2 qPCR primers.</w:t>
      </w:r>
    </w:p>
    <w:tbl>
      <w:tblPr>
        <w:tblStyle w:val="ae"/>
        <w:tblpPr w:leftFromText="180" w:rightFromText="180" w:vertAnchor="text" w:horzAnchor="page" w:tblpX="1981" w:tblpY="60"/>
        <w:tblOverlap w:val="never"/>
        <w:tblW w:w="8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  <w:gridCol w:w="4400"/>
      </w:tblGrid>
      <w:tr w:rsidR="00AF6171" w:rsidRPr="003C32A7" w14:paraId="0963DAC4" w14:textId="77777777" w:rsidTr="00B10B75">
        <w:trPr>
          <w:trHeight w:val="318"/>
        </w:trPr>
        <w:tc>
          <w:tcPr>
            <w:tcW w:w="3881" w:type="dxa"/>
            <w:tcBorders>
              <w:top w:val="single" w:sz="4" w:space="0" w:color="auto"/>
              <w:bottom w:val="single" w:sz="4" w:space="0" w:color="auto"/>
            </w:tcBorders>
          </w:tcPr>
          <w:p w14:paraId="75A4CDA4" w14:textId="77777777" w:rsidR="00AF6171" w:rsidRPr="003C32A7" w:rsidRDefault="00AF6171" w:rsidP="00B10B75">
            <w:pPr>
              <w:adjustRightInd w:val="0"/>
              <w:snapToGrid w:val="0"/>
              <w:spacing w:line="360" w:lineRule="auto"/>
              <w:rPr>
                <w:b/>
                <w:bCs/>
                <w:sz w:val="21"/>
                <w:szCs w:val="21"/>
                <w:lang w:eastAsia="zh-Hans"/>
              </w:rPr>
            </w:pPr>
            <w:r w:rsidRPr="003C32A7">
              <w:rPr>
                <w:color w:val="000000"/>
                <w:szCs w:val="21"/>
                <w:lang w:eastAsia="zh-Hans"/>
              </w:rPr>
              <w:t>Primers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14:paraId="4E721386" w14:textId="77777777" w:rsidR="00AF6171" w:rsidRPr="003C32A7" w:rsidRDefault="00AF6171" w:rsidP="00B10B75">
            <w:pPr>
              <w:adjustRightInd w:val="0"/>
              <w:snapToGrid w:val="0"/>
              <w:spacing w:line="360" w:lineRule="auto"/>
              <w:rPr>
                <w:color w:val="000000"/>
                <w:sz w:val="21"/>
                <w:szCs w:val="21"/>
                <w:lang w:eastAsia="zh-Hans"/>
              </w:rPr>
            </w:pPr>
            <w:r w:rsidRPr="003C32A7">
              <w:rPr>
                <w:color w:val="000000"/>
                <w:szCs w:val="21"/>
                <w:lang w:eastAsia="zh-Hans"/>
              </w:rPr>
              <w:t>Primer sequence</w:t>
            </w:r>
          </w:p>
        </w:tc>
      </w:tr>
      <w:tr w:rsidR="00AF6171" w:rsidRPr="003C32A7" w14:paraId="236D3D65" w14:textId="77777777" w:rsidTr="00B10B75">
        <w:trPr>
          <w:trHeight w:val="318"/>
        </w:trPr>
        <w:tc>
          <w:tcPr>
            <w:tcW w:w="3881" w:type="dxa"/>
          </w:tcPr>
          <w:p w14:paraId="56CC57EF" w14:textId="38C39817" w:rsidR="00AF6171" w:rsidRPr="00E64CEB" w:rsidRDefault="00E64CEB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>DNAAF11</w:t>
            </w:r>
            <w:r w:rsidR="00AF6171" w:rsidRPr="00E64CEB">
              <w:rPr>
                <w:rFonts w:eastAsia="TimesNewRomanPSMT"/>
                <w:color w:val="000000"/>
                <w:szCs w:val="21"/>
                <w:lang w:bidi="ar"/>
              </w:rPr>
              <w:t>-qPCR-F</w:t>
            </w:r>
          </w:p>
        </w:tc>
        <w:tc>
          <w:tcPr>
            <w:tcW w:w="4400" w:type="dxa"/>
          </w:tcPr>
          <w:p w14:paraId="785657A5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ACCACCTACAGGCACCAGAC</w:t>
            </w:r>
          </w:p>
        </w:tc>
      </w:tr>
      <w:tr w:rsidR="00AF6171" w:rsidRPr="003C32A7" w14:paraId="226150D4" w14:textId="77777777" w:rsidTr="00B10B75">
        <w:trPr>
          <w:trHeight w:val="318"/>
        </w:trPr>
        <w:tc>
          <w:tcPr>
            <w:tcW w:w="3881" w:type="dxa"/>
          </w:tcPr>
          <w:p w14:paraId="30D90743" w14:textId="3D401642" w:rsidR="00AF6171" w:rsidRPr="00E64CEB" w:rsidRDefault="00E64CEB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E64CEB">
              <w:rPr>
                <w:rFonts w:eastAsiaTheme="minorEastAsia"/>
                <w:i/>
                <w:iCs/>
                <w:color w:val="000000"/>
                <w:szCs w:val="21"/>
                <w:lang w:bidi="ar"/>
              </w:rPr>
              <w:t>DNAAF11</w:t>
            </w:r>
            <w:r w:rsidR="00AF6171" w:rsidRPr="00E64CEB">
              <w:rPr>
                <w:rFonts w:eastAsia="TimesNewRomanPSMT"/>
                <w:color w:val="000000"/>
                <w:szCs w:val="21"/>
                <w:lang w:bidi="ar"/>
              </w:rPr>
              <w:t>-qPCR-R</w:t>
            </w:r>
          </w:p>
        </w:tc>
        <w:tc>
          <w:tcPr>
            <w:tcW w:w="4400" w:type="dxa"/>
          </w:tcPr>
          <w:p w14:paraId="10F85854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TCAAAGTCCTGGGTGGTTTC</w:t>
            </w:r>
          </w:p>
        </w:tc>
      </w:tr>
      <w:tr w:rsidR="00AF6171" w:rsidRPr="003C32A7" w14:paraId="5701FDB5" w14:textId="77777777" w:rsidTr="00B10B75">
        <w:trPr>
          <w:trHeight w:val="318"/>
        </w:trPr>
        <w:tc>
          <w:tcPr>
            <w:tcW w:w="3881" w:type="dxa"/>
          </w:tcPr>
          <w:p w14:paraId="0A66A558" w14:textId="77777777" w:rsidR="00AF6171" w:rsidRPr="00E64CEB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Actin-qPCR-F</w:t>
            </w:r>
          </w:p>
        </w:tc>
        <w:tc>
          <w:tcPr>
            <w:tcW w:w="4400" w:type="dxa"/>
          </w:tcPr>
          <w:p w14:paraId="1EE1C9A8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TGACGTGGACATCCGCAAAG</w:t>
            </w:r>
          </w:p>
        </w:tc>
      </w:tr>
      <w:tr w:rsidR="00AF6171" w:rsidRPr="003C32A7" w14:paraId="6FF378A2" w14:textId="77777777" w:rsidTr="00B10B75">
        <w:trPr>
          <w:trHeight w:val="318"/>
        </w:trPr>
        <w:tc>
          <w:tcPr>
            <w:tcW w:w="3881" w:type="dxa"/>
            <w:tcBorders>
              <w:bottom w:val="single" w:sz="4" w:space="0" w:color="auto"/>
            </w:tcBorders>
          </w:tcPr>
          <w:p w14:paraId="026EF421" w14:textId="77777777" w:rsidR="00AF6171" w:rsidRPr="00E64CEB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E64CEB">
              <w:rPr>
                <w:rFonts w:eastAsia="TimesNewRomanPSMT"/>
                <w:color w:val="000000"/>
                <w:szCs w:val="21"/>
                <w:lang w:bidi="ar"/>
              </w:rPr>
              <w:t>Actin-qPCR-R</w:t>
            </w:r>
          </w:p>
        </w:tc>
        <w:tc>
          <w:tcPr>
            <w:tcW w:w="4400" w:type="dxa"/>
            <w:tcBorders>
              <w:bottom w:val="single" w:sz="4" w:space="0" w:color="auto"/>
            </w:tcBorders>
          </w:tcPr>
          <w:p w14:paraId="759854A0" w14:textId="77777777" w:rsidR="00AF6171" w:rsidRPr="003C32A7" w:rsidRDefault="00AF6171" w:rsidP="00B10B75">
            <w:pPr>
              <w:widowControl/>
              <w:adjustRightInd w:val="0"/>
              <w:snapToGrid w:val="0"/>
              <w:spacing w:line="360" w:lineRule="auto"/>
              <w:rPr>
                <w:rFonts w:eastAsia="TimesNewRomanPSMT"/>
                <w:color w:val="000000"/>
                <w:sz w:val="21"/>
                <w:szCs w:val="21"/>
                <w:lang w:bidi="ar"/>
              </w:rPr>
            </w:pPr>
            <w:r w:rsidRPr="003C32A7">
              <w:rPr>
                <w:rFonts w:eastAsia="TimesNewRomanPSMT"/>
                <w:color w:val="000000"/>
                <w:szCs w:val="21"/>
                <w:lang w:bidi="ar"/>
              </w:rPr>
              <w:t>CTGGAAGGTGGACAGCGAGG</w:t>
            </w:r>
          </w:p>
        </w:tc>
      </w:tr>
    </w:tbl>
    <w:p w14:paraId="41AECF7E" w14:textId="77777777" w:rsidR="00286509" w:rsidRDefault="00286509" w:rsidP="00AF6171">
      <w:pPr>
        <w:spacing w:before="120" w:after="120"/>
        <w:jc w:val="center"/>
        <w:rPr>
          <w:color w:val="000000"/>
          <w:szCs w:val="21"/>
          <w:lang w:bidi="ar"/>
        </w:rPr>
      </w:pPr>
    </w:p>
    <w:p w14:paraId="6A67CF04" w14:textId="14C416E3" w:rsidR="00AF6171" w:rsidRPr="006F11F9" w:rsidRDefault="00AF6171" w:rsidP="00AF6171">
      <w:pPr>
        <w:spacing w:before="120" w:after="120"/>
        <w:jc w:val="center"/>
        <w:rPr>
          <w:rFonts w:hint="eastAsia"/>
          <w:color w:val="000000"/>
          <w:szCs w:val="21"/>
          <w:lang w:bidi="ar"/>
        </w:rPr>
      </w:pPr>
      <w:r w:rsidRPr="006F11F9">
        <w:rPr>
          <w:rFonts w:hint="eastAsia"/>
          <w:color w:val="000000"/>
          <w:szCs w:val="21"/>
          <w:lang w:bidi="ar"/>
        </w:rPr>
        <w:t>Supplement</w:t>
      </w:r>
      <w:r w:rsidRPr="00046FC2">
        <w:rPr>
          <w:rFonts w:hint="eastAsia"/>
          <w:color w:val="000000"/>
          <w:szCs w:val="21"/>
          <w:lang w:bidi="ar"/>
        </w:rPr>
        <w:t>ary</w:t>
      </w:r>
      <w:r w:rsidRPr="006F11F9">
        <w:rPr>
          <w:rFonts w:hint="eastAsia"/>
          <w:color w:val="000000"/>
          <w:szCs w:val="21"/>
          <w:lang w:bidi="ar"/>
        </w:rPr>
        <w:t xml:space="preserve"> </w:t>
      </w:r>
      <w:r w:rsidR="00AA61D9">
        <w:rPr>
          <w:rFonts w:hint="eastAsia"/>
          <w:color w:val="000000"/>
          <w:szCs w:val="21"/>
          <w:lang w:bidi="ar"/>
        </w:rPr>
        <w:t>T</w:t>
      </w:r>
      <w:r>
        <w:rPr>
          <w:rFonts w:hint="eastAsia"/>
          <w:color w:val="000000"/>
          <w:szCs w:val="21"/>
          <w:lang w:bidi="ar"/>
        </w:rPr>
        <w:t>able 3</w:t>
      </w:r>
      <w:r w:rsidRPr="006550D7">
        <w:rPr>
          <w:rFonts w:hint="eastAsia"/>
          <w:color w:val="000000"/>
          <w:szCs w:val="21"/>
          <w:lang w:bidi="ar"/>
        </w:rPr>
        <w:t xml:space="preserve"> </w:t>
      </w:r>
      <w:r w:rsidRPr="006F11F9">
        <w:rPr>
          <w:color w:val="000000"/>
          <w:szCs w:val="21"/>
          <w:lang w:bidi="ar"/>
        </w:rPr>
        <w:t>Primary antibodies used in this study</w:t>
      </w:r>
    </w:p>
    <w:tbl>
      <w:tblPr>
        <w:tblStyle w:val="ae"/>
        <w:tblpPr w:leftFromText="180" w:rightFromText="180" w:vertAnchor="text" w:horzAnchor="page" w:tblpX="1981" w:tblpY="60"/>
        <w:tblOverlap w:val="never"/>
        <w:tblW w:w="8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816"/>
        <w:gridCol w:w="1276"/>
        <w:gridCol w:w="1167"/>
        <w:gridCol w:w="1478"/>
        <w:gridCol w:w="1478"/>
      </w:tblGrid>
      <w:tr w:rsidR="00AF6171" w14:paraId="2347DE0A" w14:textId="77777777" w:rsidTr="00B10B75">
        <w:trPr>
          <w:trHeight w:val="261"/>
        </w:trPr>
        <w:tc>
          <w:tcPr>
            <w:tcW w:w="1303" w:type="dxa"/>
            <w:tcBorders>
              <w:top w:val="single" w:sz="12" w:space="0" w:color="auto"/>
              <w:bottom w:val="single" w:sz="4" w:space="0" w:color="auto"/>
            </w:tcBorders>
          </w:tcPr>
          <w:p w14:paraId="2B7DC983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Catalog No.</w:t>
            </w:r>
          </w:p>
        </w:tc>
        <w:tc>
          <w:tcPr>
            <w:tcW w:w="1816" w:type="dxa"/>
            <w:tcBorders>
              <w:top w:val="single" w:sz="12" w:space="0" w:color="auto"/>
              <w:bottom w:val="single" w:sz="4" w:space="0" w:color="auto"/>
            </w:tcBorders>
          </w:tcPr>
          <w:p w14:paraId="13A86023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Primary antibody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3D7CE55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1167" w:type="dxa"/>
            <w:tcBorders>
              <w:top w:val="single" w:sz="12" w:space="0" w:color="auto"/>
              <w:bottom w:val="single" w:sz="4" w:space="0" w:color="auto"/>
            </w:tcBorders>
          </w:tcPr>
          <w:p w14:paraId="7B78525D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proofErr w:type="spellStart"/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kDa</w:t>
            </w:r>
            <w:proofErr w:type="spellEnd"/>
          </w:p>
        </w:tc>
        <w:tc>
          <w:tcPr>
            <w:tcW w:w="1478" w:type="dxa"/>
            <w:tcBorders>
              <w:top w:val="single" w:sz="12" w:space="0" w:color="auto"/>
              <w:bottom w:val="single" w:sz="4" w:space="0" w:color="auto"/>
            </w:tcBorders>
          </w:tcPr>
          <w:p w14:paraId="51FCA65B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Dilution</w:t>
            </w:r>
          </w:p>
        </w:tc>
        <w:tc>
          <w:tcPr>
            <w:tcW w:w="1478" w:type="dxa"/>
            <w:tcBorders>
              <w:top w:val="single" w:sz="12" w:space="0" w:color="auto"/>
              <w:bottom w:val="single" w:sz="4" w:space="0" w:color="auto"/>
            </w:tcBorders>
          </w:tcPr>
          <w:p w14:paraId="6486D28A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Company</w:t>
            </w:r>
          </w:p>
        </w:tc>
      </w:tr>
      <w:tr w:rsidR="00AF6171" w14:paraId="6C8EB88B" w14:textId="77777777" w:rsidTr="00B10B75">
        <w:trPr>
          <w:trHeight w:val="261"/>
        </w:trPr>
        <w:tc>
          <w:tcPr>
            <w:tcW w:w="1303" w:type="dxa"/>
          </w:tcPr>
          <w:p w14:paraId="171DDA4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CB15002</w:t>
            </w:r>
          </w:p>
        </w:tc>
        <w:tc>
          <w:tcPr>
            <w:tcW w:w="1816" w:type="dxa"/>
          </w:tcPr>
          <w:p w14:paraId="6F4CD6C6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GAPDH</w:t>
            </w:r>
          </w:p>
        </w:tc>
        <w:tc>
          <w:tcPr>
            <w:tcW w:w="1276" w:type="dxa"/>
          </w:tcPr>
          <w:p w14:paraId="71D84E1B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M.</w:t>
            </w:r>
          </w:p>
        </w:tc>
        <w:tc>
          <w:tcPr>
            <w:tcW w:w="1167" w:type="dxa"/>
          </w:tcPr>
          <w:p w14:paraId="12395C78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36</w:t>
            </w:r>
          </w:p>
        </w:tc>
        <w:tc>
          <w:tcPr>
            <w:tcW w:w="1478" w:type="dxa"/>
          </w:tcPr>
          <w:p w14:paraId="3D9D2868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1:1000</w:t>
            </w:r>
          </w:p>
        </w:tc>
        <w:tc>
          <w:tcPr>
            <w:tcW w:w="1478" w:type="dxa"/>
          </w:tcPr>
          <w:p w14:paraId="5123FC31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proofErr w:type="spellStart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Servicebio</w:t>
            </w:r>
            <w:proofErr w:type="spellEnd"/>
          </w:p>
        </w:tc>
      </w:tr>
      <w:tr w:rsidR="00AF6171" w14:paraId="04CDEEE8" w14:textId="77777777" w:rsidTr="00B10B75">
        <w:trPr>
          <w:trHeight w:val="261"/>
        </w:trPr>
        <w:tc>
          <w:tcPr>
            <w:tcW w:w="1303" w:type="dxa"/>
          </w:tcPr>
          <w:p w14:paraId="3A4A970B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2064</w:t>
            </w:r>
          </w:p>
        </w:tc>
        <w:tc>
          <w:tcPr>
            <w:tcW w:w="1816" w:type="dxa"/>
          </w:tcPr>
          <w:p w14:paraId="5A916639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Flag</w:t>
            </w:r>
          </w:p>
        </w:tc>
        <w:tc>
          <w:tcPr>
            <w:tcW w:w="1276" w:type="dxa"/>
          </w:tcPr>
          <w:p w14:paraId="170B81C2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M.</w:t>
            </w:r>
          </w:p>
        </w:tc>
        <w:tc>
          <w:tcPr>
            <w:tcW w:w="1167" w:type="dxa"/>
          </w:tcPr>
          <w:p w14:paraId="2F7DBC48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1478" w:type="dxa"/>
          </w:tcPr>
          <w:p w14:paraId="05ACD09B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1478" w:type="dxa"/>
          </w:tcPr>
          <w:p w14:paraId="51CB717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DAIAN</w:t>
            </w:r>
          </w:p>
        </w:tc>
      </w:tr>
      <w:tr w:rsidR="00AF6171" w14:paraId="641114C5" w14:textId="77777777" w:rsidTr="00B10B75">
        <w:trPr>
          <w:trHeight w:val="261"/>
        </w:trPr>
        <w:tc>
          <w:tcPr>
            <w:tcW w:w="1303" w:type="dxa"/>
            <w:tcBorders>
              <w:bottom w:val="single" w:sz="12" w:space="0" w:color="auto"/>
            </w:tcBorders>
          </w:tcPr>
          <w:p w14:paraId="6B52DE9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2057</w:t>
            </w:r>
          </w:p>
        </w:tc>
        <w:tc>
          <w:tcPr>
            <w:tcW w:w="1816" w:type="dxa"/>
            <w:tcBorders>
              <w:bottom w:val="single" w:sz="12" w:space="0" w:color="auto"/>
            </w:tcBorders>
          </w:tcPr>
          <w:p w14:paraId="65335745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GFP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DA7E647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M.</w:t>
            </w:r>
          </w:p>
        </w:tc>
        <w:tc>
          <w:tcPr>
            <w:tcW w:w="1167" w:type="dxa"/>
            <w:tcBorders>
              <w:bottom w:val="single" w:sz="12" w:space="0" w:color="auto"/>
            </w:tcBorders>
          </w:tcPr>
          <w:p w14:paraId="2D3A276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1478" w:type="dxa"/>
            <w:tcBorders>
              <w:bottom w:val="single" w:sz="12" w:space="0" w:color="auto"/>
            </w:tcBorders>
          </w:tcPr>
          <w:p w14:paraId="2B0787B2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1:1000</w:t>
            </w:r>
          </w:p>
        </w:tc>
        <w:tc>
          <w:tcPr>
            <w:tcW w:w="1478" w:type="dxa"/>
            <w:tcBorders>
              <w:bottom w:val="single" w:sz="12" w:space="0" w:color="auto"/>
            </w:tcBorders>
          </w:tcPr>
          <w:p w14:paraId="5AED7E3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DIAAN</w:t>
            </w:r>
          </w:p>
        </w:tc>
      </w:tr>
    </w:tbl>
    <w:p w14:paraId="3BEE60D0" w14:textId="77777777" w:rsidR="00286509" w:rsidRDefault="00286509" w:rsidP="00AF6171">
      <w:pPr>
        <w:spacing w:before="120" w:after="120"/>
        <w:jc w:val="center"/>
        <w:rPr>
          <w:color w:val="000000"/>
          <w:szCs w:val="21"/>
          <w:lang w:bidi="ar"/>
        </w:rPr>
      </w:pPr>
    </w:p>
    <w:p w14:paraId="7E56BA41" w14:textId="6A5AE41F" w:rsidR="00AF6171" w:rsidRPr="006F11F9" w:rsidRDefault="00AF6171" w:rsidP="00AF6171">
      <w:pPr>
        <w:spacing w:before="120" w:after="120"/>
        <w:jc w:val="center"/>
        <w:rPr>
          <w:rFonts w:hint="eastAsia"/>
          <w:color w:val="000000"/>
          <w:szCs w:val="21"/>
          <w:lang w:bidi="ar"/>
        </w:rPr>
      </w:pPr>
      <w:r w:rsidRPr="006F11F9">
        <w:rPr>
          <w:rFonts w:hint="eastAsia"/>
          <w:color w:val="000000"/>
          <w:szCs w:val="21"/>
          <w:lang w:bidi="ar"/>
        </w:rPr>
        <w:t>Supplement</w:t>
      </w:r>
      <w:r w:rsidRPr="00046FC2">
        <w:rPr>
          <w:rFonts w:hint="eastAsia"/>
          <w:color w:val="000000"/>
          <w:szCs w:val="21"/>
          <w:lang w:bidi="ar"/>
        </w:rPr>
        <w:t>ary</w:t>
      </w:r>
      <w:r w:rsidRPr="006F11F9">
        <w:rPr>
          <w:rFonts w:hint="eastAsia"/>
          <w:color w:val="000000"/>
          <w:szCs w:val="21"/>
          <w:lang w:bidi="ar"/>
        </w:rPr>
        <w:t xml:space="preserve"> </w:t>
      </w:r>
      <w:r w:rsidR="00AA61D9">
        <w:rPr>
          <w:rFonts w:hint="eastAsia"/>
          <w:color w:val="000000"/>
          <w:szCs w:val="21"/>
          <w:lang w:bidi="ar"/>
        </w:rPr>
        <w:t>T</w:t>
      </w:r>
      <w:r>
        <w:rPr>
          <w:rFonts w:hint="eastAsia"/>
          <w:color w:val="000000"/>
          <w:szCs w:val="21"/>
          <w:lang w:bidi="ar"/>
        </w:rPr>
        <w:t>able 4</w:t>
      </w:r>
      <w:r w:rsidRPr="006550D7">
        <w:rPr>
          <w:rFonts w:hint="eastAsia"/>
          <w:color w:val="000000"/>
          <w:szCs w:val="21"/>
          <w:lang w:bidi="ar"/>
        </w:rPr>
        <w:t xml:space="preserve"> </w:t>
      </w:r>
      <w:r w:rsidRPr="006F11F9">
        <w:rPr>
          <w:color w:val="000000"/>
          <w:szCs w:val="21"/>
          <w:lang w:bidi="ar"/>
        </w:rPr>
        <w:t>Secondary antibodies and sources</w:t>
      </w:r>
    </w:p>
    <w:tbl>
      <w:tblPr>
        <w:tblStyle w:val="ae"/>
        <w:tblpPr w:leftFromText="180" w:rightFromText="180" w:vertAnchor="text" w:horzAnchor="page" w:tblpX="1981" w:tblpY="60"/>
        <w:tblOverlap w:val="never"/>
        <w:tblW w:w="8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2820"/>
        <w:gridCol w:w="851"/>
        <w:gridCol w:w="1135"/>
        <w:gridCol w:w="1133"/>
        <w:gridCol w:w="1288"/>
      </w:tblGrid>
      <w:tr w:rsidR="00AF6171" w14:paraId="73D25F47" w14:textId="77777777" w:rsidTr="00B10B75">
        <w:trPr>
          <w:trHeight w:val="261"/>
        </w:trPr>
        <w:tc>
          <w:tcPr>
            <w:tcW w:w="1291" w:type="dxa"/>
            <w:tcBorders>
              <w:top w:val="single" w:sz="12" w:space="0" w:color="auto"/>
              <w:bottom w:val="single" w:sz="4" w:space="0" w:color="auto"/>
            </w:tcBorders>
          </w:tcPr>
          <w:p w14:paraId="60345702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Catalog No.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4" w:space="0" w:color="auto"/>
            </w:tcBorders>
          </w:tcPr>
          <w:p w14:paraId="52FACA42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Secondary antibody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14:paraId="7A2E1A58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  <w:lang w:eastAsia="zh-Hans"/>
              </w:rPr>
              <w:t>Host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4" w:space="0" w:color="auto"/>
            </w:tcBorders>
          </w:tcPr>
          <w:p w14:paraId="55B5900A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  <w:lang w:eastAsia="zh-Hans"/>
              </w:rPr>
              <w:t>Reactivity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</w:tcPr>
          <w:p w14:paraId="3163A307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Dilution</w:t>
            </w:r>
          </w:p>
        </w:tc>
        <w:tc>
          <w:tcPr>
            <w:tcW w:w="1288" w:type="dxa"/>
            <w:tcBorders>
              <w:top w:val="single" w:sz="12" w:space="0" w:color="auto"/>
              <w:bottom w:val="single" w:sz="4" w:space="0" w:color="auto"/>
            </w:tcBorders>
          </w:tcPr>
          <w:p w14:paraId="567223C0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  <w:lang w:eastAsia="zh-Hans"/>
              </w:rPr>
            </w:pPr>
            <w:r w:rsidRPr="00F81FFE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Company</w:t>
            </w:r>
          </w:p>
        </w:tc>
      </w:tr>
      <w:tr w:rsidR="00AF6171" w14:paraId="5150C1AF" w14:textId="77777777" w:rsidTr="00B10B75">
        <w:trPr>
          <w:trHeight w:val="261"/>
        </w:trPr>
        <w:tc>
          <w:tcPr>
            <w:tcW w:w="1291" w:type="dxa"/>
          </w:tcPr>
          <w:p w14:paraId="689E2186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SA00001-1</w:t>
            </w:r>
          </w:p>
        </w:tc>
        <w:tc>
          <w:tcPr>
            <w:tcW w:w="2820" w:type="dxa"/>
          </w:tcPr>
          <w:p w14:paraId="1578FFE7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 xml:space="preserve">HRP-conjugated </w:t>
            </w:r>
            <w:proofErr w:type="spellStart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Affinipure</w:t>
            </w:r>
            <w:proofErr w:type="spellEnd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 xml:space="preserve"> Goat Anti-Mouse IgG(H+L)</w:t>
            </w:r>
          </w:p>
        </w:tc>
        <w:tc>
          <w:tcPr>
            <w:tcW w:w="851" w:type="dxa"/>
          </w:tcPr>
          <w:p w14:paraId="5DFDFBC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Goat</w:t>
            </w:r>
          </w:p>
        </w:tc>
        <w:tc>
          <w:tcPr>
            <w:tcW w:w="1135" w:type="dxa"/>
          </w:tcPr>
          <w:p w14:paraId="73B22B8F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Mouse</w:t>
            </w:r>
          </w:p>
        </w:tc>
        <w:tc>
          <w:tcPr>
            <w:tcW w:w="1133" w:type="dxa"/>
          </w:tcPr>
          <w:p w14:paraId="153DF45A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1:10000</w:t>
            </w:r>
          </w:p>
        </w:tc>
        <w:tc>
          <w:tcPr>
            <w:tcW w:w="1288" w:type="dxa"/>
          </w:tcPr>
          <w:p w14:paraId="04D3EDA7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proofErr w:type="spellStart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Proteintech</w:t>
            </w:r>
            <w:proofErr w:type="spellEnd"/>
          </w:p>
        </w:tc>
      </w:tr>
      <w:tr w:rsidR="00AF6171" w14:paraId="24F8673C" w14:textId="77777777" w:rsidTr="00B10B75">
        <w:trPr>
          <w:trHeight w:val="261"/>
        </w:trPr>
        <w:tc>
          <w:tcPr>
            <w:tcW w:w="1291" w:type="dxa"/>
            <w:tcBorders>
              <w:bottom w:val="single" w:sz="12" w:space="0" w:color="auto"/>
            </w:tcBorders>
          </w:tcPr>
          <w:p w14:paraId="22234240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SA00001-2</w:t>
            </w:r>
          </w:p>
        </w:tc>
        <w:tc>
          <w:tcPr>
            <w:tcW w:w="2820" w:type="dxa"/>
            <w:tcBorders>
              <w:bottom w:val="single" w:sz="12" w:space="0" w:color="auto"/>
            </w:tcBorders>
          </w:tcPr>
          <w:p w14:paraId="3DB14567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 xml:space="preserve">HRP-conjugated </w:t>
            </w:r>
            <w:proofErr w:type="spellStart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Affinipure</w:t>
            </w:r>
            <w:proofErr w:type="spellEnd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 xml:space="preserve"> Goat Anti-Rabbit IgG(H+L)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54C04414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Goat</w:t>
            </w: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6F008DED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0351B510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1:10000</w:t>
            </w:r>
          </w:p>
        </w:tc>
        <w:tc>
          <w:tcPr>
            <w:tcW w:w="1288" w:type="dxa"/>
            <w:tcBorders>
              <w:bottom w:val="single" w:sz="12" w:space="0" w:color="auto"/>
            </w:tcBorders>
          </w:tcPr>
          <w:p w14:paraId="709BD2F1" w14:textId="77777777" w:rsidR="00AF6171" w:rsidRPr="00F81FFE" w:rsidRDefault="00AF6171" w:rsidP="00B10B75">
            <w:pPr>
              <w:spacing w:line="240" w:lineRule="exact"/>
              <w:jc w:val="center"/>
              <w:rPr>
                <w:rFonts w:asciiTheme="minorEastAsia" w:eastAsiaTheme="minorEastAsia" w:hAnsiTheme="minorEastAsia" w:cs="TimesNewRomanPSMT" w:hint="eastAsia"/>
                <w:color w:val="000000"/>
                <w:sz w:val="18"/>
                <w:szCs w:val="18"/>
                <w:lang w:bidi="ar"/>
              </w:rPr>
            </w:pPr>
            <w:proofErr w:type="spellStart"/>
            <w:r w:rsidRPr="00F81FFE">
              <w:rPr>
                <w:rFonts w:asciiTheme="minorEastAsia" w:eastAsiaTheme="minorEastAsia" w:hAnsiTheme="minorEastAsia" w:cs="TimesNewRomanPSMT"/>
                <w:color w:val="000000"/>
                <w:sz w:val="18"/>
                <w:szCs w:val="18"/>
                <w:lang w:bidi="ar"/>
              </w:rPr>
              <w:t>Proteintech</w:t>
            </w:r>
            <w:proofErr w:type="spellEnd"/>
          </w:p>
        </w:tc>
      </w:tr>
    </w:tbl>
    <w:p w14:paraId="437ED167" w14:textId="77777777" w:rsidR="00F23282" w:rsidRDefault="00F23282">
      <w:pPr>
        <w:rPr>
          <w:rFonts w:hint="eastAsia"/>
        </w:rPr>
      </w:pPr>
    </w:p>
    <w:sectPr w:rsidR="00F232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B41F4" w14:textId="77777777" w:rsidR="0056297C" w:rsidRDefault="0056297C" w:rsidP="00824B6B">
      <w:pPr>
        <w:rPr>
          <w:rFonts w:hint="eastAsia"/>
        </w:rPr>
      </w:pPr>
      <w:r>
        <w:separator/>
      </w:r>
    </w:p>
  </w:endnote>
  <w:endnote w:type="continuationSeparator" w:id="0">
    <w:p w14:paraId="0C02CE85" w14:textId="77777777" w:rsidR="0056297C" w:rsidRDefault="0056297C" w:rsidP="00824B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835F" w14:textId="77777777" w:rsidR="0056297C" w:rsidRDefault="0056297C" w:rsidP="00824B6B">
      <w:pPr>
        <w:rPr>
          <w:rFonts w:hint="eastAsia"/>
        </w:rPr>
      </w:pPr>
      <w:r>
        <w:separator/>
      </w:r>
    </w:p>
  </w:footnote>
  <w:footnote w:type="continuationSeparator" w:id="0">
    <w:p w14:paraId="7A5D052A" w14:textId="77777777" w:rsidR="0056297C" w:rsidRDefault="0056297C" w:rsidP="00824B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FE"/>
    <w:rsid w:val="001A14EB"/>
    <w:rsid w:val="00286509"/>
    <w:rsid w:val="002A6CFF"/>
    <w:rsid w:val="0056297C"/>
    <w:rsid w:val="00781534"/>
    <w:rsid w:val="00824B6B"/>
    <w:rsid w:val="00AA61D9"/>
    <w:rsid w:val="00AF6171"/>
    <w:rsid w:val="00D52A36"/>
    <w:rsid w:val="00D772F8"/>
    <w:rsid w:val="00D90F74"/>
    <w:rsid w:val="00DF11C8"/>
    <w:rsid w:val="00E147FE"/>
    <w:rsid w:val="00E43A9D"/>
    <w:rsid w:val="00E64CEB"/>
    <w:rsid w:val="00F2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6EF92"/>
  <w15:chartTrackingRefBased/>
  <w15:docId w15:val="{D990D52C-1BCD-454E-BA36-A4DF44D8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47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7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7F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7F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7F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7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7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7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47F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4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4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47F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47F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47F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47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47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47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47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4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7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47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47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47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7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47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47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47F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AF617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24B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24B6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24B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24B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峰 朱</dc:creator>
  <cp:keywords/>
  <dc:description/>
  <cp:lastModifiedBy>峰 朱</cp:lastModifiedBy>
  <cp:revision>9</cp:revision>
  <dcterms:created xsi:type="dcterms:W3CDTF">2026-09-28T04:32:00Z</dcterms:created>
  <dcterms:modified xsi:type="dcterms:W3CDTF">2026-10-05T16:39:00Z</dcterms:modified>
</cp:coreProperties>
</file>