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4F0BE" w14:textId="478B9C84" w:rsidR="00FF22DC" w:rsidRPr="00C30235" w:rsidRDefault="00621D95" w:rsidP="005309BC">
      <w:pPr>
        <w:jc w:val="center"/>
        <w:rPr>
          <w:rFonts w:ascii="Times New Roman" w:hAnsi="Times New Roman" w:cs="Times New Roman"/>
          <w:szCs w:val="21"/>
        </w:rPr>
      </w:pPr>
      <w:r w:rsidRPr="00C30235">
        <w:rPr>
          <w:rFonts w:ascii="Times New Roman" w:hAnsi="Times New Roman" w:cs="Times New Roman"/>
          <w:b/>
          <w:bCs/>
          <w:szCs w:val="21"/>
        </w:rPr>
        <w:t xml:space="preserve">Legends to supplementary </w:t>
      </w:r>
      <w:r w:rsidR="00455E7C" w:rsidRPr="00C30235">
        <w:rPr>
          <w:rFonts w:ascii="Times New Roman" w:hAnsi="Times New Roman" w:cs="Times New Roman" w:hint="eastAsia"/>
          <w:b/>
          <w:bCs/>
          <w:szCs w:val="21"/>
        </w:rPr>
        <w:t>fi</w:t>
      </w:r>
      <w:r w:rsidR="00455E7C" w:rsidRPr="00C30235">
        <w:rPr>
          <w:rFonts w:ascii="Times New Roman" w:hAnsi="Times New Roman" w:cs="Times New Roman"/>
          <w:b/>
          <w:bCs/>
          <w:szCs w:val="21"/>
        </w:rPr>
        <w:t>gures</w:t>
      </w:r>
    </w:p>
    <w:p w14:paraId="34197BA3" w14:textId="50A8E7F7" w:rsidR="004A0A49" w:rsidRDefault="004A0A49" w:rsidP="00FF22DC">
      <w:pPr>
        <w:jc w:val="left"/>
        <w:rPr>
          <w:rFonts w:ascii="Times New Roman" w:hAnsi="Times New Roman" w:cs="Times New Roman"/>
        </w:rPr>
      </w:pPr>
    </w:p>
    <w:p w14:paraId="1972891C" w14:textId="6C483E05" w:rsidR="004A0A49" w:rsidRPr="00956A72" w:rsidRDefault="004A0A49" w:rsidP="00160D35">
      <w:pPr>
        <w:rPr>
          <w:rFonts w:ascii="Times New Roman" w:hAnsi="Times New Roman" w:cs="Times New Roman"/>
          <w:sz w:val="18"/>
          <w:szCs w:val="18"/>
        </w:rPr>
      </w:pPr>
      <w:bookmarkStart w:id="0" w:name="_Hlk62899737"/>
      <w:bookmarkStart w:id="1" w:name="_Hlk89185809"/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F</w:t>
      </w:r>
      <w:bookmarkEnd w:id="0"/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ig. </w:t>
      </w:r>
      <w:r w:rsidR="007F721D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S</w:t>
      </w:r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1</w:t>
      </w:r>
      <w:bookmarkEnd w:id="1"/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The morphological alteration and quantitative change of ovarian cancer cells. </w:t>
      </w:r>
      <w:r w:rsidRPr="00956A72">
        <w:rPr>
          <w:rFonts w:ascii="Times New Roman" w:eastAsia="宋体" w:hAnsi="Times New Roman" w:cs="Times New Roman"/>
          <w:sz w:val="18"/>
          <w:szCs w:val="18"/>
        </w:rPr>
        <w:t>Phase contrast microscopic analysis of the morphological alteration and quantitative change of ovarian cancer cells (5.0×10</w:t>
      </w:r>
      <w:r w:rsidRPr="00956A72">
        <w:rPr>
          <w:rFonts w:ascii="Times New Roman" w:eastAsia="宋体" w:hAnsi="Times New Roman" w:cs="Times New Roman"/>
          <w:sz w:val="18"/>
          <w:szCs w:val="18"/>
          <w:vertAlign w:val="superscript"/>
        </w:rPr>
        <w:t>5</w:t>
      </w:r>
      <w:r w:rsidRPr="00956A72">
        <w:rPr>
          <w:rFonts w:ascii="Times New Roman" w:eastAsia="宋体" w:hAnsi="Times New Roman" w:cs="Times New Roman"/>
          <w:sz w:val="18"/>
          <w:szCs w:val="18"/>
        </w:rPr>
        <w:t xml:space="preserve"> cells were seeded in 6-well microplates) treated with different concentrations of </w:t>
      </w:r>
      <w:proofErr w:type="spellStart"/>
      <w:r w:rsidRPr="00956A72">
        <w:rPr>
          <w:rFonts w:ascii="Times New Roman" w:eastAsia="宋体" w:hAnsi="Times New Roman" w:cs="Times New Roman"/>
          <w:sz w:val="18"/>
          <w:szCs w:val="18"/>
        </w:rPr>
        <w:t>svLAAO</w:t>
      </w:r>
      <w:proofErr w:type="spellEnd"/>
      <w:r w:rsidRPr="00956A72">
        <w:rPr>
          <w:rFonts w:ascii="Times New Roman" w:eastAsia="宋体" w:hAnsi="Times New Roman" w:cs="Times New Roman"/>
          <w:sz w:val="18"/>
          <w:szCs w:val="18"/>
        </w:rPr>
        <w:t xml:space="preserve"> for 24 hours. White arrows indicate apoptotic cells or necrotic cells. Scale bar=100 </w:t>
      </w:r>
      <w:proofErr w:type="spellStart"/>
      <w:r w:rsidRPr="00956A72">
        <w:rPr>
          <w:rFonts w:ascii="Times New Roman" w:eastAsia="宋体" w:hAnsi="Times New Roman" w:cs="Times New Roman"/>
          <w:sz w:val="18"/>
          <w:szCs w:val="18"/>
        </w:rPr>
        <w:t>μm</w:t>
      </w:r>
      <w:proofErr w:type="spellEnd"/>
      <w:r w:rsidRPr="00956A72">
        <w:rPr>
          <w:rFonts w:ascii="Times New Roman" w:eastAsia="宋体" w:hAnsi="Times New Roman" w:cs="Times New Roman"/>
          <w:sz w:val="18"/>
          <w:szCs w:val="18"/>
        </w:rPr>
        <w:t xml:space="preserve">. </w:t>
      </w:r>
    </w:p>
    <w:p w14:paraId="75CDD6DA" w14:textId="043DAE37" w:rsidR="001620E4" w:rsidRPr="00956A72" w:rsidRDefault="001620E4" w:rsidP="00CF7418">
      <w:pPr>
        <w:rPr>
          <w:rFonts w:ascii="Times New Roman" w:eastAsia="宋体" w:hAnsi="Times New Roman" w:cs="Times New Roman"/>
          <w:sz w:val="18"/>
          <w:szCs w:val="18"/>
        </w:rPr>
      </w:pPr>
      <w:bookmarkStart w:id="2" w:name="OLE_LINK641"/>
      <w:bookmarkStart w:id="3" w:name="OLE_LINK642"/>
      <w:bookmarkStart w:id="4" w:name="OLE_LINK643"/>
      <w:bookmarkStart w:id="5" w:name="OLE_LINK11"/>
      <w:bookmarkStart w:id="6" w:name="OLE_LINK12"/>
      <w:r w:rsidRPr="00956A72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="003501A0" w:rsidRPr="00956A72">
        <w:rPr>
          <w:rFonts w:ascii="Times New Roman" w:hAnsi="Times New Roman" w:cs="Times New Roman"/>
          <w:b/>
          <w:bCs/>
          <w:sz w:val="18"/>
          <w:szCs w:val="18"/>
        </w:rPr>
        <w:t>ig</w:t>
      </w:r>
      <w:r w:rsidRPr="00956A72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bookmarkStart w:id="7" w:name="_Hlk61123985"/>
      <w:r w:rsidRPr="00956A72">
        <w:rPr>
          <w:rFonts w:ascii="Times New Roman" w:hAnsi="Times New Roman" w:cs="Times New Roman"/>
          <w:b/>
          <w:bCs/>
          <w:sz w:val="18"/>
          <w:szCs w:val="18"/>
        </w:rPr>
        <w:t>S</w:t>
      </w:r>
      <w:bookmarkEnd w:id="7"/>
      <w:r w:rsidR="001D1503" w:rsidRPr="00956A72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="000A25A9" w:rsidRPr="00956A72">
        <w:rPr>
          <w:rFonts w:ascii="Times New Roman" w:hAnsi="Times New Roman" w:cs="Times New Roman"/>
          <w:b/>
          <w:bCs/>
          <w:sz w:val="18"/>
          <w:szCs w:val="18"/>
        </w:rPr>
        <w:t>&amp;S</w:t>
      </w:r>
      <w:r w:rsidR="001D1503" w:rsidRPr="00956A72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956A72">
        <w:rPr>
          <w:rFonts w:ascii="Times New Roman" w:hAnsi="Times New Roman" w:cs="Times New Roman"/>
          <w:b/>
          <w:bCs/>
          <w:sz w:val="18"/>
          <w:szCs w:val="18"/>
        </w:rPr>
        <w:t xml:space="preserve">: </w:t>
      </w:r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The </w:t>
      </w:r>
      <w:r w:rsidR="006C032E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protein </w:t>
      </w:r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expression</w:t>
      </w:r>
      <w:r w:rsidR="006C032E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s</w:t>
      </w:r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of </w:t>
      </w:r>
      <w:proofErr w:type="spellStart"/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Fas</w:t>
      </w:r>
      <w:proofErr w:type="spellEnd"/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/</w:t>
      </w:r>
      <w:proofErr w:type="spellStart"/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FasL</w:t>
      </w:r>
      <w:proofErr w:type="spellEnd"/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and Mitochondrial pathway-related </w:t>
      </w:r>
      <w:r w:rsidR="006C032E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gene</w:t>
      </w:r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s in CAOV3</w:t>
      </w:r>
      <w:r w:rsidR="00F337F8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(</w:t>
      </w:r>
      <w:r w:rsidR="00F337F8" w:rsidRPr="00956A72">
        <w:rPr>
          <w:rFonts w:ascii="Times New Roman" w:eastAsia="宋体" w:hAnsi="Times New Roman" w:cs="Times New Roman"/>
          <w:b/>
          <w:bCs/>
          <w:i/>
          <w:iCs/>
          <w:sz w:val="18"/>
          <w:szCs w:val="18"/>
        </w:rPr>
        <w:t>S</w:t>
      </w:r>
      <w:r w:rsidR="00B7604D" w:rsidRPr="00956A72">
        <w:rPr>
          <w:rFonts w:ascii="Times New Roman" w:eastAsia="宋体" w:hAnsi="Times New Roman" w:cs="Times New Roman"/>
          <w:b/>
          <w:bCs/>
          <w:i/>
          <w:iCs/>
          <w:sz w:val="18"/>
          <w:szCs w:val="18"/>
        </w:rPr>
        <w:t>2</w:t>
      </w:r>
      <w:r w:rsidR="00F337F8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)</w:t>
      </w:r>
      <w:r w:rsidR="00652200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and OVCAR3</w:t>
      </w:r>
      <w:r w:rsidR="00F337F8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(</w:t>
      </w:r>
      <w:r w:rsidR="00F337F8" w:rsidRPr="00956A72">
        <w:rPr>
          <w:rFonts w:ascii="Times New Roman" w:eastAsia="宋体" w:hAnsi="Times New Roman" w:cs="Times New Roman"/>
          <w:b/>
          <w:bCs/>
          <w:i/>
          <w:iCs/>
          <w:sz w:val="18"/>
          <w:szCs w:val="18"/>
        </w:rPr>
        <w:t>S</w:t>
      </w:r>
      <w:r w:rsidR="00B7604D" w:rsidRPr="00956A72">
        <w:rPr>
          <w:rFonts w:ascii="Times New Roman" w:eastAsia="宋体" w:hAnsi="Times New Roman" w:cs="Times New Roman"/>
          <w:b/>
          <w:bCs/>
          <w:i/>
          <w:iCs/>
          <w:sz w:val="18"/>
          <w:szCs w:val="18"/>
        </w:rPr>
        <w:t>3</w:t>
      </w:r>
      <w:r w:rsidR="00F337F8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)</w:t>
      </w:r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cells.</w:t>
      </w:r>
      <w:r w:rsidRPr="00956A72">
        <w:rPr>
          <w:rFonts w:ascii="Times New Roman" w:eastAsia="宋体" w:hAnsi="Times New Roman" w:cs="Times New Roman"/>
          <w:sz w:val="18"/>
          <w:szCs w:val="18"/>
        </w:rPr>
        <w:t xml:space="preserve"> The two cells were exposed to 5 </w:t>
      </w:r>
      <w:proofErr w:type="spellStart"/>
      <w:r w:rsidRPr="00956A72">
        <w:rPr>
          <w:rFonts w:ascii="Times New Roman" w:eastAsia="宋体" w:hAnsi="Times New Roman" w:cs="Times New Roman"/>
          <w:sz w:val="18"/>
          <w:szCs w:val="18"/>
        </w:rPr>
        <w:t>μg</w:t>
      </w:r>
      <w:proofErr w:type="spellEnd"/>
      <w:r w:rsidRPr="00956A72">
        <w:rPr>
          <w:rFonts w:ascii="Times New Roman" w:eastAsia="宋体" w:hAnsi="Times New Roman" w:cs="Times New Roman"/>
          <w:sz w:val="18"/>
          <w:szCs w:val="18"/>
        </w:rPr>
        <w:t xml:space="preserve">/mL </w:t>
      </w:r>
      <w:proofErr w:type="spellStart"/>
      <w:r w:rsidRPr="00956A72">
        <w:rPr>
          <w:rFonts w:ascii="Times New Roman" w:eastAsia="宋体" w:hAnsi="Times New Roman" w:cs="Times New Roman"/>
          <w:sz w:val="18"/>
          <w:szCs w:val="18"/>
        </w:rPr>
        <w:t>svLAAO</w:t>
      </w:r>
      <w:proofErr w:type="spellEnd"/>
      <w:r w:rsidRPr="00956A72">
        <w:rPr>
          <w:rFonts w:ascii="Times New Roman" w:eastAsia="宋体" w:hAnsi="Times New Roman" w:cs="Times New Roman"/>
          <w:sz w:val="18"/>
          <w:szCs w:val="18"/>
        </w:rPr>
        <w:t xml:space="preserve"> and different concentration of catalase for 24 hours, and the cell lysates were examined by western blot. GAPDH expression served as control. * and ** Statistically significant difference as compared to control</w:t>
      </w:r>
      <w:r w:rsidR="006E7816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6E7816" w:rsidRPr="00956A72">
        <w:rPr>
          <w:rFonts w:ascii="Times New Roman" w:eastAsia="宋体" w:hAnsi="Times New Roman" w:cs="Times New Roman"/>
          <w:sz w:val="18"/>
          <w:szCs w:val="18"/>
        </w:rPr>
        <w:t>group</w:t>
      </w:r>
      <w:r w:rsidRPr="00956A72">
        <w:rPr>
          <w:rFonts w:ascii="Times New Roman" w:eastAsia="宋体" w:hAnsi="Times New Roman" w:cs="Times New Roman"/>
          <w:sz w:val="18"/>
          <w:szCs w:val="18"/>
        </w:rPr>
        <w:t xml:space="preserve"> (0 </w:t>
      </w:r>
      <w:proofErr w:type="spellStart"/>
      <w:r w:rsidRPr="00956A72">
        <w:rPr>
          <w:rFonts w:ascii="Times New Roman" w:eastAsia="宋体" w:hAnsi="Times New Roman" w:cs="Times New Roman"/>
          <w:sz w:val="18"/>
          <w:szCs w:val="18"/>
        </w:rPr>
        <w:t>μg</w:t>
      </w:r>
      <w:proofErr w:type="spellEnd"/>
      <w:r w:rsidRPr="00956A72">
        <w:rPr>
          <w:rFonts w:ascii="Times New Roman" w:eastAsia="宋体" w:hAnsi="Times New Roman" w:cs="Times New Roman"/>
          <w:sz w:val="18"/>
          <w:szCs w:val="18"/>
        </w:rPr>
        <w:t xml:space="preserve">/mL </w:t>
      </w:r>
      <w:proofErr w:type="spellStart"/>
      <w:r w:rsidRPr="00956A72">
        <w:rPr>
          <w:rFonts w:ascii="Times New Roman" w:eastAsia="宋体" w:hAnsi="Times New Roman" w:cs="Times New Roman"/>
          <w:sz w:val="18"/>
          <w:szCs w:val="18"/>
        </w:rPr>
        <w:t>svLAAO</w:t>
      </w:r>
      <w:proofErr w:type="spellEnd"/>
      <w:r w:rsidRPr="00956A72">
        <w:rPr>
          <w:rFonts w:ascii="Times New Roman" w:eastAsia="宋体" w:hAnsi="Times New Roman" w:cs="Times New Roman"/>
          <w:sz w:val="18"/>
          <w:szCs w:val="18"/>
        </w:rPr>
        <w:t>)</w:t>
      </w:r>
      <w:r w:rsidR="006E7816" w:rsidRPr="00956A72">
        <w:rPr>
          <w:rFonts w:ascii="Times New Roman" w:eastAsia="宋体" w:hAnsi="Times New Roman" w:cs="Times New Roman"/>
          <w:sz w:val="18"/>
          <w:szCs w:val="18"/>
        </w:rPr>
        <w:t xml:space="preserve">, </w:t>
      </w:r>
      <w:r w:rsidR="001A3091" w:rsidRPr="00956A72">
        <w:rPr>
          <w:rFonts w:ascii="Times New Roman" w:eastAsia="宋体" w:hAnsi="Times New Roman" w:cs="Times New Roman"/>
          <w:sz w:val="18"/>
          <w:szCs w:val="18"/>
        </w:rPr>
        <w:t>n=3</w:t>
      </w:r>
      <w:r w:rsidR="001A3091" w:rsidRPr="00956A72">
        <w:rPr>
          <w:rFonts w:ascii="Times New Roman" w:eastAsia="宋体" w:hAnsi="Times New Roman" w:cs="Times New Roman"/>
          <w:sz w:val="18"/>
          <w:szCs w:val="18"/>
        </w:rPr>
        <w:t>，</w:t>
      </w:r>
      <w:r w:rsidRPr="00956A72">
        <w:rPr>
          <w:rFonts w:ascii="Times New Roman" w:eastAsia="宋体" w:hAnsi="Times New Roman" w:cs="Times New Roman"/>
          <w:sz w:val="18"/>
          <w:szCs w:val="18"/>
        </w:rPr>
        <w:t>*</w:t>
      </w:r>
      <w:r w:rsidRPr="00956A72"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 w:rsidR="00C456D7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956A72">
        <w:rPr>
          <w:rFonts w:ascii="Times New Roman" w:eastAsia="宋体" w:hAnsi="Times New Roman" w:cs="Times New Roman"/>
          <w:sz w:val="18"/>
          <w:szCs w:val="18"/>
        </w:rPr>
        <w:t>&lt;</w:t>
      </w:r>
      <w:r w:rsidR="00C456D7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956A72">
        <w:rPr>
          <w:rFonts w:ascii="Times New Roman" w:eastAsia="宋体" w:hAnsi="Times New Roman" w:cs="Times New Roman"/>
          <w:sz w:val="18"/>
          <w:szCs w:val="18"/>
        </w:rPr>
        <w:t>0.05, **</w:t>
      </w:r>
      <w:r w:rsidRPr="00956A72"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 w:rsidR="00C456D7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956A72">
        <w:rPr>
          <w:rFonts w:ascii="Times New Roman" w:eastAsia="宋体" w:hAnsi="Times New Roman" w:cs="Times New Roman"/>
          <w:sz w:val="18"/>
          <w:szCs w:val="18"/>
        </w:rPr>
        <w:t>&lt;</w:t>
      </w:r>
      <w:r w:rsidR="00C456D7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956A72">
        <w:rPr>
          <w:rFonts w:ascii="Times New Roman" w:eastAsia="宋体" w:hAnsi="Times New Roman" w:cs="Times New Roman"/>
          <w:sz w:val="18"/>
          <w:szCs w:val="18"/>
        </w:rPr>
        <w:t>0.01</w:t>
      </w:r>
      <w:r w:rsidR="006E7816" w:rsidRPr="00956A72">
        <w:rPr>
          <w:rFonts w:ascii="Times New Roman" w:eastAsia="宋体" w:hAnsi="Times New Roman" w:cs="Times New Roman"/>
          <w:sz w:val="18"/>
          <w:szCs w:val="18"/>
        </w:rPr>
        <w:t>;</w:t>
      </w:r>
      <w:r w:rsidRPr="00956A72">
        <w:rPr>
          <w:rFonts w:ascii="Times New Roman" w:eastAsia="宋体" w:hAnsi="Times New Roman" w:cs="Times New Roman"/>
          <w:sz w:val="18"/>
          <w:szCs w:val="18"/>
        </w:rPr>
        <w:t xml:space="preserve"> # and ## Statistically significant difference as compared to 5 </w:t>
      </w:r>
      <w:proofErr w:type="spellStart"/>
      <w:r w:rsidRPr="00956A72">
        <w:rPr>
          <w:rFonts w:ascii="Times New Roman" w:eastAsia="宋体" w:hAnsi="Times New Roman" w:cs="Times New Roman"/>
          <w:sz w:val="18"/>
          <w:szCs w:val="18"/>
        </w:rPr>
        <w:t>μg</w:t>
      </w:r>
      <w:proofErr w:type="spellEnd"/>
      <w:r w:rsidRPr="00956A72">
        <w:rPr>
          <w:rFonts w:ascii="Times New Roman" w:eastAsia="宋体" w:hAnsi="Times New Roman" w:cs="Times New Roman"/>
          <w:sz w:val="18"/>
          <w:szCs w:val="18"/>
        </w:rPr>
        <w:t xml:space="preserve">/mL </w:t>
      </w:r>
      <w:bookmarkStart w:id="8" w:name="_Hlk89187175"/>
      <w:r w:rsidRPr="00956A72">
        <w:rPr>
          <w:rFonts w:ascii="Times New Roman" w:eastAsia="宋体" w:hAnsi="Times New Roman" w:cs="Times New Roman"/>
          <w:sz w:val="18"/>
          <w:szCs w:val="18"/>
        </w:rPr>
        <w:t>svLAAO</w:t>
      </w:r>
      <w:bookmarkEnd w:id="8"/>
      <w:r w:rsidRPr="00956A72">
        <w:rPr>
          <w:rFonts w:ascii="Times New Roman" w:eastAsia="宋体" w:hAnsi="Times New Roman" w:cs="Times New Roman"/>
          <w:sz w:val="18"/>
          <w:szCs w:val="18"/>
        </w:rPr>
        <w:t>+0 mg/mL catalase group</w:t>
      </w:r>
      <w:r w:rsidR="00BD3DF8" w:rsidRPr="00956A72">
        <w:rPr>
          <w:rFonts w:ascii="Times New Roman" w:eastAsia="宋体" w:hAnsi="Times New Roman" w:cs="Times New Roman"/>
          <w:sz w:val="18"/>
          <w:szCs w:val="18"/>
        </w:rPr>
        <w:t xml:space="preserve">, </w:t>
      </w:r>
      <w:r w:rsidR="001A3091" w:rsidRPr="00956A72">
        <w:rPr>
          <w:rFonts w:ascii="Times New Roman" w:eastAsia="宋体" w:hAnsi="Times New Roman" w:cs="Times New Roman"/>
          <w:sz w:val="18"/>
          <w:szCs w:val="18"/>
        </w:rPr>
        <w:t xml:space="preserve">n=3, </w:t>
      </w:r>
      <w:r w:rsidRPr="00956A72">
        <w:rPr>
          <w:rFonts w:ascii="Times New Roman" w:eastAsia="宋体" w:hAnsi="Times New Roman" w:cs="Times New Roman"/>
          <w:sz w:val="18"/>
          <w:szCs w:val="18"/>
        </w:rPr>
        <w:t>#</w:t>
      </w:r>
      <w:r w:rsidRPr="00956A72"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 w:rsidR="00C456D7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956A72">
        <w:rPr>
          <w:rFonts w:ascii="Times New Roman" w:eastAsia="宋体" w:hAnsi="Times New Roman" w:cs="Times New Roman"/>
          <w:sz w:val="18"/>
          <w:szCs w:val="18"/>
        </w:rPr>
        <w:t>&lt;</w:t>
      </w:r>
      <w:r w:rsidR="00C456D7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956A72">
        <w:rPr>
          <w:rFonts w:ascii="Times New Roman" w:eastAsia="宋体" w:hAnsi="Times New Roman" w:cs="Times New Roman"/>
          <w:sz w:val="18"/>
          <w:szCs w:val="18"/>
        </w:rPr>
        <w:t>0.05, ##</w:t>
      </w:r>
      <w:r w:rsidRPr="00956A72"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 w:rsidR="00C456D7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956A72">
        <w:rPr>
          <w:rFonts w:ascii="Times New Roman" w:eastAsia="宋体" w:hAnsi="Times New Roman" w:cs="Times New Roman"/>
          <w:sz w:val="18"/>
          <w:szCs w:val="18"/>
        </w:rPr>
        <w:t>&lt;</w:t>
      </w:r>
      <w:r w:rsidR="00C456D7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956A72">
        <w:rPr>
          <w:rFonts w:ascii="Times New Roman" w:eastAsia="宋体" w:hAnsi="Times New Roman" w:cs="Times New Roman"/>
          <w:sz w:val="18"/>
          <w:szCs w:val="18"/>
        </w:rPr>
        <w:t>0.01.</w:t>
      </w:r>
    </w:p>
    <w:p w14:paraId="6DCA3319" w14:textId="01DEDA9A" w:rsidR="009B23F4" w:rsidRPr="00956A72" w:rsidRDefault="009B23F4" w:rsidP="00CF7418">
      <w:pPr>
        <w:rPr>
          <w:rFonts w:ascii="Times New Roman" w:eastAsia="宋体" w:hAnsi="Times New Roman" w:cs="Times New Roman"/>
          <w:sz w:val="18"/>
          <w:szCs w:val="18"/>
        </w:rPr>
      </w:pPr>
      <w:bookmarkStart w:id="9" w:name="_Hlk89242949"/>
      <w:bookmarkEnd w:id="2"/>
      <w:bookmarkEnd w:id="3"/>
      <w:bookmarkEnd w:id="4"/>
      <w:bookmarkEnd w:id="5"/>
      <w:bookmarkEnd w:id="6"/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Fig. S4</w:t>
      </w:r>
      <w:r w:rsidR="001461FD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bookmarkEnd w:id="9"/>
      <w:r w:rsidR="001461FD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Intraperitoneal infection of tumor cells in immunocompetent female mice.</w:t>
      </w:r>
      <w:r w:rsidR="00F172C9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bookmarkStart w:id="10" w:name="OLE_LINK79"/>
      <w:r w:rsidR="00F172C9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a</w:t>
      </w:r>
      <w:r w:rsidR="00F21A97" w:rsidRPr="00956A72">
        <w:rPr>
          <w:rFonts w:ascii="Times New Roman" w:eastAsia="宋体" w:hAnsi="Times New Roman" w:cs="Times New Roman"/>
          <w:sz w:val="18"/>
          <w:szCs w:val="18"/>
        </w:rPr>
        <w:t xml:space="preserve"> blank control</w:t>
      </w:r>
      <w:r w:rsidR="00802FC8" w:rsidRPr="00956A72">
        <w:rPr>
          <w:rFonts w:ascii="Times New Roman" w:eastAsia="宋体" w:hAnsi="Times New Roman" w:cs="Times New Roman"/>
          <w:sz w:val="18"/>
          <w:szCs w:val="18"/>
        </w:rPr>
        <w:t>.</w:t>
      </w:r>
      <w:r w:rsidR="002961E1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2961E1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b</w:t>
      </w:r>
      <w:r w:rsidR="002961E1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bookmarkStart w:id="11" w:name="_Hlk89186154"/>
      <w:bookmarkStart w:id="12" w:name="OLE_LINK65"/>
      <w:r w:rsidR="007A6200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>3.0×10</w:t>
      </w:r>
      <w:r w:rsidR="007A6200" w:rsidRPr="00956A72">
        <w:rPr>
          <w:rFonts w:ascii="Times New Roman" w:eastAsia="等线" w:hAnsi="Times New Roman" w:cs="Times New Roman"/>
          <w:color w:val="000000"/>
          <w:sz w:val="18"/>
          <w:szCs w:val="18"/>
          <w:vertAlign w:val="superscript"/>
        </w:rPr>
        <w:t>5</w:t>
      </w:r>
      <w:r w:rsidR="007A6200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</w:t>
      </w:r>
      <w:bookmarkStart w:id="13" w:name="OLE_LINK138"/>
      <w:r w:rsidR="007A6200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>CAOV3 cell suspensions</w:t>
      </w:r>
      <w:bookmarkEnd w:id="13"/>
      <w:r w:rsidR="007A6200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were injected</w:t>
      </w:r>
      <w:bookmarkEnd w:id="11"/>
      <w:r w:rsidR="007A6200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subcutaneously</w:t>
      </w:r>
      <w:bookmarkEnd w:id="12"/>
      <w:r w:rsidR="00802FC8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>.</w:t>
      </w:r>
      <w:r w:rsidR="00237F1E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</w:t>
      </w:r>
      <w:r w:rsidR="00237F1E" w:rsidRPr="00956A72">
        <w:rPr>
          <w:rFonts w:ascii="Times New Roman" w:eastAsia="等线" w:hAnsi="Times New Roman" w:cs="Times New Roman"/>
          <w:b/>
          <w:bCs/>
          <w:color w:val="000000"/>
          <w:sz w:val="18"/>
          <w:szCs w:val="18"/>
        </w:rPr>
        <w:t>c</w:t>
      </w:r>
      <w:r w:rsidR="00237F1E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3.0×10</w:t>
      </w:r>
      <w:r w:rsidR="00237F1E" w:rsidRPr="00956A72">
        <w:rPr>
          <w:rFonts w:ascii="Times New Roman" w:eastAsia="等线" w:hAnsi="Times New Roman" w:cs="Times New Roman"/>
          <w:color w:val="000000"/>
          <w:sz w:val="18"/>
          <w:szCs w:val="18"/>
          <w:vertAlign w:val="superscript"/>
        </w:rPr>
        <w:t>5</w:t>
      </w:r>
      <w:r w:rsidR="00237F1E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CAOV3 cell suspensions were injected </w:t>
      </w:r>
      <w:bookmarkStart w:id="14" w:name="OLE_LINK66"/>
      <w:r w:rsidR="00996311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>intraperitoneally</w:t>
      </w:r>
      <w:bookmarkEnd w:id="14"/>
      <w:r w:rsidR="00802FC8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>.</w:t>
      </w:r>
      <w:r w:rsidR="0001683A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</w:t>
      </w:r>
      <w:r w:rsidR="0001683A" w:rsidRPr="00956A72">
        <w:rPr>
          <w:rFonts w:ascii="Times New Roman" w:eastAsia="等线" w:hAnsi="Times New Roman" w:cs="Times New Roman"/>
          <w:b/>
          <w:bCs/>
          <w:color w:val="000000"/>
          <w:sz w:val="18"/>
          <w:szCs w:val="18"/>
        </w:rPr>
        <w:t>d</w:t>
      </w:r>
      <w:r w:rsidR="0001683A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3.0×10</w:t>
      </w:r>
      <w:r w:rsidR="0001683A" w:rsidRPr="00956A72">
        <w:rPr>
          <w:rFonts w:ascii="Times New Roman" w:eastAsia="等线" w:hAnsi="Times New Roman" w:cs="Times New Roman"/>
          <w:color w:val="000000"/>
          <w:sz w:val="18"/>
          <w:szCs w:val="18"/>
          <w:vertAlign w:val="superscript"/>
        </w:rPr>
        <w:t>5</w:t>
      </w:r>
      <w:r w:rsidR="0001683A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OVCAR3 cell suspensions were injected subcutaneously</w:t>
      </w:r>
      <w:r w:rsidR="00802FC8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>.</w:t>
      </w:r>
      <w:r w:rsidR="0001683A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</w:t>
      </w:r>
      <w:r w:rsidR="0001683A" w:rsidRPr="00956A72">
        <w:rPr>
          <w:rFonts w:ascii="Times New Roman" w:eastAsia="等线" w:hAnsi="Times New Roman" w:cs="Times New Roman"/>
          <w:b/>
          <w:bCs/>
          <w:color w:val="000000"/>
          <w:sz w:val="18"/>
          <w:szCs w:val="18"/>
        </w:rPr>
        <w:t>e</w:t>
      </w:r>
      <w:r w:rsidR="0001683A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3.0×10</w:t>
      </w:r>
      <w:r w:rsidR="0001683A" w:rsidRPr="00956A72">
        <w:rPr>
          <w:rFonts w:ascii="Times New Roman" w:eastAsia="等线" w:hAnsi="Times New Roman" w:cs="Times New Roman"/>
          <w:color w:val="000000"/>
          <w:sz w:val="18"/>
          <w:szCs w:val="18"/>
          <w:vertAlign w:val="superscript"/>
        </w:rPr>
        <w:t>5</w:t>
      </w:r>
      <w:r w:rsidR="0001683A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OVCAR3 cell suspensions were injected intraperitoneally.</w:t>
      </w:r>
      <w:r w:rsidR="00D44A37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</w:t>
      </w:r>
      <w:bookmarkStart w:id="15" w:name="OLE_LINK10"/>
      <w:r w:rsidR="006A57D1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>Black arrows indicate</w:t>
      </w:r>
      <w:r w:rsidR="0041228A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</w:t>
      </w:r>
      <w:r w:rsidR="006A57D1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>vesicular bulges on the surface of small intestine</w:t>
      </w:r>
      <w:r w:rsidR="00914142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>.</w:t>
      </w:r>
      <w:bookmarkEnd w:id="15"/>
      <w:r w:rsidR="00B31CA3" w:rsidRPr="00956A72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</w:t>
      </w:r>
      <w:bookmarkStart w:id="16" w:name="_Hlk89242131"/>
      <w:r w:rsidR="00D44A37" w:rsidRPr="00956A72">
        <w:rPr>
          <w:rFonts w:ascii="Times New Roman" w:eastAsia="宋体" w:hAnsi="Times New Roman" w:cs="Times New Roman"/>
          <w:sz w:val="18"/>
          <w:szCs w:val="18"/>
        </w:rPr>
        <w:t>Th</w:t>
      </w:r>
      <w:r w:rsidR="002A2240" w:rsidRPr="00956A72">
        <w:rPr>
          <w:rFonts w:ascii="Times New Roman" w:eastAsia="宋体" w:hAnsi="Times New Roman" w:cs="Times New Roman"/>
          <w:sz w:val="18"/>
          <w:szCs w:val="18"/>
        </w:rPr>
        <w:t>ese</w:t>
      </w:r>
      <w:r w:rsidR="00D44A37" w:rsidRPr="00956A72">
        <w:rPr>
          <w:rFonts w:ascii="Times New Roman" w:eastAsia="宋体" w:hAnsi="Times New Roman" w:cs="Times New Roman"/>
          <w:sz w:val="18"/>
          <w:szCs w:val="18"/>
        </w:rPr>
        <w:t xml:space="preserve"> sample</w:t>
      </w:r>
      <w:r w:rsidR="002A2240" w:rsidRPr="00956A72">
        <w:rPr>
          <w:rFonts w:ascii="Times New Roman" w:eastAsia="宋体" w:hAnsi="Times New Roman" w:cs="Times New Roman"/>
          <w:sz w:val="18"/>
          <w:szCs w:val="18"/>
        </w:rPr>
        <w:t>s</w:t>
      </w:r>
      <w:r w:rsidR="00D44A37" w:rsidRPr="00956A72">
        <w:rPr>
          <w:rFonts w:ascii="Times New Roman" w:eastAsia="宋体" w:hAnsi="Times New Roman" w:cs="Times New Roman"/>
          <w:sz w:val="18"/>
          <w:szCs w:val="18"/>
        </w:rPr>
        <w:t xml:space="preserve"> w</w:t>
      </w:r>
      <w:r w:rsidR="002A2240" w:rsidRPr="00956A72">
        <w:rPr>
          <w:rFonts w:ascii="Times New Roman" w:eastAsia="宋体" w:hAnsi="Times New Roman" w:cs="Times New Roman"/>
          <w:sz w:val="18"/>
          <w:szCs w:val="18"/>
        </w:rPr>
        <w:t>ere</w:t>
      </w:r>
      <w:r w:rsidR="00D44A37" w:rsidRPr="00956A72">
        <w:rPr>
          <w:rFonts w:ascii="Times New Roman" w:eastAsia="宋体" w:hAnsi="Times New Roman" w:cs="Times New Roman"/>
          <w:sz w:val="18"/>
          <w:szCs w:val="18"/>
        </w:rPr>
        <w:t xml:space="preserve"> collected 30 days after </w:t>
      </w:r>
      <w:proofErr w:type="spellStart"/>
      <w:r w:rsidR="00A53322" w:rsidRPr="00956A72">
        <w:rPr>
          <w:rFonts w:ascii="Times New Roman" w:eastAsia="宋体" w:hAnsi="Times New Roman" w:cs="Times New Roman"/>
          <w:sz w:val="18"/>
          <w:szCs w:val="18"/>
        </w:rPr>
        <w:t>s.c</w:t>
      </w:r>
      <w:proofErr w:type="spellEnd"/>
      <w:r w:rsidR="00A53322" w:rsidRPr="00956A72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="00D44A37" w:rsidRPr="00956A72">
        <w:rPr>
          <w:rFonts w:ascii="Times New Roman" w:eastAsia="宋体" w:hAnsi="Times New Roman" w:cs="Times New Roman"/>
          <w:sz w:val="18"/>
          <w:szCs w:val="18"/>
        </w:rPr>
        <w:t>i.p.</w:t>
      </w:r>
      <w:proofErr w:type="spellEnd"/>
      <w:r w:rsidR="00D44A37" w:rsidRPr="00956A72">
        <w:rPr>
          <w:rFonts w:ascii="Times New Roman" w:eastAsia="宋体" w:hAnsi="Times New Roman" w:cs="Times New Roman"/>
          <w:sz w:val="18"/>
          <w:szCs w:val="18"/>
        </w:rPr>
        <w:t xml:space="preserve"> injection of </w:t>
      </w:r>
      <w:r w:rsidR="00A53322" w:rsidRPr="00956A72">
        <w:rPr>
          <w:rFonts w:ascii="Times New Roman" w:eastAsia="宋体" w:hAnsi="Times New Roman" w:cs="Times New Roman"/>
          <w:sz w:val="18"/>
          <w:szCs w:val="18"/>
        </w:rPr>
        <w:t>ovarian cancer cells.</w:t>
      </w:r>
      <w:bookmarkEnd w:id="10"/>
      <w:bookmarkEnd w:id="16"/>
    </w:p>
    <w:p w14:paraId="206F8A07" w14:textId="1CB947D1" w:rsidR="00A074D3" w:rsidRPr="00956A72" w:rsidRDefault="00A074D3" w:rsidP="00CF7418">
      <w:pPr>
        <w:rPr>
          <w:rFonts w:ascii="Times New Roman" w:eastAsia="宋体" w:hAnsi="Times New Roman" w:cs="Times New Roman"/>
          <w:sz w:val="18"/>
          <w:szCs w:val="18"/>
        </w:rPr>
      </w:pPr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Fig. S</w:t>
      </w:r>
      <w:r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5 </w:t>
      </w:r>
      <w:r w:rsidR="003F539C" w:rsidRPr="00956A72">
        <w:rPr>
          <w:rFonts w:ascii="Times New Roman" w:eastAsia="宋体" w:hAnsi="Times New Roman" w:cs="Times New Roman"/>
          <w:b/>
          <w:sz w:val="18"/>
          <w:szCs w:val="18"/>
        </w:rPr>
        <w:t xml:space="preserve">Histological appearance of gastric tissues in </w:t>
      </w:r>
      <w:bookmarkStart w:id="17" w:name="_Hlk89240073"/>
      <w:r w:rsidR="003F539C" w:rsidRPr="00956A72">
        <w:rPr>
          <w:rFonts w:ascii="Times New Roman" w:eastAsia="宋体" w:hAnsi="Times New Roman" w:cs="Times New Roman"/>
          <w:b/>
          <w:sz w:val="18"/>
          <w:szCs w:val="18"/>
        </w:rPr>
        <w:t>OV</w:t>
      </w:r>
      <w:r w:rsidR="007175D8" w:rsidRPr="00956A72">
        <w:rPr>
          <w:rFonts w:ascii="Times New Roman" w:eastAsia="宋体" w:hAnsi="Times New Roman" w:cs="Times New Roman"/>
          <w:b/>
          <w:sz w:val="18"/>
          <w:szCs w:val="18"/>
        </w:rPr>
        <w:t>CAR</w:t>
      </w:r>
      <w:r w:rsidR="003F539C" w:rsidRPr="00956A72">
        <w:rPr>
          <w:rFonts w:ascii="Times New Roman" w:eastAsia="宋体" w:hAnsi="Times New Roman" w:cs="Times New Roman"/>
          <w:b/>
          <w:sz w:val="18"/>
          <w:szCs w:val="18"/>
        </w:rPr>
        <w:t>3-infected mice</w:t>
      </w:r>
      <w:bookmarkEnd w:id="17"/>
      <w:r w:rsidR="003F539C" w:rsidRPr="00956A72">
        <w:rPr>
          <w:rFonts w:ascii="Times New Roman" w:eastAsia="宋体" w:hAnsi="Times New Roman" w:cs="Times New Roman"/>
          <w:b/>
          <w:sz w:val="18"/>
          <w:szCs w:val="18"/>
        </w:rPr>
        <w:t xml:space="preserve"> after treatment with different concentrations of </w:t>
      </w:r>
      <w:r w:rsidR="003F539C" w:rsidRPr="00956A72">
        <w:rPr>
          <w:rFonts w:ascii="Times New Roman" w:eastAsia="宋体" w:hAnsi="Times New Roman" w:cs="Times New Roman"/>
          <w:b/>
          <w:bCs/>
          <w:i/>
          <w:iCs/>
          <w:sz w:val="18"/>
          <w:szCs w:val="18"/>
        </w:rPr>
        <w:t xml:space="preserve">C. adamanteus </w:t>
      </w:r>
      <w:r w:rsidR="003F539C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venom LAAO. a </w:t>
      </w:r>
      <w:r w:rsidR="003F539C" w:rsidRPr="00956A72">
        <w:rPr>
          <w:rFonts w:ascii="Times New Roman" w:eastAsia="宋体" w:hAnsi="Times New Roman" w:cs="Times New Roman"/>
          <w:sz w:val="18"/>
          <w:szCs w:val="18"/>
        </w:rPr>
        <w:t xml:space="preserve">Normal gastric mucosa. </w:t>
      </w:r>
      <w:r w:rsidR="003F539C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b</w:t>
      </w:r>
      <w:r w:rsidR="003F539C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bookmarkStart w:id="18" w:name="OLE_LINK1"/>
      <w:bookmarkStart w:id="19" w:name="OLE_LINK5"/>
      <w:r w:rsidR="003F539C" w:rsidRPr="00956A72">
        <w:rPr>
          <w:rFonts w:ascii="Times New Roman" w:eastAsia="宋体" w:hAnsi="Times New Roman" w:cs="Times New Roman"/>
          <w:sz w:val="18"/>
          <w:szCs w:val="18"/>
        </w:rPr>
        <w:t>Gastric tissue of</w:t>
      </w:r>
      <w:bookmarkEnd w:id="18"/>
      <w:r w:rsidR="003F539C" w:rsidRPr="00956A72">
        <w:rPr>
          <w:rFonts w:ascii="Times New Roman" w:eastAsia="宋体" w:hAnsi="Times New Roman" w:cs="Times New Roman"/>
          <w:sz w:val="18"/>
          <w:szCs w:val="18"/>
        </w:rPr>
        <w:t xml:space="preserve"> infected-mice by </w:t>
      </w:r>
      <w:proofErr w:type="spellStart"/>
      <w:r w:rsidR="006C21A7" w:rsidRPr="00956A72">
        <w:rPr>
          <w:rFonts w:ascii="Times New Roman" w:eastAsia="宋体" w:hAnsi="Times New Roman" w:cs="Times New Roman"/>
          <w:sz w:val="18"/>
          <w:szCs w:val="18"/>
        </w:rPr>
        <w:t>i.p.</w:t>
      </w:r>
      <w:proofErr w:type="spellEnd"/>
      <w:r w:rsidR="003F539C" w:rsidRPr="00956A72">
        <w:rPr>
          <w:rFonts w:ascii="Times New Roman" w:eastAsia="宋体" w:hAnsi="Times New Roman" w:cs="Times New Roman"/>
          <w:sz w:val="18"/>
          <w:szCs w:val="18"/>
        </w:rPr>
        <w:t xml:space="preserve"> injection of </w:t>
      </w:r>
      <w:bookmarkStart w:id="20" w:name="OLE_LINK27"/>
      <w:bookmarkStart w:id="21" w:name="OLE_LINK28"/>
      <w:r w:rsidR="003F539C" w:rsidRPr="00956A72">
        <w:rPr>
          <w:rFonts w:ascii="Times New Roman" w:eastAsia="宋体" w:hAnsi="Times New Roman" w:cs="Times New Roman"/>
          <w:sz w:val="18"/>
          <w:szCs w:val="18"/>
        </w:rPr>
        <w:t>OV</w:t>
      </w:r>
      <w:bookmarkEnd w:id="20"/>
      <w:r w:rsidR="00365AA5" w:rsidRPr="00956A72">
        <w:rPr>
          <w:rFonts w:ascii="Times New Roman" w:eastAsia="宋体" w:hAnsi="Times New Roman" w:cs="Times New Roman"/>
          <w:sz w:val="18"/>
          <w:szCs w:val="18"/>
        </w:rPr>
        <w:t>CA</w:t>
      </w:r>
      <w:r w:rsidR="00365AA5" w:rsidRPr="00956A72">
        <w:rPr>
          <w:rFonts w:ascii="Times New Roman" w:eastAsia="宋体" w:hAnsi="Times New Roman" w:cs="Times New Roman"/>
          <w:sz w:val="18"/>
          <w:szCs w:val="18"/>
        </w:rPr>
        <w:t>R</w:t>
      </w:r>
      <w:r w:rsidR="003F539C" w:rsidRPr="00956A72">
        <w:rPr>
          <w:rFonts w:ascii="Times New Roman" w:eastAsia="宋体" w:hAnsi="Times New Roman" w:cs="Times New Roman"/>
          <w:sz w:val="18"/>
          <w:szCs w:val="18"/>
        </w:rPr>
        <w:t>3</w:t>
      </w:r>
      <w:bookmarkEnd w:id="21"/>
      <w:r w:rsidR="003F539C" w:rsidRPr="00956A72">
        <w:rPr>
          <w:rFonts w:ascii="Times New Roman" w:eastAsia="宋体" w:hAnsi="Times New Roman" w:cs="Times New Roman"/>
          <w:sz w:val="18"/>
          <w:szCs w:val="18"/>
        </w:rPr>
        <w:t xml:space="preserve"> cell suspension. </w:t>
      </w:r>
      <w:bookmarkEnd w:id="19"/>
      <w:r w:rsidR="003F539C" w:rsidRPr="00956A72">
        <w:rPr>
          <w:rFonts w:ascii="Times New Roman" w:eastAsia="宋体" w:hAnsi="Times New Roman" w:cs="Times New Roman"/>
          <w:b/>
          <w:bCs/>
          <w:sz w:val="18"/>
          <w:szCs w:val="18"/>
        </w:rPr>
        <w:t>c, d, e</w:t>
      </w:r>
      <w:r w:rsidR="003F539C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bookmarkStart w:id="22" w:name="OLE_LINK2"/>
      <w:bookmarkStart w:id="23" w:name="OLE_LINK3"/>
      <w:bookmarkStart w:id="24" w:name="OLE_LINK4"/>
      <w:r w:rsidR="003F539C" w:rsidRPr="00956A72">
        <w:rPr>
          <w:rFonts w:ascii="Times New Roman" w:eastAsia="宋体" w:hAnsi="Times New Roman" w:cs="Times New Roman"/>
          <w:sz w:val="18"/>
          <w:szCs w:val="18"/>
        </w:rPr>
        <w:t xml:space="preserve">Stomach tissues after treatment with </w:t>
      </w:r>
      <w:proofErr w:type="spellStart"/>
      <w:r w:rsidR="003F539C" w:rsidRPr="00956A72">
        <w:rPr>
          <w:rFonts w:ascii="Times New Roman" w:eastAsia="宋体" w:hAnsi="Times New Roman" w:cs="Times New Roman"/>
          <w:sz w:val="18"/>
          <w:szCs w:val="18"/>
        </w:rPr>
        <w:t>svLAAO</w:t>
      </w:r>
      <w:proofErr w:type="spellEnd"/>
      <w:r w:rsidR="003F539C" w:rsidRPr="00956A72">
        <w:rPr>
          <w:rFonts w:ascii="Times New Roman" w:eastAsia="宋体" w:hAnsi="Times New Roman" w:cs="Times New Roman"/>
          <w:sz w:val="18"/>
          <w:szCs w:val="18"/>
        </w:rPr>
        <w:t xml:space="preserve"> of 0.5, 1.0, 1.5 </w:t>
      </w:r>
      <w:proofErr w:type="spellStart"/>
      <w:r w:rsidR="003F539C" w:rsidRPr="00956A72">
        <w:rPr>
          <w:rFonts w:ascii="Times New Roman" w:eastAsia="宋体" w:hAnsi="Times New Roman" w:cs="Times New Roman"/>
          <w:sz w:val="18"/>
          <w:szCs w:val="18"/>
        </w:rPr>
        <w:t>μg</w:t>
      </w:r>
      <w:proofErr w:type="spellEnd"/>
      <w:r w:rsidR="003F539C" w:rsidRPr="00956A72">
        <w:rPr>
          <w:rFonts w:ascii="Times New Roman" w:eastAsia="宋体" w:hAnsi="Times New Roman" w:cs="Times New Roman"/>
          <w:sz w:val="18"/>
          <w:szCs w:val="18"/>
        </w:rPr>
        <w:t xml:space="preserve">/g body weight by </w:t>
      </w:r>
      <w:proofErr w:type="spellStart"/>
      <w:r w:rsidR="00FB3893" w:rsidRPr="00956A72">
        <w:rPr>
          <w:rFonts w:ascii="Times New Roman" w:eastAsia="宋体" w:hAnsi="Times New Roman" w:cs="Times New Roman"/>
          <w:sz w:val="18"/>
          <w:szCs w:val="18"/>
        </w:rPr>
        <w:t>i.p.</w:t>
      </w:r>
      <w:proofErr w:type="spellEnd"/>
      <w:r w:rsidR="003F539C" w:rsidRPr="00956A72">
        <w:rPr>
          <w:rFonts w:ascii="Times New Roman" w:eastAsia="宋体" w:hAnsi="Times New Roman" w:cs="Times New Roman"/>
          <w:sz w:val="18"/>
          <w:szCs w:val="18"/>
        </w:rPr>
        <w:t xml:space="preserve"> injection</w:t>
      </w:r>
      <w:bookmarkEnd w:id="22"/>
      <w:r w:rsidR="003F539C" w:rsidRPr="00956A72">
        <w:rPr>
          <w:rFonts w:ascii="Times New Roman" w:eastAsia="宋体" w:hAnsi="Times New Roman" w:cs="Times New Roman"/>
          <w:sz w:val="18"/>
          <w:szCs w:val="18"/>
        </w:rPr>
        <w:t>, respectively.</w:t>
      </w:r>
      <w:bookmarkEnd w:id="23"/>
      <w:bookmarkEnd w:id="24"/>
      <w:r w:rsidR="003F539C" w:rsidRPr="00956A72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0913A6" w:rsidRPr="00956A72">
        <w:rPr>
          <w:rFonts w:ascii="Times New Roman" w:eastAsia="等线" w:hAnsi="Times New Roman" w:cs="Times New Roman"/>
          <w:sz w:val="18"/>
          <w:szCs w:val="18"/>
        </w:rPr>
        <w:t xml:space="preserve">These samples were collected after </w:t>
      </w:r>
      <w:proofErr w:type="spellStart"/>
      <w:r w:rsidR="000913A6" w:rsidRPr="00956A72">
        <w:rPr>
          <w:rFonts w:ascii="Times New Roman" w:eastAsia="等线" w:hAnsi="Times New Roman" w:cs="Times New Roman"/>
          <w:sz w:val="18"/>
          <w:szCs w:val="18"/>
        </w:rPr>
        <w:t>i.p.</w:t>
      </w:r>
      <w:proofErr w:type="spellEnd"/>
      <w:r w:rsidR="000913A6" w:rsidRPr="00956A72">
        <w:rPr>
          <w:rFonts w:ascii="Times New Roman" w:eastAsia="等线" w:hAnsi="Times New Roman" w:cs="Times New Roman"/>
          <w:sz w:val="18"/>
          <w:szCs w:val="18"/>
        </w:rPr>
        <w:t xml:space="preserve"> injection of </w:t>
      </w:r>
      <w:proofErr w:type="spellStart"/>
      <w:r w:rsidR="000913A6" w:rsidRPr="00956A72">
        <w:rPr>
          <w:rFonts w:ascii="Times New Roman" w:eastAsia="等线" w:hAnsi="Times New Roman" w:cs="Times New Roman"/>
          <w:sz w:val="18"/>
          <w:szCs w:val="18"/>
        </w:rPr>
        <w:t>svLAAO</w:t>
      </w:r>
      <w:proofErr w:type="spellEnd"/>
      <w:r w:rsidR="000913A6" w:rsidRPr="00956A72">
        <w:rPr>
          <w:rFonts w:ascii="Times New Roman" w:eastAsia="等线" w:hAnsi="Times New Roman" w:cs="Times New Roman"/>
          <w:sz w:val="18"/>
          <w:szCs w:val="18"/>
        </w:rPr>
        <w:t xml:space="preserve"> every 24 h for 4 times.</w:t>
      </w:r>
      <w:r w:rsidR="000913A6" w:rsidRPr="00956A72">
        <w:rPr>
          <w:rFonts w:ascii="Times New Roman" w:eastAsia="等线" w:hAnsi="Times New Roman" w:cs="Times New Roman"/>
          <w:sz w:val="18"/>
          <w:szCs w:val="18"/>
        </w:rPr>
        <w:t xml:space="preserve"> </w:t>
      </w:r>
      <w:r w:rsidR="003F539C" w:rsidRPr="00956A72">
        <w:rPr>
          <w:rFonts w:ascii="Times New Roman" w:eastAsia="宋体" w:hAnsi="Times New Roman" w:cs="Times New Roman"/>
          <w:sz w:val="18"/>
          <w:szCs w:val="18"/>
        </w:rPr>
        <w:t xml:space="preserve">Scale bar=20 </w:t>
      </w:r>
      <w:proofErr w:type="spellStart"/>
      <w:r w:rsidR="003F539C" w:rsidRPr="00956A72">
        <w:rPr>
          <w:rFonts w:ascii="Times New Roman" w:eastAsia="宋体" w:hAnsi="Times New Roman" w:cs="Times New Roman"/>
          <w:sz w:val="18"/>
          <w:szCs w:val="18"/>
        </w:rPr>
        <w:t>μm</w:t>
      </w:r>
      <w:proofErr w:type="spellEnd"/>
      <w:r w:rsidR="003F539C" w:rsidRPr="00956A72">
        <w:rPr>
          <w:rFonts w:ascii="Times New Roman" w:eastAsia="宋体" w:hAnsi="Times New Roman" w:cs="Times New Roman"/>
          <w:sz w:val="18"/>
          <w:szCs w:val="18"/>
        </w:rPr>
        <w:t>.</w:t>
      </w:r>
    </w:p>
    <w:sectPr w:rsidR="00A074D3" w:rsidRPr="00956A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EBDEF" w14:textId="77777777" w:rsidR="00925A4D" w:rsidRDefault="00925A4D" w:rsidP="00FF22DC">
      <w:r>
        <w:separator/>
      </w:r>
    </w:p>
  </w:endnote>
  <w:endnote w:type="continuationSeparator" w:id="0">
    <w:p w14:paraId="672CE977" w14:textId="77777777" w:rsidR="00925A4D" w:rsidRDefault="00925A4D" w:rsidP="00FF2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E1D1A" w14:textId="77777777" w:rsidR="00925A4D" w:rsidRDefault="00925A4D" w:rsidP="00FF22DC">
      <w:r>
        <w:separator/>
      </w:r>
    </w:p>
  </w:footnote>
  <w:footnote w:type="continuationSeparator" w:id="0">
    <w:p w14:paraId="0A60C6D9" w14:textId="77777777" w:rsidR="00925A4D" w:rsidRDefault="00925A4D" w:rsidP="00FF22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044"/>
    <w:rsid w:val="00000C8A"/>
    <w:rsid w:val="00006D35"/>
    <w:rsid w:val="0001683A"/>
    <w:rsid w:val="000302D8"/>
    <w:rsid w:val="0005415F"/>
    <w:rsid w:val="000913A6"/>
    <w:rsid w:val="000A25A9"/>
    <w:rsid w:val="000E3AA6"/>
    <w:rsid w:val="000F5993"/>
    <w:rsid w:val="00130F89"/>
    <w:rsid w:val="001461FD"/>
    <w:rsid w:val="00160D35"/>
    <w:rsid w:val="001620E4"/>
    <w:rsid w:val="00187AFF"/>
    <w:rsid w:val="001A3091"/>
    <w:rsid w:val="001D1503"/>
    <w:rsid w:val="001D1B3F"/>
    <w:rsid w:val="001D79A1"/>
    <w:rsid w:val="00201837"/>
    <w:rsid w:val="00237F1E"/>
    <w:rsid w:val="002961E1"/>
    <w:rsid w:val="002A2240"/>
    <w:rsid w:val="00336044"/>
    <w:rsid w:val="003501A0"/>
    <w:rsid w:val="00365AA5"/>
    <w:rsid w:val="003D44D2"/>
    <w:rsid w:val="003F539C"/>
    <w:rsid w:val="0041228A"/>
    <w:rsid w:val="00455E7C"/>
    <w:rsid w:val="004A0A49"/>
    <w:rsid w:val="00505BC3"/>
    <w:rsid w:val="005111CB"/>
    <w:rsid w:val="0052289F"/>
    <w:rsid w:val="005309BC"/>
    <w:rsid w:val="00597F30"/>
    <w:rsid w:val="005E43A0"/>
    <w:rsid w:val="006032AB"/>
    <w:rsid w:val="00621D95"/>
    <w:rsid w:val="00652200"/>
    <w:rsid w:val="0066381B"/>
    <w:rsid w:val="00694122"/>
    <w:rsid w:val="006A57D1"/>
    <w:rsid w:val="006C032E"/>
    <w:rsid w:val="006C21A7"/>
    <w:rsid w:val="006E54CF"/>
    <w:rsid w:val="006E7816"/>
    <w:rsid w:val="007175D8"/>
    <w:rsid w:val="0079228C"/>
    <w:rsid w:val="007A6200"/>
    <w:rsid w:val="007D47F1"/>
    <w:rsid w:val="007F721D"/>
    <w:rsid w:val="00802FC8"/>
    <w:rsid w:val="008C3416"/>
    <w:rsid w:val="00910297"/>
    <w:rsid w:val="00912469"/>
    <w:rsid w:val="00914142"/>
    <w:rsid w:val="00925A4D"/>
    <w:rsid w:val="00956A72"/>
    <w:rsid w:val="00987BD6"/>
    <w:rsid w:val="00996311"/>
    <w:rsid w:val="009B23F4"/>
    <w:rsid w:val="00A074D3"/>
    <w:rsid w:val="00A45425"/>
    <w:rsid w:val="00A53322"/>
    <w:rsid w:val="00B31CA3"/>
    <w:rsid w:val="00B45C9F"/>
    <w:rsid w:val="00B7604D"/>
    <w:rsid w:val="00BD3DF8"/>
    <w:rsid w:val="00BE4FBC"/>
    <w:rsid w:val="00C04510"/>
    <w:rsid w:val="00C30235"/>
    <w:rsid w:val="00C456D7"/>
    <w:rsid w:val="00CA7994"/>
    <w:rsid w:val="00CE322F"/>
    <w:rsid w:val="00CF24A2"/>
    <w:rsid w:val="00CF7418"/>
    <w:rsid w:val="00D1506E"/>
    <w:rsid w:val="00D20DEE"/>
    <w:rsid w:val="00D44A37"/>
    <w:rsid w:val="00D61CCA"/>
    <w:rsid w:val="00D7638D"/>
    <w:rsid w:val="00DB2D2C"/>
    <w:rsid w:val="00DE263B"/>
    <w:rsid w:val="00E3039B"/>
    <w:rsid w:val="00E659A0"/>
    <w:rsid w:val="00EB0D6A"/>
    <w:rsid w:val="00F172C9"/>
    <w:rsid w:val="00F21A97"/>
    <w:rsid w:val="00F337F8"/>
    <w:rsid w:val="00F45E1E"/>
    <w:rsid w:val="00FB3893"/>
    <w:rsid w:val="00FD34B7"/>
    <w:rsid w:val="00FF22DC"/>
    <w:rsid w:val="00FF2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B0B159"/>
  <w15:chartTrackingRefBased/>
  <w15:docId w15:val="{243C2C73-1C1C-404E-A859-9DB8821DF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2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22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2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22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79</cp:revision>
  <dcterms:created xsi:type="dcterms:W3CDTF">2020-10-24T14:54:00Z</dcterms:created>
  <dcterms:modified xsi:type="dcterms:W3CDTF">2021-12-01T01:30:00Z</dcterms:modified>
</cp:coreProperties>
</file>