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8A0E5C" w14:textId="1EEEA1DC" w:rsidR="00C27525" w:rsidRPr="00563BB9" w:rsidRDefault="00A80734" w:rsidP="004A104C">
      <w:pPr>
        <w:spacing w:line="480" w:lineRule="auto"/>
        <w:jc w:val="center"/>
        <w:rPr>
          <w:b/>
          <w:bCs/>
          <w:sz w:val="40"/>
          <w:szCs w:val="36"/>
        </w:rPr>
      </w:pPr>
      <w:r w:rsidRPr="00563BB9">
        <w:rPr>
          <w:rFonts w:ascii="Times New Roman" w:hAnsi="Times New Roman" w:cs="Times New Roman"/>
          <w:b/>
          <w:sz w:val="32"/>
          <w:szCs w:val="36"/>
        </w:rPr>
        <w:t>Supplementary Materials</w:t>
      </w:r>
    </w:p>
    <w:p w14:paraId="7F244763" w14:textId="77777777" w:rsidR="004A104C" w:rsidRPr="00A80734" w:rsidRDefault="004A104C" w:rsidP="00A80734">
      <w:pPr>
        <w:widowControl/>
        <w:rPr>
          <w:rFonts w:ascii="Times New Roman" w:hAnsi="Times New Roman" w:cs="Times New Roman"/>
          <w:b/>
        </w:rPr>
      </w:pPr>
    </w:p>
    <w:p w14:paraId="50240429" w14:textId="239C8369" w:rsidR="001B0CDC" w:rsidRDefault="00285CA0" w:rsidP="00926905">
      <w:pPr>
        <w:spacing w:line="480" w:lineRule="auto"/>
        <w:rPr>
          <w:rFonts w:ascii="Times New Roman" w:hAnsi="Times New Roman" w:cs="Times New Roman"/>
          <w:szCs w:val="21"/>
        </w:rPr>
      </w:pPr>
      <w:bookmarkStart w:id="0" w:name="_Hlk68122162"/>
      <w:r>
        <w:rPr>
          <w:noProof/>
        </w:rPr>
        <w:drawing>
          <wp:inline distT="0" distB="0" distL="0" distR="0" wp14:anchorId="17C73F09" wp14:editId="08E747E9">
            <wp:extent cx="5274310" cy="428371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8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FFD689" w14:textId="77777777" w:rsidR="00D21E3E" w:rsidRPr="00166E37" w:rsidRDefault="00D21E3E" w:rsidP="0039031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A3DBF8A" w14:textId="0DE41130" w:rsidR="001226B2" w:rsidRPr="001226B2" w:rsidRDefault="001B0CDC" w:rsidP="00390310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bookmarkStart w:id="1" w:name="OLE_LINK1"/>
      <w:r w:rsidRPr="001226B2">
        <w:rPr>
          <w:rFonts w:ascii="Times New Roman" w:eastAsia="微软雅黑" w:hAnsi="Times New Roman" w:cs="Times New Roman" w:hint="eastAsia"/>
          <w:b/>
          <w:bCs/>
          <w:color w:val="000000" w:themeColor="text1"/>
          <w:sz w:val="24"/>
          <w:szCs w:val="32"/>
        </w:rPr>
        <w:t xml:space="preserve">Supplementary </w:t>
      </w:r>
      <w:r w:rsidRPr="001226B2">
        <w:rPr>
          <w:rFonts w:ascii="Times New Roman" w:eastAsia="微软雅黑" w:hAnsi="Times New Roman" w:cs="Times New Roman"/>
          <w:b/>
          <w:bCs/>
          <w:color w:val="000000" w:themeColor="text1"/>
          <w:sz w:val="24"/>
          <w:szCs w:val="32"/>
        </w:rPr>
        <w:t>Fig</w:t>
      </w:r>
      <w:r w:rsidR="00390310">
        <w:rPr>
          <w:rFonts w:ascii="Times New Roman" w:eastAsia="微软雅黑" w:hAnsi="Times New Roman" w:cs="Times New Roman" w:hint="eastAsia"/>
          <w:b/>
          <w:bCs/>
          <w:color w:val="000000" w:themeColor="text1"/>
          <w:sz w:val="24"/>
          <w:szCs w:val="32"/>
        </w:rPr>
        <w:t>.</w:t>
      </w:r>
      <w:r w:rsidR="00390310">
        <w:rPr>
          <w:rFonts w:ascii="Times New Roman" w:eastAsia="微软雅黑" w:hAnsi="Times New Roman" w:cs="Times New Roman"/>
          <w:b/>
          <w:bCs/>
          <w:color w:val="000000" w:themeColor="text1"/>
          <w:sz w:val="24"/>
          <w:szCs w:val="32"/>
        </w:rPr>
        <w:t>1</w:t>
      </w:r>
      <w:bookmarkEnd w:id="1"/>
      <w:r w:rsidR="00390310">
        <w:rPr>
          <w:rFonts w:ascii="Times New Roman" w:eastAsia="微软雅黑" w:hAnsi="Times New Roman" w:cs="Times New Roman"/>
          <w:b/>
          <w:bCs/>
          <w:color w:val="000000" w:themeColor="text1"/>
          <w:sz w:val="24"/>
          <w:szCs w:val="32"/>
        </w:rPr>
        <w:t xml:space="preserve"> </w:t>
      </w:r>
      <w:r w:rsidR="001226B2" w:rsidRPr="001226B2">
        <w:rPr>
          <w:rFonts w:ascii="Times New Roman" w:eastAsia="微软雅黑" w:hAnsi="Times New Roman" w:cs="Times New Roman"/>
          <w:b/>
          <w:bCs/>
          <w:color w:val="000000" w:themeColor="text1"/>
          <w:sz w:val="24"/>
          <w:szCs w:val="32"/>
        </w:rPr>
        <w:t>The process and reason of selecting A</w:t>
      </w:r>
      <w:r w:rsidR="001226B2" w:rsidRPr="001226B2">
        <w:rPr>
          <w:rFonts w:ascii="Times New Roman" w:eastAsia="微软雅黑" w:hAnsi="Times New Roman" w:cs="Times New Roman" w:hint="eastAsia"/>
          <w:b/>
          <w:bCs/>
          <w:color w:val="000000" w:themeColor="text1"/>
          <w:sz w:val="24"/>
          <w:szCs w:val="32"/>
        </w:rPr>
        <w:t>csl</w:t>
      </w:r>
      <w:r w:rsidR="001226B2" w:rsidRPr="001226B2">
        <w:rPr>
          <w:rFonts w:ascii="Times New Roman" w:eastAsia="微软雅黑" w:hAnsi="Times New Roman" w:cs="Times New Roman"/>
          <w:b/>
          <w:bCs/>
          <w:color w:val="000000" w:themeColor="text1"/>
          <w:sz w:val="24"/>
          <w:szCs w:val="32"/>
        </w:rPr>
        <w:t>4, PL1 and PG7 cells in this study.</w:t>
      </w:r>
    </w:p>
    <w:p w14:paraId="14914C29" w14:textId="6CDD8B81" w:rsidR="001226B2" w:rsidRDefault="001226B2" w:rsidP="00390310">
      <w:pPr>
        <w:spacing w:line="480" w:lineRule="auto"/>
        <w:rPr>
          <w:rFonts w:ascii="Times New Roman" w:eastAsia="微软雅黑" w:hAnsi="Times New Roman" w:cs="Times New Roman"/>
          <w:color w:val="000000" w:themeColor="text1"/>
          <w:sz w:val="24"/>
          <w:szCs w:val="32"/>
        </w:rPr>
      </w:pPr>
      <w:r w:rsidRPr="001226B2">
        <w:rPr>
          <w:rFonts w:ascii="Times New Roman" w:eastAsia="微软雅黑" w:hAnsi="Times New Roman" w:cs="Times New Roman"/>
          <w:b/>
          <w:bCs/>
          <w:color w:val="000000" w:themeColor="text1"/>
          <w:sz w:val="24"/>
          <w:szCs w:val="32"/>
        </w:rPr>
        <w:t xml:space="preserve"> (A)</w:t>
      </w:r>
      <w:bookmarkStart w:id="2" w:name="_Hlk80955631"/>
      <w:r>
        <w:rPr>
          <w:rFonts w:ascii="Times New Roman" w:eastAsia="微软雅黑" w:hAnsi="Times New Roman" w:cs="Times New Roman"/>
          <w:color w:val="000000" w:themeColor="text1"/>
          <w:sz w:val="24"/>
          <w:szCs w:val="32"/>
        </w:rPr>
        <w:t xml:space="preserve"> </w:t>
      </w:r>
      <w:r w:rsidRPr="00332E60">
        <w:rPr>
          <w:rFonts w:ascii="Times New Roman" w:eastAsia="微软雅黑" w:hAnsi="Times New Roman" w:cs="Times New Roman"/>
          <w:color w:val="000000" w:themeColor="text1"/>
          <w:sz w:val="24"/>
          <w:szCs w:val="32"/>
        </w:rPr>
        <w:t>GPX4, LPCAT3 and 15-LOX protein level</w:t>
      </w:r>
      <w:r>
        <w:rPr>
          <w:rFonts w:ascii="Times New Roman" w:eastAsia="微软雅黑" w:hAnsi="Times New Roman" w:cs="Times New Roman"/>
          <w:color w:val="000000" w:themeColor="text1"/>
          <w:sz w:val="24"/>
          <w:szCs w:val="32"/>
        </w:rPr>
        <w:t>s</w:t>
      </w:r>
      <w:r w:rsidRPr="00332E60">
        <w:rPr>
          <w:rFonts w:ascii="Times New Roman" w:eastAsia="微软雅黑" w:hAnsi="Times New Roman" w:cs="Times New Roman"/>
          <w:color w:val="000000" w:themeColor="text1"/>
          <w:sz w:val="24"/>
          <w:szCs w:val="32"/>
        </w:rPr>
        <w:t xml:space="preserve"> in in human glioma(LGG, n = 4; GBM, n = 7) samples.</w:t>
      </w:r>
      <w:bookmarkEnd w:id="2"/>
      <w:r w:rsidRPr="00332E60">
        <w:rPr>
          <w:rFonts w:ascii="Times New Roman" w:eastAsia="微软雅黑" w:hAnsi="Times New Roman" w:cs="Times New Roman"/>
          <w:color w:val="000000" w:themeColor="text1"/>
          <w:sz w:val="24"/>
          <w:szCs w:val="32"/>
        </w:rPr>
        <w:t xml:space="preserve"> GAPDH was used as control in western blot assays.</w:t>
      </w:r>
      <w:r w:rsidRPr="001226B2">
        <w:rPr>
          <w:rFonts w:ascii="Times New Roman" w:eastAsia="微软雅黑" w:hAnsi="Times New Roman" w:cs="Times New Roman"/>
          <w:b/>
          <w:bCs/>
          <w:color w:val="000000" w:themeColor="text1"/>
          <w:sz w:val="24"/>
          <w:szCs w:val="32"/>
        </w:rPr>
        <w:t xml:space="preserve"> (B)</w:t>
      </w:r>
      <w:r w:rsidRPr="00332E60">
        <w:rPr>
          <w:rFonts w:ascii="Times New Roman" w:eastAsia="微软雅黑" w:hAnsi="Times New Roman" w:cs="Times New Roman"/>
          <w:color w:val="000000" w:themeColor="text1"/>
          <w:sz w:val="24"/>
          <w:szCs w:val="32"/>
        </w:rPr>
        <w:t xml:space="preserve"> Schematic process to acquire primary glioma cells-PL1 and PG7 cells. </w:t>
      </w:r>
      <w:r w:rsidRPr="001226B2">
        <w:rPr>
          <w:rFonts w:ascii="Times New Roman" w:eastAsia="微软雅黑" w:hAnsi="Times New Roman" w:cs="Times New Roman"/>
          <w:b/>
          <w:bCs/>
          <w:color w:val="000000" w:themeColor="text1"/>
          <w:sz w:val="24"/>
          <w:szCs w:val="32"/>
        </w:rPr>
        <w:t>(C)</w:t>
      </w:r>
      <w:r w:rsidRPr="00332E60">
        <w:rPr>
          <w:rFonts w:ascii="Times New Roman" w:eastAsia="微软雅黑" w:hAnsi="Times New Roman" w:cs="Times New Roman"/>
          <w:color w:val="000000" w:themeColor="text1"/>
          <w:sz w:val="24"/>
          <w:szCs w:val="32"/>
        </w:rPr>
        <w:t xml:space="preserve"> Acsl4 protein in various human glioma cell lines. n = 3.Data are mean ± S.D..* p ≤ 0.05,**p ≤ 0.01,***p ≤ 0.001,Student's t-test.</w:t>
      </w:r>
    </w:p>
    <w:p w14:paraId="0863AD6B" w14:textId="252388C1" w:rsidR="00926905" w:rsidRPr="001226B2" w:rsidRDefault="00926905" w:rsidP="004E41DF">
      <w:pPr>
        <w:spacing w:line="480" w:lineRule="auto"/>
        <w:rPr>
          <w:rFonts w:ascii="Times New Roman" w:hAnsi="Times New Roman" w:cs="Times New Roman"/>
          <w:szCs w:val="21"/>
        </w:rPr>
      </w:pPr>
    </w:p>
    <w:p w14:paraId="51869448" w14:textId="2B6EABC1" w:rsidR="004E41DF" w:rsidRPr="00B34BCB" w:rsidRDefault="004E41DF" w:rsidP="004E41DF"/>
    <w:p w14:paraId="23F19605" w14:textId="77777777" w:rsidR="004E41DF" w:rsidRPr="000F4058" w:rsidRDefault="004E41DF" w:rsidP="004E41DF"/>
    <w:p w14:paraId="28F3C786" w14:textId="2953C603" w:rsidR="00040BA8" w:rsidRPr="00040BA8" w:rsidRDefault="00345786" w:rsidP="00926905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noProof/>
        </w:rPr>
        <w:drawing>
          <wp:inline distT="0" distB="0" distL="0" distR="0" wp14:anchorId="72B1CED9" wp14:editId="0DE02B7F">
            <wp:extent cx="5274310" cy="404749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4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D557FC" w14:textId="7EF57D63" w:rsidR="004E41DF" w:rsidRPr="00563BB9" w:rsidRDefault="004E41DF" w:rsidP="004E41DF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563BB9">
        <w:rPr>
          <w:rFonts w:ascii="Times New Roman" w:hAnsi="Times New Roman" w:cs="Times New Roman"/>
          <w:b/>
          <w:sz w:val="24"/>
          <w:szCs w:val="24"/>
        </w:rPr>
        <w:t>Supplementary Fig.2 Expression of Drp1-Acsl4 axis protein in PL1-Drp1</w:t>
      </w:r>
      <w:r w:rsidRPr="00563BB9">
        <w:rPr>
          <w:rFonts w:ascii="Times New Roman" w:hAnsi="Times New Roman" w:cs="Times New Roman"/>
          <w:b/>
          <w:sz w:val="24"/>
          <w:szCs w:val="24"/>
          <w:vertAlign w:val="superscript"/>
        </w:rPr>
        <w:t>S637E</w:t>
      </w:r>
      <w:r w:rsidRPr="00563BB9">
        <w:rPr>
          <w:rFonts w:ascii="Times New Roman" w:hAnsi="Times New Roman" w:cs="Times New Roman"/>
          <w:b/>
          <w:sz w:val="24"/>
          <w:szCs w:val="24"/>
        </w:rPr>
        <w:t xml:space="preserve"> and PG7-Drp1</w:t>
      </w:r>
      <w:r w:rsidRPr="00563BB9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S637A </w:t>
      </w:r>
      <w:r w:rsidRPr="00563BB9">
        <w:rPr>
          <w:rFonts w:ascii="Times New Roman" w:hAnsi="Times New Roman" w:cs="Times New Roman"/>
          <w:b/>
          <w:sz w:val="24"/>
          <w:szCs w:val="24"/>
        </w:rPr>
        <w:t>cells.</w:t>
      </w:r>
    </w:p>
    <w:p w14:paraId="15D7F233" w14:textId="2AD83C3F" w:rsidR="00563BB9" w:rsidRPr="00563BB9" w:rsidRDefault="00563BB9" w:rsidP="00563BB9">
      <w:pPr>
        <w:widowControl/>
        <w:spacing w:line="480" w:lineRule="auto"/>
        <w:jc w:val="left"/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</w:pPr>
      <w:r w:rsidRPr="00563BB9">
        <w:rPr>
          <w:rFonts w:ascii="Times New Roman" w:eastAsia="微软雅黑" w:hAnsi="Times New Roman" w:cs="Times New Roman"/>
          <w:b/>
          <w:bCs/>
          <w:color w:val="000000" w:themeColor="text1"/>
          <w:sz w:val="24"/>
          <w:szCs w:val="24"/>
        </w:rPr>
        <w:t xml:space="preserve"> (A-B) </w:t>
      </w:r>
      <w:r w:rsidRPr="00563BB9"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  <w:t xml:space="preserve">Drp1 protein level in LGG and GBM samples. Data indicated as mean ± S.D. (n = 4 experiments). </w:t>
      </w:r>
      <w:r w:rsidRPr="00563BB9">
        <w:rPr>
          <w:rFonts w:ascii="Times New Roman" w:eastAsia="微软雅黑" w:hAnsi="Times New Roman" w:cs="Times New Roman"/>
          <w:b/>
          <w:bCs/>
          <w:color w:val="000000" w:themeColor="text1"/>
          <w:sz w:val="24"/>
          <w:szCs w:val="24"/>
        </w:rPr>
        <w:t xml:space="preserve">(C-D) </w:t>
      </w:r>
      <w:r w:rsidRPr="00563BB9"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  <w:t>p-Drp1Ser637 , p-Drp1Ser616, Drp1 and Acsl4 protein level in PL1-Drp1S</w:t>
      </w:r>
      <w:r w:rsidRPr="00563BB9">
        <w:rPr>
          <w:rFonts w:ascii="Times New Roman" w:eastAsia="微软雅黑" w:hAnsi="Times New Roman" w:cs="Times New Roman"/>
          <w:color w:val="000000" w:themeColor="text1"/>
          <w:sz w:val="24"/>
          <w:szCs w:val="24"/>
          <w:vertAlign w:val="superscript"/>
        </w:rPr>
        <w:t>637E</w:t>
      </w:r>
      <w:r w:rsidRPr="00563BB9"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  <w:t xml:space="preserve"> and PG7-Drp1</w:t>
      </w:r>
      <w:r w:rsidRPr="00563BB9">
        <w:rPr>
          <w:rFonts w:ascii="Times New Roman" w:eastAsia="微软雅黑" w:hAnsi="Times New Roman" w:cs="Times New Roman"/>
          <w:color w:val="000000" w:themeColor="text1"/>
          <w:sz w:val="24"/>
          <w:szCs w:val="24"/>
          <w:vertAlign w:val="superscript"/>
        </w:rPr>
        <w:t xml:space="preserve">S637A </w:t>
      </w:r>
      <w:r w:rsidRPr="00563BB9"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  <w:t xml:space="preserve"> cells. GAPDH was used as control. Data indicated as mean ± S.D. (n = 3 experiments). *p &lt; 0.05, **p &lt; 0.01, ***p &lt; 0.001.</w:t>
      </w:r>
    </w:p>
    <w:p w14:paraId="039D3E62" w14:textId="18734142" w:rsidR="004E41DF" w:rsidRPr="00166E37" w:rsidRDefault="004E41DF" w:rsidP="004E41DF">
      <w:pPr>
        <w:spacing w:line="480" w:lineRule="auto"/>
        <w:rPr>
          <w:rFonts w:ascii="Times New Roman" w:eastAsia="微软雅黑" w:hAnsi="Times New Roman" w:cs="Times New Roman"/>
          <w:szCs w:val="21"/>
          <w:vertAlign w:val="superscript"/>
        </w:rPr>
      </w:pPr>
    </w:p>
    <w:p w14:paraId="426EF54A" w14:textId="77777777" w:rsidR="004E41DF" w:rsidRPr="004E41DF" w:rsidRDefault="004E41DF" w:rsidP="004E41DF">
      <w:pPr>
        <w:widowControl/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6C7E664B" w14:textId="77777777" w:rsidR="004E41DF" w:rsidRPr="00BA2ECD" w:rsidRDefault="004E41DF" w:rsidP="004E41DF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微软雅黑" w:hAnsi="Times New Roman" w:cs="Times New Roman"/>
          <w:sz w:val="18"/>
          <w:szCs w:val="21"/>
        </w:rPr>
      </w:pPr>
    </w:p>
    <w:p w14:paraId="48272B74" w14:textId="77777777" w:rsidR="004E41DF" w:rsidRDefault="004E41DF" w:rsidP="004E41DF">
      <w:pPr>
        <w:spacing w:line="480" w:lineRule="auto"/>
        <w:rPr>
          <w:rFonts w:ascii="Times New Roman" w:hAnsi="Times New Roman" w:cs="Times New Roman"/>
          <w:szCs w:val="21"/>
        </w:rPr>
      </w:pPr>
    </w:p>
    <w:p w14:paraId="6AA4A578" w14:textId="21BAE3AC" w:rsidR="00926905" w:rsidRPr="00926905" w:rsidRDefault="00926905" w:rsidP="00926905">
      <w:pPr>
        <w:widowControl/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3DAA0195" w14:textId="4B01DEAE" w:rsidR="0014713A" w:rsidRDefault="00563BB9" w:rsidP="00926905">
      <w:pPr>
        <w:widowControl/>
        <w:spacing w:line="480" w:lineRule="auto"/>
        <w:jc w:val="left"/>
        <w:rPr>
          <w:rFonts w:ascii="Times New Roman" w:hAnsi="Times New Roman" w:cs="Times New Roman"/>
          <w:b/>
        </w:rPr>
      </w:pPr>
      <w:r>
        <w:rPr>
          <w:noProof/>
        </w:rPr>
        <w:lastRenderedPageBreak/>
        <w:drawing>
          <wp:inline distT="0" distB="0" distL="0" distR="0" wp14:anchorId="08F9DE82" wp14:editId="00883403">
            <wp:extent cx="4539615" cy="5717969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7247" cy="5727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80C73D" w14:textId="77777777" w:rsidR="00563BB9" w:rsidRDefault="004E41DF" w:rsidP="00563BB9">
      <w:pPr>
        <w:widowControl/>
        <w:spacing w:line="480" w:lineRule="auto"/>
        <w:jc w:val="left"/>
        <w:rPr>
          <w:rFonts w:ascii="Times New Roman" w:eastAsia="微软雅黑" w:hAnsi="Times New Roman" w:cs="Times New Roman"/>
          <w:b/>
          <w:color w:val="000000" w:themeColor="text1"/>
          <w:sz w:val="24"/>
          <w:szCs w:val="24"/>
        </w:rPr>
      </w:pPr>
      <w:r w:rsidRPr="00563BB9">
        <w:rPr>
          <w:rFonts w:ascii="Times New Roman" w:hAnsi="Times New Roman" w:cs="Times New Roman"/>
          <w:b/>
          <w:sz w:val="24"/>
          <w:szCs w:val="24"/>
        </w:rPr>
        <w:t xml:space="preserve">Supplementary Fig.3 </w:t>
      </w:r>
      <w:r w:rsidR="00563BB9" w:rsidRPr="00563BB9">
        <w:rPr>
          <w:rFonts w:ascii="Times New Roman" w:eastAsia="微软雅黑" w:hAnsi="Times New Roman" w:cs="Times New Roman"/>
          <w:b/>
          <w:color w:val="000000" w:themeColor="text1"/>
          <w:sz w:val="24"/>
          <w:szCs w:val="24"/>
        </w:rPr>
        <w:t>Drp1 phosphorylation was essential for Acsl4-dependent ferroptosis.</w:t>
      </w:r>
      <w:r w:rsidR="00563BB9" w:rsidRPr="00563BB9">
        <w:rPr>
          <w:rFonts w:ascii="Times New Roman" w:eastAsia="微软雅黑" w:hAnsi="Times New Roman" w:cs="Times New Roman" w:hint="eastAsia"/>
          <w:b/>
          <w:color w:val="000000" w:themeColor="text1"/>
          <w:sz w:val="24"/>
          <w:szCs w:val="24"/>
        </w:rPr>
        <w:t xml:space="preserve"> </w:t>
      </w:r>
    </w:p>
    <w:p w14:paraId="6E382EDD" w14:textId="6790C920" w:rsidR="00563BB9" w:rsidRPr="00563BB9" w:rsidRDefault="00563BB9" w:rsidP="00563BB9">
      <w:pPr>
        <w:widowControl/>
        <w:spacing w:line="480" w:lineRule="auto"/>
        <w:jc w:val="left"/>
        <w:rPr>
          <w:rFonts w:ascii="Times New Roman" w:eastAsia="微软雅黑" w:hAnsi="Times New Roman" w:cs="Times New Roman"/>
          <w:sz w:val="24"/>
          <w:szCs w:val="24"/>
        </w:rPr>
      </w:pPr>
      <w:r w:rsidRPr="00563BB9">
        <w:rPr>
          <w:rFonts w:ascii="Times New Roman" w:eastAsia="微软雅黑" w:hAnsi="Times New Roman" w:cs="Times New Roman"/>
          <w:b/>
          <w:bCs/>
          <w:color w:val="000000" w:themeColor="text1"/>
          <w:sz w:val="24"/>
          <w:szCs w:val="24"/>
        </w:rPr>
        <w:t>(A-D)</w:t>
      </w:r>
      <w:r w:rsidRPr="00563BB9"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  <w:t xml:space="preserve"> Intracellular 12-HETE,15-HETE level, GSH and GPX activity in PL1 cells of indicated groups after 1 μM Erastin treatment (6 h) and in PG7 cells of indicated groups after 2 μM Erastin treatment (6 h). Data indicated as mean </w:t>
      </w:r>
      <w:r w:rsidRPr="00563BB9">
        <w:rPr>
          <w:rFonts w:ascii="Times New Roman" w:eastAsia="微软雅黑" w:hAnsi="Times New Roman" w:cs="Times New Roman" w:hint="eastAsia"/>
          <w:color w:val="000000" w:themeColor="text1"/>
          <w:sz w:val="24"/>
          <w:szCs w:val="24"/>
        </w:rPr>
        <w:t>±</w:t>
      </w:r>
      <w:r w:rsidRPr="00563BB9"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  <w:t xml:space="preserve"> S.D. (n = 3 experiments). *p &lt; 0.05, **p &lt; 0.01, ***p &lt; 0.001</w:t>
      </w:r>
      <w:r w:rsidRPr="00563BB9">
        <w:rPr>
          <w:rFonts w:ascii="Times New Roman" w:eastAsia="微软雅黑" w:hAnsi="Times New Roman" w:cs="Times New Roman" w:hint="eastAsia"/>
          <w:color w:val="000000" w:themeColor="text1"/>
          <w:sz w:val="24"/>
          <w:szCs w:val="24"/>
        </w:rPr>
        <w:t>.</w:t>
      </w:r>
    </w:p>
    <w:p w14:paraId="741505FD" w14:textId="77777777" w:rsidR="00BE5075" w:rsidRPr="00563BB9" w:rsidRDefault="00BE5075" w:rsidP="00926905">
      <w:pPr>
        <w:widowControl/>
        <w:spacing w:line="480" w:lineRule="auto"/>
        <w:jc w:val="left"/>
        <w:rPr>
          <w:rFonts w:ascii="Times New Roman" w:hAnsi="Times New Roman" w:cs="Times New Roman"/>
          <w:b/>
        </w:rPr>
      </w:pPr>
    </w:p>
    <w:p w14:paraId="37A56B62" w14:textId="33706430" w:rsidR="009B4AC5" w:rsidRDefault="00563BB9" w:rsidP="00926905">
      <w:pPr>
        <w:widowControl/>
        <w:spacing w:line="480" w:lineRule="auto"/>
        <w:jc w:val="left"/>
        <w:rPr>
          <w:rFonts w:ascii="Times New Roman" w:hAnsi="Times New Roman" w:cs="Times New Roman"/>
          <w:b/>
        </w:rPr>
      </w:pPr>
      <w:r>
        <w:rPr>
          <w:noProof/>
        </w:rPr>
        <w:lastRenderedPageBreak/>
        <w:drawing>
          <wp:inline distT="0" distB="0" distL="0" distR="0" wp14:anchorId="4B10AEDD" wp14:editId="6DDA80D1">
            <wp:extent cx="5702258" cy="4566063"/>
            <wp:effectExtent l="0" t="0" r="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33" cy="4568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A7F331" w14:textId="07CB626E" w:rsidR="00C27525" w:rsidRDefault="00C27525" w:rsidP="00C27525">
      <w:pPr>
        <w:widowControl/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3A130603" w14:textId="77777777" w:rsidR="00563BB9" w:rsidRPr="00563BB9" w:rsidRDefault="004E41DF" w:rsidP="00563BB9">
      <w:pPr>
        <w:widowControl/>
        <w:spacing w:line="480" w:lineRule="auto"/>
        <w:jc w:val="left"/>
        <w:rPr>
          <w:rFonts w:ascii="Times New Roman" w:eastAsia="微软雅黑" w:hAnsi="Times New Roman" w:cs="Times New Roman"/>
          <w:b/>
          <w:color w:val="000000" w:themeColor="text1"/>
          <w:sz w:val="24"/>
          <w:szCs w:val="24"/>
        </w:rPr>
      </w:pPr>
      <w:r w:rsidRPr="00563BB9">
        <w:rPr>
          <w:rFonts w:ascii="Times New Roman" w:hAnsi="Times New Roman" w:cs="Times New Roman"/>
          <w:b/>
          <w:sz w:val="24"/>
          <w:szCs w:val="24"/>
        </w:rPr>
        <w:t xml:space="preserve">Supplementary Fig.4 </w:t>
      </w:r>
      <w:r w:rsidR="00563BB9" w:rsidRPr="00563BB9">
        <w:rPr>
          <w:rFonts w:ascii="Times New Roman" w:eastAsia="微软雅黑" w:hAnsi="Times New Roman" w:cs="Times New Roman"/>
          <w:b/>
          <w:color w:val="000000" w:themeColor="text1"/>
          <w:sz w:val="24"/>
          <w:szCs w:val="24"/>
        </w:rPr>
        <w:t>Promotion of the Hsp90-Acsl4 pathway enhanced Erastin sensitivity in vitro.</w:t>
      </w:r>
      <w:r w:rsidR="00563BB9" w:rsidRPr="00563BB9">
        <w:rPr>
          <w:rFonts w:ascii="Times New Roman" w:eastAsia="微软雅黑" w:hAnsi="Times New Roman" w:cs="Times New Roman" w:hint="eastAsia"/>
          <w:b/>
          <w:color w:val="000000" w:themeColor="text1"/>
          <w:sz w:val="24"/>
          <w:szCs w:val="24"/>
        </w:rPr>
        <w:t xml:space="preserve"> </w:t>
      </w:r>
    </w:p>
    <w:p w14:paraId="1CB99048" w14:textId="408143CE" w:rsidR="00563BB9" w:rsidRDefault="00563BB9" w:rsidP="00563BB9">
      <w:pPr>
        <w:widowControl/>
        <w:spacing w:line="480" w:lineRule="auto"/>
        <w:jc w:val="left"/>
        <w:rPr>
          <w:rFonts w:ascii="Times New Roman" w:eastAsia="微软雅黑" w:hAnsi="Times New Roman" w:cs="Times New Roman"/>
          <w:color w:val="000000" w:themeColor="text1"/>
          <w:sz w:val="24"/>
          <w:szCs w:val="32"/>
        </w:rPr>
      </w:pPr>
      <w:r w:rsidRPr="00563BB9">
        <w:rPr>
          <w:rFonts w:ascii="Times New Roman" w:eastAsia="微软雅黑" w:hAnsi="Times New Roman" w:cs="Times New Roman"/>
          <w:b/>
          <w:bCs/>
          <w:color w:val="000000" w:themeColor="text1"/>
          <w:sz w:val="24"/>
          <w:szCs w:val="32"/>
        </w:rPr>
        <w:t>(A)</w:t>
      </w:r>
      <w:r w:rsidRPr="00332E60">
        <w:rPr>
          <w:rFonts w:ascii="Times New Roman" w:eastAsia="微软雅黑" w:hAnsi="Times New Roman" w:cs="Times New Roman"/>
          <w:color w:val="000000" w:themeColor="text1"/>
          <w:sz w:val="24"/>
          <w:szCs w:val="32"/>
        </w:rPr>
        <w:t xml:space="preserve"> CCK-8 assay. Data indicated as mean ± S.D. (n = 5 experiments).</w:t>
      </w:r>
      <w:r w:rsidRPr="00563BB9">
        <w:rPr>
          <w:rFonts w:ascii="Times New Roman" w:eastAsia="微软雅黑" w:hAnsi="Times New Roman" w:cs="Times New Roman"/>
          <w:b/>
          <w:bCs/>
          <w:color w:val="000000" w:themeColor="text1"/>
          <w:sz w:val="24"/>
          <w:szCs w:val="32"/>
        </w:rPr>
        <w:t xml:space="preserve"> (B)</w:t>
      </w:r>
      <w:r w:rsidRPr="00332E60">
        <w:rPr>
          <w:rFonts w:ascii="Times New Roman" w:eastAsia="微软雅黑" w:hAnsi="Times New Roman" w:cs="Times New Roman"/>
          <w:color w:val="000000" w:themeColor="text1"/>
          <w:sz w:val="24"/>
          <w:szCs w:val="32"/>
        </w:rPr>
        <w:t xml:space="preserve"> LDH assay. Data indicated as mean ± S.D. (n = 5 experiments).</w:t>
      </w:r>
      <w:r w:rsidRPr="00563BB9">
        <w:rPr>
          <w:rFonts w:ascii="Times New Roman" w:eastAsia="微软雅黑" w:hAnsi="Times New Roman" w:cs="Times New Roman"/>
          <w:b/>
          <w:bCs/>
          <w:color w:val="000000" w:themeColor="text1"/>
          <w:sz w:val="24"/>
          <w:szCs w:val="32"/>
        </w:rPr>
        <w:t xml:space="preserve"> (C)</w:t>
      </w:r>
      <w:r w:rsidRPr="00332E60">
        <w:rPr>
          <w:rFonts w:ascii="Times New Roman" w:eastAsia="微软雅黑" w:hAnsi="Times New Roman" w:cs="Times New Roman"/>
          <w:color w:val="000000" w:themeColor="text1"/>
          <w:sz w:val="24"/>
          <w:szCs w:val="32"/>
        </w:rPr>
        <w:t xml:space="preserve"> Caspase-3 level in indicated groups in PL1 and PG7 cells. *p &lt; 0.05, **p &lt; 0.01, ***p &lt; 0.001</w:t>
      </w:r>
    </w:p>
    <w:p w14:paraId="208BC29F" w14:textId="15E0DAE6" w:rsidR="00C13599" w:rsidRPr="005D0CB4" w:rsidRDefault="00C13599" w:rsidP="00563BB9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7B53448E" w14:textId="2201AB77" w:rsidR="00C13599" w:rsidRDefault="00C13599" w:rsidP="00C27525">
      <w:pPr>
        <w:widowControl/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351BAE27" w14:textId="4C8EDB93" w:rsidR="00C13599" w:rsidRDefault="00C13599" w:rsidP="00C27525">
      <w:pPr>
        <w:widowControl/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1F8A7D35" w14:textId="413E0FE4" w:rsidR="00C13599" w:rsidRDefault="00C13599" w:rsidP="00C27525">
      <w:pPr>
        <w:widowControl/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04F46E28" w14:textId="6F866030" w:rsidR="00C13599" w:rsidRDefault="00C13599" w:rsidP="00C27525">
      <w:pPr>
        <w:widowControl/>
        <w:spacing w:line="480" w:lineRule="auto"/>
        <w:jc w:val="left"/>
        <w:rPr>
          <w:rFonts w:ascii="Times New Roman" w:hAnsi="Times New Roman" w:cs="Times New Roman"/>
          <w:szCs w:val="21"/>
        </w:rPr>
      </w:pPr>
    </w:p>
    <w:bookmarkEnd w:id="0"/>
    <w:p w14:paraId="22EB5A50" w14:textId="77777777" w:rsidR="001C1200" w:rsidRPr="001C1200" w:rsidRDefault="001C1200" w:rsidP="00014754">
      <w:pPr>
        <w:autoSpaceDE w:val="0"/>
        <w:autoSpaceDN w:val="0"/>
        <w:adjustRightInd w:val="0"/>
        <w:spacing w:line="360" w:lineRule="auto"/>
        <w:jc w:val="left"/>
        <w:rPr>
          <w:rFonts w:ascii="Times New Roman" w:eastAsiaTheme="minorHAnsi" w:hAnsi="Times New Roman" w:cs="Times New Roman"/>
          <w:sz w:val="18"/>
          <w:szCs w:val="20"/>
        </w:rPr>
      </w:pPr>
    </w:p>
    <w:p w14:paraId="42998AC2" w14:textId="77777777" w:rsidR="0014713A" w:rsidRPr="00563BB9" w:rsidRDefault="00A80734" w:rsidP="003327EF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563BB9">
        <w:rPr>
          <w:rFonts w:ascii="Times New Roman" w:hAnsi="Times New Roman" w:cs="Times New Roman"/>
          <w:b/>
          <w:sz w:val="24"/>
          <w:szCs w:val="24"/>
        </w:rPr>
        <w:t xml:space="preserve">Supplementary Table S1  </w:t>
      </w:r>
    </w:p>
    <w:p w14:paraId="1904C11B" w14:textId="42CCB71C" w:rsidR="003327EF" w:rsidRPr="00563BB9" w:rsidRDefault="003327EF" w:rsidP="003327EF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563BB9">
        <w:rPr>
          <w:rFonts w:ascii="Times New Roman" w:eastAsiaTheme="minorHAnsi" w:hAnsi="Times New Roman" w:cs="Times New Roman"/>
          <w:b/>
          <w:sz w:val="24"/>
          <w:szCs w:val="24"/>
        </w:rPr>
        <w:t>Clinical information diagnosis of patients with glioma</w:t>
      </w:r>
    </w:p>
    <w:tbl>
      <w:tblPr>
        <w:tblStyle w:val="a8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8"/>
        <w:gridCol w:w="1214"/>
        <w:gridCol w:w="707"/>
        <w:gridCol w:w="1731"/>
        <w:gridCol w:w="101"/>
        <w:gridCol w:w="1914"/>
        <w:gridCol w:w="1060"/>
        <w:gridCol w:w="491"/>
      </w:tblGrid>
      <w:tr w:rsidR="00BA4976" w:rsidRPr="00A80734" w14:paraId="0354A300" w14:textId="77777777" w:rsidTr="00E02BD7"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6670EA5E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b/>
                <w:bCs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b/>
                <w:bCs/>
                <w:szCs w:val="21"/>
              </w:rPr>
              <w:t>No.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4DC15E2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b/>
                <w:bCs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b/>
                <w:bCs/>
                <w:szCs w:val="21"/>
              </w:rPr>
              <w:t>Gender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402AA2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b/>
                <w:bCs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b/>
                <w:bCs/>
                <w:szCs w:val="21"/>
              </w:rPr>
              <w:t>Age</w:t>
            </w:r>
          </w:p>
        </w:tc>
        <w:tc>
          <w:tcPr>
            <w:tcW w:w="18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AB07725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b/>
                <w:bCs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b/>
                <w:bCs/>
                <w:szCs w:val="21"/>
              </w:rPr>
              <w:t>Lesion area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49E59DE" w14:textId="7CEC0486" w:rsidR="00BA4976" w:rsidRPr="00A80734" w:rsidRDefault="00EA14D7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b/>
                <w:bCs/>
                <w:szCs w:val="21"/>
              </w:rPr>
            </w:pPr>
            <w:r w:rsidRPr="00EA14D7">
              <w:rPr>
                <w:rFonts w:ascii="Times New Roman" w:eastAsiaTheme="minorHAnsi" w:hAnsi="Times New Roman" w:cs="Times New Roman"/>
                <w:b/>
                <w:bCs/>
                <w:szCs w:val="21"/>
              </w:rPr>
              <w:t>Diagnosis</w:t>
            </w:r>
          </w:p>
        </w:tc>
        <w:tc>
          <w:tcPr>
            <w:tcW w:w="1825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ED7AEAC" w14:textId="3273EED6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b/>
                <w:bCs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b/>
                <w:bCs/>
                <w:szCs w:val="21"/>
              </w:rPr>
              <w:t>LGG or GBM</w:t>
            </w:r>
          </w:p>
        </w:tc>
      </w:tr>
      <w:tr w:rsidR="00BA4976" w:rsidRPr="00A80734" w14:paraId="085C6ACD" w14:textId="77777777" w:rsidTr="00BA4976">
        <w:trPr>
          <w:gridAfter w:val="1"/>
          <w:wAfter w:w="650" w:type="dxa"/>
        </w:trPr>
        <w:tc>
          <w:tcPr>
            <w:tcW w:w="1274" w:type="dxa"/>
            <w:tcBorders>
              <w:top w:val="single" w:sz="4" w:space="0" w:color="auto"/>
              <w:left w:val="nil"/>
              <w:bottom w:val="nil"/>
            </w:tcBorders>
          </w:tcPr>
          <w:p w14:paraId="60FDF869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1</w:t>
            </w:r>
          </w:p>
        </w:tc>
        <w:tc>
          <w:tcPr>
            <w:tcW w:w="1321" w:type="dxa"/>
            <w:tcBorders>
              <w:top w:val="single" w:sz="4" w:space="0" w:color="auto"/>
              <w:bottom w:val="nil"/>
            </w:tcBorders>
          </w:tcPr>
          <w:p w14:paraId="0A2FC3F2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Male</w:t>
            </w:r>
          </w:p>
        </w:tc>
        <w:tc>
          <w:tcPr>
            <w:tcW w:w="753" w:type="dxa"/>
            <w:tcBorders>
              <w:top w:val="single" w:sz="4" w:space="0" w:color="auto"/>
              <w:bottom w:val="nil"/>
            </w:tcBorders>
          </w:tcPr>
          <w:p w14:paraId="657CBF54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52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bottom w:val="nil"/>
            </w:tcBorders>
          </w:tcPr>
          <w:p w14:paraId="7DC4DDFE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bookmarkStart w:id="3" w:name="OLE_LINK7"/>
            <w:r w:rsidRPr="00A80734">
              <w:rPr>
                <w:rFonts w:ascii="Times New Roman" w:eastAsiaTheme="minorHAnsi" w:hAnsi="Times New Roman" w:cs="Times New Roman"/>
                <w:szCs w:val="21"/>
              </w:rPr>
              <w:t>Temporal Lobe</w:t>
            </w:r>
            <w:bookmarkEnd w:id="3"/>
          </w:p>
        </w:tc>
        <w:tc>
          <w:tcPr>
            <w:tcW w:w="1115" w:type="dxa"/>
            <w:tcBorders>
              <w:top w:val="single" w:sz="4" w:space="0" w:color="auto"/>
              <w:bottom w:val="nil"/>
            </w:tcBorders>
          </w:tcPr>
          <w:p w14:paraId="5D10911F" w14:textId="26205FE2" w:rsidR="00BA4976" w:rsidRPr="00A80734" w:rsidRDefault="00566165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hyperlink r:id="rId11" w:history="1">
              <w:r w:rsidR="00E02BD7">
                <w:rPr>
                  <w:rFonts w:ascii="Times New Roman" w:eastAsiaTheme="minorHAnsi" w:hAnsi="Times New Roman" w:cs="Times New Roman"/>
                </w:rPr>
                <w:t>O</w:t>
              </w:r>
              <w:r w:rsidR="00E02BD7" w:rsidRPr="00E02BD7">
                <w:rPr>
                  <w:rFonts w:ascii="Times New Roman" w:eastAsiaTheme="minorHAnsi" w:hAnsi="Times New Roman" w:cs="Times New Roman"/>
                  <w:szCs w:val="21"/>
                </w:rPr>
                <w:t>ligodendroglioma</w:t>
              </w:r>
            </w:hyperlink>
            <w:r w:rsidR="00E02BD7" w:rsidRPr="00E02BD7">
              <w:rPr>
                <w:rFonts w:ascii="Times New Roman" w:eastAsiaTheme="minorHAnsi" w:hAnsi="Times New Roman" w:cs="Times New Roman"/>
              </w:rPr>
              <w:t> </w:t>
            </w:r>
          </w:p>
        </w:tc>
        <w:tc>
          <w:tcPr>
            <w:tcW w:w="1175" w:type="dxa"/>
            <w:tcBorders>
              <w:top w:val="single" w:sz="4" w:space="0" w:color="auto"/>
              <w:bottom w:val="nil"/>
              <w:right w:val="nil"/>
            </w:tcBorders>
          </w:tcPr>
          <w:p w14:paraId="0485495F" w14:textId="69EA501E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LGG</w:t>
            </w:r>
          </w:p>
        </w:tc>
      </w:tr>
      <w:tr w:rsidR="00BA4976" w:rsidRPr="00A80734" w14:paraId="1C52F019" w14:textId="77777777" w:rsidTr="00BA4976">
        <w:trPr>
          <w:gridAfter w:val="1"/>
          <w:wAfter w:w="650" w:type="dxa"/>
        </w:trPr>
        <w:tc>
          <w:tcPr>
            <w:tcW w:w="1274" w:type="dxa"/>
            <w:tcBorders>
              <w:top w:val="nil"/>
              <w:left w:val="nil"/>
              <w:bottom w:val="nil"/>
            </w:tcBorders>
          </w:tcPr>
          <w:p w14:paraId="5C79F12B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bookmarkStart w:id="4" w:name="_Hlk75177638"/>
            <w:r w:rsidRPr="00A80734">
              <w:rPr>
                <w:rFonts w:ascii="Times New Roman" w:eastAsiaTheme="minorHAnsi" w:hAnsi="Times New Roman" w:cs="Times New Roman"/>
                <w:szCs w:val="21"/>
              </w:rPr>
              <w:t>2</w:t>
            </w:r>
          </w:p>
        </w:tc>
        <w:tc>
          <w:tcPr>
            <w:tcW w:w="1321" w:type="dxa"/>
            <w:tcBorders>
              <w:top w:val="nil"/>
              <w:bottom w:val="nil"/>
            </w:tcBorders>
          </w:tcPr>
          <w:p w14:paraId="4D25EF63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Female</w:t>
            </w:r>
          </w:p>
        </w:tc>
        <w:tc>
          <w:tcPr>
            <w:tcW w:w="753" w:type="dxa"/>
            <w:tcBorders>
              <w:top w:val="nil"/>
              <w:bottom w:val="nil"/>
            </w:tcBorders>
          </w:tcPr>
          <w:p w14:paraId="435D90F7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29</w:t>
            </w:r>
          </w:p>
        </w:tc>
        <w:tc>
          <w:tcPr>
            <w:tcW w:w="2018" w:type="dxa"/>
            <w:gridSpan w:val="2"/>
            <w:tcBorders>
              <w:top w:val="nil"/>
              <w:bottom w:val="nil"/>
            </w:tcBorders>
          </w:tcPr>
          <w:p w14:paraId="778F3210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Basal Ganglia</w:t>
            </w:r>
          </w:p>
        </w:tc>
        <w:tc>
          <w:tcPr>
            <w:tcW w:w="1115" w:type="dxa"/>
            <w:tcBorders>
              <w:top w:val="nil"/>
              <w:bottom w:val="nil"/>
            </w:tcBorders>
          </w:tcPr>
          <w:p w14:paraId="094E4557" w14:textId="0ABFD196" w:rsidR="00BA4976" w:rsidRPr="00A80734" w:rsidRDefault="00E02BD7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E02BD7">
              <w:rPr>
                <w:rFonts w:ascii="Times New Roman" w:eastAsiaTheme="minorHAnsi" w:hAnsi="Times New Roman" w:cs="Times New Roman"/>
                <w:szCs w:val="21"/>
              </w:rPr>
              <w:t>Diffuse astrocytoma</w:t>
            </w:r>
          </w:p>
        </w:tc>
        <w:tc>
          <w:tcPr>
            <w:tcW w:w="1175" w:type="dxa"/>
            <w:tcBorders>
              <w:top w:val="nil"/>
              <w:bottom w:val="nil"/>
              <w:right w:val="nil"/>
            </w:tcBorders>
          </w:tcPr>
          <w:p w14:paraId="4B8083F3" w14:textId="5F9C46A0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LGG</w:t>
            </w:r>
          </w:p>
        </w:tc>
      </w:tr>
      <w:bookmarkEnd w:id="4"/>
      <w:tr w:rsidR="00BA4976" w:rsidRPr="00A80734" w14:paraId="347F8B56" w14:textId="77777777" w:rsidTr="00BA4976">
        <w:trPr>
          <w:gridAfter w:val="1"/>
          <w:wAfter w:w="650" w:type="dxa"/>
        </w:trPr>
        <w:tc>
          <w:tcPr>
            <w:tcW w:w="1274" w:type="dxa"/>
            <w:tcBorders>
              <w:top w:val="nil"/>
              <w:left w:val="nil"/>
              <w:bottom w:val="nil"/>
            </w:tcBorders>
          </w:tcPr>
          <w:p w14:paraId="34D1BB5C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3</w:t>
            </w:r>
          </w:p>
        </w:tc>
        <w:tc>
          <w:tcPr>
            <w:tcW w:w="1321" w:type="dxa"/>
            <w:tcBorders>
              <w:top w:val="nil"/>
              <w:bottom w:val="nil"/>
            </w:tcBorders>
          </w:tcPr>
          <w:p w14:paraId="6D0D8ED0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Female</w:t>
            </w:r>
          </w:p>
        </w:tc>
        <w:tc>
          <w:tcPr>
            <w:tcW w:w="753" w:type="dxa"/>
            <w:tcBorders>
              <w:top w:val="nil"/>
              <w:bottom w:val="nil"/>
            </w:tcBorders>
          </w:tcPr>
          <w:p w14:paraId="3C2CABF6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40</w:t>
            </w:r>
          </w:p>
        </w:tc>
        <w:tc>
          <w:tcPr>
            <w:tcW w:w="2018" w:type="dxa"/>
            <w:gridSpan w:val="2"/>
            <w:tcBorders>
              <w:top w:val="nil"/>
              <w:bottom w:val="nil"/>
            </w:tcBorders>
          </w:tcPr>
          <w:p w14:paraId="18CDD383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Temporal and</w:t>
            </w:r>
          </w:p>
          <w:p w14:paraId="2B380595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Parietal Lobe</w:t>
            </w:r>
          </w:p>
        </w:tc>
        <w:tc>
          <w:tcPr>
            <w:tcW w:w="1115" w:type="dxa"/>
            <w:tcBorders>
              <w:top w:val="nil"/>
              <w:bottom w:val="nil"/>
            </w:tcBorders>
          </w:tcPr>
          <w:p w14:paraId="57A34FE3" w14:textId="5B6B61B0" w:rsidR="00BA4976" w:rsidRPr="00A80734" w:rsidRDefault="00566165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hyperlink r:id="rId12" w:history="1">
              <w:r w:rsidR="00E02BD7">
                <w:rPr>
                  <w:rFonts w:ascii="Times New Roman" w:eastAsiaTheme="minorHAnsi" w:hAnsi="Times New Roman" w:cs="Times New Roman"/>
                </w:rPr>
                <w:t>O</w:t>
              </w:r>
              <w:r w:rsidR="00E02BD7" w:rsidRPr="00E02BD7">
                <w:rPr>
                  <w:rFonts w:ascii="Times New Roman" w:eastAsiaTheme="minorHAnsi" w:hAnsi="Times New Roman" w:cs="Times New Roman"/>
                  <w:szCs w:val="21"/>
                </w:rPr>
                <w:t>ligodendroglioma</w:t>
              </w:r>
            </w:hyperlink>
          </w:p>
        </w:tc>
        <w:tc>
          <w:tcPr>
            <w:tcW w:w="1175" w:type="dxa"/>
            <w:tcBorders>
              <w:top w:val="nil"/>
              <w:bottom w:val="nil"/>
              <w:right w:val="nil"/>
            </w:tcBorders>
          </w:tcPr>
          <w:p w14:paraId="1F3AF96D" w14:textId="1AC6CC96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LGG</w:t>
            </w:r>
          </w:p>
        </w:tc>
      </w:tr>
      <w:tr w:rsidR="00BA4976" w:rsidRPr="00A80734" w14:paraId="1FEDA384" w14:textId="77777777" w:rsidTr="00BA4976">
        <w:trPr>
          <w:gridAfter w:val="1"/>
          <w:wAfter w:w="650" w:type="dxa"/>
        </w:trPr>
        <w:tc>
          <w:tcPr>
            <w:tcW w:w="1274" w:type="dxa"/>
            <w:tcBorders>
              <w:top w:val="nil"/>
              <w:left w:val="nil"/>
              <w:bottom w:val="nil"/>
            </w:tcBorders>
          </w:tcPr>
          <w:p w14:paraId="1C1139B0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4</w:t>
            </w:r>
          </w:p>
        </w:tc>
        <w:tc>
          <w:tcPr>
            <w:tcW w:w="1321" w:type="dxa"/>
            <w:tcBorders>
              <w:top w:val="nil"/>
              <w:bottom w:val="nil"/>
            </w:tcBorders>
          </w:tcPr>
          <w:p w14:paraId="5BDEC770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Female</w:t>
            </w:r>
          </w:p>
        </w:tc>
        <w:tc>
          <w:tcPr>
            <w:tcW w:w="753" w:type="dxa"/>
            <w:tcBorders>
              <w:top w:val="nil"/>
              <w:bottom w:val="nil"/>
            </w:tcBorders>
          </w:tcPr>
          <w:p w14:paraId="0C95FDDD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43</w:t>
            </w:r>
          </w:p>
        </w:tc>
        <w:tc>
          <w:tcPr>
            <w:tcW w:w="2018" w:type="dxa"/>
            <w:gridSpan w:val="2"/>
            <w:tcBorders>
              <w:top w:val="nil"/>
              <w:bottom w:val="nil"/>
            </w:tcBorders>
          </w:tcPr>
          <w:p w14:paraId="7138C985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Frontal Lobe</w:t>
            </w:r>
          </w:p>
        </w:tc>
        <w:tc>
          <w:tcPr>
            <w:tcW w:w="1115" w:type="dxa"/>
            <w:tcBorders>
              <w:top w:val="nil"/>
              <w:bottom w:val="nil"/>
            </w:tcBorders>
          </w:tcPr>
          <w:p w14:paraId="426865F5" w14:textId="418F81CB" w:rsidR="00BA4976" w:rsidRPr="00A80734" w:rsidRDefault="00566165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hyperlink r:id="rId13" w:history="1">
              <w:r w:rsidR="00E02BD7">
                <w:rPr>
                  <w:rFonts w:ascii="Times New Roman" w:eastAsiaTheme="minorHAnsi" w:hAnsi="Times New Roman" w:cs="Times New Roman"/>
                </w:rPr>
                <w:t>O</w:t>
              </w:r>
              <w:r w:rsidR="00E02BD7" w:rsidRPr="00E02BD7">
                <w:rPr>
                  <w:rFonts w:ascii="Times New Roman" w:eastAsiaTheme="minorHAnsi" w:hAnsi="Times New Roman" w:cs="Times New Roman"/>
                  <w:szCs w:val="21"/>
                </w:rPr>
                <w:t>ligodendroglioma</w:t>
              </w:r>
            </w:hyperlink>
          </w:p>
        </w:tc>
        <w:tc>
          <w:tcPr>
            <w:tcW w:w="1175" w:type="dxa"/>
            <w:tcBorders>
              <w:top w:val="nil"/>
              <w:bottom w:val="nil"/>
              <w:right w:val="nil"/>
            </w:tcBorders>
          </w:tcPr>
          <w:p w14:paraId="2A97E309" w14:textId="2F3C968D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LGG</w:t>
            </w:r>
          </w:p>
        </w:tc>
      </w:tr>
      <w:tr w:rsidR="00BA4976" w:rsidRPr="00A80734" w14:paraId="16777C0B" w14:textId="77777777" w:rsidTr="00BA4976">
        <w:trPr>
          <w:gridAfter w:val="1"/>
          <w:wAfter w:w="650" w:type="dxa"/>
        </w:trPr>
        <w:tc>
          <w:tcPr>
            <w:tcW w:w="1274" w:type="dxa"/>
            <w:tcBorders>
              <w:top w:val="nil"/>
              <w:left w:val="nil"/>
              <w:bottom w:val="nil"/>
            </w:tcBorders>
          </w:tcPr>
          <w:p w14:paraId="7AA6D139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5</w:t>
            </w:r>
          </w:p>
        </w:tc>
        <w:tc>
          <w:tcPr>
            <w:tcW w:w="1321" w:type="dxa"/>
            <w:tcBorders>
              <w:top w:val="nil"/>
              <w:bottom w:val="nil"/>
            </w:tcBorders>
          </w:tcPr>
          <w:p w14:paraId="6CB5627A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Male</w:t>
            </w:r>
          </w:p>
        </w:tc>
        <w:tc>
          <w:tcPr>
            <w:tcW w:w="753" w:type="dxa"/>
            <w:tcBorders>
              <w:top w:val="nil"/>
              <w:bottom w:val="nil"/>
            </w:tcBorders>
          </w:tcPr>
          <w:p w14:paraId="058FDC62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57</w:t>
            </w:r>
          </w:p>
        </w:tc>
        <w:tc>
          <w:tcPr>
            <w:tcW w:w="2018" w:type="dxa"/>
            <w:gridSpan w:val="2"/>
            <w:tcBorders>
              <w:top w:val="nil"/>
              <w:bottom w:val="nil"/>
            </w:tcBorders>
          </w:tcPr>
          <w:p w14:paraId="7B064B07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Temporal and</w:t>
            </w:r>
          </w:p>
          <w:p w14:paraId="3B794AEC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Parietal Lobe</w:t>
            </w:r>
          </w:p>
        </w:tc>
        <w:tc>
          <w:tcPr>
            <w:tcW w:w="1115" w:type="dxa"/>
            <w:tcBorders>
              <w:top w:val="nil"/>
              <w:bottom w:val="nil"/>
            </w:tcBorders>
          </w:tcPr>
          <w:p w14:paraId="6608F051" w14:textId="68401EE7" w:rsidR="00BA4976" w:rsidRPr="00A80734" w:rsidRDefault="00566165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hyperlink r:id="rId14" w:history="1">
              <w:r w:rsidR="00E02BD7" w:rsidRPr="00E02BD7">
                <w:rPr>
                  <w:rFonts w:ascii="Times New Roman" w:eastAsiaTheme="minorHAnsi" w:hAnsi="Times New Roman" w:cs="Times New Roman"/>
                </w:rPr>
                <w:t>G</w:t>
              </w:r>
              <w:r w:rsidR="00E02BD7" w:rsidRPr="00E02BD7">
                <w:rPr>
                  <w:rFonts w:ascii="Times New Roman" w:eastAsiaTheme="minorHAnsi" w:hAnsi="Times New Roman" w:cs="Times New Roman"/>
                  <w:szCs w:val="21"/>
                </w:rPr>
                <w:t>lioblastoma</w:t>
              </w:r>
            </w:hyperlink>
          </w:p>
        </w:tc>
        <w:tc>
          <w:tcPr>
            <w:tcW w:w="1175" w:type="dxa"/>
            <w:tcBorders>
              <w:top w:val="nil"/>
              <w:bottom w:val="nil"/>
              <w:right w:val="nil"/>
            </w:tcBorders>
          </w:tcPr>
          <w:p w14:paraId="373C117B" w14:textId="3A1C2D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GBM</w:t>
            </w:r>
          </w:p>
        </w:tc>
      </w:tr>
      <w:tr w:rsidR="00BA4976" w:rsidRPr="00A80734" w14:paraId="5C47CCD2" w14:textId="77777777" w:rsidTr="00BA4976">
        <w:trPr>
          <w:gridAfter w:val="1"/>
          <w:wAfter w:w="650" w:type="dxa"/>
        </w:trPr>
        <w:tc>
          <w:tcPr>
            <w:tcW w:w="1274" w:type="dxa"/>
            <w:tcBorders>
              <w:top w:val="nil"/>
              <w:left w:val="nil"/>
              <w:bottom w:val="nil"/>
            </w:tcBorders>
          </w:tcPr>
          <w:p w14:paraId="00DE7C1B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6</w:t>
            </w:r>
          </w:p>
        </w:tc>
        <w:tc>
          <w:tcPr>
            <w:tcW w:w="1321" w:type="dxa"/>
            <w:tcBorders>
              <w:top w:val="nil"/>
              <w:bottom w:val="nil"/>
            </w:tcBorders>
          </w:tcPr>
          <w:p w14:paraId="724BBD92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Male</w:t>
            </w:r>
          </w:p>
        </w:tc>
        <w:tc>
          <w:tcPr>
            <w:tcW w:w="753" w:type="dxa"/>
            <w:tcBorders>
              <w:top w:val="nil"/>
              <w:bottom w:val="nil"/>
            </w:tcBorders>
          </w:tcPr>
          <w:p w14:paraId="5EB478DC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32</w:t>
            </w:r>
          </w:p>
        </w:tc>
        <w:tc>
          <w:tcPr>
            <w:tcW w:w="2018" w:type="dxa"/>
            <w:gridSpan w:val="2"/>
            <w:tcBorders>
              <w:top w:val="nil"/>
              <w:bottom w:val="nil"/>
            </w:tcBorders>
          </w:tcPr>
          <w:p w14:paraId="4C8D67D0" w14:textId="77777777" w:rsidR="00BA4976" w:rsidRPr="00A80734" w:rsidRDefault="00566165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hyperlink r:id="rId15" w:history="1">
              <w:r w:rsidR="00BA4976" w:rsidRPr="00A80734">
                <w:rPr>
                  <w:rFonts w:ascii="Times New Roman" w:eastAsiaTheme="minorHAnsi" w:hAnsi="Times New Roman" w:cs="Times New Roman"/>
                  <w:szCs w:val="21"/>
                </w:rPr>
                <w:t>Insular</w:t>
              </w:r>
            </w:hyperlink>
            <w:r w:rsidR="00BA4976" w:rsidRPr="00A80734">
              <w:rPr>
                <w:rFonts w:ascii="Times New Roman" w:eastAsiaTheme="minorHAnsi" w:hAnsi="Times New Roman" w:cs="Times New Roman"/>
                <w:szCs w:val="21"/>
              </w:rPr>
              <w:t> </w:t>
            </w:r>
            <w:hyperlink r:id="rId16" w:history="1">
              <w:r w:rsidR="00BA4976" w:rsidRPr="00A80734">
                <w:rPr>
                  <w:rFonts w:ascii="Times New Roman" w:eastAsiaTheme="minorHAnsi" w:hAnsi="Times New Roman" w:cs="Times New Roman"/>
                  <w:szCs w:val="21"/>
                </w:rPr>
                <w:t>lobe</w:t>
              </w:r>
            </w:hyperlink>
            <w:r w:rsidR="00BA4976" w:rsidRPr="00A80734">
              <w:rPr>
                <w:rFonts w:ascii="Times New Roman" w:eastAsiaTheme="minorHAnsi" w:hAnsi="Times New Roman" w:cs="Times New Roman"/>
                <w:szCs w:val="21"/>
              </w:rPr>
              <w:t> </w:t>
            </w:r>
          </w:p>
        </w:tc>
        <w:tc>
          <w:tcPr>
            <w:tcW w:w="1115" w:type="dxa"/>
            <w:tcBorders>
              <w:top w:val="nil"/>
              <w:bottom w:val="nil"/>
            </w:tcBorders>
          </w:tcPr>
          <w:p w14:paraId="701E0DAA" w14:textId="4836CD0C" w:rsidR="00BA4976" w:rsidRPr="00A80734" w:rsidRDefault="00566165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hyperlink r:id="rId17" w:history="1">
              <w:r w:rsidR="00E02BD7" w:rsidRPr="00E02BD7">
                <w:rPr>
                  <w:rFonts w:ascii="Times New Roman" w:eastAsiaTheme="minorHAnsi" w:hAnsi="Times New Roman" w:cs="Times New Roman"/>
                </w:rPr>
                <w:t>G</w:t>
              </w:r>
              <w:r w:rsidR="00E02BD7" w:rsidRPr="00E02BD7">
                <w:rPr>
                  <w:rFonts w:ascii="Times New Roman" w:eastAsiaTheme="minorHAnsi" w:hAnsi="Times New Roman" w:cs="Times New Roman"/>
                  <w:szCs w:val="21"/>
                </w:rPr>
                <w:t>lioblastoma</w:t>
              </w:r>
            </w:hyperlink>
          </w:p>
        </w:tc>
        <w:tc>
          <w:tcPr>
            <w:tcW w:w="1175" w:type="dxa"/>
            <w:tcBorders>
              <w:top w:val="nil"/>
              <w:bottom w:val="nil"/>
              <w:right w:val="nil"/>
            </w:tcBorders>
          </w:tcPr>
          <w:p w14:paraId="67D472DF" w14:textId="7FF83534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GBM</w:t>
            </w:r>
          </w:p>
        </w:tc>
      </w:tr>
      <w:tr w:rsidR="00BA4976" w:rsidRPr="00A80734" w14:paraId="4C927951" w14:textId="77777777" w:rsidTr="00BA4976">
        <w:trPr>
          <w:gridAfter w:val="1"/>
          <w:wAfter w:w="650" w:type="dxa"/>
        </w:trPr>
        <w:tc>
          <w:tcPr>
            <w:tcW w:w="1274" w:type="dxa"/>
            <w:tcBorders>
              <w:top w:val="nil"/>
              <w:left w:val="nil"/>
              <w:bottom w:val="nil"/>
            </w:tcBorders>
          </w:tcPr>
          <w:p w14:paraId="49897F23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7</w:t>
            </w:r>
          </w:p>
        </w:tc>
        <w:tc>
          <w:tcPr>
            <w:tcW w:w="1321" w:type="dxa"/>
            <w:tcBorders>
              <w:top w:val="nil"/>
              <w:bottom w:val="nil"/>
            </w:tcBorders>
          </w:tcPr>
          <w:p w14:paraId="3ADF3C4E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bookmarkStart w:id="5" w:name="OLE_LINK6"/>
            <w:r w:rsidRPr="00A80734">
              <w:rPr>
                <w:rFonts w:ascii="Times New Roman" w:eastAsiaTheme="minorHAnsi" w:hAnsi="Times New Roman" w:cs="Times New Roman"/>
                <w:szCs w:val="21"/>
              </w:rPr>
              <w:t>Female</w:t>
            </w:r>
            <w:bookmarkEnd w:id="5"/>
          </w:p>
        </w:tc>
        <w:tc>
          <w:tcPr>
            <w:tcW w:w="753" w:type="dxa"/>
            <w:tcBorders>
              <w:top w:val="nil"/>
              <w:bottom w:val="nil"/>
            </w:tcBorders>
          </w:tcPr>
          <w:p w14:paraId="211946F7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35</w:t>
            </w:r>
          </w:p>
        </w:tc>
        <w:tc>
          <w:tcPr>
            <w:tcW w:w="2018" w:type="dxa"/>
            <w:gridSpan w:val="2"/>
            <w:tcBorders>
              <w:top w:val="nil"/>
              <w:bottom w:val="nil"/>
            </w:tcBorders>
          </w:tcPr>
          <w:p w14:paraId="61C44845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Basal Ganglia</w:t>
            </w:r>
          </w:p>
        </w:tc>
        <w:tc>
          <w:tcPr>
            <w:tcW w:w="1115" w:type="dxa"/>
            <w:tcBorders>
              <w:top w:val="nil"/>
              <w:bottom w:val="nil"/>
            </w:tcBorders>
          </w:tcPr>
          <w:p w14:paraId="16087380" w14:textId="79652138" w:rsidR="00BA4976" w:rsidRPr="00A80734" w:rsidRDefault="00566165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hyperlink r:id="rId18" w:history="1">
              <w:r w:rsidR="00E02BD7" w:rsidRPr="00E02BD7">
                <w:rPr>
                  <w:rFonts w:ascii="Times New Roman" w:eastAsiaTheme="minorHAnsi" w:hAnsi="Times New Roman" w:cs="Times New Roman"/>
                </w:rPr>
                <w:t>G</w:t>
              </w:r>
              <w:r w:rsidR="00E02BD7" w:rsidRPr="00E02BD7">
                <w:rPr>
                  <w:rFonts w:ascii="Times New Roman" w:eastAsiaTheme="minorHAnsi" w:hAnsi="Times New Roman" w:cs="Times New Roman"/>
                  <w:szCs w:val="21"/>
                </w:rPr>
                <w:t>lioblastoma</w:t>
              </w:r>
            </w:hyperlink>
          </w:p>
        </w:tc>
        <w:tc>
          <w:tcPr>
            <w:tcW w:w="1175" w:type="dxa"/>
            <w:tcBorders>
              <w:top w:val="nil"/>
              <w:bottom w:val="nil"/>
              <w:right w:val="nil"/>
            </w:tcBorders>
          </w:tcPr>
          <w:p w14:paraId="42157767" w14:textId="4BFF23AD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GBM</w:t>
            </w:r>
          </w:p>
        </w:tc>
      </w:tr>
      <w:tr w:rsidR="00BA4976" w:rsidRPr="00A80734" w14:paraId="4E0BFC24" w14:textId="77777777" w:rsidTr="00BA4976">
        <w:trPr>
          <w:gridAfter w:val="1"/>
          <w:wAfter w:w="650" w:type="dxa"/>
        </w:trPr>
        <w:tc>
          <w:tcPr>
            <w:tcW w:w="1274" w:type="dxa"/>
            <w:tcBorders>
              <w:top w:val="nil"/>
              <w:left w:val="nil"/>
              <w:bottom w:val="nil"/>
            </w:tcBorders>
          </w:tcPr>
          <w:p w14:paraId="2A44FC88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8</w:t>
            </w:r>
          </w:p>
        </w:tc>
        <w:tc>
          <w:tcPr>
            <w:tcW w:w="1321" w:type="dxa"/>
            <w:tcBorders>
              <w:top w:val="nil"/>
              <w:bottom w:val="nil"/>
            </w:tcBorders>
          </w:tcPr>
          <w:p w14:paraId="3398BAA9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Female</w:t>
            </w:r>
          </w:p>
        </w:tc>
        <w:tc>
          <w:tcPr>
            <w:tcW w:w="753" w:type="dxa"/>
            <w:tcBorders>
              <w:top w:val="nil"/>
              <w:bottom w:val="nil"/>
            </w:tcBorders>
          </w:tcPr>
          <w:p w14:paraId="053DA34A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44</w:t>
            </w:r>
          </w:p>
        </w:tc>
        <w:tc>
          <w:tcPr>
            <w:tcW w:w="2018" w:type="dxa"/>
            <w:gridSpan w:val="2"/>
            <w:tcBorders>
              <w:top w:val="nil"/>
              <w:bottom w:val="nil"/>
            </w:tcBorders>
          </w:tcPr>
          <w:p w14:paraId="28AE02B6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Frontal and Temporal Lobe</w:t>
            </w:r>
          </w:p>
        </w:tc>
        <w:tc>
          <w:tcPr>
            <w:tcW w:w="1115" w:type="dxa"/>
            <w:tcBorders>
              <w:top w:val="nil"/>
              <w:bottom w:val="nil"/>
            </w:tcBorders>
          </w:tcPr>
          <w:p w14:paraId="0831EAEF" w14:textId="37B855B5" w:rsidR="00BA4976" w:rsidRPr="00A80734" w:rsidRDefault="00566165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hyperlink r:id="rId19" w:history="1">
              <w:r w:rsidR="00E02BD7" w:rsidRPr="00E02BD7">
                <w:rPr>
                  <w:rFonts w:ascii="Times New Roman" w:eastAsiaTheme="minorHAnsi" w:hAnsi="Times New Roman" w:cs="Times New Roman"/>
                </w:rPr>
                <w:t>G</w:t>
              </w:r>
              <w:r w:rsidR="00E02BD7" w:rsidRPr="00E02BD7">
                <w:rPr>
                  <w:rFonts w:ascii="Times New Roman" w:eastAsiaTheme="minorHAnsi" w:hAnsi="Times New Roman" w:cs="Times New Roman"/>
                  <w:szCs w:val="21"/>
                </w:rPr>
                <w:t>lioblastoma</w:t>
              </w:r>
            </w:hyperlink>
          </w:p>
        </w:tc>
        <w:tc>
          <w:tcPr>
            <w:tcW w:w="1175" w:type="dxa"/>
            <w:tcBorders>
              <w:top w:val="nil"/>
              <w:bottom w:val="nil"/>
              <w:right w:val="nil"/>
            </w:tcBorders>
          </w:tcPr>
          <w:p w14:paraId="36AAB5C4" w14:textId="5D43AC32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GBM</w:t>
            </w:r>
          </w:p>
        </w:tc>
      </w:tr>
      <w:tr w:rsidR="00BA4976" w:rsidRPr="00A80734" w14:paraId="282367A5" w14:textId="77777777" w:rsidTr="00BA4976">
        <w:trPr>
          <w:gridAfter w:val="1"/>
          <w:wAfter w:w="650" w:type="dxa"/>
        </w:trPr>
        <w:tc>
          <w:tcPr>
            <w:tcW w:w="1274" w:type="dxa"/>
            <w:tcBorders>
              <w:top w:val="nil"/>
              <w:left w:val="nil"/>
              <w:bottom w:val="nil"/>
            </w:tcBorders>
          </w:tcPr>
          <w:p w14:paraId="3CD4C60C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9</w:t>
            </w:r>
          </w:p>
        </w:tc>
        <w:tc>
          <w:tcPr>
            <w:tcW w:w="1321" w:type="dxa"/>
            <w:tcBorders>
              <w:top w:val="nil"/>
              <w:bottom w:val="nil"/>
            </w:tcBorders>
          </w:tcPr>
          <w:p w14:paraId="49BE9373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Male</w:t>
            </w:r>
          </w:p>
        </w:tc>
        <w:tc>
          <w:tcPr>
            <w:tcW w:w="753" w:type="dxa"/>
            <w:tcBorders>
              <w:top w:val="nil"/>
              <w:bottom w:val="nil"/>
            </w:tcBorders>
          </w:tcPr>
          <w:p w14:paraId="2F2B7B7E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76</w:t>
            </w:r>
          </w:p>
        </w:tc>
        <w:tc>
          <w:tcPr>
            <w:tcW w:w="2018" w:type="dxa"/>
            <w:gridSpan w:val="2"/>
            <w:tcBorders>
              <w:top w:val="nil"/>
              <w:bottom w:val="nil"/>
            </w:tcBorders>
          </w:tcPr>
          <w:p w14:paraId="322D6D03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bookmarkStart w:id="6" w:name="OLE_LINK8"/>
            <w:r w:rsidRPr="00A80734">
              <w:rPr>
                <w:rFonts w:ascii="Times New Roman" w:eastAsiaTheme="minorHAnsi" w:hAnsi="Times New Roman" w:cs="Times New Roman"/>
                <w:szCs w:val="21"/>
              </w:rPr>
              <w:t>Frontal</w:t>
            </w:r>
            <w:bookmarkEnd w:id="6"/>
            <w:r w:rsidRPr="00A80734">
              <w:rPr>
                <w:rFonts w:ascii="Times New Roman" w:eastAsiaTheme="minorHAnsi" w:hAnsi="Times New Roman" w:cs="Times New Roman"/>
                <w:szCs w:val="21"/>
              </w:rPr>
              <w:t xml:space="preserve"> and Temporal Lobe</w:t>
            </w:r>
          </w:p>
        </w:tc>
        <w:tc>
          <w:tcPr>
            <w:tcW w:w="1115" w:type="dxa"/>
            <w:tcBorders>
              <w:top w:val="nil"/>
              <w:bottom w:val="nil"/>
            </w:tcBorders>
          </w:tcPr>
          <w:p w14:paraId="10625135" w14:textId="35BCDE0A" w:rsidR="00BA4976" w:rsidRPr="00A80734" w:rsidRDefault="00566165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hyperlink r:id="rId20" w:history="1">
              <w:r w:rsidR="00E02BD7" w:rsidRPr="00E02BD7">
                <w:rPr>
                  <w:rFonts w:ascii="Times New Roman" w:eastAsiaTheme="minorHAnsi" w:hAnsi="Times New Roman" w:cs="Times New Roman"/>
                </w:rPr>
                <w:t>G</w:t>
              </w:r>
              <w:r w:rsidR="00E02BD7" w:rsidRPr="00E02BD7">
                <w:rPr>
                  <w:rFonts w:ascii="Times New Roman" w:eastAsiaTheme="minorHAnsi" w:hAnsi="Times New Roman" w:cs="Times New Roman"/>
                  <w:szCs w:val="21"/>
                </w:rPr>
                <w:t>lioblastoma</w:t>
              </w:r>
            </w:hyperlink>
          </w:p>
        </w:tc>
        <w:tc>
          <w:tcPr>
            <w:tcW w:w="1175" w:type="dxa"/>
            <w:tcBorders>
              <w:top w:val="nil"/>
              <w:bottom w:val="nil"/>
              <w:right w:val="nil"/>
            </w:tcBorders>
          </w:tcPr>
          <w:p w14:paraId="13BBD692" w14:textId="7E0E9475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GBM</w:t>
            </w:r>
          </w:p>
        </w:tc>
      </w:tr>
      <w:tr w:rsidR="00BA4976" w:rsidRPr="00A80734" w14:paraId="273201EC" w14:textId="77777777" w:rsidTr="00BA4976">
        <w:trPr>
          <w:gridAfter w:val="1"/>
          <w:wAfter w:w="650" w:type="dxa"/>
        </w:trPr>
        <w:tc>
          <w:tcPr>
            <w:tcW w:w="1274" w:type="dxa"/>
            <w:tcBorders>
              <w:top w:val="nil"/>
              <w:left w:val="nil"/>
              <w:bottom w:val="nil"/>
            </w:tcBorders>
          </w:tcPr>
          <w:p w14:paraId="714BFF27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10</w:t>
            </w:r>
          </w:p>
        </w:tc>
        <w:tc>
          <w:tcPr>
            <w:tcW w:w="1321" w:type="dxa"/>
            <w:tcBorders>
              <w:top w:val="nil"/>
              <w:bottom w:val="nil"/>
            </w:tcBorders>
          </w:tcPr>
          <w:p w14:paraId="0B886FAF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Female</w:t>
            </w:r>
          </w:p>
        </w:tc>
        <w:tc>
          <w:tcPr>
            <w:tcW w:w="753" w:type="dxa"/>
            <w:tcBorders>
              <w:top w:val="nil"/>
              <w:bottom w:val="nil"/>
            </w:tcBorders>
          </w:tcPr>
          <w:p w14:paraId="0C315170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60</w:t>
            </w:r>
          </w:p>
        </w:tc>
        <w:tc>
          <w:tcPr>
            <w:tcW w:w="2018" w:type="dxa"/>
            <w:gridSpan w:val="2"/>
            <w:tcBorders>
              <w:top w:val="nil"/>
              <w:bottom w:val="nil"/>
            </w:tcBorders>
          </w:tcPr>
          <w:p w14:paraId="5B0DE664" w14:textId="77777777" w:rsidR="00BA4976" w:rsidRPr="00A80734" w:rsidRDefault="00BA4976" w:rsidP="0046401C">
            <w:pPr>
              <w:autoSpaceDE w:val="0"/>
              <w:autoSpaceDN w:val="0"/>
              <w:adjustRightInd w:val="0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Frontal, Parietal and</w:t>
            </w:r>
          </w:p>
          <w:p w14:paraId="3F4C66B7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Temporal Lobe</w:t>
            </w:r>
          </w:p>
        </w:tc>
        <w:tc>
          <w:tcPr>
            <w:tcW w:w="1115" w:type="dxa"/>
            <w:tcBorders>
              <w:top w:val="nil"/>
              <w:bottom w:val="nil"/>
            </w:tcBorders>
          </w:tcPr>
          <w:p w14:paraId="6233194C" w14:textId="299F04F1" w:rsidR="00BA4976" w:rsidRPr="00A80734" w:rsidRDefault="00566165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hyperlink r:id="rId21" w:history="1">
              <w:r w:rsidR="00E02BD7" w:rsidRPr="00E02BD7">
                <w:rPr>
                  <w:rFonts w:ascii="Times New Roman" w:eastAsiaTheme="minorHAnsi" w:hAnsi="Times New Roman" w:cs="Times New Roman"/>
                </w:rPr>
                <w:t>G</w:t>
              </w:r>
              <w:r w:rsidR="00E02BD7" w:rsidRPr="00E02BD7">
                <w:rPr>
                  <w:rFonts w:ascii="Times New Roman" w:eastAsiaTheme="minorHAnsi" w:hAnsi="Times New Roman" w:cs="Times New Roman"/>
                  <w:szCs w:val="21"/>
                </w:rPr>
                <w:t>lioblastoma</w:t>
              </w:r>
            </w:hyperlink>
          </w:p>
        </w:tc>
        <w:tc>
          <w:tcPr>
            <w:tcW w:w="1175" w:type="dxa"/>
            <w:tcBorders>
              <w:top w:val="nil"/>
              <w:bottom w:val="nil"/>
              <w:right w:val="nil"/>
            </w:tcBorders>
          </w:tcPr>
          <w:p w14:paraId="710D52E5" w14:textId="26D205BE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GBM</w:t>
            </w:r>
          </w:p>
        </w:tc>
      </w:tr>
      <w:tr w:rsidR="00BA4976" w:rsidRPr="00A80734" w14:paraId="3143ADFE" w14:textId="77777777" w:rsidTr="00BA4976">
        <w:trPr>
          <w:gridAfter w:val="1"/>
          <w:wAfter w:w="650" w:type="dxa"/>
        </w:trPr>
        <w:tc>
          <w:tcPr>
            <w:tcW w:w="1274" w:type="dxa"/>
            <w:tcBorders>
              <w:top w:val="nil"/>
              <w:left w:val="nil"/>
              <w:bottom w:val="single" w:sz="4" w:space="0" w:color="auto"/>
            </w:tcBorders>
          </w:tcPr>
          <w:p w14:paraId="44806F69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11</w:t>
            </w:r>
          </w:p>
        </w:tc>
        <w:tc>
          <w:tcPr>
            <w:tcW w:w="1321" w:type="dxa"/>
            <w:tcBorders>
              <w:top w:val="nil"/>
              <w:bottom w:val="single" w:sz="4" w:space="0" w:color="auto"/>
            </w:tcBorders>
          </w:tcPr>
          <w:p w14:paraId="0E3EDD39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Male</w:t>
            </w:r>
          </w:p>
        </w:tc>
        <w:tc>
          <w:tcPr>
            <w:tcW w:w="753" w:type="dxa"/>
            <w:tcBorders>
              <w:top w:val="nil"/>
              <w:bottom w:val="single" w:sz="4" w:space="0" w:color="auto"/>
            </w:tcBorders>
          </w:tcPr>
          <w:p w14:paraId="1CB99186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47</w:t>
            </w:r>
          </w:p>
        </w:tc>
        <w:tc>
          <w:tcPr>
            <w:tcW w:w="2018" w:type="dxa"/>
            <w:gridSpan w:val="2"/>
            <w:tcBorders>
              <w:top w:val="nil"/>
              <w:bottom w:val="single" w:sz="4" w:space="0" w:color="auto"/>
            </w:tcBorders>
          </w:tcPr>
          <w:p w14:paraId="161095E7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Temporal and</w:t>
            </w:r>
          </w:p>
          <w:p w14:paraId="155378B1" w14:textId="77777777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Parietal Lobe</w:t>
            </w:r>
          </w:p>
        </w:tc>
        <w:tc>
          <w:tcPr>
            <w:tcW w:w="1115" w:type="dxa"/>
            <w:tcBorders>
              <w:top w:val="nil"/>
              <w:bottom w:val="single" w:sz="4" w:space="0" w:color="auto"/>
            </w:tcBorders>
          </w:tcPr>
          <w:p w14:paraId="07908BD0" w14:textId="548D6D30" w:rsidR="00BA4976" w:rsidRPr="00A80734" w:rsidRDefault="00566165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hyperlink r:id="rId22" w:history="1">
              <w:r w:rsidR="00E02BD7" w:rsidRPr="00E02BD7">
                <w:rPr>
                  <w:rFonts w:ascii="Times New Roman" w:eastAsiaTheme="minorHAnsi" w:hAnsi="Times New Roman" w:cs="Times New Roman"/>
                </w:rPr>
                <w:t>G</w:t>
              </w:r>
              <w:r w:rsidR="00E02BD7" w:rsidRPr="00E02BD7">
                <w:rPr>
                  <w:rFonts w:ascii="Times New Roman" w:eastAsiaTheme="minorHAnsi" w:hAnsi="Times New Roman" w:cs="Times New Roman"/>
                  <w:szCs w:val="21"/>
                </w:rPr>
                <w:t>lioblastoma</w:t>
              </w:r>
            </w:hyperlink>
          </w:p>
        </w:tc>
        <w:tc>
          <w:tcPr>
            <w:tcW w:w="1175" w:type="dxa"/>
            <w:tcBorders>
              <w:top w:val="nil"/>
              <w:bottom w:val="single" w:sz="4" w:space="0" w:color="auto"/>
              <w:right w:val="nil"/>
            </w:tcBorders>
          </w:tcPr>
          <w:p w14:paraId="3E49D380" w14:textId="5D5E5931" w:rsidR="00BA4976" w:rsidRPr="00A80734" w:rsidRDefault="00BA4976" w:rsidP="0046401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A80734">
              <w:rPr>
                <w:rFonts w:ascii="Times New Roman" w:eastAsiaTheme="minorHAnsi" w:hAnsi="Times New Roman" w:cs="Times New Roman"/>
                <w:szCs w:val="21"/>
              </w:rPr>
              <w:t>GBM</w:t>
            </w:r>
          </w:p>
        </w:tc>
      </w:tr>
    </w:tbl>
    <w:p w14:paraId="32F619A1" w14:textId="77777777" w:rsidR="00E45C79" w:rsidRDefault="00E45C79" w:rsidP="00A21926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/>
          <w:szCs w:val="21"/>
        </w:rPr>
      </w:pPr>
    </w:p>
    <w:p w14:paraId="640C3406" w14:textId="77777777" w:rsidR="003327EF" w:rsidRPr="00A80734" w:rsidRDefault="003327EF">
      <w:pPr>
        <w:rPr>
          <w:rFonts w:ascii="Times New Roman" w:eastAsiaTheme="minorHAnsi" w:hAnsi="Times New Roman" w:cs="Times New Roman"/>
          <w:sz w:val="18"/>
          <w:szCs w:val="20"/>
        </w:rPr>
      </w:pPr>
    </w:p>
    <w:sectPr w:rsidR="003327EF" w:rsidRPr="00A807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D648BE" w14:textId="77777777" w:rsidR="00566165" w:rsidRDefault="00566165" w:rsidP="003327EF">
      <w:r>
        <w:separator/>
      </w:r>
    </w:p>
  </w:endnote>
  <w:endnote w:type="continuationSeparator" w:id="0">
    <w:p w14:paraId="5ABD56B4" w14:textId="77777777" w:rsidR="00566165" w:rsidRDefault="00566165" w:rsidP="00332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A91A3D" w14:textId="77777777" w:rsidR="00566165" w:rsidRDefault="00566165" w:rsidP="003327EF">
      <w:r>
        <w:separator/>
      </w:r>
    </w:p>
  </w:footnote>
  <w:footnote w:type="continuationSeparator" w:id="0">
    <w:p w14:paraId="5CAA2DB3" w14:textId="77777777" w:rsidR="00566165" w:rsidRDefault="00566165" w:rsidP="003327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420"/>
    <w:rsid w:val="00014754"/>
    <w:rsid w:val="00024655"/>
    <w:rsid w:val="00040BA8"/>
    <w:rsid w:val="00064D58"/>
    <w:rsid w:val="000714C8"/>
    <w:rsid w:val="00090757"/>
    <w:rsid w:val="000F405A"/>
    <w:rsid w:val="001226B2"/>
    <w:rsid w:val="001227EA"/>
    <w:rsid w:val="0014410A"/>
    <w:rsid w:val="0014713A"/>
    <w:rsid w:val="00166E37"/>
    <w:rsid w:val="00175981"/>
    <w:rsid w:val="001A0A96"/>
    <w:rsid w:val="001B0CDC"/>
    <w:rsid w:val="001C1200"/>
    <w:rsid w:val="00221D25"/>
    <w:rsid w:val="00233A3C"/>
    <w:rsid w:val="00250832"/>
    <w:rsid w:val="00257C85"/>
    <w:rsid w:val="00285CA0"/>
    <w:rsid w:val="002C586F"/>
    <w:rsid w:val="00330D6F"/>
    <w:rsid w:val="003327EF"/>
    <w:rsid w:val="00340748"/>
    <w:rsid w:val="00345786"/>
    <w:rsid w:val="00390310"/>
    <w:rsid w:val="003C572C"/>
    <w:rsid w:val="003D4043"/>
    <w:rsid w:val="003E1969"/>
    <w:rsid w:val="0048197E"/>
    <w:rsid w:val="004A104C"/>
    <w:rsid w:val="004E41DF"/>
    <w:rsid w:val="005634FB"/>
    <w:rsid w:val="00563BB9"/>
    <w:rsid w:val="00566165"/>
    <w:rsid w:val="005D0CB4"/>
    <w:rsid w:val="00603151"/>
    <w:rsid w:val="00613FFC"/>
    <w:rsid w:val="006523C3"/>
    <w:rsid w:val="0069009D"/>
    <w:rsid w:val="006C7592"/>
    <w:rsid w:val="00771E13"/>
    <w:rsid w:val="00783F44"/>
    <w:rsid w:val="0079342E"/>
    <w:rsid w:val="007C23DA"/>
    <w:rsid w:val="00837319"/>
    <w:rsid w:val="008738A7"/>
    <w:rsid w:val="008F2C94"/>
    <w:rsid w:val="008F72BD"/>
    <w:rsid w:val="00900B60"/>
    <w:rsid w:val="00926905"/>
    <w:rsid w:val="009846A9"/>
    <w:rsid w:val="009A4087"/>
    <w:rsid w:val="009B4AC5"/>
    <w:rsid w:val="00A21926"/>
    <w:rsid w:val="00A53E1B"/>
    <w:rsid w:val="00A80734"/>
    <w:rsid w:val="00B07C92"/>
    <w:rsid w:val="00B34BCB"/>
    <w:rsid w:val="00B359CB"/>
    <w:rsid w:val="00B57F1E"/>
    <w:rsid w:val="00B61FAF"/>
    <w:rsid w:val="00BA4976"/>
    <w:rsid w:val="00BB0BAD"/>
    <w:rsid w:val="00BE5075"/>
    <w:rsid w:val="00C13599"/>
    <w:rsid w:val="00C22EC5"/>
    <w:rsid w:val="00C27525"/>
    <w:rsid w:val="00CC1E2E"/>
    <w:rsid w:val="00CF5983"/>
    <w:rsid w:val="00D1028A"/>
    <w:rsid w:val="00D21E3E"/>
    <w:rsid w:val="00E02BD7"/>
    <w:rsid w:val="00E10867"/>
    <w:rsid w:val="00E45C79"/>
    <w:rsid w:val="00E52DAF"/>
    <w:rsid w:val="00E70A20"/>
    <w:rsid w:val="00EA14D7"/>
    <w:rsid w:val="00F81BD7"/>
    <w:rsid w:val="00FA4204"/>
    <w:rsid w:val="00FA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81F2CE"/>
  <w15:chartTrackingRefBased/>
  <w15:docId w15:val="{09A4F0B4-75DE-4926-AD10-0DAF833EC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27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27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27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27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27EF"/>
    <w:rPr>
      <w:sz w:val="18"/>
      <w:szCs w:val="18"/>
    </w:rPr>
  </w:style>
  <w:style w:type="character" w:styleId="a7">
    <w:name w:val="Hyperlink"/>
    <w:basedOn w:val="a0"/>
    <w:uiPriority w:val="99"/>
    <w:unhideWhenUsed/>
    <w:rsid w:val="003327EF"/>
    <w:rPr>
      <w:color w:val="0000FF"/>
      <w:u w:val="single"/>
    </w:rPr>
  </w:style>
  <w:style w:type="table" w:styleId="a8">
    <w:name w:val="Table Grid"/>
    <w:basedOn w:val="a1"/>
    <w:uiPriority w:val="39"/>
    <w:rsid w:val="003327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rmal (Web)"/>
    <w:basedOn w:val="a"/>
    <w:uiPriority w:val="99"/>
    <w:semiHidden/>
    <w:unhideWhenUsed/>
    <w:rsid w:val="009269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34"/>
    <w:qFormat/>
    <w:rsid w:val="0014713A"/>
    <w:pPr>
      <w:ind w:firstLineChars="200" w:firstLine="420"/>
    </w:pPr>
  </w:style>
  <w:style w:type="character" w:customStyle="1" w:styleId="skip">
    <w:name w:val="skip"/>
    <w:basedOn w:val="a0"/>
    <w:rsid w:val="00E02BD7"/>
  </w:style>
  <w:style w:type="character" w:customStyle="1" w:styleId="apple-converted-space">
    <w:name w:val="apple-converted-space"/>
    <w:basedOn w:val="a0"/>
    <w:rsid w:val="00E02B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429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8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hyperlink" Target="javascript:;" TargetMode="External"/><Relationship Id="rId18" Type="http://schemas.openxmlformats.org/officeDocument/2006/relationships/hyperlink" Target="javascript:;" TargetMode="External"/><Relationship Id="rId3" Type="http://schemas.openxmlformats.org/officeDocument/2006/relationships/settings" Target="settings.xml"/><Relationship Id="rId21" Type="http://schemas.openxmlformats.org/officeDocument/2006/relationships/hyperlink" Target="javascript:;" TargetMode="External"/><Relationship Id="rId7" Type="http://schemas.openxmlformats.org/officeDocument/2006/relationships/image" Target="media/image1.tiff"/><Relationship Id="rId12" Type="http://schemas.openxmlformats.org/officeDocument/2006/relationships/hyperlink" Target="javascript:;" TargetMode="External"/><Relationship Id="rId17" Type="http://schemas.openxmlformats.org/officeDocument/2006/relationships/hyperlink" Target="javascript:;" TargetMode="External"/><Relationship Id="rId2" Type="http://schemas.openxmlformats.org/officeDocument/2006/relationships/styles" Target="styles.xml"/><Relationship Id="rId16" Type="http://schemas.openxmlformats.org/officeDocument/2006/relationships/hyperlink" Target="javascript:;" TargetMode="External"/><Relationship Id="rId20" Type="http://schemas.openxmlformats.org/officeDocument/2006/relationships/hyperlink" Target="javascript:;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javascript:;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javascript:;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4.tiff"/><Relationship Id="rId19" Type="http://schemas.openxmlformats.org/officeDocument/2006/relationships/hyperlink" Target="javascript:;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hyperlink" Target="javascript:;" TargetMode="External"/><Relationship Id="rId22" Type="http://schemas.openxmlformats.org/officeDocument/2006/relationships/hyperlink" Target="javascript:;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A6EE5D-D8B7-4664-BBEC-086F4A6F27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</TotalTime>
  <Pages>5</Pages>
  <Words>402</Words>
  <Characters>2293</Characters>
  <Application>Microsoft Office Word</Application>
  <DocSecurity>0</DocSecurity>
  <Lines>19</Lines>
  <Paragraphs>5</Paragraphs>
  <ScaleCrop>false</ScaleCrop>
  <Company/>
  <LinksUpToDate>false</LinksUpToDate>
  <CharactersWithSpaces>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缪 宗</dc:creator>
  <cp:keywords/>
  <dc:description/>
  <cp:lastModifiedBy>缪 宗</cp:lastModifiedBy>
  <cp:revision>50</cp:revision>
  <dcterms:created xsi:type="dcterms:W3CDTF">2021-06-23T08:17:00Z</dcterms:created>
  <dcterms:modified xsi:type="dcterms:W3CDTF">2021-11-22T12:05:00Z</dcterms:modified>
</cp:coreProperties>
</file>