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CA6AE" w14:textId="24C4FDE3" w:rsidR="003A3AE7" w:rsidRDefault="003A3AE7" w:rsidP="003A3AE7">
      <w:pPr>
        <w:pStyle w:val="NormalWeb"/>
        <w:spacing w:line="480" w:lineRule="auto"/>
        <w:jc w:val="both"/>
        <w:rPr>
          <w:b/>
          <w:bCs/>
        </w:rPr>
      </w:pPr>
      <w:r>
        <w:rPr>
          <w:b/>
          <w:bCs/>
        </w:rPr>
        <w:t>Supplementary Table 1. Database-specific search strategies and retrieval results</w:t>
      </w:r>
    </w:p>
    <w:tbl>
      <w:tblPr>
        <w:tblStyle w:val="TableGrid"/>
        <w:tblW w:w="8613" w:type="dxa"/>
        <w:tblLayout w:type="fixed"/>
        <w:tblLook w:val="04A0" w:firstRow="1" w:lastRow="0" w:firstColumn="1" w:lastColumn="0" w:noHBand="0" w:noVBand="1"/>
      </w:tblPr>
      <w:tblGrid>
        <w:gridCol w:w="734"/>
        <w:gridCol w:w="1217"/>
        <w:gridCol w:w="3827"/>
        <w:gridCol w:w="1418"/>
        <w:gridCol w:w="1417"/>
      </w:tblGrid>
      <w:tr w:rsidR="003A3AE7" w14:paraId="2A56AD66" w14:textId="77777777" w:rsidTr="004549CB">
        <w:tc>
          <w:tcPr>
            <w:tcW w:w="734" w:type="dxa"/>
          </w:tcPr>
          <w:p w14:paraId="68A316C8" w14:textId="77777777" w:rsidR="003A3AE7" w:rsidRDefault="003A3AE7" w:rsidP="004549CB">
            <w:pPr>
              <w:widowControl/>
              <w:spacing w:line="480" w:lineRule="auto"/>
              <w:rPr>
                <w:sz w:val="24"/>
                <w:szCs w:val="24"/>
              </w:rPr>
            </w:pPr>
            <w:r>
              <w:rPr>
                <w:rFonts w:eastAsia="SimSun"/>
                <w:b/>
                <w:bCs/>
                <w:sz w:val="24"/>
                <w:szCs w:val="24"/>
                <w:lang w:bidi="ar"/>
              </w:rPr>
              <w:t>No.</w:t>
            </w:r>
          </w:p>
        </w:tc>
        <w:tc>
          <w:tcPr>
            <w:tcW w:w="1217" w:type="dxa"/>
          </w:tcPr>
          <w:p w14:paraId="53ADF1FD" w14:textId="77777777" w:rsidR="003A3AE7" w:rsidRDefault="003A3AE7" w:rsidP="004549CB">
            <w:pPr>
              <w:widowControl/>
              <w:spacing w:line="480" w:lineRule="auto"/>
              <w:rPr>
                <w:sz w:val="24"/>
                <w:szCs w:val="24"/>
              </w:rPr>
            </w:pPr>
            <w:r>
              <w:rPr>
                <w:rFonts w:eastAsia="SimSun"/>
                <w:b/>
                <w:bCs/>
                <w:sz w:val="24"/>
                <w:szCs w:val="24"/>
                <w:lang w:bidi="ar"/>
              </w:rPr>
              <w:t>Database / Search Platform</w:t>
            </w:r>
          </w:p>
        </w:tc>
        <w:tc>
          <w:tcPr>
            <w:tcW w:w="3827" w:type="dxa"/>
          </w:tcPr>
          <w:p w14:paraId="53295000" w14:textId="77777777" w:rsidR="003A3AE7" w:rsidRDefault="003A3AE7" w:rsidP="004549CB">
            <w:pPr>
              <w:widowControl/>
              <w:spacing w:line="480" w:lineRule="auto"/>
              <w:rPr>
                <w:sz w:val="24"/>
                <w:szCs w:val="24"/>
              </w:rPr>
            </w:pPr>
            <w:r>
              <w:rPr>
                <w:rFonts w:eastAsia="SimSun"/>
                <w:b/>
                <w:bCs/>
                <w:sz w:val="24"/>
                <w:szCs w:val="24"/>
                <w:lang w:bidi="ar"/>
              </w:rPr>
              <w:t>Database-Specific Search String</w:t>
            </w:r>
          </w:p>
        </w:tc>
        <w:tc>
          <w:tcPr>
            <w:tcW w:w="1418" w:type="dxa"/>
          </w:tcPr>
          <w:p w14:paraId="72EEE8B6" w14:textId="77777777" w:rsidR="003A3AE7" w:rsidRDefault="003A3AE7" w:rsidP="004549CB">
            <w:pPr>
              <w:widowControl/>
              <w:spacing w:line="480" w:lineRule="auto"/>
              <w:rPr>
                <w:sz w:val="24"/>
                <w:szCs w:val="24"/>
              </w:rPr>
            </w:pPr>
            <w:r>
              <w:rPr>
                <w:rFonts w:eastAsia="SimSun"/>
                <w:b/>
                <w:bCs/>
                <w:sz w:val="24"/>
                <w:szCs w:val="24"/>
                <w:lang w:bidi="ar"/>
              </w:rPr>
              <w:t>Filters / Limits Applied</w:t>
            </w:r>
          </w:p>
        </w:tc>
        <w:tc>
          <w:tcPr>
            <w:tcW w:w="1417" w:type="dxa"/>
          </w:tcPr>
          <w:p w14:paraId="526290B7" w14:textId="77777777" w:rsidR="003A3AE7" w:rsidRDefault="003A3AE7" w:rsidP="004549CB">
            <w:pPr>
              <w:widowControl/>
              <w:spacing w:line="480" w:lineRule="auto"/>
              <w:rPr>
                <w:sz w:val="24"/>
                <w:szCs w:val="24"/>
              </w:rPr>
            </w:pPr>
            <w:r>
              <w:rPr>
                <w:rFonts w:eastAsia="SimSun"/>
                <w:b/>
                <w:bCs/>
                <w:sz w:val="24"/>
                <w:szCs w:val="24"/>
                <w:lang w:bidi="ar"/>
              </w:rPr>
              <w:t>Records Retrieved (n)</w:t>
            </w:r>
          </w:p>
        </w:tc>
      </w:tr>
      <w:tr w:rsidR="003A3AE7" w14:paraId="2DFB85D4" w14:textId="77777777" w:rsidTr="004549CB">
        <w:tc>
          <w:tcPr>
            <w:tcW w:w="734" w:type="dxa"/>
          </w:tcPr>
          <w:p w14:paraId="5A46F1A1" w14:textId="77777777" w:rsidR="003A3AE7" w:rsidRDefault="003A3AE7" w:rsidP="004549CB">
            <w:pPr>
              <w:widowControl/>
              <w:spacing w:line="480" w:lineRule="auto"/>
              <w:rPr>
                <w:sz w:val="24"/>
                <w:szCs w:val="24"/>
              </w:rPr>
            </w:pPr>
            <w:r>
              <w:rPr>
                <w:rFonts w:eastAsia="SimSun"/>
                <w:sz w:val="24"/>
                <w:szCs w:val="24"/>
                <w:lang w:bidi="ar"/>
              </w:rPr>
              <w:t>1</w:t>
            </w:r>
          </w:p>
        </w:tc>
        <w:tc>
          <w:tcPr>
            <w:tcW w:w="1217" w:type="dxa"/>
          </w:tcPr>
          <w:p w14:paraId="6EB08394" w14:textId="77777777" w:rsidR="003A3AE7" w:rsidRDefault="003A3AE7" w:rsidP="004549CB">
            <w:pPr>
              <w:widowControl/>
              <w:spacing w:line="480" w:lineRule="auto"/>
              <w:rPr>
                <w:sz w:val="24"/>
                <w:szCs w:val="24"/>
              </w:rPr>
            </w:pPr>
            <w:r>
              <w:rPr>
                <w:rFonts w:eastAsia="SimSun"/>
                <w:sz w:val="24"/>
                <w:szCs w:val="24"/>
                <w:lang w:bidi="ar"/>
              </w:rPr>
              <w:t>Scopus</w:t>
            </w:r>
          </w:p>
        </w:tc>
        <w:tc>
          <w:tcPr>
            <w:tcW w:w="3827" w:type="dxa"/>
          </w:tcPr>
          <w:p w14:paraId="04B4B9A8" w14:textId="77777777" w:rsidR="003A3AE7" w:rsidRDefault="003A3AE7" w:rsidP="004549CB">
            <w:pPr>
              <w:widowControl/>
              <w:spacing w:line="480" w:lineRule="auto"/>
              <w:rPr>
                <w:sz w:val="24"/>
                <w:szCs w:val="24"/>
              </w:rPr>
            </w:pPr>
            <w:r>
              <w:rPr>
                <w:sz w:val="24"/>
                <w:szCs w:val="24"/>
              </w:rPr>
              <w:t>TITLE-ABS-</w:t>
            </w:r>
            <w:proofErr w:type="gramStart"/>
            <w:r>
              <w:rPr>
                <w:sz w:val="24"/>
                <w:szCs w:val="24"/>
              </w:rPr>
              <w:t>KEY(</w:t>
            </w:r>
            <w:proofErr w:type="gramEnd"/>
            <w:r>
              <w:rPr>
                <w:sz w:val="24"/>
                <w:szCs w:val="24"/>
              </w:rPr>
              <w:t xml:space="preserve">(“artificial intelligence” OR “machine learning” OR “deep learning” OR “explainable artificial intelligence” OR </w:t>
            </w:r>
            <w:proofErr w:type="gramStart"/>
            <w:r>
              <w:rPr>
                <w:sz w:val="24"/>
                <w:szCs w:val="24"/>
              </w:rPr>
              <w:t xml:space="preserve">“ </w:t>
            </w:r>
            <w:proofErr w:type="spellStart"/>
            <w:r>
              <w:rPr>
                <w:sz w:val="24"/>
                <w:szCs w:val="24"/>
              </w:rPr>
              <w:t>chabot</w:t>
            </w:r>
            <w:proofErr w:type="spellEnd"/>
            <w:proofErr w:type="gramEnd"/>
            <w:r>
              <w:rPr>
                <w:sz w:val="24"/>
                <w:szCs w:val="24"/>
              </w:rPr>
              <w:t>”) AND (“agricultural extension” OR “agricultural advisory service” OR “extension service” OR “advisory service” OR “digital agricultural extension”) AND “</w:t>
            </w:r>
            <w:r>
              <w:rPr>
                <w:rStyle w:val="Emphasis"/>
                <w:i w:val="0"/>
                <w:iCs w:val="0"/>
                <w:sz w:val="24"/>
                <w:szCs w:val="24"/>
              </w:rPr>
              <w:t>farmer” OR “smallholder”</w:t>
            </w:r>
            <w:r>
              <w:rPr>
                <w:sz w:val="24"/>
                <w:szCs w:val="24"/>
              </w:rPr>
              <w:t xml:space="preserve"> OR “agriculture” OR “agricultural” OR “crop” OR “livestock”)</w:t>
            </w:r>
          </w:p>
        </w:tc>
        <w:tc>
          <w:tcPr>
            <w:tcW w:w="1418" w:type="dxa"/>
          </w:tcPr>
          <w:p w14:paraId="2443234C" w14:textId="77777777" w:rsidR="003A3AE7" w:rsidRDefault="003A3AE7" w:rsidP="004549CB">
            <w:pPr>
              <w:widowControl/>
              <w:spacing w:line="480" w:lineRule="auto"/>
              <w:rPr>
                <w:sz w:val="24"/>
                <w:szCs w:val="24"/>
              </w:rPr>
            </w:pPr>
            <w:r>
              <w:rPr>
                <w:rFonts w:eastAsia="SimSun"/>
                <w:sz w:val="24"/>
                <w:szCs w:val="24"/>
                <w:lang w:bidi="ar"/>
              </w:rPr>
              <w:t>English</w:t>
            </w:r>
          </w:p>
        </w:tc>
        <w:tc>
          <w:tcPr>
            <w:tcW w:w="1417" w:type="dxa"/>
          </w:tcPr>
          <w:p w14:paraId="3EADD61A" w14:textId="77777777" w:rsidR="003A3AE7" w:rsidRDefault="003A3AE7" w:rsidP="004549CB">
            <w:pPr>
              <w:widowControl/>
              <w:spacing w:line="480" w:lineRule="auto"/>
              <w:rPr>
                <w:sz w:val="24"/>
                <w:szCs w:val="24"/>
              </w:rPr>
            </w:pPr>
            <w:r>
              <w:rPr>
                <w:rStyle w:val="Strong"/>
                <w:rFonts w:eastAsia="SimSun"/>
                <w:b w:val="0"/>
                <w:bCs w:val="0"/>
                <w:sz w:val="24"/>
                <w:szCs w:val="24"/>
                <w:lang w:bidi="ar"/>
              </w:rPr>
              <w:t>15</w:t>
            </w:r>
          </w:p>
        </w:tc>
      </w:tr>
      <w:tr w:rsidR="003A3AE7" w14:paraId="115825FC" w14:textId="77777777" w:rsidTr="004549CB">
        <w:tc>
          <w:tcPr>
            <w:tcW w:w="734" w:type="dxa"/>
          </w:tcPr>
          <w:p w14:paraId="2549DC73" w14:textId="77777777" w:rsidR="003A3AE7" w:rsidRDefault="003A3AE7" w:rsidP="004549CB">
            <w:pPr>
              <w:widowControl/>
              <w:spacing w:line="480" w:lineRule="auto"/>
              <w:rPr>
                <w:sz w:val="24"/>
                <w:szCs w:val="24"/>
              </w:rPr>
            </w:pPr>
            <w:r>
              <w:rPr>
                <w:rFonts w:eastAsia="SimSun"/>
                <w:sz w:val="24"/>
                <w:szCs w:val="24"/>
                <w:lang w:bidi="ar"/>
              </w:rPr>
              <w:t>2</w:t>
            </w:r>
          </w:p>
        </w:tc>
        <w:tc>
          <w:tcPr>
            <w:tcW w:w="1217" w:type="dxa"/>
          </w:tcPr>
          <w:p w14:paraId="1D9AF7BA" w14:textId="77777777" w:rsidR="003A3AE7" w:rsidRDefault="003A3AE7" w:rsidP="004549CB">
            <w:pPr>
              <w:widowControl/>
              <w:spacing w:line="480" w:lineRule="auto"/>
              <w:rPr>
                <w:sz w:val="24"/>
                <w:szCs w:val="24"/>
              </w:rPr>
            </w:pPr>
            <w:r>
              <w:rPr>
                <w:rFonts w:eastAsia="SimSun"/>
                <w:sz w:val="24"/>
                <w:szCs w:val="24"/>
                <w:lang w:bidi="ar"/>
              </w:rPr>
              <w:t>Web of Science Core Collection</w:t>
            </w:r>
          </w:p>
        </w:tc>
        <w:tc>
          <w:tcPr>
            <w:tcW w:w="3827" w:type="dxa"/>
          </w:tcPr>
          <w:p w14:paraId="5D1E6D24" w14:textId="77777777" w:rsidR="003A3AE7" w:rsidRDefault="003A3AE7" w:rsidP="004549CB">
            <w:pPr>
              <w:widowControl/>
              <w:spacing w:line="480" w:lineRule="auto"/>
              <w:rPr>
                <w:sz w:val="24"/>
                <w:szCs w:val="24"/>
              </w:rPr>
            </w:pPr>
            <w:r>
              <w:rPr>
                <w:sz w:val="24"/>
                <w:szCs w:val="24"/>
              </w:rPr>
              <w:t>TS</w:t>
            </w:r>
            <w:proofErr w:type="gramStart"/>
            <w:r>
              <w:rPr>
                <w:sz w:val="24"/>
                <w:szCs w:val="24"/>
              </w:rPr>
              <w:t>=(</w:t>
            </w:r>
            <w:proofErr w:type="gramEnd"/>
            <w:r>
              <w:rPr>
                <w:sz w:val="24"/>
                <w:szCs w:val="24"/>
              </w:rPr>
              <w:t>(“</w:t>
            </w:r>
            <w:r>
              <w:rPr>
                <w:rFonts w:eastAsia="SimSun"/>
                <w:sz w:val="24"/>
                <w:szCs w:val="24"/>
              </w:rPr>
              <w:t xml:space="preserve">artificial intelligence” OR “machine learning” OR “deep learning” OR “generative AI” OR “large language model” OR “explainable artificial intelligence” OR “SHAP” OR “LIME” OR “recommender”) AND (“agricultural extension” OR “agricultural </w:t>
            </w:r>
            <w:r>
              <w:rPr>
                <w:rFonts w:eastAsia="SimSun"/>
                <w:sz w:val="24"/>
                <w:szCs w:val="24"/>
              </w:rPr>
              <w:lastRenderedPageBreak/>
              <w:t>advisory” OR “agricultural advisory service” OR “extension service” OR “advisory service” OR “digital extension” OR “digital agricultural extension”) AND (</w:t>
            </w:r>
            <w:r>
              <w:rPr>
                <w:sz w:val="24"/>
                <w:szCs w:val="24"/>
              </w:rPr>
              <w:t>“</w:t>
            </w:r>
            <w:r>
              <w:rPr>
                <w:rStyle w:val="Emphasis"/>
                <w:i w:val="0"/>
                <w:iCs w:val="0"/>
                <w:sz w:val="24"/>
                <w:szCs w:val="24"/>
              </w:rPr>
              <w:t>farmer” OR “smallholder”</w:t>
            </w:r>
            <w:r>
              <w:rPr>
                <w:sz w:val="24"/>
                <w:szCs w:val="24"/>
              </w:rPr>
              <w:t xml:space="preserve"> OR “agriculture” OR “agricultural” OR “crop” OR “livestock</w:t>
            </w:r>
            <w:proofErr w:type="gramStart"/>
            <w:r>
              <w:rPr>
                <w:sz w:val="24"/>
                <w:szCs w:val="24"/>
              </w:rPr>
              <w:t>”</w:t>
            </w:r>
            <w:r>
              <w:rPr>
                <w:rFonts w:eastAsia="SimSun"/>
                <w:sz w:val="24"/>
                <w:szCs w:val="24"/>
              </w:rPr>
              <w:t xml:space="preserve"> )</w:t>
            </w:r>
            <w:proofErr w:type="gramEnd"/>
            <w:r>
              <w:rPr>
                <w:rFonts w:eastAsia="SimSun"/>
                <w:sz w:val="24"/>
                <w:szCs w:val="24"/>
              </w:rPr>
              <w:t xml:space="preserve"> )</w:t>
            </w:r>
          </w:p>
        </w:tc>
        <w:tc>
          <w:tcPr>
            <w:tcW w:w="1418" w:type="dxa"/>
          </w:tcPr>
          <w:p w14:paraId="734DDE5C" w14:textId="77777777" w:rsidR="003A3AE7" w:rsidRDefault="003A3AE7" w:rsidP="004549CB">
            <w:pPr>
              <w:widowControl/>
              <w:spacing w:line="480" w:lineRule="auto"/>
              <w:rPr>
                <w:sz w:val="24"/>
                <w:szCs w:val="24"/>
              </w:rPr>
            </w:pPr>
            <w:r>
              <w:rPr>
                <w:rFonts w:eastAsia="SimSun"/>
                <w:sz w:val="24"/>
                <w:szCs w:val="24"/>
                <w:lang w:bidi="ar"/>
              </w:rPr>
              <w:lastRenderedPageBreak/>
              <w:t>English</w:t>
            </w:r>
          </w:p>
        </w:tc>
        <w:tc>
          <w:tcPr>
            <w:tcW w:w="1417" w:type="dxa"/>
          </w:tcPr>
          <w:p w14:paraId="0D5858ED" w14:textId="77777777" w:rsidR="003A3AE7" w:rsidRDefault="003A3AE7" w:rsidP="004549CB">
            <w:pPr>
              <w:widowControl/>
              <w:spacing w:line="480" w:lineRule="auto"/>
              <w:rPr>
                <w:sz w:val="24"/>
                <w:szCs w:val="24"/>
              </w:rPr>
            </w:pPr>
            <w:r>
              <w:rPr>
                <w:rStyle w:val="Strong"/>
                <w:rFonts w:eastAsia="SimSun"/>
                <w:b w:val="0"/>
                <w:bCs w:val="0"/>
                <w:sz w:val="24"/>
                <w:szCs w:val="24"/>
                <w:lang w:bidi="ar"/>
              </w:rPr>
              <w:t>41</w:t>
            </w:r>
          </w:p>
        </w:tc>
      </w:tr>
      <w:tr w:rsidR="003A3AE7" w14:paraId="58625A1B" w14:textId="77777777" w:rsidTr="004549CB">
        <w:tc>
          <w:tcPr>
            <w:tcW w:w="734" w:type="dxa"/>
          </w:tcPr>
          <w:p w14:paraId="7DB5FCA0" w14:textId="77777777" w:rsidR="003A3AE7" w:rsidRDefault="003A3AE7" w:rsidP="004549CB">
            <w:pPr>
              <w:widowControl/>
              <w:spacing w:line="480" w:lineRule="auto"/>
              <w:rPr>
                <w:sz w:val="24"/>
                <w:szCs w:val="24"/>
              </w:rPr>
            </w:pPr>
            <w:r>
              <w:rPr>
                <w:rFonts w:eastAsia="SimSun"/>
                <w:sz w:val="24"/>
                <w:szCs w:val="24"/>
                <w:lang w:bidi="ar"/>
              </w:rPr>
              <w:t>3</w:t>
            </w:r>
          </w:p>
        </w:tc>
        <w:tc>
          <w:tcPr>
            <w:tcW w:w="1217" w:type="dxa"/>
          </w:tcPr>
          <w:p w14:paraId="49A97C49" w14:textId="77777777" w:rsidR="003A3AE7" w:rsidRDefault="003A3AE7" w:rsidP="004549CB">
            <w:pPr>
              <w:widowControl/>
              <w:spacing w:line="480" w:lineRule="auto"/>
              <w:rPr>
                <w:sz w:val="24"/>
                <w:szCs w:val="24"/>
              </w:rPr>
            </w:pPr>
            <w:r>
              <w:rPr>
                <w:rFonts w:eastAsia="SimSun"/>
                <w:sz w:val="24"/>
                <w:szCs w:val="24"/>
                <w:lang w:bidi="ar"/>
              </w:rPr>
              <w:t>ScienceDirect</w:t>
            </w:r>
          </w:p>
        </w:tc>
        <w:tc>
          <w:tcPr>
            <w:tcW w:w="3827" w:type="dxa"/>
          </w:tcPr>
          <w:p w14:paraId="0611E799" w14:textId="77777777" w:rsidR="003A3AE7" w:rsidRDefault="003A3AE7" w:rsidP="004549CB">
            <w:pPr>
              <w:pStyle w:val="NormalWeb"/>
              <w:widowControl/>
              <w:spacing w:line="480" w:lineRule="auto"/>
            </w:pPr>
            <w:r>
              <w:t>(“artificial intelligence” OR “machine learning” OR “deep learning” OR “generative AI” OR “large language model” OR “explainable artificial intelligence” OR “SHAP” OR “LIME” OR “recommender”) AND (“agricultural extension” OR “agricultural advisory” OR “agricultural advisory service” OR “extension service” OR “advisory service” OR “digital extension” OR “digital agricultural extension”) AND (“</w:t>
            </w:r>
            <w:r>
              <w:rPr>
                <w:rStyle w:val="Emphasis"/>
                <w:i w:val="0"/>
                <w:iCs w:val="0"/>
              </w:rPr>
              <w:t>farmer” OR “smallholder”</w:t>
            </w:r>
            <w:r>
              <w:t xml:space="preserve"> OR “agriculture” OR “agricultural” OR “crop” OR “livestock</w:t>
            </w:r>
            <w:proofErr w:type="gramStart"/>
            <w:r>
              <w:t>” )</w:t>
            </w:r>
            <w:proofErr w:type="gramEnd"/>
            <w:r>
              <w:t xml:space="preserve">  </w:t>
            </w:r>
          </w:p>
        </w:tc>
        <w:tc>
          <w:tcPr>
            <w:tcW w:w="1418" w:type="dxa"/>
          </w:tcPr>
          <w:p w14:paraId="77EE7B58" w14:textId="77777777" w:rsidR="003A3AE7" w:rsidRDefault="003A3AE7" w:rsidP="004549CB">
            <w:pPr>
              <w:widowControl/>
              <w:spacing w:line="480" w:lineRule="auto"/>
              <w:rPr>
                <w:sz w:val="24"/>
                <w:szCs w:val="24"/>
              </w:rPr>
            </w:pPr>
            <w:r>
              <w:rPr>
                <w:rFonts w:eastAsia="SimSun"/>
                <w:sz w:val="24"/>
                <w:szCs w:val="24"/>
                <w:lang w:bidi="ar"/>
              </w:rPr>
              <w:t>English</w:t>
            </w:r>
          </w:p>
        </w:tc>
        <w:tc>
          <w:tcPr>
            <w:tcW w:w="1417" w:type="dxa"/>
          </w:tcPr>
          <w:p w14:paraId="12FEE9F7" w14:textId="77777777" w:rsidR="003A3AE7" w:rsidRDefault="003A3AE7" w:rsidP="004549CB">
            <w:pPr>
              <w:widowControl/>
              <w:spacing w:line="480" w:lineRule="auto"/>
              <w:rPr>
                <w:sz w:val="24"/>
                <w:szCs w:val="24"/>
              </w:rPr>
            </w:pPr>
            <w:r>
              <w:rPr>
                <w:rStyle w:val="Strong"/>
                <w:rFonts w:eastAsia="SimSun"/>
                <w:b w:val="0"/>
                <w:bCs w:val="0"/>
                <w:sz w:val="24"/>
                <w:szCs w:val="24"/>
                <w:lang w:bidi="ar"/>
              </w:rPr>
              <w:t>76</w:t>
            </w:r>
          </w:p>
        </w:tc>
      </w:tr>
      <w:tr w:rsidR="003A3AE7" w14:paraId="659D1518" w14:textId="77777777" w:rsidTr="004549CB">
        <w:tc>
          <w:tcPr>
            <w:tcW w:w="734" w:type="dxa"/>
          </w:tcPr>
          <w:p w14:paraId="5027B28C" w14:textId="77777777" w:rsidR="003A3AE7" w:rsidRDefault="003A3AE7" w:rsidP="004549CB">
            <w:pPr>
              <w:widowControl/>
              <w:spacing w:line="480" w:lineRule="auto"/>
              <w:rPr>
                <w:sz w:val="24"/>
                <w:szCs w:val="24"/>
              </w:rPr>
            </w:pPr>
            <w:r>
              <w:rPr>
                <w:rFonts w:eastAsia="SimSun"/>
                <w:sz w:val="24"/>
                <w:szCs w:val="24"/>
                <w:lang w:bidi="ar"/>
              </w:rPr>
              <w:lastRenderedPageBreak/>
              <w:t>4</w:t>
            </w:r>
          </w:p>
        </w:tc>
        <w:tc>
          <w:tcPr>
            <w:tcW w:w="1217" w:type="dxa"/>
          </w:tcPr>
          <w:p w14:paraId="1DF97E8D" w14:textId="77777777" w:rsidR="003A3AE7" w:rsidRDefault="003A3AE7" w:rsidP="004549CB">
            <w:pPr>
              <w:widowControl/>
              <w:spacing w:line="480" w:lineRule="auto"/>
              <w:rPr>
                <w:sz w:val="24"/>
                <w:szCs w:val="24"/>
              </w:rPr>
            </w:pPr>
            <w:r>
              <w:rPr>
                <w:rFonts w:eastAsia="SimSun"/>
                <w:sz w:val="24"/>
                <w:szCs w:val="24"/>
                <w:lang w:bidi="ar"/>
              </w:rPr>
              <w:t>IEEE Xplore</w:t>
            </w:r>
          </w:p>
        </w:tc>
        <w:tc>
          <w:tcPr>
            <w:tcW w:w="3827" w:type="dxa"/>
          </w:tcPr>
          <w:p w14:paraId="0778AAF6" w14:textId="77777777" w:rsidR="003A3AE7" w:rsidRDefault="003A3AE7" w:rsidP="004549CB">
            <w:pPr>
              <w:pStyle w:val="NormalWeb"/>
              <w:widowControl/>
              <w:spacing w:line="480" w:lineRule="auto"/>
            </w:pPr>
            <w:r>
              <w:t>(“artificial intelligence” OR “machine learning” OR “deep learning” OR “generative AI” OR “large language model” OR “explainable artificial intelligence” OR “SHAP” OR “LIME” OR “</w:t>
            </w:r>
            <w:proofErr w:type="spellStart"/>
            <w:r>
              <w:t>recommender”OR</w:t>
            </w:r>
            <w:proofErr w:type="spellEnd"/>
            <w:r>
              <w:rPr>
                <w:i/>
                <w:iCs/>
              </w:rPr>
              <w:t xml:space="preserve"> </w:t>
            </w:r>
            <w:r>
              <w:t>“interpretability” OR “explainability” OR “trustworthy AI”) AND (“agricultural extension” OR “agricultural advisory” OR “agricultural advisory service” OR “extension service” OR “advisory service” OR “digital extension” OR “digital agricultural extension”) AND (“</w:t>
            </w:r>
            <w:r>
              <w:rPr>
                <w:rStyle w:val="Emphasis"/>
                <w:i w:val="0"/>
                <w:iCs w:val="0"/>
              </w:rPr>
              <w:t>farmer” OR “smallholder”</w:t>
            </w:r>
            <w:r>
              <w:t xml:space="preserve"> OR “agriculture” OR “agricultural” OR “crop” OR “livestock” ) </w:t>
            </w:r>
          </w:p>
        </w:tc>
        <w:tc>
          <w:tcPr>
            <w:tcW w:w="1418" w:type="dxa"/>
          </w:tcPr>
          <w:p w14:paraId="3B435AA3" w14:textId="77777777" w:rsidR="003A3AE7" w:rsidRDefault="003A3AE7" w:rsidP="004549CB">
            <w:pPr>
              <w:widowControl/>
              <w:spacing w:line="480" w:lineRule="auto"/>
              <w:rPr>
                <w:sz w:val="24"/>
                <w:szCs w:val="24"/>
              </w:rPr>
            </w:pPr>
            <w:r>
              <w:rPr>
                <w:rFonts w:eastAsia="SimSun"/>
                <w:sz w:val="24"/>
                <w:szCs w:val="24"/>
                <w:lang w:bidi="ar"/>
              </w:rPr>
              <w:t>English</w:t>
            </w:r>
          </w:p>
        </w:tc>
        <w:tc>
          <w:tcPr>
            <w:tcW w:w="1417" w:type="dxa"/>
          </w:tcPr>
          <w:p w14:paraId="21F8ECB1" w14:textId="77777777" w:rsidR="003A3AE7" w:rsidRDefault="003A3AE7" w:rsidP="004549CB">
            <w:pPr>
              <w:widowControl/>
              <w:spacing w:line="480" w:lineRule="auto"/>
              <w:rPr>
                <w:sz w:val="24"/>
                <w:szCs w:val="24"/>
              </w:rPr>
            </w:pPr>
            <w:r>
              <w:rPr>
                <w:rStyle w:val="Strong"/>
                <w:rFonts w:eastAsia="SimSun"/>
                <w:b w:val="0"/>
                <w:bCs w:val="0"/>
                <w:sz w:val="24"/>
                <w:szCs w:val="24"/>
                <w:lang w:bidi="ar"/>
              </w:rPr>
              <w:t>20</w:t>
            </w:r>
          </w:p>
        </w:tc>
      </w:tr>
      <w:tr w:rsidR="003A3AE7" w14:paraId="5C1D793E" w14:textId="77777777" w:rsidTr="004549CB">
        <w:tc>
          <w:tcPr>
            <w:tcW w:w="734" w:type="dxa"/>
          </w:tcPr>
          <w:p w14:paraId="563F2EE8" w14:textId="77777777" w:rsidR="003A3AE7" w:rsidRDefault="003A3AE7" w:rsidP="004549CB">
            <w:pPr>
              <w:widowControl/>
              <w:spacing w:line="480" w:lineRule="auto"/>
              <w:rPr>
                <w:sz w:val="24"/>
                <w:szCs w:val="24"/>
              </w:rPr>
            </w:pPr>
            <w:r>
              <w:rPr>
                <w:rFonts w:eastAsia="SimSun"/>
                <w:sz w:val="24"/>
                <w:szCs w:val="24"/>
                <w:lang w:bidi="ar"/>
              </w:rPr>
              <w:t>5</w:t>
            </w:r>
          </w:p>
        </w:tc>
        <w:tc>
          <w:tcPr>
            <w:tcW w:w="1217" w:type="dxa"/>
          </w:tcPr>
          <w:p w14:paraId="50F7576B" w14:textId="77777777" w:rsidR="003A3AE7" w:rsidRDefault="003A3AE7" w:rsidP="004549CB">
            <w:pPr>
              <w:widowControl/>
              <w:spacing w:line="480" w:lineRule="auto"/>
              <w:rPr>
                <w:sz w:val="24"/>
                <w:szCs w:val="24"/>
              </w:rPr>
            </w:pPr>
            <w:r>
              <w:rPr>
                <w:rFonts w:eastAsia="SimSun"/>
                <w:sz w:val="24"/>
                <w:szCs w:val="24"/>
                <w:lang w:bidi="ar"/>
              </w:rPr>
              <w:t>SpringerLink</w:t>
            </w:r>
          </w:p>
        </w:tc>
        <w:tc>
          <w:tcPr>
            <w:tcW w:w="3827" w:type="dxa"/>
          </w:tcPr>
          <w:p w14:paraId="3BE1753E" w14:textId="77777777" w:rsidR="003A3AE7" w:rsidRDefault="003A3AE7" w:rsidP="004549CB">
            <w:pPr>
              <w:pStyle w:val="NormalWeb"/>
              <w:widowControl/>
              <w:spacing w:line="480" w:lineRule="auto"/>
            </w:pPr>
            <w:r>
              <w:t xml:space="preserve">(“artificial intelligence” OR “machine learning” OR “deep learning” OR “generative AI” OR “large language model” OR “explainable artificial intelligence” OR “SHAP” OR “LIME” OR “recommender” </w:t>
            </w:r>
            <w:proofErr w:type="spellStart"/>
            <w:r>
              <w:t>OR</w:t>
            </w:r>
            <w:r>
              <w:rPr>
                <w:i/>
                <w:iCs/>
              </w:rPr>
              <w:t>“</w:t>
            </w:r>
            <w:r>
              <w:t>interpretability</w:t>
            </w:r>
            <w:proofErr w:type="spellEnd"/>
            <w:r>
              <w:t xml:space="preserve">” OR “explainability” OR “trustworthy </w:t>
            </w:r>
            <w:r>
              <w:lastRenderedPageBreak/>
              <w:t>AI”) AND (“agricultural extension” OR “agricultural advisory” OR “agricultural advisory service” OR “extension service” OR “advisory service” OR “digital extension” OR “digital agricultural extension”) AND (“</w:t>
            </w:r>
            <w:r>
              <w:rPr>
                <w:rStyle w:val="Emphasis"/>
                <w:i w:val="0"/>
                <w:iCs w:val="0"/>
              </w:rPr>
              <w:t>farmer” OR “smallholder”</w:t>
            </w:r>
            <w:r>
              <w:t xml:space="preserve"> OR “agriculture” OR “agricultural” OR “crop” OR “livestock” ) </w:t>
            </w:r>
          </w:p>
        </w:tc>
        <w:tc>
          <w:tcPr>
            <w:tcW w:w="1418" w:type="dxa"/>
          </w:tcPr>
          <w:p w14:paraId="535BAF67" w14:textId="77777777" w:rsidR="003A3AE7" w:rsidRDefault="003A3AE7" w:rsidP="004549CB">
            <w:pPr>
              <w:widowControl/>
              <w:spacing w:line="480" w:lineRule="auto"/>
              <w:rPr>
                <w:sz w:val="24"/>
                <w:szCs w:val="24"/>
              </w:rPr>
            </w:pPr>
            <w:r>
              <w:rPr>
                <w:rFonts w:eastAsia="SimSun"/>
                <w:sz w:val="24"/>
                <w:szCs w:val="24"/>
                <w:lang w:bidi="ar"/>
              </w:rPr>
              <w:lastRenderedPageBreak/>
              <w:t>English</w:t>
            </w:r>
          </w:p>
        </w:tc>
        <w:tc>
          <w:tcPr>
            <w:tcW w:w="1417" w:type="dxa"/>
          </w:tcPr>
          <w:p w14:paraId="7F64E120" w14:textId="77777777" w:rsidR="003A3AE7" w:rsidRDefault="003A3AE7" w:rsidP="004549CB">
            <w:pPr>
              <w:widowControl/>
              <w:spacing w:line="480" w:lineRule="auto"/>
              <w:rPr>
                <w:sz w:val="24"/>
                <w:szCs w:val="24"/>
              </w:rPr>
            </w:pPr>
            <w:r>
              <w:rPr>
                <w:rStyle w:val="Strong"/>
                <w:rFonts w:eastAsia="SimSun"/>
                <w:b w:val="0"/>
                <w:bCs w:val="0"/>
                <w:sz w:val="24"/>
                <w:szCs w:val="24"/>
                <w:lang w:bidi="ar"/>
              </w:rPr>
              <w:t>42</w:t>
            </w:r>
          </w:p>
        </w:tc>
      </w:tr>
      <w:tr w:rsidR="003A3AE7" w14:paraId="7E286821" w14:textId="77777777" w:rsidTr="004549CB">
        <w:tc>
          <w:tcPr>
            <w:tcW w:w="734" w:type="dxa"/>
          </w:tcPr>
          <w:p w14:paraId="71C119A9" w14:textId="77777777" w:rsidR="003A3AE7" w:rsidRDefault="003A3AE7" w:rsidP="004549CB">
            <w:pPr>
              <w:widowControl/>
              <w:spacing w:line="480" w:lineRule="auto"/>
              <w:rPr>
                <w:sz w:val="24"/>
                <w:szCs w:val="24"/>
              </w:rPr>
            </w:pPr>
            <w:r>
              <w:rPr>
                <w:rFonts w:eastAsia="SimSun"/>
                <w:sz w:val="24"/>
                <w:szCs w:val="24"/>
                <w:lang w:bidi="ar"/>
              </w:rPr>
              <w:t>6</w:t>
            </w:r>
          </w:p>
        </w:tc>
        <w:tc>
          <w:tcPr>
            <w:tcW w:w="1217" w:type="dxa"/>
          </w:tcPr>
          <w:p w14:paraId="180255F1" w14:textId="77777777" w:rsidR="003A3AE7" w:rsidRDefault="003A3AE7" w:rsidP="004549CB">
            <w:pPr>
              <w:widowControl/>
              <w:spacing w:line="480" w:lineRule="auto"/>
              <w:rPr>
                <w:sz w:val="24"/>
                <w:szCs w:val="24"/>
              </w:rPr>
            </w:pPr>
            <w:r>
              <w:rPr>
                <w:rFonts w:eastAsia="SimSun"/>
                <w:sz w:val="24"/>
                <w:szCs w:val="24"/>
                <w:lang w:bidi="ar"/>
              </w:rPr>
              <w:t>MDPI</w:t>
            </w:r>
          </w:p>
        </w:tc>
        <w:tc>
          <w:tcPr>
            <w:tcW w:w="3827" w:type="dxa"/>
          </w:tcPr>
          <w:p w14:paraId="2CA7C79B" w14:textId="77777777" w:rsidR="003A3AE7" w:rsidRDefault="003A3AE7" w:rsidP="004549CB">
            <w:pPr>
              <w:pStyle w:val="NormalWeb"/>
              <w:widowControl/>
              <w:spacing w:line="480" w:lineRule="auto"/>
            </w:pPr>
            <w:r>
              <w:t>(“artificial intelligence” OR “machine learning” OR “deep learning” OR “generative AI” OR “large language model” OR “explainable artificial intelligence” OR “SHAP” OR “LIME” OR “recommender”) AND (“agricultural extension” OR “agricultural advisory” OR “agricultural advisory service” OR “extension service” OR “advisory service” OR “digital extension” OR “digital agricultural extension”) AND (“</w:t>
            </w:r>
            <w:r>
              <w:rPr>
                <w:rStyle w:val="Emphasis"/>
                <w:i w:val="0"/>
                <w:iCs w:val="0"/>
              </w:rPr>
              <w:t>farmer” OR “smallholder”</w:t>
            </w:r>
            <w:r>
              <w:t xml:space="preserve"> OR “agriculture” OR “agricultural” OR “crop” OR “livestock</w:t>
            </w:r>
            <w:proofErr w:type="gramStart"/>
            <w:r>
              <w:t>” )</w:t>
            </w:r>
            <w:proofErr w:type="gramEnd"/>
            <w:r>
              <w:t xml:space="preserve"> </w:t>
            </w:r>
          </w:p>
        </w:tc>
        <w:tc>
          <w:tcPr>
            <w:tcW w:w="1418" w:type="dxa"/>
          </w:tcPr>
          <w:p w14:paraId="3BA162F8" w14:textId="77777777" w:rsidR="003A3AE7" w:rsidRDefault="003A3AE7" w:rsidP="004549CB">
            <w:pPr>
              <w:widowControl/>
              <w:spacing w:line="480" w:lineRule="auto"/>
              <w:rPr>
                <w:sz w:val="24"/>
                <w:szCs w:val="24"/>
              </w:rPr>
            </w:pPr>
            <w:r>
              <w:rPr>
                <w:rFonts w:eastAsia="SimSun"/>
                <w:sz w:val="24"/>
                <w:szCs w:val="24"/>
                <w:lang w:bidi="ar"/>
              </w:rPr>
              <w:t>English</w:t>
            </w:r>
          </w:p>
        </w:tc>
        <w:tc>
          <w:tcPr>
            <w:tcW w:w="1417" w:type="dxa"/>
          </w:tcPr>
          <w:p w14:paraId="395E9FE2" w14:textId="77777777" w:rsidR="003A3AE7" w:rsidRDefault="003A3AE7" w:rsidP="004549CB">
            <w:pPr>
              <w:widowControl/>
              <w:spacing w:line="480" w:lineRule="auto"/>
              <w:rPr>
                <w:sz w:val="24"/>
                <w:szCs w:val="24"/>
              </w:rPr>
            </w:pPr>
            <w:r>
              <w:rPr>
                <w:rStyle w:val="Strong"/>
                <w:rFonts w:eastAsia="SimSun"/>
                <w:b w:val="0"/>
                <w:bCs w:val="0"/>
                <w:sz w:val="24"/>
                <w:szCs w:val="24"/>
                <w:lang w:bidi="ar"/>
              </w:rPr>
              <w:t>29</w:t>
            </w:r>
          </w:p>
        </w:tc>
      </w:tr>
      <w:tr w:rsidR="003A3AE7" w14:paraId="29749A96" w14:textId="77777777" w:rsidTr="004549CB">
        <w:tc>
          <w:tcPr>
            <w:tcW w:w="734" w:type="dxa"/>
          </w:tcPr>
          <w:p w14:paraId="6F2FC1AE" w14:textId="77777777" w:rsidR="003A3AE7" w:rsidRDefault="003A3AE7" w:rsidP="004549CB">
            <w:pPr>
              <w:widowControl/>
              <w:spacing w:line="480" w:lineRule="auto"/>
              <w:rPr>
                <w:sz w:val="24"/>
                <w:szCs w:val="24"/>
              </w:rPr>
            </w:pPr>
            <w:r>
              <w:rPr>
                <w:rFonts w:eastAsia="SimSun"/>
                <w:sz w:val="24"/>
                <w:szCs w:val="24"/>
                <w:lang w:bidi="ar"/>
              </w:rPr>
              <w:lastRenderedPageBreak/>
              <w:t>7</w:t>
            </w:r>
          </w:p>
        </w:tc>
        <w:tc>
          <w:tcPr>
            <w:tcW w:w="1217" w:type="dxa"/>
          </w:tcPr>
          <w:p w14:paraId="16262E9E" w14:textId="77777777" w:rsidR="003A3AE7" w:rsidRDefault="003A3AE7" w:rsidP="004549CB">
            <w:pPr>
              <w:widowControl/>
              <w:spacing w:line="480" w:lineRule="auto"/>
              <w:rPr>
                <w:sz w:val="24"/>
                <w:szCs w:val="24"/>
              </w:rPr>
            </w:pPr>
            <w:r>
              <w:rPr>
                <w:rFonts w:eastAsia="SimSun"/>
                <w:sz w:val="24"/>
                <w:szCs w:val="24"/>
                <w:lang w:bidi="ar"/>
              </w:rPr>
              <w:t>Frontiers</w:t>
            </w:r>
          </w:p>
        </w:tc>
        <w:tc>
          <w:tcPr>
            <w:tcW w:w="3827" w:type="dxa"/>
          </w:tcPr>
          <w:p w14:paraId="51D7275C" w14:textId="77777777" w:rsidR="003A3AE7" w:rsidRDefault="003A3AE7" w:rsidP="004549CB">
            <w:pPr>
              <w:pStyle w:val="NormalWeb"/>
              <w:widowControl/>
              <w:spacing w:line="480" w:lineRule="auto"/>
            </w:pPr>
            <w:r>
              <w:t>(“artificial intelligence” OR “machine learning” OR “deep learning” OR “generative AI” OR “large language model” OR “explainable artificial intelligence” OR “SHAP” OR “LIME” OR “recommender”) AND (“agricultural extension” OR “agricultural advisory” OR “agricultural advisory service” OR “extension service” OR “advisory service” OR “digital extension” OR “digital agricultural extension”) AND (“</w:t>
            </w:r>
            <w:r>
              <w:rPr>
                <w:rStyle w:val="Emphasis"/>
                <w:i w:val="0"/>
                <w:iCs w:val="0"/>
              </w:rPr>
              <w:t>farmer” OR “smallholder”</w:t>
            </w:r>
            <w:r>
              <w:t xml:space="preserve"> OR “agriculture” OR “agricultural” OR “crop” OR “livestock</w:t>
            </w:r>
            <w:proofErr w:type="gramStart"/>
            <w:r>
              <w:t>” )</w:t>
            </w:r>
            <w:proofErr w:type="gramEnd"/>
            <w:r>
              <w:t xml:space="preserve"> </w:t>
            </w:r>
          </w:p>
        </w:tc>
        <w:tc>
          <w:tcPr>
            <w:tcW w:w="1418" w:type="dxa"/>
          </w:tcPr>
          <w:p w14:paraId="460DC498" w14:textId="77777777" w:rsidR="003A3AE7" w:rsidRDefault="003A3AE7" w:rsidP="004549CB">
            <w:pPr>
              <w:widowControl/>
              <w:spacing w:line="480" w:lineRule="auto"/>
              <w:rPr>
                <w:sz w:val="24"/>
                <w:szCs w:val="24"/>
              </w:rPr>
            </w:pPr>
            <w:r>
              <w:rPr>
                <w:rFonts w:eastAsia="SimSun"/>
                <w:sz w:val="24"/>
                <w:szCs w:val="24"/>
                <w:lang w:bidi="ar"/>
              </w:rPr>
              <w:t>English</w:t>
            </w:r>
          </w:p>
        </w:tc>
        <w:tc>
          <w:tcPr>
            <w:tcW w:w="1417" w:type="dxa"/>
          </w:tcPr>
          <w:p w14:paraId="193BE2B3" w14:textId="77777777" w:rsidR="003A3AE7" w:rsidRDefault="003A3AE7" w:rsidP="004549CB">
            <w:pPr>
              <w:widowControl/>
              <w:spacing w:line="480" w:lineRule="auto"/>
              <w:rPr>
                <w:sz w:val="24"/>
                <w:szCs w:val="24"/>
              </w:rPr>
            </w:pPr>
            <w:r>
              <w:rPr>
                <w:rStyle w:val="Strong"/>
                <w:rFonts w:eastAsia="SimSun"/>
                <w:b w:val="0"/>
                <w:bCs w:val="0"/>
                <w:sz w:val="24"/>
                <w:szCs w:val="24"/>
                <w:lang w:bidi="ar"/>
              </w:rPr>
              <w:t>23</w:t>
            </w:r>
          </w:p>
        </w:tc>
      </w:tr>
      <w:tr w:rsidR="003A3AE7" w14:paraId="34D5D90C" w14:textId="77777777" w:rsidTr="004549CB">
        <w:tc>
          <w:tcPr>
            <w:tcW w:w="734" w:type="dxa"/>
          </w:tcPr>
          <w:p w14:paraId="795B30C0" w14:textId="77777777" w:rsidR="003A3AE7" w:rsidRDefault="003A3AE7" w:rsidP="004549CB">
            <w:pPr>
              <w:widowControl/>
              <w:spacing w:line="480" w:lineRule="auto"/>
              <w:rPr>
                <w:sz w:val="24"/>
                <w:szCs w:val="24"/>
              </w:rPr>
            </w:pPr>
            <w:r>
              <w:rPr>
                <w:rFonts w:eastAsia="SimSun"/>
                <w:sz w:val="24"/>
                <w:szCs w:val="24"/>
                <w:lang w:bidi="ar"/>
              </w:rPr>
              <w:t>8</w:t>
            </w:r>
          </w:p>
        </w:tc>
        <w:tc>
          <w:tcPr>
            <w:tcW w:w="1217" w:type="dxa"/>
          </w:tcPr>
          <w:p w14:paraId="3A6A21CC" w14:textId="77777777" w:rsidR="003A3AE7" w:rsidRDefault="003A3AE7" w:rsidP="004549CB">
            <w:pPr>
              <w:widowControl/>
              <w:spacing w:line="480" w:lineRule="auto"/>
              <w:rPr>
                <w:sz w:val="24"/>
                <w:szCs w:val="24"/>
              </w:rPr>
            </w:pPr>
            <w:r>
              <w:rPr>
                <w:rFonts w:eastAsia="SimSun"/>
                <w:sz w:val="24"/>
                <w:szCs w:val="24"/>
                <w:lang w:bidi="ar"/>
              </w:rPr>
              <w:t>Google Scholar</w:t>
            </w:r>
          </w:p>
        </w:tc>
        <w:tc>
          <w:tcPr>
            <w:tcW w:w="3827" w:type="dxa"/>
          </w:tcPr>
          <w:p w14:paraId="149F6641" w14:textId="77777777" w:rsidR="003A3AE7" w:rsidRDefault="003A3AE7" w:rsidP="004549CB">
            <w:pPr>
              <w:pStyle w:val="NormalWeb"/>
              <w:widowControl/>
              <w:spacing w:line="480" w:lineRule="auto"/>
            </w:pPr>
            <w:r>
              <w:t>(“artificial intelligence” OR “machine learning” OR “deep learning” OR “generative AI” OR “large language model” OR “explainable artificial intelligence” OR “SHAP” OR “LIME” OR “recommender” OR</w:t>
            </w:r>
            <w:r>
              <w:rPr>
                <w:i/>
                <w:iCs/>
              </w:rPr>
              <w:t xml:space="preserve"> </w:t>
            </w:r>
            <w:r>
              <w:t xml:space="preserve">“interpretability” OR “explainability” OR “trustworthy AI”) AND (“agricultural extension” </w:t>
            </w:r>
            <w:r>
              <w:lastRenderedPageBreak/>
              <w:t>OR “agricultural advisory” OR “agricultural advisory service” OR “extension service” OR “advisory service” OR “digital extension” OR “digital agricultural extension”) AND (“</w:t>
            </w:r>
            <w:r>
              <w:rPr>
                <w:rStyle w:val="Emphasis"/>
                <w:i w:val="0"/>
                <w:iCs w:val="0"/>
              </w:rPr>
              <w:t>farmer” OR “smallholder”</w:t>
            </w:r>
            <w:r>
              <w:t xml:space="preserve"> OR “agriculture” OR “agricultural” OR “crop” OR “livestock” ) </w:t>
            </w:r>
          </w:p>
        </w:tc>
        <w:tc>
          <w:tcPr>
            <w:tcW w:w="1418" w:type="dxa"/>
          </w:tcPr>
          <w:p w14:paraId="4222889B" w14:textId="77777777" w:rsidR="003A3AE7" w:rsidRDefault="003A3AE7" w:rsidP="004549CB">
            <w:pPr>
              <w:widowControl/>
              <w:spacing w:line="480" w:lineRule="auto"/>
              <w:rPr>
                <w:sz w:val="24"/>
                <w:szCs w:val="24"/>
              </w:rPr>
            </w:pPr>
            <w:r>
              <w:rPr>
                <w:rFonts w:eastAsia="SimSun"/>
                <w:sz w:val="24"/>
                <w:szCs w:val="24"/>
                <w:lang w:bidi="ar"/>
              </w:rPr>
              <w:lastRenderedPageBreak/>
              <w:t>English</w:t>
            </w:r>
          </w:p>
        </w:tc>
        <w:tc>
          <w:tcPr>
            <w:tcW w:w="1417" w:type="dxa"/>
          </w:tcPr>
          <w:p w14:paraId="41DF769A" w14:textId="77777777" w:rsidR="003A3AE7" w:rsidRDefault="003A3AE7" w:rsidP="004549CB">
            <w:pPr>
              <w:widowControl/>
              <w:spacing w:line="480" w:lineRule="auto"/>
              <w:rPr>
                <w:sz w:val="24"/>
                <w:szCs w:val="24"/>
              </w:rPr>
            </w:pPr>
            <w:r>
              <w:rPr>
                <w:rStyle w:val="Strong"/>
                <w:rFonts w:eastAsia="SimSun"/>
                <w:b w:val="0"/>
                <w:bCs w:val="0"/>
                <w:sz w:val="24"/>
                <w:szCs w:val="24"/>
                <w:lang w:bidi="ar"/>
              </w:rPr>
              <w:t>72</w:t>
            </w:r>
          </w:p>
        </w:tc>
      </w:tr>
      <w:tr w:rsidR="003A3AE7" w14:paraId="2F0D1A37" w14:textId="77777777" w:rsidTr="004549CB">
        <w:tc>
          <w:tcPr>
            <w:tcW w:w="734" w:type="dxa"/>
          </w:tcPr>
          <w:p w14:paraId="0AF478CE" w14:textId="77777777" w:rsidR="003A3AE7" w:rsidRDefault="003A3AE7" w:rsidP="004549CB">
            <w:pPr>
              <w:widowControl/>
              <w:spacing w:line="480" w:lineRule="auto"/>
              <w:rPr>
                <w:sz w:val="24"/>
                <w:szCs w:val="24"/>
              </w:rPr>
            </w:pPr>
          </w:p>
        </w:tc>
        <w:tc>
          <w:tcPr>
            <w:tcW w:w="1217" w:type="dxa"/>
          </w:tcPr>
          <w:p w14:paraId="5FCB2956" w14:textId="77777777" w:rsidR="003A3AE7" w:rsidRDefault="003A3AE7" w:rsidP="004549CB">
            <w:pPr>
              <w:widowControl/>
              <w:spacing w:line="480" w:lineRule="auto"/>
              <w:rPr>
                <w:sz w:val="24"/>
                <w:szCs w:val="24"/>
              </w:rPr>
            </w:pPr>
            <w:r>
              <w:rPr>
                <w:rStyle w:val="Strong"/>
                <w:rFonts w:eastAsia="SimSun"/>
                <w:sz w:val="24"/>
                <w:szCs w:val="24"/>
                <w:lang w:bidi="ar"/>
              </w:rPr>
              <w:t>Total</w:t>
            </w:r>
          </w:p>
        </w:tc>
        <w:tc>
          <w:tcPr>
            <w:tcW w:w="3827" w:type="dxa"/>
          </w:tcPr>
          <w:p w14:paraId="0FFDB26B" w14:textId="77777777" w:rsidR="003A3AE7" w:rsidRDefault="003A3AE7" w:rsidP="004549CB">
            <w:pPr>
              <w:widowControl/>
              <w:spacing w:line="480" w:lineRule="auto"/>
              <w:rPr>
                <w:sz w:val="24"/>
                <w:szCs w:val="24"/>
              </w:rPr>
            </w:pPr>
          </w:p>
        </w:tc>
        <w:tc>
          <w:tcPr>
            <w:tcW w:w="1418" w:type="dxa"/>
          </w:tcPr>
          <w:p w14:paraId="12B2751C" w14:textId="77777777" w:rsidR="003A3AE7" w:rsidRDefault="003A3AE7" w:rsidP="004549CB">
            <w:pPr>
              <w:widowControl/>
              <w:spacing w:line="480" w:lineRule="auto"/>
              <w:rPr>
                <w:sz w:val="24"/>
                <w:szCs w:val="24"/>
              </w:rPr>
            </w:pPr>
          </w:p>
        </w:tc>
        <w:tc>
          <w:tcPr>
            <w:tcW w:w="1417" w:type="dxa"/>
          </w:tcPr>
          <w:p w14:paraId="63437C86" w14:textId="77777777" w:rsidR="003A3AE7" w:rsidRDefault="003A3AE7" w:rsidP="004549CB">
            <w:pPr>
              <w:widowControl/>
              <w:spacing w:line="480" w:lineRule="auto"/>
              <w:rPr>
                <w:sz w:val="24"/>
                <w:szCs w:val="24"/>
              </w:rPr>
            </w:pPr>
            <w:r>
              <w:rPr>
                <w:rStyle w:val="Strong"/>
                <w:rFonts w:eastAsia="SimSun"/>
                <w:sz w:val="24"/>
                <w:szCs w:val="24"/>
                <w:lang w:bidi="ar"/>
              </w:rPr>
              <w:t>318</w:t>
            </w:r>
          </w:p>
        </w:tc>
      </w:tr>
    </w:tbl>
    <w:p w14:paraId="67C6B994" w14:textId="77777777" w:rsidR="007A238B" w:rsidRDefault="007A238B"/>
    <w:sectPr w:rsidR="007A23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AE7"/>
    <w:rsid w:val="00167298"/>
    <w:rsid w:val="003A3AE7"/>
    <w:rsid w:val="007A238B"/>
    <w:rsid w:val="00B70E34"/>
    <w:rsid w:val="00E24512"/>
    <w:rsid w:val="00E50A76"/>
    <w:rsid w:val="00F10558"/>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34D23"/>
  <w15:chartTrackingRefBased/>
  <w15:docId w15:val="{79ADD33E-4C2A-4243-B15E-95377BD6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AE7"/>
    <w:pPr>
      <w:spacing w:after="0" w:line="240" w:lineRule="auto"/>
    </w:pPr>
    <w:rPr>
      <w:rFonts w:eastAsiaTheme="minorEastAsia"/>
      <w:kern w:val="0"/>
      <w:sz w:val="20"/>
      <w:szCs w:val="20"/>
      <w:lang w:val="en-US" w:eastAsia="zh-CN"/>
      <w14:ligatures w14:val="none"/>
    </w:rPr>
  </w:style>
  <w:style w:type="paragraph" w:styleId="Heading1">
    <w:name w:val="heading 1"/>
    <w:basedOn w:val="Normal"/>
    <w:next w:val="Normal"/>
    <w:link w:val="Heading1Char"/>
    <w:uiPriority w:val="9"/>
    <w:qFormat/>
    <w:rsid w:val="003A3AE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NG" w:eastAsia="en-US"/>
      <w14:ligatures w14:val="standardContextual"/>
    </w:rPr>
  </w:style>
  <w:style w:type="paragraph" w:styleId="Heading2">
    <w:name w:val="heading 2"/>
    <w:basedOn w:val="Normal"/>
    <w:next w:val="Normal"/>
    <w:link w:val="Heading2Char"/>
    <w:uiPriority w:val="9"/>
    <w:semiHidden/>
    <w:unhideWhenUsed/>
    <w:qFormat/>
    <w:rsid w:val="003A3AE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NG" w:eastAsia="en-US"/>
      <w14:ligatures w14:val="standardContextual"/>
    </w:rPr>
  </w:style>
  <w:style w:type="paragraph" w:styleId="Heading3">
    <w:name w:val="heading 3"/>
    <w:basedOn w:val="Normal"/>
    <w:next w:val="Normal"/>
    <w:link w:val="Heading3Char"/>
    <w:uiPriority w:val="9"/>
    <w:semiHidden/>
    <w:unhideWhenUsed/>
    <w:qFormat/>
    <w:rsid w:val="003A3AE7"/>
    <w:pPr>
      <w:keepNext/>
      <w:keepLines/>
      <w:spacing w:before="160" w:after="80" w:line="259" w:lineRule="auto"/>
      <w:outlineLvl w:val="2"/>
    </w:pPr>
    <w:rPr>
      <w:rFonts w:eastAsiaTheme="majorEastAsia" w:cstheme="majorBidi"/>
      <w:color w:val="0F4761" w:themeColor="accent1" w:themeShade="BF"/>
      <w:kern w:val="2"/>
      <w:sz w:val="28"/>
      <w:szCs w:val="28"/>
      <w:lang w:val="en-NG" w:eastAsia="en-US"/>
      <w14:ligatures w14:val="standardContextual"/>
    </w:rPr>
  </w:style>
  <w:style w:type="paragraph" w:styleId="Heading4">
    <w:name w:val="heading 4"/>
    <w:basedOn w:val="Normal"/>
    <w:next w:val="Normal"/>
    <w:link w:val="Heading4Char"/>
    <w:uiPriority w:val="9"/>
    <w:semiHidden/>
    <w:unhideWhenUsed/>
    <w:qFormat/>
    <w:rsid w:val="003A3AE7"/>
    <w:pPr>
      <w:keepNext/>
      <w:keepLines/>
      <w:spacing w:before="80" w:after="40" w:line="259" w:lineRule="auto"/>
      <w:outlineLvl w:val="3"/>
    </w:pPr>
    <w:rPr>
      <w:rFonts w:eastAsiaTheme="majorEastAsia" w:cstheme="majorBidi"/>
      <w:i/>
      <w:iCs/>
      <w:color w:val="0F4761" w:themeColor="accent1" w:themeShade="BF"/>
      <w:kern w:val="2"/>
      <w:sz w:val="22"/>
      <w:szCs w:val="22"/>
      <w:lang w:val="en-NG" w:eastAsia="en-US"/>
      <w14:ligatures w14:val="standardContextual"/>
    </w:rPr>
  </w:style>
  <w:style w:type="paragraph" w:styleId="Heading5">
    <w:name w:val="heading 5"/>
    <w:basedOn w:val="Normal"/>
    <w:next w:val="Normal"/>
    <w:link w:val="Heading5Char"/>
    <w:uiPriority w:val="9"/>
    <w:semiHidden/>
    <w:unhideWhenUsed/>
    <w:qFormat/>
    <w:rsid w:val="003A3AE7"/>
    <w:pPr>
      <w:keepNext/>
      <w:keepLines/>
      <w:spacing w:before="80" w:after="40" w:line="259" w:lineRule="auto"/>
      <w:outlineLvl w:val="4"/>
    </w:pPr>
    <w:rPr>
      <w:rFonts w:eastAsiaTheme="majorEastAsia" w:cstheme="majorBidi"/>
      <w:color w:val="0F4761" w:themeColor="accent1" w:themeShade="BF"/>
      <w:kern w:val="2"/>
      <w:sz w:val="22"/>
      <w:szCs w:val="22"/>
      <w:lang w:val="en-NG" w:eastAsia="en-US"/>
      <w14:ligatures w14:val="standardContextual"/>
    </w:rPr>
  </w:style>
  <w:style w:type="paragraph" w:styleId="Heading6">
    <w:name w:val="heading 6"/>
    <w:basedOn w:val="Normal"/>
    <w:next w:val="Normal"/>
    <w:link w:val="Heading6Char"/>
    <w:uiPriority w:val="9"/>
    <w:semiHidden/>
    <w:unhideWhenUsed/>
    <w:qFormat/>
    <w:rsid w:val="003A3AE7"/>
    <w:pPr>
      <w:keepNext/>
      <w:keepLines/>
      <w:spacing w:before="40" w:line="259" w:lineRule="auto"/>
      <w:outlineLvl w:val="5"/>
    </w:pPr>
    <w:rPr>
      <w:rFonts w:eastAsiaTheme="majorEastAsia" w:cstheme="majorBidi"/>
      <w:i/>
      <w:iCs/>
      <w:color w:val="595959" w:themeColor="text1" w:themeTint="A6"/>
      <w:kern w:val="2"/>
      <w:sz w:val="22"/>
      <w:szCs w:val="22"/>
      <w:lang w:val="en-NG" w:eastAsia="en-US"/>
      <w14:ligatures w14:val="standardContextual"/>
    </w:rPr>
  </w:style>
  <w:style w:type="paragraph" w:styleId="Heading7">
    <w:name w:val="heading 7"/>
    <w:basedOn w:val="Normal"/>
    <w:next w:val="Normal"/>
    <w:link w:val="Heading7Char"/>
    <w:uiPriority w:val="9"/>
    <w:semiHidden/>
    <w:unhideWhenUsed/>
    <w:qFormat/>
    <w:rsid w:val="003A3AE7"/>
    <w:pPr>
      <w:keepNext/>
      <w:keepLines/>
      <w:spacing w:before="40" w:line="259" w:lineRule="auto"/>
      <w:outlineLvl w:val="6"/>
    </w:pPr>
    <w:rPr>
      <w:rFonts w:eastAsiaTheme="majorEastAsia" w:cstheme="majorBidi"/>
      <w:color w:val="595959" w:themeColor="text1" w:themeTint="A6"/>
      <w:kern w:val="2"/>
      <w:sz w:val="22"/>
      <w:szCs w:val="22"/>
      <w:lang w:val="en-NG" w:eastAsia="en-US"/>
      <w14:ligatures w14:val="standardContextual"/>
    </w:rPr>
  </w:style>
  <w:style w:type="paragraph" w:styleId="Heading8">
    <w:name w:val="heading 8"/>
    <w:basedOn w:val="Normal"/>
    <w:next w:val="Normal"/>
    <w:link w:val="Heading8Char"/>
    <w:uiPriority w:val="9"/>
    <w:semiHidden/>
    <w:unhideWhenUsed/>
    <w:qFormat/>
    <w:rsid w:val="003A3AE7"/>
    <w:pPr>
      <w:keepNext/>
      <w:keepLines/>
      <w:spacing w:line="259" w:lineRule="auto"/>
      <w:outlineLvl w:val="7"/>
    </w:pPr>
    <w:rPr>
      <w:rFonts w:eastAsiaTheme="majorEastAsia" w:cstheme="majorBidi"/>
      <w:i/>
      <w:iCs/>
      <w:color w:val="272727" w:themeColor="text1" w:themeTint="D8"/>
      <w:kern w:val="2"/>
      <w:sz w:val="22"/>
      <w:szCs w:val="22"/>
      <w:lang w:val="en-NG" w:eastAsia="en-US"/>
      <w14:ligatures w14:val="standardContextual"/>
    </w:rPr>
  </w:style>
  <w:style w:type="paragraph" w:styleId="Heading9">
    <w:name w:val="heading 9"/>
    <w:basedOn w:val="Normal"/>
    <w:next w:val="Normal"/>
    <w:link w:val="Heading9Char"/>
    <w:uiPriority w:val="9"/>
    <w:semiHidden/>
    <w:unhideWhenUsed/>
    <w:qFormat/>
    <w:rsid w:val="003A3AE7"/>
    <w:pPr>
      <w:keepNext/>
      <w:keepLines/>
      <w:spacing w:line="259" w:lineRule="auto"/>
      <w:outlineLvl w:val="8"/>
    </w:pPr>
    <w:rPr>
      <w:rFonts w:eastAsiaTheme="majorEastAsia" w:cstheme="majorBidi"/>
      <w:color w:val="272727" w:themeColor="text1" w:themeTint="D8"/>
      <w:kern w:val="2"/>
      <w:sz w:val="22"/>
      <w:szCs w:val="22"/>
      <w:lang w:val="en-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A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3A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3A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3A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3A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3A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A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A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AE7"/>
    <w:rPr>
      <w:rFonts w:eastAsiaTheme="majorEastAsia" w:cstheme="majorBidi"/>
      <w:color w:val="272727" w:themeColor="text1" w:themeTint="D8"/>
    </w:rPr>
  </w:style>
  <w:style w:type="paragraph" w:styleId="Title">
    <w:name w:val="Title"/>
    <w:basedOn w:val="Normal"/>
    <w:next w:val="Normal"/>
    <w:link w:val="TitleChar"/>
    <w:uiPriority w:val="10"/>
    <w:qFormat/>
    <w:rsid w:val="003A3AE7"/>
    <w:pPr>
      <w:spacing w:after="80"/>
      <w:contextualSpacing/>
    </w:pPr>
    <w:rPr>
      <w:rFonts w:asciiTheme="majorHAnsi" w:eastAsiaTheme="majorEastAsia" w:hAnsiTheme="majorHAnsi" w:cstheme="majorBidi"/>
      <w:spacing w:val="-10"/>
      <w:kern w:val="28"/>
      <w:sz w:val="56"/>
      <w:szCs w:val="56"/>
      <w:lang w:val="en-NG" w:eastAsia="en-US"/>
      <w14:ligatures w14:val="standardContextual"/>
    </w:rPr>
  </w:style>
  <w:style w:type="character" w:customStyle="1" w:styleId="TitleChar">
    <w:name w:val="Title Char"/>
    <w:basedOn w:val="DefaultParagraphFont"/>
    <w:link w:val="Title"/>
    <w:uiPriority w:val="10"/>
    <w:rsid w:val="003A3A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AE7"/>
    <w:pPr>
      <w:numPr>
        <w:ilvl w:val="1"/>
      </w:numPr>
      <w:spacing w:after="160" w:line="259" w:lineRule="auto"/>
    </w:pPr>
    <w:rPr>
      <w:rFonts w:eastAsiaTheme="majorEastAsia" w:cstheme="majorBidi"/>
      <w:color w:val="595959" w:themeColor="text1" w:themeTint="A6"/>
      <w:spacing w:val="15"/>
      <w:kern w:val="2"/>
      <w:sz w:val="28"/>
      <w:szCs w:val="28"/>
      <w:lang w:val="en-NG" w:eastAsia="en-US"/>
      <w14:ligatures w14:val="standardContextual"/>
    </w:rPr>
  </w:style>
  <w:style w:type="character" w:customStyle="1" w:styleId="SubtitleChar">
    <w:name w:val="Subtitle Char"/>
    <w:basedOn w:val="DefaultParagraphFont"/>
    <w:link w:val="Subtitle"/>
    <w:uiPriority w:val="11"/>
    <w:rsid w:val="003A3A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AE7"/>
    <w:pPr>
      <w:spacing w:before="160" w:after="160" w:line="259" w:lineRule="auto"/>
      <w:jc w:val="center"/>
    </w:pPr>
    <w:rPr>
      <w:rFonts w:eastAsiaTheme="minorHAnsi"/>
      <w:i/>
      <w:iCs/>
      <w:color w:val="404040" w:themeColor="text1" w:themeTint="BF"/>
      <w:kern w:val="2"/>
      <w:sz w:val="22"/>
      <w:szCs w:val="22"/>
      <w:lang w:val="en-NG" w:eastAsia="en-US"/>
      <w14:ligatures w14:val="standardContextual"/>
    </w:rPr>
  </w:style>
  <w:style w:type="character" w:customStyle="1" w:styleId="QuoteChar">
    <w:name w:val="Quote Char"/>
    <w:basedOn w:val="DefaultParagraphFont"/>
    <w:link w:val="Quote"/>
    <w:uiPriority w:val="29"/>
    <w:rsid w:val="003A3AE7"/>
    <w:rPr>
      <w:i/>
      <w:iCs/>
      <w:color w:val="404040" w:themeColor="text1" w:themeTint="BF"/>
    </w:rPr>
  </w:style>
  <w:style w:type="paragraph" w:styleId="ListParagraph">
    <w:name w:val="List Paragraph"/>
    <w:basedOn w:val="Normal"/>
    <w:uiPriority w:val="34"/>
    <w:qFormat/>
    <w:rsid w:val="003A3AE7"/>
    <w:pPr>
      <w:spacing w:after="160" w:line="259" w:lineRule="auto"/>
      <w:ind w:left="720"/>
      <w:contextualSpacing/>
    </w:pPr>
    <w:rPr>
      <w:rFonts w:eastAsiaTheme="minorHAnsi"/>
      <w:kern w:val="2"/>
      <w:sz w:val="22"/>
      <w:szCs w:val="22"/>
      <w:lang w:val="en-NG" w:eastAsia="en-US"/>
      <w14:ligatures w14:val="standardContextual"/>
    </w:rPr>
  </w:style>
  <w:style w:type="character" w:styleId="IntenseEmphasis">
    <w:name w:val="Intense Emphasis"/>
    <w:basedOn w:val="DefaultParagraphFont"/>
    <w:uiPriority w:val="21"/>
    <w:qFormat/>
    <w:rsid w:val="003A3AE7"/>
    <w:rPr>
      <w:i/>
      <w:iCs/>
      <w:color w:val="0F4761" w:themeColor="accent1" w:themeShade="BF"/>
    </w:rPr>
  </w:style>
  <w:style w:type="paragraph" w:styleId="IntenseQuote">
    <w:name w:val="Intense Quote"/>
    <w:basedOn w:val="Normal"/>
    <w:next w:val="Normal"/>
    <w:link w:val="IntenseQuoteChar"/>
    <w:uiPriority w:val="30"/>
    <w:qFormat/>
    <w:rsid w:val="003A3AE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sz w:val="22"/>
      <w:szCs w:val="22"/>
      <w:lang w:val="en-NG" w:eastAsia="en-US"/>
      <w14:ligatures w14:val="standardContextual"/>
    </w:rPr>
  </w:style>
  <w:style w:type="character" w:customStyle="1" w:styleId="IntenseQuoteChar">
    <w:name w:val="Intense Quote Char"/>
    <w:basedOn w:val="DefaultParagraphFont"/>
    <w:link w:val="IntenseQuote"/>
    <w:uiPriority w:val="30"/>
    <w:rsid w:val="003A3AE7"/>
    <w:rPr>
      <w:i/>
      <w:iCs/>
      <w:color w:val="0F4761" w:themeColor="accent1" w:themeShade="BF"/>
    </w:rPr>
  </w:style>
  <w:style w:type="character" w:styleId="IntenseReference">
    <w:name w:val="Intense Reference"/>
    <w:basedOn w:val="DefaultParagraphFont"/>
    <w:uiPriority w:val="32"/>
    <w:qFormat/>
    <w:rsid w:val="003A3AE7"/>
    <w:rPr>
      <w:b/>
      <w:bCs/>
      <w:smallCaps/>
      <w:color w:val="0F4761" w:themeColor="accent1" w:themeShade="BF"/>
      <w:spacing w:val="5"/>
    </w:rPr>
  </w:style>
  <w:style w:type="character" w:styleId="Emphasis">
    <w:name w:val="Emphasis"/>
    <w:basedOn w:val="DefaultParagraphFont"/>
    <w:qFormat/>
    <w:rsid w:val="003A3AE7"/>
    <w:rPr>
      <w:i/>
      <w:iCs/>
    </w:rPr>
  </w:style>
  <w:style w:type="paragraph" w:styleId="NormalWeb">
    <w:name w:val="Normal (Web)"/>
    <w:qFormat/>
    <w:rsid w:val="003A3AE7"/>
    <w:pPr>
      <w:spacing w:beforeAutospacing="1" w:after="0" w:afterAutospacing="1" w:line="240" w:lineRule="auto"/>
    </w:pPr>
    <w:rPr>
      <w:rFonts w:ascii="Times New Roman" w:eastAsia="SimSun" w:hAnsi="Times New Roman" w:cs="Times New Roman"/>
      <w:kern w:val="0"/>
      <w:sz w:val="24"/>
      <w:szCs w:val="24"/>
      <w:lang w:val="en-US" w:eastAsia="zh-CN"/>
      <w14:ligatures w14:val="none"/>
    </w:rPr>
  </w:style>
  <w:style w:type="character" w:styleId="Strong">
    <w:name w:val="Strong"/>
    <w:basedOn w:val="DefaultParagraphFont"/>
    <w:qFormat/>
    <w:rsid w:val="003A3AE7"/>
    <w:rPr>
      <w:b/>
      <w:bCs/>
    </w:rPr>
  </w:style>
  <w:style w:type="table" w:styleId="TableGrid">
    <w:name w:val="Table Grid"/>
    <w:basedOn w:val="TableNormal"/>
    <w:qFormat/>
    <w:rsid w:val="003A3AE7"/>
    <w:pPr>
      <w:widowControl w:val="0"/>
      <w:spacing w:after="0" w:line="240" w:lineRule="auto"/>
      <w:jc w:val="both"/>
    </w:pPr>
    <w:rPr>
      <w:rFonts w:ascii="Times New Roman" w:eastAsia="SimSun" w:hAnsi="Times New Roman" w:cs="Times New Roman"/>
      <w:kern w:val="0"/>
      <w:sz w:val="20"/>
      <w:szCs w:val="20"/>
      <w:lang w:val="en-NG" w:eastAsia="en-N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652</Words>
  <Characters>3720</Characters>
  <Application>Microsoft Office Word</Application>
  <DocSecurity>0</DocSecurity>
  <Lines>31</Lines>
  <Paragraphs>8</Paragraphs>
  <ScaleCrop>false</ScaleCrop>
  <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Funmilola Olayode</dc:creator>
  <cp:keywords/>
  <dc:description/>
  <cp:lastModifiedBy>Funmilola Olayode</cp:lastModifiedBy>
  <cp:revision>2</cp:revision>
  <dcterms:created xsi:type="dcterms:W3CDTF">2026-10-09T08:42:00Z</dcterms:created>
  <dcterms:modified xsi:type="dcterms:W3CDTF">2026-10-09T08:42:00Z</dcterms:modified>
</cp:coreProperties>
</file>