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DDB" w:rsidRPr="00DE2C0F" w:rsidRDefault="00A87DDB" w:rsidP="00A87DDB">
      <w:pPr>
        <w:spacing w:after="0" w:line="360" w:lineRule="auto"/>
        <w:rPr>
          <w:rFonts w:cstheme="minorHAnsi"/>
          <w:b/>
          <w:sz w:val="18"/>
          <w:szCs w:val="18"/>
        </w:rPr>
      </w:pPr>
      <w:r w:rsidRPr="00DE2C0F">
        <w:rPr>
          <w:rFonts w:cstheme="minorHAnsi"/>
          <w:b/>
          <w:sz w:val="18"/>
          <w:szCs w:val="18"/>
        </w:rPr>
        <w:t xml:space="preserve">Additional file </w:t>
      </w:r>
      <w:r w:rsidR="007909D8">
        <w:rPr>
          <w:rFonts w:cstheme="minorHAnsi"/>
          <w:b/>
          <w:sz w:val="18"/>
          <w:szCs w:val="18"/>
        </w:rPr>
        <w:t>3</w:t>
      </w:r>
      <w:bookmarkStart w:id="0" w:name="_GoBack"/>
      <w:bookmarkEnd w:id="0"/>
      <w:r w:rsidRPr="00DE2C0F">
        <w:rPr>
          <w:rFonts w:cstheme="minorHAnsi"/>
          <w:b/>
          <w:sz w:val="18"/>
          <w:szCs w:val="18"/>
        </w:rPr>
        <w:t xml:space="preserve">: Adapted NICE guideline recommended behaviours developed for the </w:t>
      </w:r>
      <w:r>
        <w:rPr>
          <w:rFonts w:cstheme="minorHAnsi"/>
          <w:b/>
          <w:sz w:val="18"/>
          <w:szCs w:val="18"/>
        </w:rPr>
        <w:t xml:space="preserve">GLOWING </w:t>
      </w:r>
      <w:r w:rsidRPr="00DE2C0F">
        <w:rPr>
          <w:rFonts w:cstheme="minorHAnsi"/>
          <w:b/>
          <w:sz w:val="18"/>
          <w:szCs w:val="18"/>
        </w:rPr>
        <w:t>questionnaire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728"/>
        <w:gridCol w:w="8048"/>
      </w:tblGrid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>Behaviour Category</w:t>
            </w:r>
          </w:p>
        </w:tc>
        <w:tc>
          <w:tcPr>
            <w:tcW w:w="804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 xml:space="preserve">Adapted recommendation 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>Weight Communication</w:t>
            </w:r>
          </w:p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During the booking appointment, explain to all pregnant women why BMI is required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During the booking appointment, explain to all pregnant women how BMI will be used to plan their subsequent care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Discuss weight status (their individual BMI) with all pregnant women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Use sensitive language when discussing weight with pregnant women who have a BMI in the obese range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Address the weight-related concerns of pregnant women who have a BMI in the obese range (e.g. worries they have about weight gain)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>Risk Communication</w:t>
            </w:r>
          </w:p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During the booking appointment, explain the pregnancy-related risks to themselves when women have a BMI in the obese range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During the booking appointment, explain the risks to their baby to women with a BMI in the obese range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During the booking appointment, explain to women with an obese BMI that they should not try to lose weight while pregnant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During the booking appointment, explain how the obesity risks will be managed by health professionals caring for them during pregnancy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During the booking appointment, explain to women with an obese BMI the risks of gaining too much weight during pregnancy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 xml:space="preserve">Diet and Nutrition </w:t>
            </w:r>
          </w:p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Discuss eating habits with all pregnant women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Ask all pregnant women if they have any concerns about their diet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Give all pregnant women practical and tailored advice about their diet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Discuss pregnancy myths about what and how much to eat during pregnancy with all pregnant women 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 xml:space="preserve">Physical Activity </w:t>
            </w: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Ask all pregnant women about their levels of physical activity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Ask all pregnant women if they have any concerns about the amount of physical activity they do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Explain to all pregnant women the benefits of being physically active for their own health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Explain to all pregnant women the benefits of being physically active for their baby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Advise all women that moderate-intensity physical activity is safe to her and her baby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Advise all pregnant women of the number of minutes per day they should be active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Explain to all pregnant women that they should avoid being sedentary as much as possible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Provide practical advice for all pregnant women about how to build physical activity into their daily life 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outlineLvl w:val="0"/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>Weight Management</w:t>
            </w: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Advise all pregnant women that having a healthy diet and being active during pregnancy will help them to achieve a healthy weight </w:t>
            </w:r>
            <w:proofErr w:type="spellStart"/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postnatally</w:t>
            </w:r>
            <w:proofErr w:type="spellEnd"/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In the last trimester, encourage pregnant women who had a booking BMI in the obese range to lose weight after their pregnancy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Encourage women with an obese booking BMI to lose weight when you see them </w:t>
            </w:r>
            <w:proofErr w:type="spellStart"/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postnatally</w:t>
            </w:r>
            <w:proofErr w:type="spellEnd"/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Reassure women that a gradual postnatal weight loss will not adversely affect their ability to breastfeed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Reassure women that a gradual postnatal weight loss will not adversely affect their quantity of breast milk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Reassure women that a gradual postnatal weight loss will not adversely affect their quality of breast milk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outlineLvl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Discuss evidence-based gestational weight gain recommendations with women when they ask you about weight gain in pregnancy</w:t>
            </w:r>
          </w:p>
        </w:tc>
      </w:tr>
      <w:tr w:rsidR="00A87DDB" w:rsidRPr="00DE2C0F" w:rsidTr="0069128C">
        <w:tc>
          <w:tcPr>
            <w:tcW w:w="1728" w:type="dxa"/>
          </w:tcPr>
          <w:p w:rsidR="00A87DDB" w:rsidRPr="00DE2C0F" w:rsidRDefault="00A87DDB" w:rsidP="0069128C">
            <w:pPr>
              <w:rPr>
                <w:rFonts w:cstheme="minorHAnsi"/>
                <w:b/>
                <w:sz w:val="18"/>
                <w:szCs w:val="18"/>
              </w:rPr>
            </w:pPr>
            <w:r w:rsidRPr="00DE2C0F">
              <w:rPr>
                <w:rFonts w:cstheme="minorHAnsi"/>
                <w:b/>
                <w:sz w:val="18"/>
                <w:szCs w:val="18"/>
              </w:rPr>
              <w:t>Referrals and Signposting</w:t>
            </w:r>
          </w:p>
        </w:tc>
        <w:tc>
          <w:tcPr>
            <w:tcW w:w="8048" w:type="dxa"/>
          </w:tcPr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Refer all women with an obese BMI to a dietitian or appropriately trained health professional for assessment and personalised advice 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Advise all pregnant women to seek information or advice on diet, activity, and weight management from a reputable source</w:t>
            </w:r>
          </w:p>
          <w:p w:rsidR="00A87DDB" w:rsidRPr="00DE2C0F" w:rsidRDefault="00A87DDB" w:rsidP="006912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DE2C0F">
              <w:rPr>
                <w:rFonts w:asciiTheme="minorHAnsi" w:hAnsiTheme="minorHAnsi" w:cstheme="minorHAnsi"/>
                <w:sz w:val="18"/>
                <w:szCs w:val="18"/>
              </w:rPr>
              <w:t xml:space="preserve">Provide details of appropriate community-based services to all women who want support to lose weight </w:t>
            </w:r>
            <w:proofErr w:type="spellStart"/>
            <w:r w:rsidRPr="00DE2C0F">
              <w:rPr>
                <w:rFonts w:asciiTheme="minorHAnsi" w:hAnsiTheme="minorHAnsi" w:cstheme="minorHAnsi"/>
                <w:sz w:val="18"/>
                <w:szCs w:val="18"/>
              </w:rPr>
              <w:t>postnatally</w:t>
            </w:r>
            <w:proofErr w:type="spellEnd"/>
          </w:p>
        </w:tc>
      </w:tr>
    </w:tbl>
    <w:p w:rsidR="00A87DDB" w:rsidRPr="00DE2C0F" w:rsidRDefault="00A87DDB" w:rsidP="00A87DDB">
      <w:pPr>
        <w:spacing w:after="0" w:line="360" w:lineRule="auto"/>
        <w:rPr>
          <w:rFonts w:cstheme="minorHAnsi"/>
          <w:sz w:val="18"/>
          <w:szCs w:val="18"/>
        </w:rPr>
      </w:pPr>
    </w:p>
    <w:p w:rsidR="00DF69B9" w:rsidRDefault="00DF69B9"/>
    <w:sectPr w:rsidR="00DF6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5B6D"/>
    <w:multiLevelType w:val="hybridMultilevel"/>
    <w:tmpl w:val="7A965D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DDB"/>
    <w:rsid w:val="007909D8"/>
    <w:rsid w:val="00A87DDB"/>
    <w:rsid w:val="00D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9E31A"/>
  <w15:chartTrackingRefBased/>
  <w15:docId w15:val="{CA42C5B4-25DB-4A82-98AD-06776872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7DD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A87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823304-7A15-4A42-B8DA-11AFF818D922}"/>
</file>

<file path=customXml/itemProps2.xml><?xml version="1.0" encoding="utf-8"?>
<ds:datastoreItem xmlns:ds="http://schemas.openxmlformats.org/officeDocument/2006/customXml" ds:itemID="{D3748113-9286-4949-A45D-26D5B35E082E}"/>
</file>

<file path=customXml/itemProps3.xml><?xml version="1.0" encoding="utf-8"?>
<ds:datastoreItem xmlns:ds="http://schemas.openxmlformats.org/officeDocument/2006/customXml" ds:itemID="{29820A58-F0CB-46FF-A67E-BA258A4A6D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2</cp:revision>
  <dcterms:created xsi:type="dcterms:W3CDTF">2021-11-25T14:54:00Z</dcterms:created>
  <dcterms:modified xsi:type="dcterms:W3CDTF">2021-11-25T15:30:00Z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