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5C600D" w14:textId="52704230" w:rsidR="00A97784" w:rsidRDefault="000F657B" w:rsidP="00494DBC">
      <w:pPr>
        <w:rPr>
          <w:b/>
          <w:bCs/>
        </w:rPr>
      </w:pPr>
      <w:r>
        <w:rPr>
          <w:rFonts w:ascii="Times New Roman" w:hAnsi="Times New Roman" w:cs="Times New Roman"/>
          <w:b/>
          <w:bCs/>
        </w:rPr>
        <w:t>Supplementary Information</w:t>
      </w:r>
    </w:p>
    <w:p w14:paraId="7A9A36E0" w14:textId="77777777" w:rsidR="00A97784" w:rsidRDefault="00A97784" w:rsidP="00494DBC">
      <w:pPr>
        <w:rPr>
          <w:b/>
          <w:bCs/>
        </w:rPr>
      </w:pPr>
    </w:p>
    <w:p w14:paraId="5D2C51E5" w14:textId="1D3F6ABA" w:rsidR="00A97784" w:rsidRDefault="00A97784" w:rsidP="00494DBC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8F4A6A1" wp14:editId="0F133EFB">
            <wp:simplePos x="0" y="0"/>
            <wp:positionH relativeFrom="margin">
              <wp:posOffset>59055</wp:posOffset>
            </wp:positionH>
            <wp:positionV relativeFrom="paragraph">
              <wp:posOffset>241935</wp:posOffset>
            </wp:positionV>
            <wp:extent cx="6085205" cy="2901315"/>
            <wp:effectExtent l="0" t="0" r="0" b="0"/>
            <wp:wrapTight wrapText="bothSides">
              <wp:wrapPolygon edited="0">
                <wp:start x="316" y="378"/>
                <wp:lineTo x="0" y="946"/>
                <wp:lineTo x="0" y="21463"/>
                <wp:lineTo x="21548" y="21463"/>
                <wp:lineTo x="21548" y="851"/>
                <wp:lineTo x="902" y="378"/>
                <wp:lineTo x="316" y="378"/>
              </wp:wrapPolygon>
            </wp:wrapTight>
            <wp:docPr id="1116439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205" cy="290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57B">
        <w:rPr>
          <w:b/>
          <w:bCs/>
        </w:rPr>
        <w:t>Fig. S1</w:t>
      </w:r>
    </w:p>
    <w:p w14:paraId="3E9A9900" w14:textId="09382CA9" w:rsidR="00A97784" w:rsidRDefault="00494DBC" w:rsidP="00494DBC">
      <w:r w:rsidRPr="00494DBC">
        <w:rPr>
          <w:b/>
          <w:bCs/>
        </w:rPr>
        <w:t>Figure S1.</w:t>
      </w:r>
      <w:r w:rsidRPr="00494DBC">
        <w:t xml:space="preserve"> Observed versus predicted AMF colonization scores from the supplementary Random Forest validation model based on plant growth traits.</w:t>
      </w:r>
    </w:p>
    <w:p w14:paraId="7D706F04" w14:textId="77777777" w:rsidR="000F657B" w:rsidRDefault="000F657B" w:rsidP="00494DBC"/>
    <w:p w14:paraId="43A7DEF9" w14:textId="77777777" w:rsidR="000F657B" w:rsidRDefault="000F657B" w:rsidP="00494DBC"/>
    <w:p w14:paraId="3A18948C" w14:textId="35B4EDA3" w:rsidR="00A97784" w:rsidRDefault="00A97784" w:rsidP="00494DBC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4A7BA7B9" wp14:editId="439A3C97">
            <wp:simplePos x="0" y="0"/>
            <wp:positionH relativeFrom="page">
              <wp:posOffset>803910</wp:posOffset>
            </wp:positionH>
            <wp:positionV relativeFrom="paragraph">
              <wp:posOffset>231140</wp:posOffset>
            </wp:positionV>
            <wp:extent cx="5843270" cy="2133600"/>
            <wp:effectExtent l="0" t="0" r="0" b="0"/>
            <wp:wrapTight wrapText="bothSides">
              <wp:wrapPolygon edited="0">
                <wp:start x="235" y="386"/>
                <wp:lineTo x="0" y="2700"/>
                <wp:lineTo x="0" y="21343"/>
                <wp:lineTo x="7464" y="21471"/>
                <wp:lineTo x="21548" y="21471"/>
                <wp:lineTo x="21548" y="2314"/>
                <wp:lineTo x="14929" y="386"/>
                <wp:lineTo x="235" y="386"/>
              </wp:wrapPolygon>
            </wp:wrapTight>
            <wp:docPr id="1919992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27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57B">
        <w:rPr>
          <w:b/>
          <w:bCs/>
        </w:rPr>
        <w:t>Fig. S2</w:t>
      </w:r>
      <w:r w:rsidR="00494DBC" w:rsidRPr="00494DBC">
        <w:br/>
      </w:r>
      <w:r w:rsidR="00494DBC" w:rsidRPr="00494DBC">
        <w:rPr>
          <w:b/>
          <w:bCs/>
        </w:rPr>
        <w:t>Figure S2.</w:t>
      </w:r>
      <w:r w:rsidR="00494DBC" w:rsidRPr="00494DBC">
        <w:t xml:space="preserve"> Variable importance ranking for predictors of AMF colonization in the supplementary validation model.</w:t>
      </w:r>
    </w:p>
    <w:p w14:paraId="7200B531" w14:textId="77777777" w:rsidR="000F657B" w:rsidRDefault="000F657B" w:rsidP="00494DBC"/>
    <w:p w14:paraId="1E2ACF75" w14:textId="38E6315E" w:rsidR="00A97784" w:rsidRDefault="000F657B" w:rsidP="00494DBC">
      <w:r>
        <w:lastRenderedPageBreak/>
        <w:t>Fig. S3</w:t>
      </w:r>
      <w:r w:rsidRPr="000F657B">
        <w:rPr>
          <w:noProof/>
        </w:rPr>
        <w:t xml:space="preserve"> </w:t>
      </w:r>
    </w:p>
    <w:p w14:paraId="31CB6103" w14:textId="331C3077" w:rsidR="000F657B" w:rsidRDefault="000F657B" w:rsidP="00494DBC">
      <w:pPr>
        <w:rPr>
          <w:b/>
          <w:bCs/>
        </w:rPr>
      </w:pPr>
      <w:r w:rsidRPr="00A97784">
        <w:rPr>
          <w:noProof/>
        </w:rPr>
        <w:drawing>
          <wp:inline distT="0" distB="0" distL="0" distR="0" wp14:anchorId="5B7C1E05" wp14:editId="43988906">
            <wp:extent cx="5378450" cy="2813050"/>
            <wp:effectExtent l="0" t="0" r="6350" b="635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D8D6A2AC-B9F3-6A60-0FF8-EA01952003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D8D6A2AC-B9F3-6A60-0FF8-EA01952003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E0AAD" w14:textId="63379156" w:rsidR="00A97784" w:rsidRDefault="00494DBC" w:rsidP="00494DBC">
      <w:r w:rsidRPr="00494DBC">
        <w:rPr>
          <w:b/>
          <w:bCs/>
        </w:rPr>
        <w:t>Figure S3.</w:t>
      </w:r>
      <w:r w:rsidRPr="00494DBC">
        <w:t xml:space="preserve"> Partial dependence plots illustrating the effects of plant length, total biomass, and root biomass on predicted AMF colonization.</w:t>
      </w:r>
    </w:p>
    <w:p w14:paraId="616A7632" w14:textId="2C00BEC8" w:rsidR="000F657B" w:rsidRDefault="00494DBC" w:rsidP="00494DBC">
      <w:pPr>
        <w:rPr>
          <w:b/>
          <w:bCs/>
        </w:rPr>
      </w:pPr>
      <w:r w:rsidRPr="00494DBC">
        <w:br/>
      </w:r>
      <w:r w:rsidR="000F657B">
        <w:rPr>
          <w:b/>
          <w:bCs/>
        </w:rPr>
        <w:t>Fig. S4</w:t>
      </w:r>
    </w:p>
    <w:p w14:paraId="2CB01499" w14:textId="0DF1E092" w:rsidR="000F657B" w:rsidRDefault="000F657B" w:rsidP="000F657B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3410CB8" wp14:editId="7EA1614F">
            <wp:extent cx="4758055" cy="3070860"/>
            <wp:effectExtent l="0" t="0" r="4445" b="2540"/>
            <wp:docPr id="7861239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055" cy="307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65ACC" w14:textId="65CF6BE1" w:rsidR="00A97784" w:rsidRDefault="00494DBC" w:rsidP="00494DBC">
      <w:pPr>
        <w:rPr>
          <w:b/>
          <w:bCs/>
        </w:rPr>
      </w:pPr>
      <w:r w:rsidRPr="00494DBC">
        <w:rPr>
          <w:b/>
          <w:bCs/>
        </w:rPr>
        <w:t>Figure S4.</w:t>
      </w:r>
      <w:r w:rsidRPr="00494DBC">
        <w:t xml:space="preserve"> Correlation matrix of plant functional traits and mycorrhizal growth response used in the Trait2Myco framework.</w:t>
      </w:r>
      <w:r w:rsidRPr="00494DBC">
        <w:br/>
      </w:r>
    </w:p>
    <w:p w14:paraId="2EDED038" w14:textId="15F172C4" w:rsidR="00A97784" w:rsidRDefault="000F657B" w:rsidP="00494DBC">
      <w:pPr>
        <w:rPr>
          <w:b/>
          <w:bCs/>
        </w:rPr>
      </w:pPr>
      <w:r>
        <w:rPr>
          <w:b/>
          <w:bCs/>
        </w:rPr>
        <w:lastRenderedPageBreak/>
        <w:t>Fig. S5</w:t>
      </w:r>
    </w:p>
    <w:p w14:paraId="399AF7C6" w14:textId="77777777" w:rsidR="000F657B" w:rsidRDefault="00A97784" w:rsidP="000F657B">
      <w:pPr>
        <w:rPr>
          <w:b/>
          <w:bCs/>
        </w:rPr>
      </w:pPr>
      <w:r w:rsidRPr="00A97784"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2C33B4F2" wp14:editId="24C40A58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5943600" cy="2586990"/>
            <wp:effectExtent l="0" t="0" r="0" b="3810"/>
            <wp:wrapTight wrapText="bothSides">
              <wp:wrapPolygon edited="0">
                <wp:start x="0" y="0"/>
                <wp:lineTo x="0" y="21473"/>
                <wp:lineTo x="21531" y="21473"/>
                <wp:lineTo x="21531" y="0"/>
                <wp:lineTo x="0" y="0"/>
              </wp:wrapPolygon>
            </wp:wrapTight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BBFBF5C-BFDD-27C0-34AA-CE8E281F9D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2BBFBF5C-BFDD-27C0-34AA-CE8E281F9D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7041E" w14:textId="4239AC7C" w:rsidR="00494DBC" w:rsidRPr="000F657B" w:rsidRDefault="00494DBC" w:rsidP="000F657B">
      <w:pPr>
        <w:rPr>
          <w:b/>
          <w:bCs/>
        </w:rPr>
      </w:pPr>
      <w:r w:rsidRPr="00494DBC">
        <w:rPr>
          <w:b/>
          <w:bCs/>
        </w:rPr>
        <w:t>Figure S5.</w:t>
      </w:r>
      <w:r w:rsidRPr="00494DBC">
        <w:t xml:space="preserve"> Relationships among plant growth traits and AMF colonization intensity in the independent validation dataset.</w:t>
      </w:r>
    </w:p>
    <w:p w14:paraId="5F597C7B" w14:textId="379DB92D" w:rsidR="00954914" w:rsidRDefault="00954914"/>
    <w:sectPr w:rsidR="00954914" w:rsidSect="000F657B">
      <w:footerReference w:type="even" r:id="rId11"/>
      <w:footerReference w:type="default" r:id="rId12"/>
      <w:pgSz w:w="12240" w:h="15840"/>
      <w:pgMar w:top="128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3E16C9" w14:textId="77777777" w:rsidR="003749AC" w:rsidRDefault="003749AC" w:rsidP="000F657B">
      <w:pPr>
        <w:spacing w:after="0" w:line="240" w:lineRule="auto"/>
      </w:pPr>
      <w:r>
        <w:separator/>
      </w:r>
    </w:p>
  </w:endnote>
  <w:endnote w:type="continuationSeparator" w:id="0">
    <w:p w14:paraId="199F44C1" w14:textId="77777777" w:rsidR="003749AC" w:rsidRDefault="003749AC" w:rsidP="000F6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92903137"/>
      <w:docPartObj>
        <w:docPartGallery w:val="Page Numbers (Bottom of Page)"/>
        <w:docPartUnique/>
      </w:docPartObj>
    </w:sdtPr>
    <w:sdtContent>
      <w:p w14:paraId="3DCC128A" w14:textId="0D6149F6" w:rsidR="000F657B" w:rsidRDefault="000F657B" w:rsidP="00F545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AB00567" w14:textId="77777777" w:rsidR="000F657B" w:rsidRDefault="000F657B" w:rsidP="000F65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76445169"/>
      <w:docPartObj>
        <w:docPartGallery w:val="Page Numbers (Bottom of Page)"/>
        <w:docPartUnique/>
      </w:docPartObj>
    </w:sdtPr>
    <w:sdtContent>
      <w:p w14:paraId="677A1FBD" w14:textId="62240C1A" w:rsidR="000F657B" w:rsidRDefault="000F657B" w:rsidP="00F545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107E8C8" w14:textId="77777777" w:rsidR="000F657B" w:rsidRDefault="000F657B" w:rsidP="000F65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B6B4DD" w14:textId="77777777" w:rsidR="003749AC" w:rsidRDefault="003749AC" w:rsidP="000F657B">
      <w:pPr>
        <w:spacing w:after="0" w:line="240" w:lineRule="auto"/>
      </w:pPr>
      <w:r>
        <w:separator/>
      </w:r>
    </w:p>
  </w:footnote>
  <w:footnote w:type="continuationSeparator" w:id="0">
    <w:p w14:paraId="4FF4D46B" w14:textId="77777777" w:rsidR="003749AC" w:rsidRDefault="003749AC" w:rsidP="000F6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DBC"/>
    <w:rsid w:val="000F657B"/>
    <w:rsid w:val="003749AC"/>
    <w:rsid w:val="00494DBC"/>
    <w:rsid w:val="00924FE5"/>
    <w:rsid w:val="00954914"/>
    <w:rsid w:val="00976F0C"/>
    <w:rsid w:val="00A97784"/>
    <w:rsid w:val="00B0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C9227A"/>
  <w15:chartTrackingRefBased/>
  <w15:docId w15:val="{3BBB264C-02E0-491C-AB86-6C72DAF8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D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D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D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D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D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DB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F6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57B"/>
  </w:style>
  <w:style w:type="character" w:styleId="PageNumber">
    <w:name w:val="page number"/>
    <w:basedOn w:val="DefaultParagraphFont"/>
    <w:uiPriority w:val="99"/>
    <w:semiHidden/>
    <w:unhideWhenUsed/>
    <w:rsid w:val="000F6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2761ec8-7198-4440-bea0-e9dd2af28b51}" enabled="1" method="Standard" siteId="{73e15cf5-5dbb-46af-a862-753916269d7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Greensboro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Tariq Shah</dc:creator>
  <cp:keywords/>
  <dc:description/>
  <cp:lastModifiedBy>Mohamed HIJRI</cp:lastModifiedBy>
  <cp:revision>2</cp:revision>
  <dcterms:created xsi:type="dcterms:W3CDTF">2026-10-08T14:42:00Z</dcterms:created>
  <dcterms:modified xsi:type="dcterms:W3CDTF">2026-10-08T14:42:00Z</dcterms:modified>
</cp:coreProperties>
</file>