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A7B8F" w14:textId="77777777" w:rsidR="00C96716" w:rsidRPr="00275ACC" w:rsidRDefault="00C96716" w:rsidP="00C96716">
      <w:pPr>
        <w:pStyle w:val="BBAuthorName"/>
        <w:rPr>
          <w:rFonts w:cs="Times"/>
          <w:b/>
          <w:bCs/>
          <w:i w:val="0"/>
          <w:sz w:val="44"/>
          <w:szCs w:val="44"/>
          <w:lang w:eastAsia="ko-KR"/>
        </w:rPr>
      </w:pPr>
      <w:r w:rsidRPr="00275ACC">
        <w:rPr>
          <w:rFonts w:cs="Times"/>
          <w:b/>
          <w:bCs/>
          <w:i w:val="0"/>
          <w:sz w:val="44"/>
          <w:szCs w:val="44"/>
          <w:lang w:eastAsia="ko-KR"/>
        </w:rPr>
        <w:t>NAND and NOR logic-in-memory comprising silicon nanowire feedback field-effect transistors</w:t>
      </w:r>
    </w:p>
    <w:p w14:paraId="7ED2FDD4" w14:textId="7953600F" w:rsidR="00C96716" w:rsidRPr="00275ACC" w:rsidRDefault="00C96716" w:rsidP="00B10973">
      <w:pPr>
        <w:pStyle w:val="BBAuthorName"/>
        <w:jc w:val="left"/>
        <w:rPr>
          <w:rFonts w:cs="Times"/>
          <w:b/>
          <w:bCs/>
          <w:szCs w:val="24"/>
        </w:rPr>
      </w:pPr>
      <w:r w:rsidRPr="00275ACC">
        <w:rPr>
          <w:rFonts w:cs="Times"/>
          <w:b/>
          <w:bCs/>
          <w:szCs w:val="24"/>
        </w:rPr>
        <w:t>Yejin Yang</w:t>
      </w:r>
      <w:r w:rsidRPr="00275ACC">
        <w:rPr>
          <w:rFonts w:cs="Times"/>
          <w:b/>
          <w:bCs/>
          <w:szCs w:val="24"/>
          <w:vertAlign w:val="superscript"/>
        </w:rPr>
        <w:t>1</w:t>
      </w:r>
      <w:r w:rsidRPr="00275ACC">
        <w:rPr>
          <w:rFonts w:cs="Times"/>
          <w:b/>
          <w:bCs/>
          <w:szCs w:val="24"/>
        </w:rPr>
        <w:t xml:space="preserve">, </w:t>
      </w:r>
      <w:r w:rsidR="00B10973" w:rsidRPr="00B10973">
        <w:rPr>
          <w:rFonts w:cs="Times"/>
          <w:b/>
          <w:bCs/>
          <w:szCs w:val="24"/>
        </w:rPr>
        <w:t>Juhee Jeon</w:t>
      </w:r>
      <w:r w:rsidR="00B10973" w:rsidRPr="00B10973">
        <w:rPr>
          <w:rFonts w:cs="Times"/>
          <w:b/>
          <w:bCs/>
          <w:szCs w:val="24"/>
          <w:vertAlign w:val="superscript"/>
        </w:rPr>
        <w:t>2</w:t>
      </w:r>
      <w:r w:rsidR="00B10973">
        <w:rPr>
          <w:rFonts w:cs="Times" w:hint="eastAsia"/>
          <w:b/>
          <w:bCs/>
          <w:szCs w:val="24"/>
          <w:lang w:eastAsia="ko-KR"/>
        </w:rPr>
        <w:t>,</w:t>
      </w:r>
      <w:r w:rsidR="00B10973" w:rsidRPr="00B10973">
        <w:rPr>
          <w:rFonts w:cs="Times"/>
          <w:b/>
          <w:bCs/>
          <w:szCs w:val="24"/>
        </w:rPr>
        <w:t xml:space="preserve"> </w:t>
      </w:r>
      <w:r w:rsidRPr="00275ACC">
        <w:rPr>
          <w:rFonts w:cs="Times"/>
          <w:b/>
          <w:bCs/>
          <w:szCs w:val="24"/>
        </w:rPr>
        <w:t>Jaemin Son</w:t>
      </w:r>
      <w:r w:rsidRPr="00275ACC">
        <w:rPr>
          <w:rFonts w:cs="Times"/>
          <w:b/>
          <w:bCs/>
          <w:szCs w:val="24"/>
          <w:vertAlign w:val="superscript"/>
        </w:rPr>
        <w:t>2</w:t>
      </w:r>
      <w:r w:rsidRPr="00275ACC">
        <w:rPr>
          <w:rFonts w:cs="Times"/>
          <w:b/>
          <w:bCs/>
          <w:szCs w:val="24"/>
        </w:rPr>
        <w:t xml:space="preserve">, </w:t>
      </w:r>
      <w:r w:rsidRPr="00275ACC">
        <w:rPr>
          <w:rFonts w:cs="Times"/>
          <w:b/>
          <w:bCs/>
          <w:szCs w:val="24"/>
          <w:shd w:val="clear" w:color="auto" w:fill="FFFFFF"/>
        </w:rPr>
        <w:t>Kyoungah Cho</w:t>
      </w:r>
      <w:r w:rsidRPr="00275ACC">
        <w:rPr>
          <w:rFonts w:cs="Times"/>
          <w:b/>
          <w:bCs/>
          <w:szCs w:val="24"/>
          <w:vertAlign w:val="superscript"/>
          <w:lang w:eastAsia="ko-KR"/>
        </w:rPr>
        <w:t xml:space="preserve"> 2</w:t>
      </w:r>
      <w:r w:rsidRPr="00275ACC">
        <w:rPr>
          <w:rFonts w:cs="Times"/>
          <w:b/>
          <w:bCs/>
          <w:szCs w:val="24"/>
        </w:rPr>
        <w:t xml:space="preserve"> and Sangsig Kim</w:t>
      </w:r>
      <w:r w:rsidRPr="00275ACC">
        <w:rPr>
          <w:rFonts w:cs="Times"/>
          <w:b/>
          <w:bCs/>
          <w:szCs w:val="24"/>
          <w:vertAlign w:val="superscript"/>
        </w:rPr>
        <w:t>1,2*</w:t>
      </w:r>
    </w:p>
    <w:p w14:paraId="7F60A8E5" w14:textId="77777777" w:rsidR="00C96716" w:rsidRPr="00275ACC" w:rsidRDefault="00C96716" w:rsidP="00C96716">
      <w:pPr>
        <w:pStyle w:val="BCAuthorAddress"/>
        <w:jc w:val="left"/>
        <w:rPr>
          <w:rFonts w:cs="Times"/>
          <w:szCs w:val="24"/>
        </w:rPr>
      </w:pPr>
      <w:r w:rsidRPr="00275ACC">
        <w:rPr>
          <w:rFonts w:cs="Times"/>
          <w:szCs w:val="24"/>
          <w:vertAlign w:val="superscript"/>
        </w:rPr>
        <w:t>1</w:t>
      </w:r>
      <w:r w:rsidRPr="00275ACC">
        <w:rPr>
          <w:rFonts w:cs="Times"/>
          <w:szCs w:val="24"/>
        </w:rPr>
        <w:t>Department of Semiconductor Systems Engineering, Korea University, Republic of Korea</w:t>
      </w:r>
    </w:p>
    <w:p w14:paraId="3A3C5533" w14:textId="77777777" w:rsidR="00C96716" w:rsidRPr="00275ACC" w:rsidRDefault="00C96716" w:rsidP="00C96716">
      <w:pPr>
        <w:pStyle w:val="BCAuthorAddress"/>
        <w:jc w:val="left"/>
        <w:rPr>
          <w:rFonts w:cs="Times"/>
          <w:szCs w:val="24"/>
        </w:rPr>
      </w:pPr>
      <w:r w:rsidRPr="00275ACC">
        <w:rPr>
          <w:rFonts w:cs="Times"/>
          <w:szCs w:val="24"/>
          <w:vertAlign w:val="superscript"/>
        </w:rPr>
        <w:t>2</w:t>
      </w:r>
      <w:r w:rsidRPr="00275ACC">
        <w:rPr>
          <w:rFonts w:cs="Times"/>
          <w:szCs w:val="24"/>
        </w:rPr>
        <w:t xml:space="preserve">Department of Electrical Engineering, Korea University, 145 Anam-ro, Seongbuk-gu, </w:t>
      </w:r>
      <w:r w:rsidRPr="00275ACC">
        <w:rPr>
          <w:rFonts w:cs="Times"/>
          <w:szCs w:val="24"/>
        </w:rPr>
        <w:br/>
        <w:t>Seoul</w:t>
      </w:r>
      <w:r w:rsidRPr="00275ACC">
        <w:rPr>
          <w:rFonts w:cs="Times"/>
          <w:szCs w:val="24"/>
          <w:lang w:eastAsia="ko-KR"/>
        </w:rPr>
        <w:t xml:space="preserve"> </w:t>
      </w:r>
      <w:r w:rsidRPr="00275ACC">
        <w:rPr>
          <w:rFonts w:cs="Times"/>
          <w:szCs w:val="24"/>
        </w:rPr>
        <w:t>02841, Republic of Korea</w:t>
      </w:r>
    </w:p>
    <w:p w14:paraId="379D50AE" w14:textId="77777777" w:rsidR="00C96716" w:rsidRPr="00275ACC" w:rsidRDefault="00C96716" w:rsidP="00C96716">
      <w:pPr>
        <w:widowControl/>
        <w:wordWrap/>
        <w:autoSpaceDE/>
        <w:rPr>
          <w:rFonts w:ascii="Times" w:hAnsi="Times" w:cs="Times"/>
          <w:kern w:val="0"/>
          <w:sz w:val="24"/>
          <w:szCs w:val="24"/>
          <w:lang w:eastAsia="en-US"/>
        </w:rPr>
      </w:pPr>
      <w:r w:rsidRPr="00275ACC">
        <w:rPr>
          <w:rFonts w:ascii="Times" w:hAnsi="Times" w:cs="Times"/>
          <w:kern w:val="0"/>
          <w:szCs w:val="24"/>
        </w:rPr>
        <w:br w:type="page"/>
      </w:r>
    </w:p>
    <w:p w14:paraId="292D042B" w14:textId="77777777" w:rsidR="00C96716" w:rsidRPr="00275ACC" w:rsidRDefault="00C96716" w:rsidP="00C96716">
      <w:pPr>
        <w:widowControl/>
        <w:wordWrap/>
        <w:autoSpaceDE/>
        <w:jc w:val="center"/>
        <w:rPr>
          <w:rFonts w:ascii="Times" w:hAnsi="Times" w:cs="Times"/>
          <w:b/>
          <w:bCs/>
          <w:sz w:val="28"/>
          <w:szCs w:val="28"/>
        </w:rPr>
      </w:pPr>
      <w:r w:rsidRPr="00275ACC">
        <w:rPr>
          <w:rFonts w:ascii="Times" w:hAnsi="Times" w:cs="Times"/>
          <w:b/>
          <w:bCs/>
          <w:sz w:val="28"/>
          <w:szCs w:val="28"/>
        </w:rPr>
        <w:lastRenderedPageBreak/>
        <w:t>Table of contents</w:t>
      </w:r>
    </w:p>
    <w:p w14:paraId="3F05C11C"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Supplementary Section 1 | Cross-sectional view of a single-gated SiNW FBFETs</w:t>
      </w:r>
    </w:p>
    <w:p w14:paraId="5ACE20B1" w14:textId="77777777" w:rsidR="00C96716" w:rsidRPr="00275ACC" w:rsidRDefault="00C96716" w:rsidP="00C96716">
      <w:pPr>
        <w:widowControl/>
        <w:wordWrap/>
        <w:autoSpaceDE/>
        <w:rPr>
          <w:rFonts w:ascii="Times New Roman" w:hAnsi="Times New Roman" w:cs="Times New Roman"/>
          <w:sz w:val="24"/>
          <w:szCs w:val="24"/>
        </w:rPr>
      </w:pPr>
      <w:r w:rsidRPr="00275ACC">
        <w:rPr>
          <w:rFonts w:ascii="Times New Roman" w:hAnsi="Times New Roman" w:cs="Times New Roman"/>
          <w:sz w:val="24"/>
          <w:szCs w:val="24"/>
        </w:rPr>
        <w:t>Supplementary Section 2 | Logic performance of the NAND and NOR LIMs</w:t>
      </w:r>
    </w:p>
    <w:p w14:paraId="30C9181E"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3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NAND LIM sweeping </w:t>
      </w:r>
      <w:r w:rsidRPr="00275ACC">
        <w:rPr>
          <w:rFonts w:ascii="Times" w:hAnsi="Times" w:cs="Times"/>
          <w:i/>
          <w:iCs/>
          <w:sz w:val="24"/>
          <w:szCs w:val="36"/>
        </w:rPr>
        <w:t>V</w:t>
      </w:r>
      <w:r w:rsidRPr="00275ACC">
        <w:rPr>
          <w:rFonts w:ascii="Times" w:hAnsi="Times" w:cs="Times"/>
          <w:sz w:val="24"/>
          <w:szCs w:val="36"/>
          <w:vertAlign w:val="subscript"/>
        </w:rPr>
        <w:t>IN1</w:t>
      </w:r>
      <w:r w:rsidRPr="00275ACC">
        <w:rPr>
          <w:rFonts w:ascii="Times" w:hAnsi="Times" w:cs="Times"/>
          <w:sz w:val="24"/>
          <w:szCs w:val="36"/>
        </w:rPr>
        <w:t xml:space="preserve"> analyzed using timing diagrams and truth tables.</w:t>
      </w:r>
    </w:p>
    <w:p w14:paraId="2DAF0D5E"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4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NAND LIM sweeping </w:t>
      </w:r>
      <w:r w:rsidRPr="00275ACC">
        <w:rPr>
          <w:rFonts w:ascii="Times" w:hAnsi="Times" w:cs="Times"/>
          <w:i/>
          <w:iCs/>
          <w:sz w:val="24"/>
          <w:szCs w:val="36"/>
        </w:rPr>
        <w:t>V</w:t>
      </w:r>
      <w:r w:rsidRPr="00275ACC">
        <w:rPr>
          <w:rFonts w:ascii="Times" w:hAnsi="Times" w:cs="Times"/>
          <w:sz w:val="24"/>
          <w:szCs w:val="36"/>
          <w:vertAlign w:val="subscript"/>
        </w:rPr>
        <w:t>IN2</w:t>
      </w:r>
      <w:r w:rsidRPr="00275ACC">
        <w:rPr>
          <w:rFonts w:ascii="Times" w:hAnsi="Times" w:cs="Times"/>
          <w:sz w:val="24"/>
          <w:szCs w:val="36"/>
        </w:rPr>
        <w:t xml:space="preserve"> with different pulse values of </w:t>
      </w:r>
      <w:r w:rsidRPr="00275ACC">
        <w:rPr>
          <w:rFonts w:ascii="Times" w:hAnsi="Times" w:cs="Times"/>
          <w:i/>
          <w:iCs/>
          <w:sz w:val="24"/>
          <w:szCs w:val="36"/>
        </w:rPr>
        <w:t>V</w:t>
      </w:r>
      <w:r w:rsidRPr="00275ACC">
        <w:rPr>
          <w:rFonts w:ascii="Times" w:hAnsi="Times" w:cs="Times"/>
          <w:sz w:val="24"/>
          <w:szCs w:val="36"/>
          <w:vertAlign w:val="subscript"/>
        </w:rPr>
        <w:t>IN1</w:t>
      </w:r>
      <w:r w:rsidRPr="00275ACC">
        <w:rPr>
          <w:rFonts w:ascii="Times" w:hAnsi="Times" w:cs="Times"/>
          <w:sz w:val="24"/>
          <w:szCs w:val="36"/>
        </w:rPr>
        <w:t>.</w:t>
      </w:r>
    </w:p>
    <w:p w14:paraId="2FA09A27"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5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NAND LIM sweeping </w:t>
      </w:r>
      <w:r w:rsidRPr="00275ACC">
        <w:rPr>
          <w:rFonts w:ascii="Times" w:hAnsi="Times" w:cs="Times"/>
          <w:i/>
          <w:iCs/>
          <w:sz w:val="24"/>
          <w:szCs w:val="36"/>
        </w:rPr>
        <w:t>V</w:t>
      </w:r>
      <w:r w:rsidRPr="00275ACC">
        <w:rPr>
          <w:rFonts w:ascii="Times" w:hAnsi="Times" w:cs="Times"/>
          <w:sz w:val="24"/>
          <w:szCs w:val="36"/>
          <w:vertAlign w:val="subscript"/>
        </w:rPr>
        <w:t>IN2</w:t>
      </w:r>
      <w:r w:rsidRPr="00275ACC">
        <w:rPr>
          <w:rFonts w:ascii="Times" w:hAnsi="Times" w:cs="Times"/>
          <w:sz w:val="24"/>
          <w:szCs w:val="36"/>
        </w:rPr>
        <w:t xml:space="preserve"> analyzed using timing diagrams and truth tables.</w:t>
      </w:r>
    </w:p>
    <w:p w14:paraId="3F469D30"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6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NOR LIM in a sweep of </w:t>
      </w:r>
      <w:r w:rsidRPr="00275ACC">
        <w:rPr>
          <w:rFonts w:ascii="Times" w:hAnsi="Times" w:cs="Times"/>
          <w:i/>
          <w:iCs/>
          <w:sz w:val="24"/>
          <w:szCs w:val="36"/>
        </w:rPr>
        <w:t>V</w:t>
      </w:r>
      <w:r w:rsidRPr="00275ACC">
        <w:rPr>
          <w:rFonts w:ascii="Times" w:hAnsi="Times" w:cs="Times"/>
          <w:sz w:val="24"/>
          <w:szCs w:val="36"/>
          <w:vertAlign w:val="subscript"/>
        </w:rPr>
        <w:t>IN1</w:t>
      </w:r>
      <w:r w:rsidRPr="00275ACC">
        <w:rPr>
          <w:rFonts w:ascii="Times" w:hAnsi="Times" w:cs="Times"/>
          <w:sz w:val="24"/>
          <w:szCs w:val="36"/>
        </w:rPr>
        <w:t xml:space="preserve"> analyzed using timing diagrams and truth tables.</w:t>
      </w:r>
    </w:p>
    <w:p w14:paraId="13091E2C"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7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NOR LIM sweeping </w:t>
      </w:r>
      <w:r w:rsidRPr="00275ACC">
        <w:rPr>
          <w:rFonts w:ascii="Times" w:hAnsi="Times" w:cs="Times"/>
          <w:i/>
          <w:iCs/>
          <w:sz w:val="24"/>
          <w:szCs w:val="36"/>
        </w:rPr>
        <w:t>V</w:t>
      </w:r>
      <w:r w:rsidRPr="00275ACC">
        <w:rPr>
          <w:rFonts w:ascii="Times" w:hAnsi="Times" w:cs="Times"/>
          <w:sz w:val="24"/>
          <w:szCs w:val="36"/>
          <w:vertAlign w:val="subscript"/>
        </w:rPr>
        <w:t>IN2</w:t>
      </w:r>
      <w:r w:rsidRPr="00275ACC">
        <w:rPr>
          <w:rFonts w:ascii="Times" w:hAnsi="Times" w:cs="Times"/>
          <w:sz w:val="24"/>
          <w:szCs w:val="36"/>
        </w:rPr>
        <w:t xml:space="preserve"> with different pulse values of </w:t>
      </w:r>
      <w:r w:rsidRPr="00275ACC">
        <w:rPr>
          <w:rFonts w:ascii="Times" w:hAnsi="Times" w:cs="Times"/>
          <w:i/>
          <w:iCs/>
          <w:sz w:val="24"/>
          <w:szCs w:val="36"/>
        </w:rPr>
        <w:t>V</w:t>
      </w:r>
      <w:r w:rsidRPr="00275ACC">
        <w:rPr>
          <w:rFonts w:ascii="Times" w:hAnsi="Times" w:cs="Times"/>
          <w:sz w:val="24"/>
          <w:szCs w:val="36"/>
          <w:vertAlign w:val="subscript"/>
        </w:rPr>
        <w:t>IN1</w:t>
      </w:r>
      <w:r w:rsidRPr="00275ACC">
        <w:rPr>
          <w:rFonts w:ascii="Times" w:hAnsi="Times" w:cs="Times"/>
          <w:sz w:val="24"/>
          <w:szCs w:val="36"/>
        </w:rPr>
        <w:t>.</w:t>
      </w:r>
    </w:p>
    <w:p w14:paraId="5FD72864" w14:textId="77777777" w:rsidR="00C96716" w:rsidRPr="00275ACC" w:rsidRDefault="00C96716" w:rsidP="00C96716">
      <w:pPr>
        <w:widowControl/>
        <w:wordWrap/>
        <w:autoSpaceDE/>
        <w:rPr>
          <w:rFonts w:ascii="Times" w:hAnsi="Times" w:cs="Times"/>
          <w:sz w:val="24"/>
          <w:szCs w:val="24"/>
        </w:rPr>
      </w:pPr>
      <w:r w:rsidRPr="00275ACC">
        <w:rPr>
          <w:rFonts w:ascii="Times" w:hAnsi="Times" w:cs="Times"/>
          <w:sz w:val="24"/>
          <w:szCs w:val="24"/>
        </w:rPr>
        <w:t xml:space="preserve">Supplementary Section 8 | </w:t>
      </w:r>
      <w:r w:rsidRPr="00275ACC">
        <w:rPr>
          <w:rFonts w:ascii="Times" w:hAnsi="Times" w:cs="Times"/>
          <w:sz w:val="24"/>
          <w:szCs w:val="36"/>
        </w:rPr>
        <w:t xml:space="preserve">Dynamic </w:t>
      </w:r>
      <w:r w:rsidRPr="00275ACC">
        <w:rPr>
          <w:rFonts w:ascii="Times" w:hAnsi="Times" w:cs="Times"/>
          <w:sz w:val="24"/>
          <w:szCs w:val="24"/>
        </w:rPr>
        <w:t>voltage-transfer characteristics</w:t>
      </w:r>
      <w:r w:rsidRPr="00275ACC">
        <w:rPr>
          <w:rFonts w:ascii="Times" w:hAnsi="Times" w:cs="Times"/>
          <w:sz w:val="24"/>
          <w:szCs w:val="36"/>
        </w:rPr>
        <w:t xml:space="preserve"> of NOR LIM in a sweep of </w:t>
      </w:r>
      <w:r w:rsidRPr="00275ACC">
        <w:rPr>
          <w:rFonts w:ascii="Times" w:hAnsi="Times" w:cs="Times"/>
          <w:i/>
          <w:iCs/>
          <w:sz w:val="24"/>
          <w:szCs w:val="36"/>
        </w:rPr>
        <w:t>V</w:t>
      </w:r>
      <w:r w:rsidRPr="00275ACC">
        <w:rPr>
          <w:rFonts w:ascii="Times" w:hAnsi="Times" w:cs="Times"/>
          <w:sz w:val="24"/>
          <w:szCs w:val="36"/>
          <w:vertAlign w:val="subscript"/>
        </w:rPr>
        <w:t>IN2</w:t>
      </w:r>
      <w:r w:rsidRPr="00275ACC">
        <w:rPr>
          <w:rFonts w:ascii="Times" w:hAnsi="Times" w:cs="Times"/>
          <w:sz w:val="24"/>
          <w:szCs w:val="36"/>
        </w:rPr>
        <w:t xml:space="preserve"> analyzed using timing diagrams and truth tables.</w:t>
      </w:r>
    </w:p>
    <w:p w14:paraId="5C357D30" w14:textId="77777777" w:rsidR="00C96716" w:rsidRPr="00275ACC" w:rsidRDefault="00C96716" w:rsidP="00C96716">
      <w:pPr>
        <w:widowControl/>
        <w:wordWrap/>
        <w:autoSpaceDE/>
        <w:rPr>
          <w:rFonts w:ascii="Times" w:hAnsi="Times" w:cs="Times"/>
          <w:sz w:val="24"/>
          <w:szCs w:val="24"/>
        </w:rPr>
      </w:pPr>
    </w:p>
    <w:p w14:paraId="0B1073C1" w14:textId="77777777" w:rsidR="00C96716" w:rsidRPr="00275ACC" w:rsidRDefault="00C96716" w:rsidP="00C96716">
      <w:pPr>
        <w:widowControl/>
        <w:wordWrap/>
        <w:autoSpaceDE/>
        <w:rPr>
          <w:rFonts w:ascii="Times" w:hAnsi="Times" w:cs="Times"/>
          <w:sz w:val="24"/>
          <w:szCs w:val="24"/>
        </w:rPr>
      </w:pPr>
    </w:p>
    <w:p w14:paraId="11357A60" w14:textId="77777777" w:rsidR="00C96716" w:rsidRPr="00275ACC" w:rsidRDefault="00C96716" w:rsidP="00C96716">
      <w:pPr>
        <w:widowControl/>
        <w:wordWrap/>
        <w:autoSpaceDE/>
        <w:rPr>
          <w:rFonts w:ascii="Times" w:hAnsi="Times" w:cs="Times"/>
          <w:sz w:val="24"/>
          <w:szCs w:val="24"/>
        </w:rPr>
      </w:pPr>
      <w:r w:rsidRPr="00275ACC">
        <w:rPr>
          <w:rFonts w:ascii="Times" w:hAnsi="Times" w:cs="Times"/>
          <w:kern w:val="0"/>
          <w:sz w:val="24"/>
          <w:szCs w:val="24"/>
        </w:rPr>
        <w:br w:type="page"/>
      </w:r>
    </w:p>
    <w:p w14:paraId="4BA45E63" w14:textId="77777777" w:rsidR="00C96716" w:rsidRPr="00275ACC" w:rsidRDefault="00C96716" w:rsidP="00C96716">
      <w:pPr>
        <w:widowControl/>
        <w:wordWrap/>
        <w:autoSpaceDE/>
        <w:spacing w:line="480" w:lineRule="auto"/>
        <w:rPr>
          <w:rFonts w:ascii="Times" w:hAnsi="Times" w:cs="Times"/>
          <w:sz w:val="24"/>
          <w:szCs w:val="24"/>
        </w:rPr>
      </w:pPr>
      <w:r w:rsidRPr="00275ACC">
        <w:rPr>
          <w:rFonts w:ascii="Times" w:hAnsi="Times" w:cs="Times"/>
          <w:b/>
          <w:bCs/>
          <w:sz w:val="24"/>
          <w:szCs w:val="24"/>
        </w:rPr>
        <w:lastRenderedPageBreak/>
        <w:t>Supplementary Section 1.</w:t>
      </w:r>
      <w:r w:rsidRPr="00275ACC">
        <w:rPr>
          <w:rFonts w:ascii="Times" w:hAnsi="Times" w:cs="Times"/>
          <w:sz w:val="24"/>
          <w:szCs w:val="24"/>
        </w:rPr>
        <w:t xml:space="preserve"> Cross-sectional view of single-gated SiNW FBFETs</w:t>
      </w:r>
    </w:p>
    <w:p w14:paraId="7BC5C790" w14:textId="77777777" w:rsidR="00C96716" w:rsidRPr="00275ACC" w:rsidRDefault="00C96716" w:rsidP="00C96716">
      <w:pPr>
        <w:pStyle w:val="TAMainText"/>
        <w:spacing w:after="240"/>
        <w:ind w:firstLineChars="400" w:firstLine="960"/>
        <w:rPr>
          <w:rFonts w:cs="Times"/>
          <w:szCs w:val="24"/>
          <w:lang w:eastAsia="ko-KR"/>
        </w:rPr>
      </w:pPr>
      <w:r w:rsidRPr="00275ACC">
        <w:rPr>
          <w:rFonts w:cs="Times"/>
          <w:szCs w:val="24"/>
          <w:lang w:eastAsia="ko-KR"/>
        </w:rPr>
        <w:t xml:space="preserve">Figure S1 shows </w:t>
      </w:r>
      <w:r w:rsidRPr="00275ACC">
        <w:rPr>
          <w:rFonts w:eastAsia="맑은 고딕" w:cs="Times"/>
          <w:szCs w:val="24"/>
          <w:lang w:eastAsia="ko-KR"/>
        </w:rPr>
        <w:t>a c</w:t>
      </w:r>
      <w:r w:rsidRPr="00275ACC">
        <w:rPr>
          <w:rFonts w:cs="Times"/>
          <w:szCs w:val="24"/>
        </w:rPr>
        <w:t xml:space="preserve">ross-sectional view </w:t>
      </w:r>
      <w:r w:rsidRPr="00275ACC">
        <w:rPr>
          <w:rFonts w:cs="Times"/>
          <w:szCs w:val="24"/>
          <w:lang w:eastAsia="ko-KR"/>
        </w:rPr>
        <w:t xml:space="preserve">of </w:t>
      </w:r>
      <w:r w:rsidRPr="00275ACC">
        <w:rPr>
          <w:rFonts w:eastAsia="맑은 고딕" w:cs="Times"/>
          <w:szCs w:val="24"/>
          <w:lang w:eastAsia="ko-KR"/>
        </w:rPr>
        <w:t xml:space="preserve">the </w:t>
      </w:r>
      <w:r w:rsidRPr="00275ACC">
        <w:rPr>
          <w:rFonts w:cs="Times"/>
          <w:i/>
          <w:iCs/>
          <w:szCs w:val="24"/>
          <w:lang w:eastAsia="ko-KR"/>
        </w:rPr>
        <w:t>p</w:t>
      </w:r>
      <w:r w:rsidRPr="00275ACC">
        <w:rPr>
          <w:rFonts w:cs="Times"/>
          <w:szCs w:val="24"/>
          <w:lang w:eastAsia="ko-KR"/>
        </w:rPr>
        <w:t xml:space="preserve">- and </w:t>
      </w:r>
      <w:r w:rsidRPr="00275ACC">
        <w:rPr>
          <w:rFonts w:cs="Times"/>
          <w:i/>
          <w:iCs/>
          <w:szCs w:val="24"/>
          <w:lang w:eastAsia="ko-KR"/>
        </w:rPr>
        <w:t>n</w:t>
      </w:r>
      <w:r w:rsidRPr="00275ACC">
        <w:rPr>
          <w:rFonts w:cs="Times"/>
          <w:szCs w:val="24"/>
          <w:lang w:eastAsia="ko-KR"/>
        </w:rPr>
        <w:t xml:space="preserve">-FBFETs utilized in the NAND and NOR LIMs. The dimensional parameters of the </w:t>
      </w:r>
      <w:r w:rsidRPr="00275ACC">
        <w:rPr>
          <w:rFonts w:cs="Times"/>
          <w:i/>
          <w:iCs/>
          <w:szCs w:val="24"/>
          <w:lang w:eastAsia="ko-KR"/>
        </w:rPr>
        <w:t>p</w:t>
      </w:r>
      <w:r w:rsidRPr="00275ACC">
        <w:rPr>
          <w:rFonts w:cs="Times"/>
          <w:szCs w:val="24"/>
          <w:lang w:eastAsia="ko-KR"/>
        </w:rPr>
        <w:t>-FFBET</w:t>
      </w:r>
      <w:r w:rsidRPr="00275ACC">
        <w:rPr>
          <w:rFonts w:eastAsia="맑은 고딕" w:cs="Times"/>
          <w:szCs w:val="24"/>
          <w:lang w:eastAsia="ko-KR"/>
        </w:rPr>
        <w:t xml:space="preserve">, shown in Fig. S1(a), are </w:t>
      </w:r>
      <w:r w:rsidRPr="00275ACC">
        <w:rPr>
          <w:rFonts w:cs="Times"/>
          <w:szCs w:val="24"/>
          <w:lang w:eastAsia="ko-KR"/>
        </w:rPr>
        <w:t>a channel length (</w:t>
      </w:r>
      <w:r w:rsidRPr="00275ACC">
        <w:rPr>
          <w:rFonts w:cs="Times"/>
          <w:i/>
          <w:iCs/>
          <w:szCs w:val="24"/>
          <w:lang w:eastAsia="ko-KR"/>
        </w:rPr>
        <w:t>L</w:t>
      </w:r>
      <w:r w:rsidRPr="00275ACC">
        <w:rPr>
          <w:rFonts w:cs="Times"/>
          <w:szCs w:val="24"/>
          <w:vertAlign w:val="subscript"/>
          <w:lang w:eastAsia="ko-KR"/>
        </w:rPr>
        <w:t>CH</w:t>
      </w:r>
      <w:r w:rsidRPr="00275ACC">
        <w:rPr>
          <w:rFonts w:cs="Times"/>
          <w:szCs w:val="24"/>
          <w:lang w:eastAsia="ko-KR"/>
        </w:rPr>
        <w:t>) of 150 nm, a gate oxide thickness (</w:t>
      </w:r>
      <w:r w:rsidRPr="00275ACC">
        <w:rPr>
          <w:rFonts w:cs="Times"/>
          <w:i/>
          <w:iCs/>
          <w:szCs w:val="24"/>
          <w:lang w:eastAsia="ko-KR"/>
        </w:rPr>
        <w:t>T</w:t>
      </w:r>
      <w:r w:rsidRPr="00275ACC">
        <w:rPr>
          <w:rFonts w:cs="Times"/>
          <w:szCs w:val="24"/>
          <w:vertAlign w:val="subscript"/>
          <w:lang w:eastAsia="ko-KR"/>
        </w:rPr>
        <w:t>OX</w:t>
      </w:r>
      <w:r w:rsidRPr="00275ACC">
        <w:rPr>
          <w:rFonts w:cs="Times"/>
          <w:szCs w:val="24"/>
          <w:lang w:eastAsia="ko-KR"/>
        </w:rPr>
        <w:t xml:space="preserve">) of 6 nm, </w:t>
      </w:r>
      <w:r w:rsidRPr="00275ACC">
        <w:rPr>
          <w:rFonts w:cs="Times"/>
          <w:i/>
          <w:iCs/>
          <w:szCs w:val="24"/>
          <w:lang w:eastAsia="ko-KR"/>
        </w:rPr>
        <w:t>p</w:t>
      </w:r>
      <w:r w:rsidRPr="00275ACC">
        <w:rPr>
          <w:rFonts w:cs="Times"/>
          <w:szCs w:val="24"/>
          <w:vertAlign w:val="superscript"/>
          <w:lang w:eastAsia="ko-KR"/>
        </w:rPr>
        <w:t>+</w:t>
      </w:r>
      <w:r w:rsidRPr="00275ACC">
        <w:rPr>
          <w:rFonts w:cs="Times"/>
          <w:szCs w:val="24"/>
          <w:lang w:eastAsia="ko-KR"/>
        </w:rPr>
        <w:t xml:space="preserve"> drain and </w:t>
      </w:r>
      <w:r w:rsidRPr="00275ACC">
        <w:rPr>
          <w:rFonts w:cs="Times"/>
          <w:i/>
          <w:iCs/>
          <w:szCs w:val="24"/>
          <w:lang w:eastAsia="ko-KR"/>
        </w:rPr>
        <w:t>n</w:t>
      </w:r>
      <w:r w:rsidRPr="00275ACC">
        <w:rPr>
          <w:rFonts w:cs="Times"/>
          <w:szCs w:val="24"/>
          <w:vertAlign w:val="superscript"/>
          <w:lang w:eastAsia="ko-KR"/>
        </w:rPr>
        <w:t>+</w:t>
      </w:r>
      <w:r w:rsidRPr="00275ACC">
        <w:rPr>
          <w:rFonts w:cs="Times"/>
          <w:szCs w:val="24"/>
          <w:lang w:eastAsia="ko-KR"/>
        </w:rPr>
        <w:t xml:space="preserve"> source region lengths of 50 nm, and a silicon channel thickness (</w:t>
      </w:r>
      <w:r w:rsidRPr="00275ACC">
        <w:rPr>
          <w:rFonts w:cs="Times"/>
          <w:i/>
          <w:iCs/>
          <w:szCs w:val="24"/>
          <w:lang w:eastAsia="ko-KR"/>
        </w:rPr>
        <w:t>T</w:t>
      </w:r>
      <w:r w:rsidRPr="00275ACC">
        <w:rPr>
          <w:rFonts w:cs="Times"/>
          <w:szCs w:val="24"/>
          <w:vertAlign w:val="subscript"/>
          <w:lang w:eastAsia="ko-KR"/>
        </w:rPr>
        <w:t>Si</w:t>
      </w:r>
      <w:r w:rsidRPr="00275ACC">
        <w:rPr>
          <w:rFonts w:cs="Times"/>
          <w:szCs w:val="24"/>
          <w:lang w:eastAsia="ko-KR"/>
        </w:rPr>
        <w:t>) of 25 nm. The non-gated channel length (</w:t>
      </w:r>
      <w:r w:rsidRPr="00275ACC">
        <w:rPr>
          <w:rFonts w:cs="Times"/>
          <w:i/>
          <w:iCs/>
          <w:szCs w:val="24"/>
          <w:lang w:eastAsia="ko-KR"/>
        </w:rPr>
        <w:t>L</w:t>
      </w:r>
      <w:r w:rsidRPr="00275ACC">
        <w:rPr>
          <w:rFonts w:cs="Times"/>
          <w:szCs w:val="24"/>
          <w:vertAlign w:val="subscript"/>
          <w:lang w:eastAsia="ko-KR"/>
        </w:rPr>
        <w:t>NG</w:t>
      </w:r>
      <w:r w:rsidRPr="00275ACC">
        <w:rPr>
          <w:rFonts w:cs="Times"/>
          <w:szCs w:val="24"/>
          <w:lang w:eastAsia="ko-KR"/>
        </w:rPr>
        <w:t>) and gated channel length (</w:t>
      </w:r>
      <w:r w:rsidRPr="00275ACC">
        <w:rPr>
          <w:rFonts w:cs="Times"/>
          <w:i/>
          <w:iCs/>
          <w:szCs w:val="24"/>
          <w:lang w:eastAsia="ko-KR"/>
        </w:rPr>
        <w:t>L</w:t>
      </w:r>
      <w:r w:rsidRPr="00275ACC">
        <w:rPr>
          <w:rFonts w:cs="Times"/>
          <w:szCs w:val="24"/>
          <w:vertAlign w:val="subscript"/>
          <w:lang w:eastAsia="ko-KR"/>
        </w:rPr>
        <w:t>G</w:t>
      </w:r>
      <w:r w:rsidRPr="00275ACC">
        <w:rPr>
          <w:rFonts w:cs="Times"/>
          <w:szCs w:val="24"/>
          <w:lang w:eastAsia="ko-KR"/>
        </w:rPr>
        <w:t>) are 1/2</w:t>
      </w:r>
      <w:r w:rsidRPr="00275ACC">
        <w:rPr>
          <w:rFonts w:cs="Times"/>
          <w:i/>
          <w:iCs/>
          <w:szCs w:val="24"/>
          <w:lang w:eastAsia="ko-KR"/>
        </w:rPr>
        <w:t>L</w:t>
      </w:r>
      <w:r w:rsidRPr="00275ACC">
        <w:rPr>
          <w:rFonts w:cs="Times"/>
          <w:szCs w:val="24"/>
          <w:vertAlign w:val="subscript"/>
          <w:lang w:eastAsia="ko-KR"/>
        </w:rPr>
        <w:t>CH</w:t>
      </w:r>
      <w:r w:rsidRPr="00275ACC">
        <w:rPr>
          <w:rFonts w:cs="Times"/>
          <w:szCs w:val="24"/>
          <w:lang w:eastAsia="ko-KR"/>
        </w:rPr>
        <w:t xml:space="preserve">. All the doping concentrations of the </w:t>
      </w:r>
      <w:r w:rsidRPr="00275ACC">
        <w:rPr>
          <w:rFonts w:cs="Times"/>
          <w:i/>
          <w:iCs/>
          <w:szCs w:val="24"/>
          <w:lang w:eastAsia="ko-KR"/>
        </w:rPr>
        <w:t>p</w:t>
      </w:r>
      <w:r w:rsidRPr="00275ACC">
        <w:rPr>
          <w:rFonts w:cs="Times"/>
          <w:szCs w:val="24"/>
          <w:vertAlign w:val="superscript"/>
          <w:lang w:eastAsia="ko-KR"/>
        </w:rPr>
        <w:t>+</w:t>
      </w:r>
      <w:r w:rsidRPr="00275ACC">
        <w:rPr>
          <w:rFonts w:cs="Times"/>
          <w:szCs w:val="24"/>
          <w:lang w:eastAsia="ko-KR"/>
        </w:rPr>
        <w:t xml:space="preserve"> drain, </w:t>
      </w:r>
      <w:r w:rsidRPr="00275ACC">
        <w:rPr>
          <w:rFonts w:cs="Times"/>
          <w:i/>
          <w:iCs/>
          <w:szCs w:val="24"/>
          <w:lang w:eastAsia="ko-KR"/>
        </w:rPr>
        <w:t>n</w:t>
      </w:r>
      <w:r w:rsidRPr="00275ACC">
        <w:rPr>
          <w:rFonts w:cs="Times"/>
          <w:szCs w:val="24"/>
          <w:vertAlign w:val="superscript"/>
          <w:lang w:eastAsia="ko-KR"/>
        </w:rPr>
        <w:t>+</w:t>
      </w:r>
      <w:r w:rsidRPr="00275ACC">
        <w:rPr>
          <w:rFonts w:cs="Times"/>
          <w:szCs w:val="24"/>
          <w:lang w:eastAsia="ko-KR"/>
        </w:rPr>
        <w:t xml:space="preserve"> source, </w:t>
      </w:r>
      <w:r w:rsidRPr="00275ACC">
        <w:rPr>
          <w:rFonts w:cs="Times"/>
          <w:i/>
          <w:iCs/>
          <w:szCs w:val="24"/>
          <w:lang w:eastAsia="ko-KR"/>
        </w:rPr>
        <w:t>L</w:t>
      </w:r>
      <w:r w:rsidRPr="00275ACC">
        <w:rPr>
          <w:rFonts w:cs="Times"/>
          <w:szCs w:val="24"/>
          <w:vertAlign w:val="subscript"/>
          <w:lang w:eastAsia="ko-KR"/>
        </w:rPr>
        <w:t>NG</w:t>
      </w:r>
      <w:r w:rsidRPr="00275ACC">
        <w:rPr>
          <w:rFonts w:cs="Times"/>
          <w:szCs w:val="24"/>
          <w:lang w:eastAsia="ko-KR"/>
        </w:rPr>
        <w:t xml:space="preserve">, and </w:t>
      </w:r>
      <w:r w:rsidRPr="00275ACC">
        <w:rPr>
          <w:rFonts w:cs="Times"/>
          <w:i/>
          <w:iCs/>
          <w:szCs w:val="24"/>
          <w:lang w:eastAsia="ko-KR"/>
        </w:rPr>
        <w:t>L</w:t>
      </w:r>
      <w:r w:rsidRPr="00275ACC">
        <w:rPr>
          <w:rFonts w:cs="Times"/>
          <w:szCs w:val="24"/>
          <w:vertAlign w:val="subscript"/>
          <w:lang w:eastAsia="ko-KR"/>
        </w:rPr>
        <w:t xml:space="preserve">G </w:t>
      </w:r>
      <w:r w:rsidRPr="00275ACC">
        <w:rPr>
          <w:rFonts w:cs="Times"/>
          <w:szCs w:val="24"/>
          <w:lang w:eastAsia="ko-KR"/>
        </w:rPr>
        <w:t>regions were 1 × 10</w:t>
      </w:r>
      <w:r w:rsidRPr="00275ACC">
        <w:rPr>
          <w:rFonts w:cs="Times"/>
          <w:szCs w:val="24"/>
          <w:vertAlign w:val="superscript"/>
          <w:lang w:eastAsia="ko-KR"/>
        </w:rPr>
        <w:t>20</w:t>
      </w:r>
      <w:r w:rsidRPr="00275ACC">
        <w:rPr>
          <w:rFonts w:cs="Times"/>
          <w:szCs w:val="24"/>
          <w:lang w:eastAsia="ko-KR"/>
        </w:rPr>
        <w:t xml:space="preserve"> cm</w:t>
      </w:r>
      <w:r w:rsidRPr="00275ACC">
        <w:rPr>
          <w:rFonts w:cs="Times"/>
          <w:szCs w:val="24"/>
          <w:vertAlign w:val="superscript"/>
          <w:lang w:eastAsia="ko-KR"/>
        </w:rPr>
        <w:t>-3</w:t>
      </w:r>
      <w:r w:rsidRPr="00275ACC">
        <w:rPr>
          <w:rFonts w:cs="Times"/>
          <w:szCs w:val="24"/>
          <w:lang w:eastAsia="ko-KR"/>
        </w:rPr>
        <w:t xml:space="preserve">. The dimensional parameters of the </w:t>
      </w:r>
      <w:r w:rsidRPr="00275ACC">
        <w:rPr>
          <w:rFonts w:cs="Times"/>
          <w:i/>
          <w:iCs/>
          <w:szCs w:val="24"/>
          <w:lang w:eastAsia="ko-KR"/>
        </w:rPr>
        <w:t>n</w:t>
      </w:r>
      <w:r w:rsidRPr="00275ACC">
        <w:rPr>
          <w:rFonts w:cs="Times"/>
          <w:szCs w:val="24"/>
          <w:lang w:eastAsia="ko-KR"/>
        </w:rPr>
        <w:t xml:space="preserve">-FFBET </w:t>
      </w:r>
      <w:r w:rsidRPr="00275ACC">
        <w:rPr>
          <w:rFonts w:eastAsia="맑은 고딕" w:cs="Times"/>
          <w:szCs w:val="24"/>
          <w:lang w:eastAsia="ko-KR"/>
        </w:rPr>
        <w:t xml:space="preserve">shown in Fig. S1(b) </w:t>
      </w:r>
      <w:r w:rsidRPr="00275ACC">
        <w:rPr>
          <w:rFonts w:cs="Times"/>
          <w:szCs w:val="24"/>
          <w:lang w:eastAsia="ko-KR"/>
        </w:rPr>
        <w:t xml:space="preserve">are an </w:t>
      </w:r>
      <w:r w:rsidRPr="00275ACC">
        <w:rPr>
          <w:rFonts w:cs="Times"/>
          <w:i/>
          <w:iCs/>
          <w:szCs w:val="24"/>
          <w:lang w:eastAsia="ko-KR"/>
        </w:rPr>
        <w:t>L</w:t>
      </w:r>
      <w:r w:rsidRPr="00275ACC">
        <w:rPr>
          <w:rFonts w:cs="Times"/>
          <w:szCs w:val="24"/>
          <w:vertAlign w:val="subscript"/>
          <w:lang w:eastAsia="ko-KR"/>
        </w:rPr>
        <w:t>CH</w:t>
      </w:r>
      <w:r w:rsidRPr="00275ACC">
        <w:rPr>
          <w:rFonts w:cs="Times"/>
          <w:szCs w:val="24"/>
          <w:lang w:eastAsia="ko-KR"/>
        </w:rPr>
        <w:t xml:space="preserve"> of 200 nm, a </w:t>
      </w:r>
      <w:r w:rsidRPr="00275ACC">
        <w:rPr>
          <w:rFonts w:cs="Times"/>
          <w:i/>
          <w:iCs/>
          <w:szCs w:val="24"/>
          <w:lang w:eastAsia="ko-KR"/>
        </w:rPr>
        <w:t>T</w:t>
      </w:r>
      <w:r w:rsidRPr="00275ACC">
        <w:rPr>
          <w:rFonts w:cs="Times"/>
          <w:szCs w:val="24"/>
          <w:vertAlign w:val="subscript"/>
          <w:lang w:eastAsia="ko-KR"/>
        </w:rPr>
        <w:t>OX</w:t>
      </w:r>
      <w:r w:rsidRPr="00275ACC">
        <w:rPr>
          <w:rFonts w:cs="Times"/>
          <w:szCs w:val="24"/>
          <w:lang w:eastAsia="ko-KR"/>
        </w:rPr>
        <w:t xml:space="preserve"> of 3.4 nm, </w:t>
      </w:r>
      <w:r w:rsidRPr="00275ACC">
        <w:rPr>
          <w:rFonts w:cs="Times"/>
          <w:i/>
          <w:iCs/>
          <w:szCs w:val="24"/>
          <w:lang w:eastAsia="ko-KR"/>
        </w:rPr>
        <w:t>p</w:t>
      </w:r>
      <w:r w:rsidRPr="00275ACC">
        <w:rPr>
          <w:rFonts w:cs="Times"/>
          <w:szCs w:val="24"/>
          <w:vertAlign w:val="superscript"/>
          <w:lang w:eastAsia="ko-KR"/>
        </w:rPr>
        <w:t>+</w:t>
      </w:r>
      <w:r w:rsidRPr="00275ACC">
        <w:rPr>
          <w:rFonts w:cs="Times"/>
          <w:szCs w:val="24"/>
          <w:lang w:eastAsia="ko-KR"/>
        </w:rPr>
        <w:t xml:space="preserve"> drain and </w:t>
      </w:r>
      <w:r w:rsidRPr="00275ACC">
        <w:rPr>
          <w:rFonts w:cs="Times"/>
          <w:i/>
          <w:iCs/>
          <w:szCs w:val="24"/>
          <w:lang w:eastAsia="ko-KR"/>
        </w:rPr>
        <w:t>n</w:t>
      </w:r>
      <w:r w:rsidRPr="00275ACC">
        <w:rPr>
          <w:rFonts w:cs="Times"/>
          <w:szCs w:val="24"/>
          <w:vertAlign w:val="superscript"/>
          <w:lang w:eastAsia="ko-KR"/>
        </w:rPr>
        <w:t>+</w:t>
      </w:r>
      <w:r w:rsidRPr="00275ACC">
        <w:rPr>
          <w:rFonts w:cs="Times"/>
          <w:szCs w:val="24"/>
          <w:lang w:eastAsia="ko-KR"/>
        </w:rPr>
        <w:t xml:space="preserve"> source region lengths of 50 nm, and a </w:t>
      </w:r>
      <w:r w:rsidRPr="00275ACC">
        <w:rPr>
          <w:rFonts w:cs="Times"/>
          <w:i/>
          <w:iCs/>
          <w:szCs w:val="24"/>
          <w:lang w:eastAsia="ko-KR"/>
        </w:rPr>
        <w:t>T</w:t>
      </w:r>
      <w:r w:rsidRPr="00275ACC">
        <w:rPr>
          <w:rFonts w:cs="Times"/>
          <w:szCs w:val="24"/>
          <w:vertAlign w:val="subscript"/>
          <w:lang w:eastAsia="ko-KR"/>
        </w:rPr>
        <w:t>Si</w:t>
      </w:r>
      <w:r w:rsidRPr="00275ACC">
        <w:rPr>
          <w:rFonts w:cs="Times"/>
          <w:szCs w:val="24"/>
          <w:lang w:eastAsia="ko-KR"/>
        </w:rPr>
        <w:t xml:space="preserve"> of 15 nm. The </w:t>
      </w:r>
      <w:r w:rsidRPr="00275ACC">
        <w:rPr>
          <w:rFonts w:cs="Times"/>
          <w:i/>
          <w:iCs/>
          <w:szCs w:val="24"/>
          <w:lang w:eastAsia="ko-KR"/>
        </w:rPr>
        <w:t>L</w:t>
      </w:r>
      <w:r w:rsidRPr="00275ACC">
        <w:rPr>
          <w:rFonts w:cs="Times"/>
          <w:szCs w:val="24"/>
          <w:vertAlign w:val="subscript"/>
          <w:lang w:eastAsia="ko-KR"/>
        </w:rPr>
        <w:t>NG</w:t>
      </w:r>
      <w:r w:rsidRPr="00275ACC">
        <w:rPr>
          <w:rFonts w:cs="Times"/>
          <w:szCs w:val="24"/>
          <w:lang w:eastAsia="ko-KR"/>
        </w:rPr>
        <w:t xml:space="preserve"> and </w:t>
      </w:r>
      <w:r w:rsidRPr="00275ACC">
        <w:rPr>
          <w:rFonts w:cs="Times"/>
          <w:i/>
          <w:iCs/>
          <w:szCs w:val="24"/>
          <w:lang w:eastAsia="ko-KR"/>
        </w:rPr>
        <w:t>L</w:t>
      </w:r>
      <w:r w:rsidRPr="00275ACC">
        <w:rPr>
          <w:rFonts w:cs="Times"/>
          <w:szCs w:val="24"/>
          <w:vertAlign w:val="subscript"/>
          <w:lang w:eastAsia="ko-KR"/>
        </w:rPr>
        <w:t>G</w:t>
      </w:r>
      <w:r w:rsidRPr="00275ACC">
        <w:rPr>
          <w:rFonts w:cs="Times"/>
          <w:szCs w:val="24"/>
          <w:lang w:eastAsia="ko-KR"/>
        </w:rPr>
        <w:t xml:space="preserve"> were 1/2</w:t>
      </w:r>
      <w:r w:rsidRPr="00275ACC">
        <w:rPr>
          <w:rFonts w:cs="Times"/>
          <w:i/>
          <w:iCs/>
          <w:szCs w:val="24"/>
          <w:lang w:eastAsia="ko-KR"/>
        </w:rPr>
        <w:t>L</w:t>
      </w:r>
      <w:r w:rsidRPr="00275ACC">
        <w:rPr>
          <w:rFonts w:cs="Times"/>
          <w:szCs w:val="24"/>
          <w:vertAlign w:val="subscript"/>
          <w:lang w:eastAsia="ko-KR"/>
        </w:rPr>
        <w:t>CH</w:t>
      </w:r>
      <w:r w:rsidRPr="00275ACC">
        <w:rPr>
          <w:rFonts w:cs="Times"/>
          <w:szCs w:val="24"/>
          <w:lang w:eastAsia="ko-KR"/>
        </w:rPr>
        <w:t>. The doping concentrations were 1 × 10</w:t>
      </w:r>
      <w:r w:rsidRPr="00275ACC">
        <w:rPr>
          <w:rFonts w:cs="Times"/>
          <w:szCs w:val="24"/>
          <w:vertAlign w:val="superscript"/>
          <w:lang w:eastAsia="ko-KR"/>
        </w:rPr>
        <w:t>20</w:t>
      </w:r>
      <w:r w:rsidRPr="00275ACC">
        <w:rPr>
          <w:rFonts w:cs="Times"/>
          <w:szCs w:val="24"/>
          <w:lang w:eastAsia="ko-KR"/>
        </w:rPr>
        <w:t xml:space="preserve"> cm</w:t>
      </w:r>
      <w:r w:rsidRPr="00275ACC">
        <w:rPr>
          <w:rFonts w:cs="Times"/>
          <w:szCs w:val="24"/>
          <w:vertAlign w:val="superscript"/>
          <w:lang w:eastAsia="ko-KR"/>
        </w:rPr>
        <w:t>-3</w:t>
      </w:r>
      <w:r w:rsidRPr="00275ACC">
        <w:rPr>
          <w:rFonts w:cs="Times"/>
          <w:szCs w:val="24"/>
          <w:lang w:eastAsia="ko-KR"/>
        </w:rPr>
        <w:t xml:space="preserve"> for the </w:t>
      </w:r>
      <w:r w:rsidRPr="00275ACC">
        <w:rPr>
          <w:rFonts w:cs="Times"/>
          <w:i/>
          <w:iCs/>
          <w:szCs w:val="24"/>
          <w:lang w:eastAsia="ko-KR"/>
        </w:rPr>
        <w:t>p</w:t>
      </w:r>
      <w:r w:rsidRPr="00275ACC">
        <w:rPr>
          <w:rFonts w:cs="Times"/>
          <w:szCs w:val="24"/>
          <w:vertAlign w:val="superscript"/>
          <w:lang w:eastAsia="ko-KR"/>
        </w:rPr>
        <w:t>+</w:t>
      </w:r>
      <w:r w:rsidRPr="00275ACC">
        <w:rPr>
          <w:rFonts w:cs="Times"/>
          <w:szCs w:val="24"/>
          <w:lang w:eastAsia="ko-KR"/>
        </w:rPr>
        <w:t xml:space="preserve"> drain and </w:t>
      </w:r>
      <w:r w:rsidRPr="00275ACC">
        <w:rPr>
          <w:rFonts w:cs="Times"/>
          <w:i/>
          <w:iCs/>
          <w:szCs w:val="24"/>
          <w:lang w:eastAsia="ko-KR"/>
        </w:rPr>
        <w:t>n</w:t>
      </w:r>
      <w:r w:rsidRPr="00275ACC">
        <w:rPr>
          <w:rFonts w:cs="Times"/>
          <w:szCs w:val="24"/>
          <w:vertAlign w:val="superscript"/>
          <w:lang w:eastAsia="ko-KR"/>
        </w:rPr>
        <w:t>+</w:t>
      </w:r>
      <w:r w:rsidRPr="00275ACC">
        <w:rPr>
          <w:rFonts w:cs="Times"/>
          <w:szCs w:val="24"/>
          <w:lang w:eastAsia="ko-KR"/>
        </w:rPr>
        <w:t xml:space="preserve"> source regions, 5 × 10</w:t>
      </w:r>
      <w:r w:rsidRPr="00275ACC">
        <w:rPr>
          <w:rFonts w:cs="Times"/>
          <w:szCs w:val="24"/>
          <w:vertAlign w:val="superscript"/>
          <w:lang w:eastAsia="ko-KR"/>
        </w:rPr>
        <w:t>19</w:t>
      </w:r>
      <w:r w:rsidRPr="00275ACC">
        <w:rPr>
          <w:rFonts w:cs="Times"/>
          <w:szCs w:val="24"/>
          <w:lang w:eastAsia="ko-KR"/>
        </w:rPr>
        <w:t xml:space="preserve"> cm</w:t>
      </w:r>
      <w:r w:rsidRPr="00275ACC">
        <w:rPr>
          <w:rFonts w:cs="Times"/>
          <w:szCs w:val="24"/>
          <w:vertAlign w:val="superscript"/>
          <w:lang w:eastAsia="ko-KR"/>
        </w:rPr>
        <w:t>-3</w:t>
      </w:r>
      <w:r w:rsidRPr="00275ACC">
        <w:rPr>
          <w:rFonts w:cs="Times"/>
          <w:szCs w:val="24"/>
          <w:lang w:eastAsia="ko-KR"/>
        </w:rPr>
        <w:t xml:space="preserve"> for the </w:t>
      </w:r>
      <w:r w:rsidRPr="00275ACC">
        <w:rPr>
          <w:rFonts w:cs="Times"/>
          <w:i/>
          <w:iCs/>
          <w:szCs w:val="24"/>
          <w:lang w:eastAsia="ko-KR"/>
        </w:rPr>
        <w:t>L</w:t>
      </w:r>
      <w:r w:rsidRPr="00275ACC">
        <w:rPr>
          <w:rFonts w:cs="Times"/>
          <w:szCs w:val="24"/>
          <w:vertAlign w:val="subscript"/>
          <w:lang w:eastAsia="ko-KR"/>
        </w:rPr>
        <w:t xml:space="preserve">NG </w:t>
      </w:r>
      <w:r w:rsidRPr="00275ACC">
        <w:rPr>
          <w:rFonts w:cs="Times"/>
          <w:szCs w:val="24"/>
          <w:lang w:eastAsia="ko-KR"/>
        </w:rPr>
        <w:t xml:space="preserve">region, </w:t>
      </w:r>
      <w:r w:rsidRPr="00275ACC">
        <w:rPr>
          <w:rFonts w:eastAsia="맑은 고딕" w:cs="Times"/>
          <w:szCs w:val="24"/>
          <w:lang w:eastAsia="ko-KR"/>
        </w:rPr>
        <w:t>and 9 × 10</w:t>
      </w:r>
      <w:r w:rsidRPr="00275ACC">
        <w:rPr>
          <w:rFonts w:cs="Times"/>
          <w:szCs w:val="24"/>
          <w:vertAlign w:val="superscript"/>
          <w:lang w:eastAsia="ko-KR"/>
        </w:rPr>
        <w:t>19</w:t>
      </w:r>
      <w:r w:rsidRPr="00275ACC">
        <w:rPr>
          <w:rFonts w:cs="Times"/>
          <w:szCs w:val="24"/>
          <w:lang w:eastAsia="ko-KR"/>
        </w:rPr>
        <w:t xml:space="preserve"> cm</w:t>
      </w:r>
      <w:r w:rsidRPr="00275ACC">
        <w:rPr>
          <w:rFonts w:cs="Times"/>
          <w:szCs w:val="24"/>
          <w:vertAlign w:val="superscript"/>
          <w:lang w:eastAsia="ko-KR"/>
        </w:rPr>
        <w:t>-3</w:t>
      </w:r>
      <w:r w:rsidRPr="00275ACC">
        <w:rPr>
          <w:rFonts w:cs="Times"/>
          <w:szCs w:val="24"/>
          <w:lang w:eastAsia="ko-KR"/>
        </w:rPr>
        <w:t xml:space="preserve"> for the</w:t>
      </w:r>
      <w:r w:rsidRPr="00275ACC">
        <w:rPr>
          <w:rFonts w:cs="Times"/>
          <w:i/>
          <w:iCs/>
          <w:szCs w:val="24"/>
          <w:lang w:eastAsia="ko-KR"/>
        </w:rPr>
        <w:t xml:space="preserve"> L</w:t>
      </w:r>
      <w:r w:rsidRPr="00275ACC">
        <w:rPr>
          <w:rFonts w:cs="Times"/>
          <w:szCs w:val="24"/>
          <w:vertAlign w:val="subscript"/>
          <w:lang w:eastAsia="ko-KR"/>
        </w:rPr>
        <w:t xml:space="preserve">G </w:t>
      </w:r>
      <w:r w:rsidRPr="00275ACC">
        <w:rPr>
          <w:rFonts w:cs="Times"/>
          <w:szCs w:val="24"/>
          <w:lang w:eastAsia="ko-KR"/>
        </w:rPr>
        <w:t xml:space="preserve">region. The work functions of the gate metals are 4.1 eV for the </w:t>
      </w:r>
      <w:r w:rsidRPr="00275ACC">
        <w:rPr>
          <w:rFonts w:cs="Times"/>
          <w:i/>
          <w:iCs/>
          <w:szCs w:val="24"/>
          <w:lang w:eastAsia="ko-KR"/>
        </w:rPr>
        <w:t>p</w:t>
      </w:r>
      <w:r w:rsidRPr="00275ACC">
        <w:rPr>
          <w:rFonts w:cs="Times"/>
          <w:szCs w:val="24"/>
          <w:lang w:eastAsia="ko-KR"/>
        </w:rPr>
        <w:t xml:space="preserve">-FBFET and 5.0 eV for the </w:t>
      </w:r>
      <w:r w:rsidRPr="00275ACC">
        <w:rPr>
          <w:rFonts w:cs="Times"/>
          <w:i/>
          <w:iCs/>
          <w:szCs w:val="24"/>
          <w:lang w:eastAsia="ko-KR"/>
        </w:rPr>
        <w:t>n</w:t>
      </w:r>
      <w:r w:rsidRPr="00275ACC">
        <w:rPr>
          <w:rFonts w:cs="Times"/>
          <w:szCs w:val="24"/>
          <w:lang w:eastAsia="ko-KR"/>
        </w:rPr>
        <w:t>-FBFET.</w:t>
      </w:r>
    </w:p>
    <w:p w14:paraId="6D85EA14" w14:textId="77777777" w:rsidR="00C96716" w:rsidRPr="00275ACC" w:rsidRDefault="00C96716" w:rsidP="00C96716">
      <w:pPr>
        <w:widowControl/>
        <w:wordWrap/>
        <w:autoSpaceDE/>
        <w:jc w:val="center"/>
        <w:rPr>
          <w:rFonts w:ascii="Times" w:hAnsi="Times" w:cs="Times"/>
          <w:b/>
          <w:bCs/>
          <w:sz w:val="24"/>
          <w:szCs w:val="24"/>
        </w:rPr>
      </w:pPr>
      <w:r w:rsidRPr="00275ACC">
        <w:rPr>
          <w:rFonts w:ascii="Times" w:hAnsi="Times" w:cs="Times"/>
          <w:noProof/>
        </w:rPr>
        <w:drawing>
          <wp:inline distT="0" distB="0" distL="0" distR="0" wp14:anchorId="638C35D7" wp14:editId="14FA6C93">
            <wp:extent cx="2531745" cy="3129915"/>
            <wp:effectExtent l="0" t="0" r="1905"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008071" name="그림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531745" cy="3129915"/>
                    </a:xfrm>
                    <a:prstGeom prst="rect">
                      <a:avLst/>
                    </a:prstGeom>
                    <a:noFill/>
                    <a:ln>
                      <a:noFill/>
                    </a:ln>
                  </pic:spPr>
                </pic:pic>
              </a:graphicData>
            </a:graphic>
          </wp:inline>
        </w:drawing>
      </w:r>
    </w:p>
    <w:p w14:paraId="4571EA64" w14:textId="77777777" w:rsidR="00C96716" w:rsidRPr="00275ACC" w:rsidRDefault="00C96716" w:rsidP="00C96716">
      <w:pPr>
        <w:pStyle w:val="RSCB01ARTAbstract"/>
        <w:spacing w:after="240" w:line="480" w:lineRule="auto"/>
        <w:rPr>
          <w:rFonts w:ascii="Times" w:hAnsi="Times" w:cs="Times"/>
          <w:sz w:val="24"/>
          <w:szCs w:val="36"/>
          <w:lang w:val="en-US" w:eastAsia="ko-KR"/>
        </w:rPr>
      </w:pPr>
      <w:r w:rsidRPr="00275ACC">
        <w:rPr>
          <w:rFonts w:ascii="Times" w:hAnsi="Times" w:cs="Times"/>
          <w:b/>
          <w:bCs/>
          <w:sz w:val="24"/>
          <w:szCs w:val="36"/>
          <w:lang w:val="en-US" w:eastAsia="ko-KR"/>
        </w:rPr>
        <w:t xml:space="preserve">Figure S1. </w:t>
      </w:r>
      <w:r w:rsidRPr="00275ACC">
        <w:rPr>
          <w:rFonts w:ascii="Times" w:hAnsi="Times" w:cs="Times"/>
          <w:sz w:val="24"/>
          <w:szCs w:val="36"/>
          <w:lang w:val="en-US" w:eastAsia="ko-KR"/>
        </w:rPr>
        <w:t xml:space="preserve">Cross-sectional view of single-gated SiNW (a) </w:t>
      </w:r>
      <w:r w:rsidRPr="00275ACC">
        <w:rPr>
          <w:rFonts w:ascii="Times" w:hAnsi="Times" w:cs="Times"/>
          <w:i/>
          <w:iCs/>
          <w:sz w:val="24"/>
          <w:szCs w:val="36"/>
          <w:lang w:val="en-US" w:eastAsia="ko-KR"/>
        </w:rPr>
        <w:t>p</w:t>
      </w:r>
      <w:r w:rsidRPr="00275ACC">
        <w:rPr>
          <w:rFonts w:ascii="Times" w:hAnsi="Times" w:cs="Times"/>
          <w:sz w:val="24"/>
          <w:szCs w:val="36"/>
          <w:lang w:val="en-US" w:eastAsia="ko-KR"/>
        </w:rPr>
        <w:t xml:space="preserve">- and (b) </w:t>
      </w:r>
      <w:r w:rsidRPr="00275ACC">
        <w:rPr>
          <w:rFonts w:ascii="Times" w:hAnsi="Times" w:cs="Times"/>
          <w:i/>
          <w:iCs/>
          <w:sz w:val="24"/>
          <w:szCs w:val="36"/>
          <w:lang w:val="en-US" w:eastAsia="ko-KR"/>
        </w:rPr>
        <w:t>n</w:t>
      </w:r>
      <w:r w:rsidRPr="00275ACC">
        <w:rPr>
          <w:rFonts w:ascii="Times" w:hAnsi="Times" w:cs="Times"/>
          <w:sz w:val="24"/>
          <w:szCs w:val="36"/>
          <w:lang w:val="en-US" w:eastAsia="ko-KR"/>
        </w:rPr>
        <w:t>-FBFETs.</w:t>
      </w:r>
    </w:p>
    <w:p w14:paraId="3E39D22C" w14:textId="77777777" w:rsidR="00C96716" w:rsidRPr="00275ACC" w:rsidRDefault="00C96716" w:rsidP="00C96716">
      <w:pPr>
        <w:widowControl/>
        <w:wordWrap/>
        <w:autoSpaceDE/>
        <w:rPr>
          <w:rFonts w:ascii="Times" w:hAnsi="Times" w:cs="Times"/>
          <w:b/>
          <w:bCs/>
          <w:noProof/>
          <w:kern w:val="0"/>
          <w:sz w:val="24"/>
          <w:szCs w:val="24"/>
        </w:rPr>
      </w:pPr>
    </w:p>
    <w:p w14:paraId="4B40C5A3" w14:textId="77777777" w:rsidR="00C96716" w:rsidRPr="00275ACC" w:rsidRDefault="00C96716" w:rsidP="00C96716">
      <w:pPr>
        <w:widowControl/>
        <w:wordWrap/>
        <w:autoSpaceDE/>
        <w:rPr>
          <w:rFonts w:ascii="Times" w:hAnsi="Times" w:cs="Times"/>
          <w:b/>
          <w:bCs/>
          <w:noProof/>
          <w:kern w:val="0"/>
          <w:sz w:val="24"/>
          <w:szCs w:val="24"/>
        </w:rPr>
      </w:pPr>
      <w:r w:rsidRPr="00275ACC">
        <w:rPr>
          <w:rFonts w:ascii="Times" w:hAnsi="Times" w:cs="Times"/>
          <w:b/>
          <w:bCs/>
          <w:noProof/>
          <w:kern w:val="0"/>
          <w:sz w:val="24"/>
          <w:szCs w:val="24"/>
        </w:rPr>
        <w:br w:type="page"/>
      </w:r>
    </w:p>
    <w:p w14:paraId="0EEAEE63" w14:textId="77777777" w:rsidR="00C96716" w:rsidRPr="00275ACC" w:rsidRDefault="00C96716" w:rsidP="00C96716">
      <w:pPr>
        <w:widowControl/>
        <w:wordWrap/>
        <w:autoSpaceDE/>
        <w:rPr>
          <w:rFonts w:ascii="Times New Roman" w:hAnsi="Times New Roman" w:cs="Times New Roman"/>
          <w:sz w:val="24"/>
          <w:szCs w:val="36"/>
        </w:rPr>
      </w:pPr>
      <w:r w:rsidRPr="00275ACC">
        <w:rPr>
          <w:rFonts w:ascii="Times New Roman" w:hAnsi="Times New Roman" w:cs="Times New Roman"/>
          <w:b/>
          <w:bCs/>
          <w:sz w:val="24"/>
          <w:szCs w:val="24"/>
        </w:rPr>
        <w:lastRenderedPageBreak/>
        <w:t>Supplementary Section 2.</w:t>
      </w:r>
      <w:r w:rsidRPr="00275ACC">
        <w:rPr>
          <w:rFonts w:ascii="Times New Roman" w:hAnsi="Times New Roman" w:cs="Times New Roman"/>
          <w:sz w:val="24"/>
          <w:szCs w:val="24"/>
        </w:rPr>
        <w:t xml:space="preserve"> </w:t>
      </w:r>
      <w:r w:rsidRPr="00275ACC">
        <w:rPr>
          <w:rFonts w:ascii="Times New Roman" w:hAnsi="Times New Roman" w:cs="Times New Roman"/>
          <w:sz w:val="24"/>
          <w:szCs w:val="36"/>
        </w:rPr>
        <w:t>Logic performance of the NAND and NOR LIM</w:t>
      </w:r>
    </w:p>
    <w:p w14:paraId="65C7FC37" w14:textId="77777777" w:rsidR="00C96716" w:rsidRPr="00275ACC" w:rsidRDefault="00C96716" w:rsidP="00C96716">
      <w:pPr>
        <w:widowControl/>
        <w:wordWrap/>
        <w:autoSpaceDE/>
        <w:rPr>
          <w:rFonts w:ascii="Times New Roman" w:hAnsi="Times New Roman" w:cs="Times New Roman"/>
          <w:sz w:val="24"/>
          <w:szCs w:val="36"/>
        </w:rPr>
      </w:pPr>
    </w:p>
    <w:p w14:paraId="4423C949" w14:textId="77777777" w:rsidR="00C96716" w:rsidRPr="00275ACC" w:rsidRDefault="00C96716" w:rsidP="00C96716">
      <w:pPr>
        <w:widowControl/>
        <w:wordWrap/>
        <w:autoSpaceDE/>
        <w:spacing w:after="240" w:line="480" w:lineRule="auto"/>
        <w:ind w:firstLineChars="400" w:firstLine="960"/>
        <w:rPr>
          <w:rFonts w:ascii="Times" w:hAnsi="Times" w:cs="Times"/>
          <w:sz w:val="24"/>
          <w:szCs w:val="24"/>
        </w:rPr>
      </w:pPr>
      <w:r w:rsidRPr="00275ACC">
        <w:rPr>
          <w:rFonts w:ascii="Times" w:hAnsi="Times" w:cs="Times"/>
          <w:sz w:val="24"/>
          <w:szCs w:val="24"/>
        </w:rPr>
        <w:t xml:space="preserve">Figures S2(a) and (b) show the output voltage corresponding to the logic operation of the NAND and NOR LIM connected to </w:t>
      </w:r>
      <w:r w:rsidRPr="00275ACC">
        <w:rPr>
          <w:rFonts w:ascii="Times" w:eastAsia="맑은 고딕" w:hAnsi="Times" w:cs="Times"/>
          <w:sz w:val="24"/>
          <w:szCs w:val="24"/>
        </w:rPr>
        <w:t>the supply voltages (</w:t>
      </w:r>
      <w:r w:rsidRPr="00275ACC">
        <w:rPr>
          <w:rFonts w:ascii="Times" w:hAnsi="Times" w:cs="Times"/>
          <w:i/>
          <w:iCs/>
          <w:sz w:val="24"/>
          <w:szCs w:val="24"/>
        </w:rPr>
        <w:t>V</w:t>
      </w:r>
      <w:r w:rsidRPr="00275ACC">
        <w:rPr>
          <w:rFonts w:ascii="Times" w:hAnsi="Times" w:cs="Times"/>
          <w:sz w:val="24"/>
          <w:szCs w:val="24"/>
          <w:vertAlign w:val="subscript"/>
        </w:rPr>
        <w:t xml:space="preserve">DD </w:t>
      </w:r>
      <w:r w:rsidRPr="00275ACC">
        <w:rPr>
          <w:rFonts w:ascii="Times" w:hAnsi="Times" w:cs="Times"/>
          <w:sz w:val="24"/>
          <w:szCs w:val="24"/>
        </w:rPr>
        <w:t xml:space="preserve">and </w:t>
      </w:r>
      <w:r w:rsidRPr="00275ACC">
        <w:rPr>
          <w:rFonts w:ascii="Times" w:hAnsi="Times" w:cs="Times"/>
          <w:i/>
          <w:iCs/>
          <w:sz w:val="24"/>
          <w:szCs w:val="24"/>
        </w:rPr>
        <w:t>V</w:t>
      </w:r>
      <w:r w:rsidRPr="00275ACC">
        <w:rPr>
          <w:rFonts w:ascii="Times" w:hAnsi="Times" w:cs="Times"/>
          <w:sz w:val="24"/>
          <w:szCs w:val="24"/>
          <w:vertAlign w:val="subscript"/>
        </w:rPr>
        <w:t>SS</w:t>
      </w:r>
      <w:r w:rsidRPr="00275ACC">
        <w:rPr>
          <w:rFonts w:ascii="Times" w:hAnsi="Times" w:cs="Times"/>
          <w:sz w:val="24"/>
          <w:szCs w:val="24"/>
        </w:rPr>
        <w:t xml:space="preserve">). The plots shown in Figs. S2(a) and (b) illustrate </w:t>
      </w:r>
      <w:r w:rsidRPr="00275ACC">
        <w:rPr>
          <w:rFonts w:ascii="Times" w:hAnsi="Times" w:cs="Times"/>
          <w:i/>
          <w:iCs/>
          <w:sz w:val="24"/>
          <w:szCs w:val="24"/>
        </w:rPr>
        <w:t>V</w:t>
      </w:r>
      <w:r w:rsidRPr="00275ACC">
        <w:rPr>
          <w:rFonts w:ascii="Times" w:hAnsi="Times" w:cs="Times"/>
          <w:sz w:val="24"/>
          <w:szCs w:val="24"/>
          <w:vertAlign w:val="subscript"/>
        </w:rPr>
        <w:t>OUT</w:t>
      </w:r>
      <w:r w:rsidRPr="00275ACC">
        <w:rPr>
          <w:rFonts w:ascii="Times" w:hAnsi="Times" w:cs="Times"/>
          <w:sz w:val="24"/>
          <w:szCs w:val="24"/>
        </w:rPr>
        <w:t xml:space="preserve"> versus time, which corresponds to the output logic when two-input voltage pulses are applied according to time with a certain sequence (‘</w:t>
      </w:r>
      <w:r w:rsidRPr="00275ACC">
        <w:rPr>
          <w:rFonts w:ascii="Times" w:eastAsia="맑은 고딕" w:hAnsi="Times" w:cs="Times"/>
          <w:sz w:val="24"/>
          <w:szCs w:val="24"/>
        </w:rPr>
        <w:t>00’, ‘01’, ‘10’, and ‘11’), that is, the dynamic logic circuit illustrates the logic operation of the LIM, which depends on the characteristics of the FBFETs that maintain the charge carriers in the channel region based on a positive feedback mechanism during the applied logic input pulses [1-4]. In the NAND LIM configuration, as shown in Fig. S2(a), when either one or both input pulses are low (input logic ‘0’)</w:t>
      </w:r>
      <w:r w:rsidRPr="00275ACC">
        <w:rPr>
          <w:rFonts w:ascii="Times" w:hAnsi="Times" w:cs="Times"/>
          <w:szCs w:val="24"/>
        </w:rPr>
        <w:t xml:space="preserve"> </w:t>
      </w:r>
      <w:r w:rsidRPr="00275ACC">
        <w:rPr>
          <w:rFonts w:ascii="Times" w:hAnsi="Times" w:cs="Times"/>
          <w:sz w:val="24"/>
          <w:szCs w:val="24"/>
        </w:rPr>
        <w:t xml:space="preserve">at </w:t>
      </w:r>
      <w:r w:rsidRPr="00275ACC">
        <w:rPr>
          <w:rFonts w:ascii="Times" w:hAnsi="Times" w:cs="Times"/>
          <w:i/>
          <w:iCs/>
          <w:sz w:val="24"/>
          <w:szCs w:val="24"/>
        </w:rPr>
        <w:t>V</w:t>
      </w:r>
      <w:r w:rsidRPr="00275ACC">
        <w:rPr>
          <w:rFonts w:ascii="Times" w:hAnsi="Times" w:cs="Times"/>
          <w:sz w:val="24"/>
          <w:szCs w:val="24"/>
          <w:vertAlign w:val="subscript"/>
        </w:rPr>
        <w:t>DD</w:t>
      </w:r>
      <w:r w:rsidRPr="00275ACC">
        <w:rPr>
          <w:rFonts w:ascii="Times" w:hAnsi="Times" w:cs="Times"/>
          <w:sz w:val="24"/>
          <w:szCs w:val="24"/>
        </w:rPr>
        <w:t xml:space="preserve"> = 1.6 V and </w:t>
      </w:r>
      <w:r w:rsidRPr="00275ACC">
        <w:rPr>
          <w:rFonts w:ascii="Times" w:hAnsi="Times" w:cs="Times"/>
          <w:i/>
          <w:iCs/>
          <w:sz w:val="24"/>
          <w:szCs w:val="24"/>
        </w:rPr>
        <w:t>V</w:t>
      </w:r>
      <w:r w:rsidRPr="00275ACC">
        <w:rPr>
          <w:rFonts w:ascii="Times" w:hAnsi="Times" w:cs="Times"/>
          <w:sz w:val="24"/>
          <w:szCs w:val="24"/>
          <w:vertAlign w:val="subscript"/>
        </w:rPr>
        <w:t>SS</w:t>
      </w:r>
      <w:r w:rsidRPr="00275ACC">
        <w:rPr>
          <w:rFonts w:ascii="Times" w:hAnsi="Times" w:cs="Times"/>
          <w:sz w:val="24"/>
          <w:szCs w:val="24"/>
        </w:rPr>
        <w:t xml:space="preserve"> = </w:t>
      </w:r>
      <w:r w:rsidRPr="00275ACC">
        <w:rPr>
          <w:rFonts w:ascii="Times" w:eastAsia="맑은 고딕" w:hAnsi="Times" w:cs="Times"/>
          <w:sz w:val="24"/>
          <w:szCs w:val="24"/>
        </w:rPr>
        <w:t>−</w:t>
      </w:r>
      <w:r w:rsidRPr="00275ACC">
        <w:rPr>
          <w:rFonts w:ascii="Times" w:hAnsi="Times" w:cs="Times"/>
          <w:sz w:val="24"/>
          <w:szCs w:val="24"/>
        </w:rPr>
        <w:t xml:space="preserve">2.5 V, the pull-up network (PUN) consisting of two </w:t>
      </w:r>
      <w:r w:rsidRPr="00275ACC">
        <w:rPr>
          <w:rFonts w:ascii="Times" w:hAnsi="Times" w:cs="Times"/>
          <w:i/>
          <w:iCs/>
          <w:sz w:val="24"/>
          <w:szCs w:val="24"/>
        </w:rPr>
        <w:t>p</w:t>
      </w:r>
      <w:r w:rsidRPr="00275ACC">
        <w:rPr>
          <w:rFonts w:ascii="Times" w:hAnsi="Times" w:cs="Times"/>
          <w:sz w:val="24"/>
          <w:szCs w:val="24"/>
        </w:rPr>
        <w:t xml:space="preserve">-FBFETs connected in parallel pulls </w:t>
      </w:r>
      <w:r w:rsidRPr="00275ACC">
        <w:rPr>
          <w:rFonts w:ascii="Times" w:hAnsi="Times" w:cs="Times"/>
          <w:i/>
          <w:iCs/>
          <w:sz w:val="24"/>
          <w:szCs w:val="24"/>
        </w:rPr>
        <w:t>V</w:t>
      </w:r>
      <w:r w:rsidRPr="00275ACC">
        <w:rPr>
          <w:rFonts w:ascii="Times" w:hAnsi="Times" w:cs="Times"/>
          <w:sz w:val="24"/>
          <w:szCs w:val="24"/>
          <w:vertAlign w:val="subscript"/>
        </w:rPr>
        <w:t>DD</w:t>
      </w:r>
      <w:r w:rsidRPr="00275ACC">
        <w:rPr>
          <w:rFonts w:ascii="Times" w:hAnsi="Times" w:cs="Times"/>
          <w:sz w:val="24"/>
          <w:szCs w:val="24"/>
        </w:rPr>
        <w:t xml:space="preserve"> up to </w:t>
      </w:r>
      <w:r w:rsidRPr="00275ACC">
        <w:rPr>
          <w:rFonts w:ascii="Times" w:hAnsi="Times" w:cs="Times"/>
          <w:i/>
          <w:iCs/>
          <w:sz w:val="24"/>
          <w:szCs w:val="24"/>
        </w:rPr>
        <w:t>V</w:t>
      </w:r>
      <w:r w:rsidRPr="00275ACC">
        <w:rPr>
          <w:rFonts w:ascii="Times" w:hAnsi="Times" w:cs="Times"/>
          <w:sz w:val="24"/>
          <w:szCs w:val="24"/>
          <w:vertAlign w:val="subscript"/>
        </w:rPr>
        <w:t>OUT</w:t>
      </w:r>
      <w:r w:rsidRPr="00275ACC">
        <w:rPr>
          <w:rFonts w:ascii="Times" w:hAnsi="Times" w:cs="Times"/>
          <w:sz w:val="24"/>
          <w:szCs w:val="24"/>
        </w:rPr>
        <w:t xml:space="preserve">, while the pull-down network (PDN) consisting of two </w:t>
      </w:r>
      <w:r w:rsidRPr="00275ACC">
        <w:rPr>
          <w:rFonts w:ascii="Times" w:hAnsi="Times" w:cs="Times"/>
          <w:i/>
          <w:iCs/>
          <w:sz w:val="24"/>
          <w:szCs w:val="24"/>
        </w:rPr>
        <w:t>n</w:t>
      </w:r>
      <w:r w:rsidRPr="00275ACC">
        <w:rPr>
          <w:rFonts w:ascii="Times" w:hAnsi="Times" w:cs="Times"/>
          <w:sz w:val="24"/>
          <w:szCs w:val="24"/>
        </w:rPr>
        <w:t xml:space="preserve">-FBFETs connected in series is cut off. On the other hand, when both input pulses are high (input logic ‘1’), the PUN is cut off because </w:t>
      </w:r>
      <w:r w:rsidRPr="00275ACC">
        <w:rPr>
          <w:rFonts w:ascii="Times" w:eastAsia="맑은 고딕" w:hAnsi="Times" w:cs="Times"/>
          <w:sz w:val="24"/>
          <w:szCs w:val="24"/>
        </w:rPr>
        <w:t>the two</w:t>
      </w:r>
      <w:r w:rsidRPr="00275ACC">
        <w:rPr>
          <w:rFonts w:ascii="Times" w:hAnsi="Times" w:cs="Times"/>
          <w:i/>
          <w:iCs/>
          <w:sz w:val="24"/>
          <w:szCs w:val="24"/>
        </w:rPr>
        <w:t xml:space="preserve"> p</w:t>
      </w:r>
      <w:r w:rsidRPr="00275ACC">
        <w:rPr>
          <w:rFonts w:ascii="Times" w:hAnsi="Times" w:cs="Times"/>
          <w:sz w:val="24"/>
          <w:szCs w:val="24"/>
        </w:rPr>
        <w:t xml:space="preserve">-FBFETs are turned off while the PDN pulls </w:t>
      </w:r>
      <w:r w:rsidRPr="00275ACC">
        <w:rPr>
          <w:rFonts w:ascii="Times" w:hAnsi="Times" w:cs="Times"/>
          <w:i/>
          <w:iCs/>
          <w:sz w:val="24"/>
          <w:szCs w:val="24"/>
        </w:rPr>
        <w:t>V</w:t>
      </w:r>
      <w:r w:rsidRPr="00275ACC">
        <w:rPr>
          <w:rFonts w:ascii="Times" w:hAnsi="Times" w:cs="Times"/>
          <w:sz w:val="24"/>
          <w:szCs w:val="24"/>
          <w:vertAlign w:val="subscript"/>
        </w:rPr>
        <w:t>OUT</w:t>
      </w:r>
      <w:r w:rsidRPr="00275ACC">
        <w:rPr>
          <w:rFonts w:ascii="Times" w:hAnsi="Times" w:cs="Times"/>
          <w:sz w:val="24"/>
          <w:szCs w:val="24"/>
        </w:rPr>
        <w:t xml:space="preserve"> down to </w:t>
      </w:r>
      <w:r w:rsidRPr="00275ACC">
        <w:rPr>
          <w:rFonts w:ascii="Times" w:hAnsi="Times" w:cs="Times"/>
          <w:i/>
          <w:iCs/>
          <w:sz w:val="24"/>
          <w:szCs w:val="24"/>
        </w:rPr>
        <w:t>V</w:t>
      </w:r>
      <w:r w:rsidRPr="00275ACC">
        <w:rPr>
          <w:rFonts w:ascii="Times" w:hAnsi="Times" w:cs="Times"/>
          <w:sz w:val="24"/>
          <w:szCs w:val="24"/>
          <w:vertAlign w:val="subscript"/>
        </w:rPr>
        <w:t>SS</w:t>
      </w:r>
      <w:r w:rsidRPr="00275ACC">
        <w:rPr>
          <w:rFonts w:ascii="Times" w:hAnsi="Times" w:cs="Times"/>
          <w:sz w:val="24"/>
          <w:szCs w:val="24"/>
        </w:rPr>
        <w:t xml:space="preserve"> because </w:t>
      </w:r>
      <w:r w:rsidRPr="00275ACC">
        <w:rPr>
          <w:rFonts w:ascii="Times" w:eastAsia="맑은 고딕" w:hAnsi="Times" w:cs="Times"/>
          <w:sz w:val="24"/>
          <w:szCs w:val="24"/>
        </w:rPr>
        <w:t>the two</w:t>
      </w:r>
      <w:r w:rsidRPr="00275ACC">
        <w:rPr>
          <w:rFonts w:ascii="Times" w:hAnsi="Times" w:cs="Times"/>
          <w:i/>
          <w:iCs/>
          <w:sz w:val="24"/>
          <w:szCs w:val="24"/>
        </w:rPr>
        <w:t xml:space="preserve"> n</w:t>
      </w:r>
      <w:r w:rsidRPr="00275ACC">
        <w:rPr>
          <w:rFonts w:ascii="Times" w:hAnsi="Times" w:cs="Times"/>
          <w:sz w:val="24"/>
          <w:szCs w:val="24"/>
        </w:rPr>
        <w:t>-FBFETs are turned on. In the NOR LIM configuration</w:t>
      </w:r>
      <w:r w:rsidRPr="00275ACC">
        <w:rPr>
          <w:rFonts w:ascii="Times" w:eastAsia="맑은 고딕" w:hAnsi="Times" w:cs="Times"/>
          <w:sz w:val="24"/>
          <w:szCs w:val="24"/>
        </w:rPr>
        <w:t xml:space="preserve">, as shown in Fig. S2(b), when both input pulses are low at </w:t>
      </w:r>
      <w:r w:rsidRPr="00275ACC">
        <w:rPr>
          <w:rFonts w:ascii="Times" w:hAnsi="Times" w:cs="Times"/>
          <w:i/>
          <w:iCs/>
          <w:sz w:val="24"/>
          <w:szCs w:val="24"/>
        </w:rPr>
        <w:t>V</w:t>
      </w:r>
      <w:r w:rsidRPr="00275ACC">
        <w:rPr>
          <w:rFonts w:ascii="Times" w:hAnsi="Times" w:cs="Times"/>
          <w:sz w:val="24"/>
          <w:szCs w:val="24"/>
          <w:vertAlign w:val="subscript"/>
        </w:rPr>
        <w:t>DD</w:t>
      </w:r>
      <w:r w:rsidRPr="00275ACC">
        <w:rPr>
          <w:rFonts w:ascii="Times" w:hAnsi="Times" w:cs="Times"/>
          <w:sz w:val="24"/>
          <w:szCs w:val="24"/>
        </w:rPr>
        <w:t xml:space="preserve"> = 2.5 V and </w:t>
      </w:r>
      <w:r w:rsidRPr="00275ACC">
        <w:rPr>
          <w:rFonts w:ascii="Times" w:hAnsi="Times" w:cs="Times"/>
          <w:i/>
          <w:iCs/>
          <w:sz w:val="24"/>
          <w:szCs w:val="24"/>
        </w:rPr>
        <w:t>V</w:t>
      </w:r>
      <w:r w:rsidRPr="00275ACC">
        <w:rPr>
          <w:rFonts w:ascii="Times" w:hAnsi="Times" w:cs="Times"/>
          <w:sz w:val="24"/>
          <w:szCs w:val="24"/>
          <w:vertAlign w:val="subscript"/>
        </w:rPr>
        <w:t>SS</w:t>
      </w:r>
      <w:r w:rsidRPr="00275ACC">
        <w:rPr>
          <w:rFonts w:ascii="Times" w:hAnsi="Times" w:cs="Times"/>
          <w:sz w:val="24"/>
          <w:szCs w:val="24"/>
        </w:rPr>
        <w:t xml:space="preserve"> = </w:t>
      </w:r>
      <w:r w:rsidRPr="00275ACC">
        <w:rPr>
          <w:rFonts w:ascii="Times" w:eastAsia="맑은 고딕" w:hAnsi="Times" w:cs="Times"/>
          <w:sz w:val="24"/>
          <w:szCs w:val="24"/>
        </w:rPr>
        <w:t>−</w:t>
      </w:r>
      <w:r w:rsidRPr="00275ACC">
        <w:rPr>
          <w:rFonts w:ascii="Times" w:hAnsi="Times" w:cs="Times"/>
          <w:sz w:val="24"/>
          <w:szCs w:val="24"/>
        </w:rPr>
        <w:t xml:space="preserve">1.6 V, the PUN consisting of two </w:t>
      </w:r>
      <w:r w:rsidRPr="00275ACC">
        <w:rPr>
          <w:rFonts w:ascii="Times" w:hAnsi="Times" w:cs="Times"/>
          <w:i/>
          <w:iCs/>
          <w:sz w:val="24"/>
          <w:szCs w:val="24"/>
        </w:rPr>
        <w:t>p</w:t>
      </w:r>
      <w:r w:rsidRPr="00275ACC">
        <w:rPr>
          <w:rFonts w:ascii="Times" w:hAnsi="Times" w:cs="Times"/>
          <w:sz w:val="24"/>
          <w:szCs w:val="24"/>
        </w:rPr>
        <w:t xml:space="preserve">-FBFETs connected in series pulls </w:t>
      </w:r>
      <w:r w:rsidRPr="00275ACC">
        <w:rPr>
          <w:rFonts w:ascii="Times" w:hAnsi="Times" w:cs="Times"/>
          <w:i/>
          <w:iCs/>
          <w:sz w:val="24"/>
          <w:szCs w:val="24"/>
        </w:rPr>
        <w:t>V</w:t>
      </w:r>
      <w:r w:rsidRPr="00275ACC">
        <w:rPr>
          <w:rFonts w:ascii="Times" w:hAnsi="Times" w:cs="Times"/>
          <w:sz w:val="24"/>
          <w:szCs w:val="24"/>
          <w:vertAlign w:val="subscript"/>
        </w:rPr>
        <w:t>DD</w:t>
      </w:r>
      <w:r w:rsidRPr="00275ACC">
        <w:rPr>
          <w:rFonts w:ascii="Times" w:hAnsi="Times" w:cs="Times"/>
          <w:sz w:val="24"/>
          <w:szCs w:val="24"/>
        </w:rPr>
        <w:t xml:space="preserve"> up to </w:t>
      </w:r>
      <w:r w:rsidRPr="00275ACC">
        <w:rPr>
          <w:rFonts w:ascii="Times" w:hAnsi="Times" w:cs="Times"/>
          <w:i/>
          <w:iCs/>
          <w:sz w:val="24"/>
          <w:szCs w:val="24"/>
        </w:rPr>
        <w:t>V</w:t>
      </w:r>
      <w:r w:rsidRPr="00275ACC">
        <w:rPr>
          <w:rFonts w:ascii="Times" w:hAnsi="Times" w:cs="Times"/>
          <w:sz w:val="24"/>
          <w:szCs w:val="24"/>
          <w:vertAlign w:val="subscript"/>
        </w:rPr>
        <w:t>OUT</w:t>
      </w:r>
      <w:r w:rsidRPr="00275ACC">
        <w:rPr>
          <w:rFonts w:ascii="Times" w:hAnsi="Times" w:cs="Times"/>
          <w:sz w:val="24"/>
          <w:szCs w:val="24"/>
        </w:rPr>
        <w:t xml:space="preserve">, while the PDN consisting of two </w:t>
      </w:r>
      <w:r w:rsidRPr="00275ACC">
        <w:rPr>
          <w:rFonts w:ascii="Times" w:hAnsi="Times" w:cs="Times"/>
          <w:i/>
          <w:iCs/>
          <w:sz w:val="24"/>
          <w:szCs w:val="24"/>
        </w:rPr>
        <w:t>n</w:t>
      </w:r>
      <w:r w:rsidRPr="00275ACC">
        <w:rPr>
          <w:rFonts w:ascii="Times" w:hAnsi="Times" w:cs="Times"/>
          <w:sz w:val="24"/>
          <w:szCs w:val="24"/>
        </w:rPr>
        <w:t xml:space="preserve">-FBFETs connected in parallel is cut off. On the other hand, when either one or </w:t>
      </w:r>
      <w:r w:rsidRPr="00275ACC">
        <w:rPr>
          <w:rFonts w:ascii="Times" w:eastAsia="맑은 고딕" w:hAnsi="Times" w:cs="Times"/>
          <w:sz w:val="24"/>
          <w:szCs w:val="24"/>
        </w:rPr>
        <w:t>both input pulses are high, the PUN is cut off because one or both of</w:t>
      </w:r>
      <w:r w:rsidRPr="00275ACC">
        <w:rPr>
          <w:rFonts w:ascii="Times" w:hAnsi="Times" w:cs="Times"/>
          <w:sz w:val="24"/>
          <w:szCs w:val="24"/>
        </w:rPr>
        <w:t xml:space="preserve"> </w:t>
      </w:r>
      <w:r w:rsidRPr="00275ACC">
        <w:rPr>
          <w:rFonts w:ascii="Times" w:eastAsia="맑은 고딕" w:hAnsi="Times" w:cs="Times"/>
          <w:sz w:val="24"/>
          <w:szCs w:val="24"/>
        </w:rPr>
        <w:t xml:space="preserve">the </w:t>
      </w:r>
      <w:r w:rsidRPr="00275ACC">
        <w:rPr>
          <w:rFonts w:ascii="Times" w:eastAsia="맑은 고딕" w:hAnsi="Times" w:cs="Times"/>
          <w:i/>
          <w:iCs/>
          <w:sz w:val="24"/>
          <w:szCs w:val="24"/>
        </w:rPr>
        <w:t>p</w:t>
      </w:r>
      <w:r w:rsidRPr="00275ACC">
        <w:rPr>
          <w:rFonts w:ascii="Times" w:hAnsi="Times" w:cs="Times"/>
          <w:sz w:val="24"/>
          <w:szCs w:val="24"/>
        </w:rPr>
        <w:t xml:space="preserve">-FBFETs are turned off, while the PDN pulls </w:t>
      </w:r>
      <w:r w:rsidRPr="00275ACC">
        <w:rPr>
          <w:rFonts w:ascii="Times" w:hAnsi="Times" w:cs="Times"/>
          <w:i/>
          <w:iCs/>
          <w:sz w:val="24"/>
          <w:szCs w:val="24"/>
        </w:rPr>
        <w:t>V</w:t>
      </w:r>
      <w:r w:rsidRPr="00275ACC">
        <w:rPr>
          <w:rFonts w:ascii="Times" w:hAnsi="Times" w:cs="Times"/>
          <w:sz w:val="24"/>
          <w:szCs w:val="24"/>
          <w:vertAlign w:val="subscript"/>
        </w:rPr>
        <w:t>OUT</w:t>
      </w:r>
      <w:r w:rsidRPr="00275ACC">
        <w:rPr>
          <w:rFonts w:ascii="Times" w:hAnsi="Times" w:cs="Times"/>
          <w:sz w:val="24"/>
          <w:szCs w:val="24"/>
        </w:rPr>
        <w:t xml:space="preserve"> down to </w:t>
      </w:r>
      <w:r w:rsidRPr="00275ACC">
        <w:rPr>
          <w:rFonts w:ascii="Times" w:hAnsi="Times" w:cs="Times"/>
          <w:i/>
          <w:iCs/>
          <w:sz w:val="24"/>
          <w:szCs w:val="24"/>
        </w:rPr>
        <w:t>V</w:t>
      </w:r>
      <w:r w:rsidRPr="00275ACC">
        <w:rPr>
          <w:rFonts w:ascii="Times" w:hAnsi="Times" w:cs="Times"/>
          <w:sz w:val="24"/>
          <w:szCs w:val="24"/>
          <w:vertAlign w:val="subscript"/>
        </w:rPr>
        <w:t>SS</w:t>
      </w:r>
      <w:r w:rsidRPr="00275ACC">
        <w:rPr>
          <w:rFonts w:ascii="Times" w:hAnsi="Times" w:cs="Times"/>
          <w:sz w:val="24"/>
          <w:szCs w:val="24"/>
        </w:rPr>
        <w:t xml:space="preserve"> because one or both of </w:t>
      </w:r>
      <w:r w:rsidRPr="00275ACC">
        <w:rPr>
          <w:rFonts w:ascii="Times" w:eastAsia="맑은 고딕" w:hAnsi="Times" w:cs="Times"/>
          <w:sz w:val="24"/>
          <w:szCs w:val="24"/>
        </w:rPr>
        <w:t xml:space="preserve">the </w:t>
      </w:r>
      <w:r w:rsidRPr="00275ACC">
        <w:rPr>
          <w:rFonts w:ascii="Times" w:eastAsia="맑은 고딕" w:hAnsi="Times" w:cs="Times"/>
          <w:i/>
          <w:iCs/>
          <w:sz w:val="24"/>
          <w:szCs w:val="24"/>
        </w:rPr>
        <w:t>n</w:t>
      </w:r>
      <w:r w:rsidRPr="00275ACC">
        <w:rPr>
          <w:rFonts w:ascii="Times" w:hAnsi="Times" w:cs="Times"/>
          <w:sz w:val="24"/>
          <w:szCs w:val="24"/>
        </w:rPr>
        <w:t xml:space="preserve">-FBFETs are turned on. Although the output voltage levels exhibit a slight difference due to temporary variation in the number of charge carriers in the channel region when input pulses are applied, </w:t>
      </w:r>
      <w:r w:rsidRPr="00275ACC">
        <w:rPr>
          <w:rFonts w:ascii="Times" w:eastAsia="맑은 고딕" w:hAnsi="Times" w:cs="Times"/>
          <w:sz w:val="24"/>
          <w:szCs w:val="24"/>
        </w:rPr>
        <w:t xml:space="preserve">the output logic states of the NAND and NOR LIM are </w:t>
      </w:r>
      <w:r w:rsidRPr="00275ACC">
        <w:rPr>
          <w:rFonts w:ascii="Times" w:hAnsi="Times" w:cs="Times"/>
          <w:sz w:val="24"/>
          <w:szCs w:val="24"/>
        </w:rPr>
        <w:t xml:space="preserve">well-operated for the combination of input logic gates. Accordingly, the NAND and NOR LIM comprising the FBFETs can be compatible with CMOS gates comprising MOSFETs for logic operation. These </w:t>
      </w:r>
      <w:r w:rsidRPr="00275ACC">
        <w:rPr>
          <w:rFonts w:ascii="Times" w:hAnsi="Times" w:cs="Times"/>
          <w:sz w:val="24"/>
          <w:szCs w:val="24"/>
        </w:rPr>
        <w:lastRenderedPageBreak/>
        <w:t>results allow for an extension of the NAND and NOR LIM operations under dynamic conditions.</w:t>
      </w:r>
    </w:p>
    <w:p w14:paraId="2BEDC04D" w14:textId="77777777" w:rsidR="00C96716" w:rsidRPr="00275ACC" w:rsidRDefault="00C96716" w:rsidP="00C96716">
      <w:pPr>
        <w:widowControl/>
        <w:wordWrap/>
        <w:autoSpaceDE/>
        <w:spacing w:after="240" w:line="480" w:lineRule="auto"/>
        <w:jc w:val="center"/>
        <w:rPr>
          <w:rFonts w:ascii="Times" w:hAnsi="Times" w:cs="Times"/>
          <w:sz w:val="24"/>
          <w:szCs w:val="36"/>
        </w:rPr>
      </w:pPr>
      <w:r w:rsidRPr="00275ACC">
        <w:rPr>
          <w:noProof/>
        </w:rPr>
        <w:drawing>
          <wp:inline distT="0" distB="0" distL="0" distR="0" wp14:anchorId="6623F35B" wp14:editId="0C3BCD7E">
            <wp:extent cx="2621915" cy="4535170"/>
            <wp:effectExtent l="0" t="0" r="6985"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51057" name="그림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621915" cy="4535170"/>
                    </a:xfrm>
                    <a:prstGeom prst="rect">
                      <a:avLst/>
                    </a:prstGeom>
                    <a:noFill/>
                    <a:ln>
                      <a:noFill/>
                    </a:ln>
                  </pic:spPr>
                </pic:pic>
              </a:graphicData>
            </a:graphic>
          </wp:inline>
        </w:drawing>
      </w:r>
      <w:r w:rsidRPr="00275ACC">
        <w:rPr>
          <w:rFonts w:ascii="Times" w:hAnsi="Times" w:cs="Times"/>
          <w:sz w:val="24"/>
          <w:szCs w:val="36"/>
        </w:rPr>
        <w:t xml:space="preserve"> </w:t>
      </w:r>
    </w:p>
    <w:p w14:paraId="5AF70816" w14:textId="77777777" w:rsidR="00C96716" w:rsidRPr="00275ACC" w:rsidRDefault="00C96716" w:rsidP="00C96716">
      <w:pPr>
        <w:widowControl/>
        <w:wordWrap/>
        <w:autoSpaceDE/>
        <w:spacing w:after="240" w:line="480" w:lineRule="auto"/>
        <w:rPr>
          <w:rFonts w:ascii="Times" w:hAnsi="Times" w:cs="Times"/>
          <w:sz w:val="24"/>
          <w:szCs w:val="36"/>
        </w:rPr>
      </w:pPr>
      <w:r w:rsidRPr="00275ACC">
        <w:rPr>
          <w:rFonts w:ascii="Times" w:hAnsi="Times" w:cs="Times"/>
          <w:b/>
          <w:bCs/>
          <w:sz w:val="24"/>
          <w:szCs w:val="36"/>
        </w:rPr>
        <w:t xml:space="preserve">Figure S2. </w:t>
      </w:r>
      <w:r w:rsidRPr="00275ACC">
        <w:rPr>
          <w:rFonts w:ascii="Times" w:hAnsi="Times" w:cs="Times"/>
          <w:sz w:val="24"/>
          <w:szCs w:val="36"/>
        </w:rPr>
        <w:t xml:space="preserve">Timing diagrams of output voltage of (a) NAND and (b) NOR LIM with supply voltages of </w:t>
      </w:r>
      <w:r w:rsidRPr="00275ACC">
        <w:rPr>
          <w:rFonts w:ascii="Times" w:hAnsi="Times" w:cs="Times"/>
          <w:i/>
          <w:iCs/>
          <w:sz w:val="24"/>
          <w:szCs w:val="36"/>
        </w:rPr>
        <w:t>V</w:t>
      </w:r>
      <w:r w:rsidRPr="00275ACC">
        <w:rPr>
          <w:rFonts w:ascii="Times" w:hAnsi="Times" w:cs="Times"/>
          <w:sz w:val="24"/>
          <w:szCs w:val="36"/>
          <w:vertAlign w:val="subscript"/>
        </w:rPr>
        <w:t>DD</w:t>
      </w:r>
      <w:r w:rsidRPr="00275ACC">
        <w:rPr>
          <w:rFonts w:ascii="Times" w:hAnsi="Times" w:cs="Times"/>
          <w:sz w:val="24"/>
          <w:szCs w:val="36"/>
        </w:rPr>
        <w:t xml:space="preserve"> and </w:t>
      </w:r>
      <w:r w:rsidRPr="00275ACC">
        <w:rPr>
          <w:rFonts w:ascii="Times" w:hAnsi="Times" w:cs="Times"/>
          <w:i/>
          <w:iCs/>
          <w:sz w:val="24"/>
          <w:szCs w:val="36"/>
        </w:rPr>
        <w:t>V</w:t>
      </w:r>
      <w:r w:rsidRPr="00275ACC">
        <w:rPr>
          <w:rFonts w:ascii="Times" w:hAnsi="Times" w:cs="Times"/>
          <w:sz w:val="24"/>
          <w:szCs w:val="36"/>
          <w:vertAlign w:val="subscript"/>
        </w:rPr>
        <w:t>SS</w:t>
      </w:r>
      <w:r w:rsidRPr="00275ACC">
        <w:rPr>
          <w:rFonts w:ascii="Times" w:hAnsi="Times" w:cs="Times"/>
          <w:sz w:val="24"/>
          <w:szCs w:val="36"/>
        </w:rPr>
        <w:t xml:space="preserve">. Insets show truth tables for four logic combinations. </w:t>
      </w:r>
    </w:p>
    <w:p w14:paraId="51FE2416" w14:textId="77777777" w:rsidR="00C96716" w:rsidRPr="00275ACC" w:rsidRDefault="00C96716" w:rsidP="00C96716">
      <w:pPr>
        <w:widowControl/>
        <w:wordWrap/>
        <w:autoSpaceDE/>
        <w:rPr>
          <w:rFonts w:ascii="Times" w:hAnsi="Times" w:cs="Times"/>
          <w:sz w:val="24"/>
          <w:szCs w:val="36"/>
        </w:rPr>
      </w:pPr>
      <w:r w:rsidRPr="00275ACC">
        <w:rPr>
          <w:rFonts w:ascii="Times" w:hAnsi="Times" w:cs="Times"/>
          <w:kern w:val="0"/>
          <w:sz w:val="24"/>
          <w:szCs w:val="36"/>
        </w:rPr>
        <w:br w:type="page"/>
      </w:r>
    </w:p>
    <w:p w14:paraId="1DBB2FA5"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r w:rsidRPr="00275ACC">
        <w:rPr>
          <w:rFonts w:ascii="Times" w:hAnsi="Times" w:cs="Times"/>
          <w:b/>
          <w:bCs/>
          <w:sz w:val="24"/>
          <w:szCs w:val="24"/>
          <w:lang w:val="en-US" w:eastAsia="ko-KR"/>
        </w:rPr>
        <w:lastRenderedPageBreak/>
        <w:t>Supplementary Section 3.</w:t>
      </w:r>
      <w:r w:rsidRPr="00275ACC">
        <w:rPr>
          <w:rFonts w:ascii="Times" w:hAnsi="Times" w:cs="Times"/>
          <w:sz w:val="24"/>
          <w:szCs w:val="24"/>
          <w:lang w:val="en-US" w:eastAsia="ko-KR"/>
        </w:rPr>
        <w:t xml:space="preserve"> </w:t>
      </w:r>
      <w:r w:rsidRPr="00275ACC">
        <w:rPr>
          <w:rFonts w:ascii="Times" w:hAnsi="Times" w:cs="Times"/>
          <w:sz w:val="24"/>
          <w:szCs w:val="36"/>
          <w:lang w:val="en-US" w:eastAsia="ko-KR"/>
        </w:rPr>
        <w:t xml:space="preserve">Dynamic </w:t>
      </w:r>
      <w:r w:rsidRPr="00275ACC">
        <w:rPr>
          <w:rFonts w:ascii="Times" w:hAnsi="Times" w:cs="Times"/>
          <w:sz w:val="24"/>
          <w:szCs w:val="24"/>
        </w:rPr>
        <w:t>voltage</w:t>
      </w:r>
      <w:r w:rsidRPr="00275ACC">
        <w:rPr>
          <w:rFonts w:ascii="Times" w:hAnsi="Times" w:cs="Times"/>
          <w:sz w:val="24"/>
          <w:szCs w:val="24"/>
          <w:lang w:eastAsia="ko-KR"/>
        </w:rPr>
        <w:t>-</w:t>
      </w:r>
      <w:r w:rsidRPr="00275ACC">
        <w:rPr>
          <w:rFonts w:ascii="Times" w:hAnsi="Times" w:cs="Times"/>
          <w:sz w:val="24"/>
          <w:szCs w:val="24"/>
        </w:rPr>
        <w:t>transfer characteristics</w:t>
      </w:r>
      <w:r w:rsidRPr="00275ACC">
        <w:rPr>
          <w:rFonts w:ascii="Times" w:hAnsi="Times" w:cs="Times"/>
          <w:sz w:val="24"/>
          <w:szCs w:val="36"/>
          <w:lang w:val="en-US" w:eastAsia="ko-KR"/>
        </w:rPr>
        <w:t xml:space="preserve">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w:t>
      </w:r>
      <w:r w:rsidRPr="00275ACC">
        <w:rPr>
          <w:rFonts w:ascii="Times" w:hAnsi="Times" w:cs="Times"/>
          <w:sz w:val="24"/>
          <w:szCs w:val="36"/>
          <w:lang w:eastAsia="ko-KR"/>
        </w:rPr>
        <w:t>analyzed</w:t>
      </w:r>
      <w:r w:rsidRPr="00275ACC">
        <w:rPr>
          <w:rFonts w:ascii="Times" w:hAnsi="Times" w:cs="Times"/>
          <w:sz w:val="24"/>
          <w:szCs w:val="36"/>
        </w:rPr>
        <w:t xml:space="preserve"> </w:t>
      </w:r>
      <w:r w:rsidRPr="00275ACC">
        <w:rPr>
          <w:rFonts w:ascii="Times" w:hAnsi="Times" w:cs="Times"/>
          <w:sz w:val="24"/>
          <w:szCs w:val="36"/>
          <w:lang w:eastAsia="ko-KR"/>
        </w:rPr>
        <w:t>using</w:t>
      </w:r>
      <w:r w:rsidRPr="00275ACC">
        <w:rPr>
          <w:rFonts w:ascii="Times" w:hAnsi="Times" w:cs="Times"/>
          <w:sz w:val="24"/>
          <w:szCs w:val="36"/>
        </w:rPr>
        <w:t xml:space="preserve"> </w:t>
      </w:r>
      <w:r w:rsidRPr="00275ACC">
        <w:rPr>
          <w:rFonts w:ascii="Times" w:hAnsi="Times" w:cs="Times"/>
          <w:sz w:val="24"/>
          <w:szCs w:val="36"/>
          <w:lang w:eastAsia="ko-KR"/>
        </w:rPr>
        <w:t>timing</w:t>
      </w:r>
      <w:r w:rsidRPr="00275ACC">
        <w:rPr>
          <w:rFonts w:ascii="Times" w:hAnsi="Times" w:cs="Times"/>
          <w:sz w:val="24"/>
          <w:szCs w:val="36"/>
        </w:rPr>
        <w:t xml:space="preserve"> </w:t>
      </w:r>
      <w:r w:rsidRPr="00275ACC">
        <w:rPr>
          <w:rFonts w:ascii="Times" w:hAnsi="Times" w:cs="Times"/>
          <w:sz w:val="24"/>
          <w:szCs w:val="36"/>
          <w:lang w:eastAsia="ko-KR"/>
        </w:rPr>
        <w:t>diagram</w:t>
      </w:r>
      <w:r w:rsidRPr="00275ACC">
        <w:rPr>
          <w:rFonts w:ascii="Times" w:hAnsi="Times" w:cs="Times"/>
          <w:sz w:val="24"/>
          <w:szCs w:val="36"/>
        </w:rPr>
        <w:t xml:space="preserve"> </w:t>
      </w:r>
      <w:r w:rsidRPr="00275ACC">
        <w:rPr>
          <w:rFonts w:ascii="Times" w:hAnsi="Times" w:cs="Times"/>
          <w:sz w:val="24"/>
          <w:szCs w:val="36"/>
          <w:lang w:eastAsia="ko-KR"/>
        </w:rPr>
        <w:t>and</w:t>
      </w:r>
      <w:r w:rsidRPr="00275ACC">
        <w:rPr>
          <w:rFonts w:ascii="Times" w:hAnsi="Times" w:cs="Times"/>
          <w:sz w:val="24"/>
          <w:szCs w:val="36"/>
        </w:rPr>
        <w:t xml:space="preserve"> </w:t>
      </w:r>
      <w:r w:rsidRPr="00275ACC">
        <w:rPr>
          <w:rFonts w:ascii="Times" w:hAnsi="Times" w:cs="Times"/>
          <w:sz w:val="24"/>
          <w:szCs w:val="36"/>
          <w:lang w:eastAsia="ko-KR"/>
        </w:rPr>
        <w:t>truth</w:t>
      </w:r>
      <w:r w:rsidRPr="00275ACC">
        <w:rPr>
          <w:rFonts w:ascii="Times" w:hAnsi="Times" w:cs="Times"/>
          <w:sz w:val="24"/>
          <w:szCs w:val="36"/>
        </w:rPr>
        <w:t xml:space="preserve"> </w:t>
      </w:r>
      <w:r w:rsidRPr="00275ACC">
        <w:rPr>
          <w:rFonts w:ascii="Times" w:hAnsi="Times" w:cs="Times"/>
          <w:sz w:val="24"/>
          <w:szCs w:val="36"/>
          <w:lang w:eastAsia="ko-KR"/>
        </w:rPr>
        <w:t>table</w:t>
      </w:r>
    </w:p>
    <w:p w14:paraId="311F83A4" w14:textId="77777777" w:rsidR="00C96716" w:rsidRPr="00275ACC" w:rsidRDefault="00C96716" w:rsidP="00C96716">
      <w:pPr>
        <w:pStyle w:val="RSCB01ARTAbstract"/>
        <w:spacing w:after="240" w:line="480" w:lineRule="auto"/>
        <w:ind w:firstLineChars="400" w:firstLine="960"/>
        <w:rPr>
          <w:rFonts w:ascii="Times" w:hAnsi="Times" w:cs="Times"/>
          <w:sz w:val="24"/>
          <w:szCs w:val="24"/>
          <w:lang w:eastAsia="ko-KR"/>
        </w:rPr>
      </w:pPr>
      <w:r w:rsidRPr="00275ACC">
        <w:rPr>
          <w:rFonts w:ascii="Times" w:hAnsi="Times" w:cs="Times"/>
          <w:sz w:val="24"/>
          <w:szCs w:val="24"/>
          <w:lang w:val="en-US" w:eastAsia="ko-KR"/>
        </w:rPr>
        <w:t>Figure S3 shows the electrical characteristics of the NAND LIM, reflecting dynamic LIM operation conditions by changing the input node 1 (</w:t>
      </w:r>
      <w:r w:rsidRPr="00275ACC">
        <w:rPr>
          <w:rFonts w:ascii="Times" w:hAnsi="Times" w:cs="Times"/>
          <w:i/>
          <w:iCs/>
          <w:sz w:val="24"/>
          <w:szCs w:val="24"/>
          <w:lang w:val="en-US" w:eastAsia="ko-KR"/>
        </w:rPr>
        <w:t>V</w:t>
      </w:r>
      <w:r w:rsidRPr="00275ACC">
        <w:rPr>
          <w:rFonts w:ascii="Times" w:hAnsi="Times" w:cs="Times"/>
          <w:sz w:val="24"/>
          <w:szCs w:val="24"/>
          <w:vertAlign w:val="subscript"/>
          <w:lang w:val="en-US" w:eastAsia="ko-KR"/>
        </w:rPr>
        <w:t>IN1</w:t>
      </w:r>
      <w:r w:rsidRPr="00275ACC">
        <w:rPr>
          <w:rFonts w:ascii="Times" w:hAnsi="Times" w:cs="Times"/>
          <w:sz w:val="24"/>
          <w:szCs w:val="24"/>
          <w:lang w:val="en-US" w:eastAsia="ko-KR"/>
        </w:rPr>
        <w:t>) logic state with a sequence of ‘1’, ‘0’, and ‘1’ while maintaining the input node 2 (</w:t>
      </w:r>
      <w:r w:rsidRPr="00275ACC">
        <w:rPr>
          <w:rFonts w:ascii="Times" w:hAnsi="Times" w:cs="Times"/>
          <w:i/>
          <w:iCs/>
          <w:sz w:val="24"/>
          <w:szCs w:val="24"/>
          <w:lang w:val="en-US" w:eastAsia="ko-KR"/>
        </w:rPr>
        <w:t>V</w:t>
      </w:r>
      <w:r w:rsidRPr="00275ACC">
        <w:rPr>
          <w:rFonts w:ascii="Times" w:hAnsi="Times" w:cs="Times"/>
          <w:sz w:val="24"/>
          <w:szCs w:val="24"/>
          <w:vertAlign w:val="subscript"/>
          <w:lang w:val="en-US" w:eastAsia="ko-KR"/>
        </w:rPr>
        <w:t>IN2</w:t>
      </w:r>
      <w:r w:rsidRPr="00275ACC">
        <w:rPr>
          <w:rFonts w:ascii="Times" w:hAnsi="Times" w:cs="Times"/>
          <w:sz w:val="24"/>
          <w:szCs w:val="24"/>
          <w:lang w:val="en-US" w:eastAsia="ko-KR"/>
        </w:rPr>
        <w:t xml:space="preserve">) logic stage at ‘0’ and ‘1’, respectively. Figures S3(a) </w:t>
      </w:r>
      <w:r w:rsidRPr="00275ACC">
        <w:rPr>
          <w:rFonts w:ascii="Times" w:hAnsi="Times" w:cs="Times"/>
          <w:sz w:val="24"/>
          <w:szCs w:val="24"/>
          <w:lang w:eastAsia="ko-KR"/>
        </w:rPr>
        <w:t xml:space="preserve">and (d) </w:t>
      </w:r>
      <w:r w:rsidRPr="00275ACC">
        <w:rPr>
          <w:rFonts w:ascii="Times" w:hAnsi="Times" w:cs="Times"/>
          <w:sz w:val="24"/>
          <w:szCs w:val="24"/>
          <w:lang w:val="en-US" w:eastAsia="ko-KR"/>
        </w:rPr>
        <w:t xml:space="preserve">show the dynamic </w:t>
      </w:r>
      <w:r w:rsidRPr="00275ACC">
        <w:rPr>
          <w:rFonts w:ascii="Times" w:hAnsi="Times" w:cs="Times"/>
          <w:sz w:val="24"/>
          <w:szCs w:val="24"/>
        </w:rPr>
        <w:t>voltage</w:t>
      </w:r>
      <w:r w:rsidRPr="00275ACC">
        <w:rPr>
          <w:rFonts w:ascii="Times" w:hAnsi="Times" w:cs="Times"/>
          <w:sz w:val="24"/>
          <w:szCs w:val="24"/>
          <w:lang w:eastAsia="ko-KR"/>
        </w:rPr>
        <w:t>-</w:t>
      </w:r>
      <w:r w:rsidRPr="00275ACC">
        <w:rPr>
          <w:rFonts w:ascii="Times" w:hAnsi="Times" w:cs="Times"/>
          <w:sz w:val="24"/>
          <w:szCs w:val="24"/>
        </w:rPr>
        <w:t>transfer characteristics</w:t>
      </w:r>
      <w:r w:rsidRPr="00275ACC">
        <w:rPr>
          <w:rFonts w:ascii="Times" w:hAnsi="Times" w:cs="Times"/>
          <w:sz w:val="24"/>
          <w:szCs w:val="36"/>
          <w:lang w:val="en-US" w:eastAsia="ko-KR"/>
        </w:rPr>
        <w:t xml:space="preserve"> (</w:t>
      </w:r>
      <w:r w:rsidRPr="00275ACC">
        <w:rPr>
          <w:rFonts w:ascii="Times" w:hAnsi="Times" w:cs="Times"/>
          <w:sz w:val="24"/>
          <w:szCs w:val="24"/>
          <w:lang w:val="en-US" w:eastAsia="ko-KR"/>
        </w:rPr>
        <w:t>VTC) curve</w:t>
      </w:r>
      <w:r w:rsidRPr="00275ACC">
        <w:rPr>
          <w:rFonts w:ascii="Times" w:hAnsi="Times" w:cs="Times"/>
          <w:sz w:val="24"/>
          <w:szCs w:val="24"/>
          <w:lang w:eastAsia="ko-KR"/>
        </w:rPr>
        <w:t>s</w:t>
      </w:r>
      <w:r w:rsidRPr="00275ACC">
        <w:rPr>
          <w:rFonts w:ascii="Times" w:hAnsi="Times" w:cs="Times"/>
          <w:sz w:val="24"/>
          <w:szCs w:val="24"/>
          <w:lang w:val="en-US" w:eastAsia="ko-KR"/>
        </w:rPr>
        <w:t xml:space="preserve"> </w:t>
      </w:r>
      <w:r w:rsidRPr="00275ACC">
        <w:rPr>
          <w:rFonts w:ascii="Times" w:eastAsia="맑은 고딕" w:hAnsi="Times" w:cs="Times"/>
          <w:sz w:val="24"/>
          <w:szCs w:val="24"/>
          <w:lang w:eastAsia="ko-KR"/>
        </w:rPr>
        <w:t xml:space="preserve">for operating </w:t>
      </w:r>
      <w:r w:rsidRPr="00275ACC">
        <w:rPr>
          <w:rFonts w:ascii="Times" w:eastAsia="맑은 고딕" w:hAnsi="Times" w:cs="Times"/>
          <w:i/>
          <w:iCs/>
          <w:sz w:val="24"/>
          <w:szCs w:val="24"/>
          <w:lang w:eastAsia="ko-KR"/>
        </w:rPr>
        <w:t>V</w:t>
      </w:r>
      <w:r w:rsidRPr="00275ACC">
        <w:rPr>
          <w:rFonts w:ascii="Times" w:eastAsia="맑은 고딕" w:hAnsi="Times" w:cs="Times"/>
          <w:sz w:val="24"/>
          <w:szCs w:val="24"/>
          <w:vertAlign w:val="subscript"/>
          <w:lang w:eastAsia="ko-KR"/>
        </w:rPr>
        <w:t>IN1</w:t>
      </w:r>
      <w:r w:rsidRPr="00275ACC">
        <w:rPr>
          <w:rFonts w:ascii="Times" w:eastAsia="맑은 고딕" w:hAnsi="Times" w:cs="Times"/>
          <w:sz w:val="24"/>
          <w:szCs w:val="24"/>
          <w:lang w:eastAsia="ko-KR"/>
        </w:rPr>
        <w:t xml:space="preserve"> clockwise</w:t>
      </w:r>
      <w:r w:rsidRPr="00275ACC">
        <w:rPr>
          <w:rFonts w:ascii="Times" w:hAnsi="Times" w:cs="Times"/>
          <w:noProof w:val="0"/>
          <w:sz w:val="20"/>
          <w:lang w:val="en-US" w:eastAsia="ko-KR"/>
        </w:rPr>
        <w:t xml:space="preserve"> </w:t>
      </w:r>
      <w:r w:rsidRPr="00275ACC">
        <w:rPr>
          <w:rFonts w:ascii="Times" w:eastAsia="맑은 고딕" w:hAnsi="Times" w:cs="Times"/>
          <w:sz w:val="24"/>
          <w:szCs w:val="24"/>
          <w:lang w:val="en-US" w:eastAsia="ko-KR"/>
        </w:rPr>
        <w:t xml:space="preserve">with pulses of (a) </w:t>
      </w:r>
      <w:r w:rsidRPr="00275ACC">
        <w:rPr>
          <w:rFonts w:ascii="Times" w:eastAsia="맑은 고딕" w:hAnsi="Times" w:cs="Times"/>
          <w:i/>
          <w:iCs/>
          <w:sz w:val="24"/>
          <w:szCs w:val="24"/>
          <w:lang w:val="en-US" w:eastAsia="ko-KR"/>
        </w:rPr>
        <w:t>V</w:t>
      </w:r>
      <w:r w:rsidRPr="00275ACC">
        <w:rPr>
          <w:rFonts w:ascii="Times" w:eastAsia="맑은 고딕" w:hAnsi="Times" w:cs="Times"/>
          <w:sz w:val="24"/>
          <w:szCs w:val="24"/>
          <w:vertAlign w:val="subscript"/>
          <w:lang w:val="en-US" w:eastAsia="ko-KR"/>
        </w:rPr>
        <w:t>IN2</w:t>
      </w:r>
      <w:r w:rsidRPr="00275ACC">
        <w:rPr>
          <w:rFonts w:ascii="Times" w:eastAsia="맑은 고딕" w:hAnsi="Times" w:cs="Times"/>
          <w:sz w:val="24"/>
          <w:szCs w:val="24"/>
          <w:lang w:val="en-US" w:eastAsia="ko-KR"/>
        </w:rPr>
        <w:t xml:space="preserve"> = 1.0 V and (d) </w:t>
      </w:r>
      <w:r w:rsidRPr="00275ACC">
        <w:rPr>
          <w:rFonts w:ascii="Times" w:eastAsia="맑은 고딕" w:hAnsi="Times" w:cs="Times"/>
          <w:i/>
          <w:iCs/>
          <w:sz w:val="24"/>
          <w:szCs w:val="24"/>
          <w:lang w:val="en-US" w:eastAsia="ko-KR"/>
        </w:rPr>
        <w:t>V</w:t>
      </w:r>
      <w:r w:rsidRPr="00275ACC">
        <w:rPr>
          <w:rFonts w:ascii="Times" w:eastAsia="맑은 고딕" w:hAnsi="Times" w:cs="Times"/>
          <w:sz w:val="24"/>
          <w:szCs w:val="24"/>
          <w:vertAlign w:val="subscript"/>
          <w:lang w:val="en-US" w:eastAsia="ko-KR"/>
        </w:rPr>
        <w:t>IN2</w:t>
      </w:r>
      <w:r w:rsidRPr="00275ACC">
        <w:rPr>
          <w:rFonts w:ascii="Times" w:eastAsia="맑은 고딕" w:hAnsi="Times" w:cs="Times"/>
          <w:sz w:val="24"/>
          <w:szCs w:val="24"/>
          <w:lang w:val="en-US" w:eastAsia="ko-KR"/>
        </w:rPr>
        <w:t xml:space="preserve"> = </w:t>
      </w:r>
      <w:r w:rsidRPr="00275ACC">
        <w:rPr>
          <w:rFonts w:ascii="Times" w:eastAsia="맑은 고딕" w:hAnsi="Times" w:cs="Times"/>
          <w:sz w:val="24"/>
          <w:szCs w:val="24"/>
        </w:rPr>
        <w:t>−</w:t>
      </w:r>
      <w:r w:rsidRPr="00275ACC">
        <w:rPr>
          <w:rFonts w:ascii="Times" w:eastAsia="맑은 고딕" w:hAnsi="Times" w:cs="Times"/>
          <w:sz w:val="24"/>
          <w:szCs w:val="24"/>
          <w:lang w:val="en-US" w:eastAsia="ko-KR"/>
        </w:rPr>
        <w:t>1.0 V</w:t>
      </w:r>
      <w:r w:rsidRPr="00275ACC">
        <w:rPr>
          <w:rFonts w:ascii="Times" w:hAnsi="Times" w:cs="Times"/>
          <w:sz w:val="24"/>
          <w:szCs w:val="24"/>
          <w:lang w:val="en-US" w:eastAsia="ko-KR"/>
        </w:rPr>
        <w:t>, corresponding to the blue</w:t>
      </w:r>
      <w:r w:rsidRPr="00275ACC">
        <w:rPr>
          <w:rFonts w:ascii="Times" w:hAnsi="Times" w:cs="Times"/>
          <w:sz w:val="24"/>
          <w:szCs w:val="24"/>
          <w:lang w:eastAsia="ko-KR"/>
        </w:rPr>
        <w:t xml:space="preserve"> and black</w:t>
      </w:r>
      <w:r w:rsidRPr="00275ACC">
        <w:rPr>
          <w:rFonts w:ascii="Times" w:hAnsi="Times" w:cs="Times"/>
          <w:sz w:val="24"/>
          <w:szCs w:val="24"/>
          <w:lang w:val="en-US" w:eastAsia="ko-KR"/>
        </w:rPr>
        <w:t xml:space="preserve"> lines, respectively (see Fig. 4(a)</w:t>
      </w:r>
      <w:r w:rsidRPr="00275ACC">
        <w:rPr>
          <w:rFonts w:cs="Times" w:hint="eastAsia"/>
          <w:szCs w:val="24"/>
          <w:lang w:val="en-US" w:eastAsia="ko-KR"/>
        </w:rPr>
        <w:t xml:space="preserve"> </w:t>
      </w:r>
      <w:r w:rsidRPr="00275ACC">
        <w:rPr>
          <w:rFonts w:ascii="Times" w:hAnsi="Times" w:cs="Times"/>
          <w:sz w:val="24"/>
          <w:szCs w:val="24"/>
          <w:lang w:eastAsia="ko-KR"/>
        </w:rPr>
        <w:t xml:space="preserve">in the main text). Notation </w:t>
      </w:r>
      <w:r w:rsidRPr="00275ACC">
        <w:rPr>
          <w:rFonts w:ascii="맑은 고딕" w:eastAsia="맑은 고딕" w:hAnsi="맑은 고딕" w:cs="Times" w:hint="eastAsia"/>
          <w:sz w:val="24"/>
          <w:szCs w:val="24"/>
          <w:lang w:eastAsia="ko-KR"/>
        </w:rPr>
        <w:t xml:space="preserve">① </w:t>
      </w:r>
      <w:r w:rsidRPr="00275ACC">
        <w:rPr>
          <w:rFonts w:ascii="Times" w:hAnsi="Times" w:cs="Times"/>
          <w:sz w:val="24"/>
          <w:szCs w:val="24"/>
          <w:lang w:eastAsia="ko-KR"/>
        </w:rPr>
        <w:t xml:space="preserve">indicates the starting point, and notations </w:t>
      </w:r>
      <w:r w:rsidRPr="00275ACC">
        <w:rPr>
          <w:rFonts w:ascii="맑은 고딕" w:eastAsia="맑은 고딕" w:hAnsi="맑은 고딕" w:cs="Times" w:hint="eastAsia"/>
          <w:sz w:val="24"/>
          <w:szCs w:val="24"/>
          <w:lang w:eastAsia="ko-KR"/>
        </w:rPr>
        <w:t>②</w:t>
      </w:r>
      <w:r w:rsidRPr="00275ACC">
        <w:rPr>
          <w:rFonts w:ascii="Times" w:hAnsi="Times" w:cs="Times"/>
          <w:sz w:val="24"/>
          <w:szCs w:val="24"/>
          <w:lang w:eastAsia="ko-KR"/>
        </w:rPr>
        <w:t>–</w:t>
      </w:r>
      <w:r w:rsidRPr="00275ACC">
        <w:rPr>
          <w:rFonts w:ascii="맑은 고딕" w:eastAsia="맑은 고딕" w:hAnsi="맑은 고딕" w:cs="Times" w:hint="eastAsia"/>
          <w:sz w:val="24"/>
          <w:szCs w:val="24"/>
          <w:lang w:eastAsia="ko-KR"/>
        </w:rPr>
        <w:t>⑨</w:t>
      </w:r>
      <w:r w:rsidRPr="00275ACC">
        <w:rPr>
          <w:rFonts w:ascii="Times" w:hAnsi="Times" w:cs="Times"/>
          <w:sz w:val="24"/>
          <w:szCs w:val="24"/>
          <w:lang w:eastAsia="ko-KR"/>
        </w:rPr>
        <w:t xml:space="preserve"> indicate a sequence of operating </w:t>
      </w:r>
      <w:r w:rsidRPr="00275ACC">
        <w:rPr>
          <w:rFonts w:ascii="Times" w:eastAsia="맑은 고딕" w:hAnsi="Times" w:cs="Times"/>
          <w:i/>
          <w:iCs/>
          <w:sz w:val="24"/>
          <w:szCs w:val="24"/>
          <w:lang w:eastAsia="ko-KR"/>
        </w:rPr>
        <w:t>V</w:t>
      </w:r>
      <w:r w:rsidRPr="00275ACC">
        <w:rPr>
          <w:rFonts w:ascii="Times" w:eastAsia="맑은 고딕" w:hAnsi="Times" w:cs="Times"/>
          <w:sz w:val="24"/>
          <w:szCs w:val="24"/>
          <w:vertAlign w:val="subscript"/>
          <w:lang w:eastAsia="ko-KR"/>
        </w:rPr>
        <w:t>IN1</w:t>
      </w:r>
      <w:r w:rsidRPr="00275ACC">
        <w:rPr>
          <w:rFonts w:ascii="Times" w:hAnsi="Times" w:cs="Times"/>
          <w:sz w:val="24"/>
          <w:szCs w:val="24"/>
          <w:lang w:eastAsia="ko-KR"/>
        </w:rPr>
        <w:t xml:space="preserve"> clockwise, as shown in </w:t>
      </w:r>
      <w:r w:rsidRPr="00275ACC">
        <w:rPr>
          <w:rFonts w:ascii="Times" w:hAnsi="Times" w:cs="Times"/>
          <w:sz w:val="24"/>
          <w:szCs w:val="24"/>
          <w:lang w:val="en-US" w:eastAsia="ko-KR"/>
        </w:rPr>
        <w:t>Figs. S3</w:t>
      </w:r>
      <w:r w:rsidRPr="00275ACC">
        <w:rPr>
          <w:rFonts w:ascii="Times" w:hAnsi="Times" w:cs="Times"/>
          <w:sz w:val="24"/>
          <w:szCs w:val="24"/>
          <w:lang w:eastAsia="ko-KR"/>
        </w:rPr>
        <w:t xml:space="preserve">(a) and (d). To explain the consecutive operations in detail, these symbols are also used in </w:t>
      </w:r>
      <w:r w:rsidRPr="00275ACC">
        <w:rPr>
          <w:rFonts w:ascii="Times" w:hAnsi="Times" w:cs="Times"/>
          <w:sz w:val="24"/>
          <w:szCs w:val="24"/>
          <w:lang w:val="en-US" w:eastAsia="ko-KR"/>
        </w:rPr>
        <w:t>Figs. S3</w:t>
      </w:r>
      <w:r w:rsidRPr="00275ACC">
        <w:rPr>
          <w:rFonts w:ascii="Times" w:hAnsi="Times" w:cs="Times"/>
          <w:sz w:val="24"/>
          <w:szCs w:val="24"/>
          <w:lang w:eastAsia="ko-KR"/>
        </w:rPr>
        <w:t xml:space="preserve">(b), (c), (e), and (f). </w:t>
      </w:r>
      <w:r w:rsidRPr="00275ACC">
        <w:rPr>
          <w:rFonts w:ascii="Times" w:hAnsi="Times" w:cs="Times"/>
          <w:sz w:val="24"/>
          <w:szCs w:val="24"/>
          <w:lang w:val="en-US" w:eastAsia="ko-KR"/>
        </w:rPr>
        <w:t>Figures S3</w:t>
      </w:r>
      <w:r w:rsidRPr="00275ACC">
        <w:rPr>
          <w:rFonts w:ascii="Times" w:hAnsi="Times" w:cs="Times"/>
          <w:sz w:val="24"/>
          <w:szCs w:val="24"/>
          <w:lang w:eastAsia="ko-KR"/>
        </w:rPr>
        <w:t xml:space="preserve">(b) and (e) show timing diagrams reflecting the dynamic operation of a pulse width of 5 ns for input logic and a hold time of 10 ns for memory operation under all zero-bias conditions. Notation </w:t>
      </w:r>
      <w:r w:rsidRPr="00275ACC">
        <w:rPr>
          <w:rFonts w:ascii="맑은 고딕" w:eastAsia="맑은 고딕" w:hAnsi="맑은 고딕" w:cs="Times" w:hint="eastAsia"/>
          <w:sz w:val="24"/>
          <w:szCs w:val="24"/>
          <w:lang w:eastAsia="ko-KR"/>
        </w:rPr>
        <w:t>①</w:t>
      </w:r>
      <w:r w:rsidRPr="00275ACC">
        <w:rPr>
          <w:rFonts w:ascii="Times" w:hAnsi="Times" w:cs="Times"/>
          <w:sz w:val="24"/>
          <w:szCs w:val="24"/>
          <w:lang w:eastAsia="ko-KR"/>
        </w:rPr>
        <w:t xml:space="preserve">, the starting point of the graph, indicates the input logic ‘11’ (or ‘10’) in the truth table of the NAND LIM, and its corresponding results, output logic ‘0’ (or ‘1’), are also shown in </w:t>
      </w:r>
      <w:r w:rsidRPr="00275ACC">
        <w:rPr>
          <w:rFonts w:ascii="Times" w:hAnsi="Times" w:cs="Times"/>
          <w:sz w:val="24"/>
          <w:szCs w:val="24"/>
          <w:lang w:val="en-US" w:eastAsia="ko-KR"/>
        </w:rPr>
        <w:t>Fig. S3</w:t>
      </w:r>
      <w:r w:rsidRPr="00275ACC">
        <w:rPr>
          <w:rFonts w:ascii="Times" w:hAnsi="Times" w:cs="Times"/>
          <w:sz w:val="24"/>
          <w:szCs w:val="24"/>
          <w:lang w:eastAsia="ko-KR"/>
        </w:rPr>
        <w:t xml:space="preserve">(c) (and </w:t>
      </w:r>
      <w:r w:rsidRPr="00275ACC">
        <w:rPr>
          <w:rFonts w:ascii="Times" w:hAnsi="Times" w:cs="Times"/>
          <w:sz w:val="24"/>
          <w:szCs w:val="24"/>
          <w:lang w:val="en-US" w:eastAsia="ko-KR"/>
        </w:rPr>
        <w:t>Fig. S3</w:t>
      </w:r>
      <w:r w:rsidRPr="00275ACC">
        <w:rPr>
          <w:rFonts w:ascii="Times" w:hAnsi="Times" w:cs="Times"/>
          <w:sz w:val="24"/>
          <w:szCs w:val="24"/>
          <w:lang w:eastAsia="ko-KR"/>
        </w:rPr>
        <w:t xml:space="preserve">(f)). Notation </w:t>
      </w:r>
      <w:r w:rsidRPr="00275ACC">
        <w:rPr>
          <w:rFonts w:ascii="맑은 고딕" w:eastAsia="맑은 고딕" w:hAnsi="맑은 고딕" w:cs="Times" w:hint="eastAsia"/>
          <w:sz w:val="24"/>
          <w:szCs w:val="24"/>
          <w:lang w:eastAsia="ko-KR"/>
        </w:rPr>
        <w:t>②</w:t>
      </w:r>
      <w:r w:rsidRPr="00275ACC">
        <w:rPr>
          <w:rFonts w:ascii="Times" w:hAnsi="Times" w:cs="Times"/>
          <w:sz w:val="24"/>
          <w:szCs w:val="24"/>
          <w:lang w:eastAsia="ko-KR"/>
        </w:rPr>
        <w:t xml:space="preserve"> indicates a ramping (rising/falling) time of 1 ns for the logic operation, which is </w:t>
      </w:r>
      <w:r w:rsidRPr="00275ACC">
        <w:rPr>
          <w:rFonts w:ascii="Times" w:eastAsia="맑은 고딕" w:hAnsi="Times" w:cs="Times"/>
          <w:sz w:val="24"/>
          <w:szCs w:val="24"/>
          <w:lang w:eastAsia="ko-KR"/>
        </w:rPr>
        <w:t xml:space="preserve">the time to reach the next operation, </w:t>
      </w:r>
      <w:r w:rsidRPr="00275ACC">
        <w:rPr>
          <w:rFonts w:ascii="Times" w:hAnsi="Times" w:cs="Times"/>
          <w:sz w:val="24"/>
          <w:szCs w:val="24"/>
          <w:lang w:eastAsia="ko-KR"/>
        </w:rPr>
        <w:t xml:space="preserve">notation </w:t>
      </w:r>
      <w:r w:rsidRPr="00275ACC">
        <w:rPr>
          <w:rFonts w:ascii="맑은 고딕" w:eastAsia="맑은 고딕" w:hAnsi="맑은 고딕" w:cs="Times" w:hint="eastAsia"/>
          <w:sz w:val="24"/>
          <w:szCs w:val="24"/>
          <w:lang w:eastAsia="ko-KR"/>
        </w:rPr>
        <w:t>③</w:t>
      </w:r>
      <w:r w:rsidRPr="00275ACC">
        <w:rPr>
          <w:rFonts w:ascii="Times" w:hAnsi="Times" w:cs="Times"/>
          <w:sz w:val="24"/>
          <w:szCs w:val="24"/>
          <w:lang w:eastAsia="ko-KR"/>
        </w:rPr>
        <w:t xml:space="preserve">. Notation </w:t>
      </w:r>
      <w:r w:rsidRPr="00275ACC">
        <w:rPr>
          <w:rFonts w:ascii="맑은 고딕" w:eastAsia="맑은 고딕" w:hAnsi="맑은 고딕" w:cs="Times" w:hint="eastAsia"/>
          <w:sz w:val="24"/>
          <w:szCs w:val="24"/>
          <w:lang w:eastAsia="ko-KR"/>
        </w:rPr>
        <w:t>③</w:t>
      </w:r>
      <w:r w:rsidRPr="00275ACC">
        <w:rPr>
          <w:rFonts w:ascii="Times" w:hAnsi="Times" w:cs="Times"/>
          <w:sz w:val="24"/>
          <w:szCs w:val="24"/>
          <w:lang w:eastAsia="ko-KR"/>
        </w:rPr>
        <w:t xml:space="preserve"> shows the hold ‘0’ (or ‘1’) operation that retains the previous output logic ‘0’ (or ‘1’) under </w:t>
      </w:r>
      <w:r w:rsidRPr="00275ACC">
        <w:rPr>
          <w:rFonts w:ascii="Times" w:hAnsi="Times" w:cs="Times"/>
          <w:i/>
          <w:iCs/>
          <w:sz w:val="24"/>
          <w:szCs w:val="24"/>
          <w:lang w:eastAsia="ko-KR"/>
        </w:rPr>
        <w:t>V</w:t>
      </w:r>
      <w:r w:rsidRPr="00275ACC">
        <w:rPr>
          <w:rFonts w:ascii="Times" w:hAnsi="Times" w:cs="Times"/>
          <w:sz w:val="24"/>
          <w:szCs w:val="24"/>
          <w:vertAlign w:val="subscript"/>
          <w:lang w:eastAsia="ko-KR"/>
        </w:rPr>
        <w:t>DD</w:t>
      </w:r>
      <w:r w:rsidRPr="00275ACC">
        <w:rPr>
          <w:rFonts w:ascii="Times" w:hAnsi="Times" w:cs="Times"/>
          <w:sz w:val="24"/>
          <w:szCs w:val="24"/>
          <w:lang w:eastAsia="ko-KR"/>
        </w:rPr>
        <w:t xml:space="preserve">, </w:t>
      </w:r>
      <w:r w:rsidRPr="00275ACC">
        <w:rPr>
          <w:rFonts w:ascii="Times" w:hAnsi="Times" w:cs="Times"/>
          <w:i/>
          <w:iCs/>
          <w:sz w:val="24"/>
          <w:szCs w:val="24"/>
          <w:lang w:eastAsia="ko-KR"/>
        </w:rPr>
        <w:t>V</w:t>
      </w:r>
      <w:r w:rsidRPr="00275ACC">
        <w:rPr>
          <w:rFonts w:ascii="Times" w:hAnsi="Times" w:cs="Times"/>
          <w:sz w:val="24"/>
          <w:szCs w:val="24"/>
          <w:vertAlign w:val="subscript"/>
          <w:lang w:eastAsia="ko-KR"/>
        </w:rPr>
        <w:t>SS</w:t>
      </w:r>
      <w:r w:rsidRPr="00275ACC">
        <w:rPr>
          <w:rFonts w:ascii="Times" w:hAnsi="Times" w:cs="Times"/>
          <w:sz w:val="24"/>
          <w:szCs w:val="24"/>
          <w:lang w:eastAsia="ko-KR"/>
        </w:rPr>
        <w:t xml:space="preserve">, </w:t>
      </w:r>
      <w:r w:rsidRPr="00275ACC">
        <w:rPr>
          <w:rFonts w:ascii="Times" w:hAnsi="Times" w:cs="Times"/>
          <w:i/>
          <w:iCs/>
          <w:sz w:val="24"/>
          <w:szCs w:val="24"/>
          <w:lang w:eastAsia="ko-KR"/>
        </w:rPr>
        <w:t>V</w:t>
      </w:r>
      <w:r w:rsidRPr="00275ACC">
        <w:rPr>
          <w:rFonts w:ascii="Times" w:hAnsi="Times" w:cs="Times"/>
          <w:sz w:val="24"/>
          <w:szCs w:val="24"/>
          <w:vertAlign w:val="subscript"/>
          <w:lang w:eastAsia="ko-KR"/>
        </w:rPr>
        <w:t>IN1</w:t>
      </w:r>
      <w:r w:rsidRPr="00275ACC">
        <w:rPr>
          <w:rFonts w:ascii="Times" w:hAnsi="Times" w:cs="Times"/>
          <w:sz w:val="24"/>
          <w:szCs w:val="24"/>
          <w:lang w:eastAsia="ko-KR"/>
        </w:rPr>
        <w:t xml:space="preserve">, and </w:t>
      </w:r>
      <w:r w:rsidRPr="00275ACC">
        <w:rPr>
          <w:rFonts w:ascii="Times" w:hAnsi="Times" w:cs="Times"/>
          <w:i/>
          <w:iCs/>
          <w:sz w:val="24"/>
          <w:szCs w:val="24"/>
          <w:lang w:eastAsia="ko-KR"/>
        </w:rPr>
        <w:t>V</w:t>
      </w:r>
      <w:r w:rsidRPr="00275ACC">
        <w:rPr>
          <w:rFonts w:ascii="Times" w:hAnsi="Times" w:cs="Times"/>
          <w:sz w:val="24"/>
          <w:szCs w:val="24"/>
          <w:vertAlign w:val="subscript"/>
          <w:lang w:eastAsia="ko-KR"/>
        </w:rPr>
        <w:t>IN2</w:t>
      </w:r>
      <w:r w:rsidRPr="00275ACC">
        <w:rPr>
          <w:rFonts w:ascii="Times" w:hAnsi="Times" w:cs="Times"/>
          <w:sz w:val="24"/>
          <w:szCs w:val="24"/>
          <w:lang w:eastAsia="ko-KR"/>
        </w:rPr>
        <w:t xml:space="preserve"> of 0.0 V. Notation </w:t>
      </w:r>
      <w:r w:rsidRPr="00275ACC">
        <w:rPr>
          <w:rFonts w:ascii="맑은 고딕" w:eastAsia="맑은 고딕" w:hAnsi="맑은 고딕" w:cs="Times" w:hint="eastAsia"/>
          <w:sz w:val="24"/>
          <w:szCs w:val="24"/>
          <w:lang w:eastAsia="ko-KR"/>
        </w:rPr>
        <w:t>④</w:t>
      </w:r>
      <w:r w:rsidRPr="00275ACC">
        <w:rPr>
          <w:rFonts w:ascii="Times" w:hAnsi="Times" w:cs="Times"/>
          <w:sz w:val="24"/>
          <w:szCs w:val="24"/>
          <w:lang w:eastAsia="ko-KR"/>
        </w:rPr>
        <w:t xml:space="preserve"> indicates a ramping time of 1 ns to proceed to the next notation </w:t>
      </w:r>
      <w:r w:rsidRPr="00275ACC">
        <w:rPr>
          <w:rFonts w:ascii="맑은 고딕" w:eastAsia="맑은 고딕" w:hAnsi="맑은 고딕" w:cs="Times" w:hint="eastAsia"/>
          <w:sz w:val="24"/>
          <w:szCs w:val="24"/>
          <w:lang w:eastAsia="ko-KR"/>
        </w:rPr>
        <w:t>⑤</w:t>
      </w:r>
      <w:r w:rsidRPr="00275ACC">
        <w:rPr>
          <w:rFonts w:ascii="Times" w:hAnsi="Times" w:cs="Times"/>
          <w:sz w:val="24"/>
          <w:szCs w:val="24"/>
          <w:lang w:eastAsia="ko-KR"/>
        </w:rPr>
        <w:t xml:space="preserve">. Notation </w:t>
      </w:r>
      <w:r w:rsidRPr="00275ACC">
        <w:rPr>
          <w:rFonts w:ascii="맑은 고딕" w:eastAsia="맑은 고딕" w:hAnsi="맑은 고딕" w:cs="Times" w:hint="eastAsia"/>
          <w:sz w:val="24"/>
          <w:szCs w:val="24"/>
          <w:lang w:eastAsia="ko-KR"/>
        </w:rPr>
        <w:t>⑤</w:t>
      </w:r>
      <w:r w:rsidRPr="00275ACC">
        <w:rPr>
          <w:rFonts w:ascii="Times" w:hAnsi="Times" w:cs="Times"/>
          <w:sz w:val="24"/>
          <w:szCs w:val="24"/>
          <w:lang w:eastAsia="ko-KR"/>
        </w:rPr>
        <w:t xml:space="preserve"> indicates the input logic ‘01’ (or ‘00’), and both output logics are set to ‘1’. To move to the next operation of holding output logic ‘1’, notation </w:t>
      </w:r>
      <w:r w:rsidRPr="00275ACC">
        <w:rPr>
          <w:rFonts w:ascii="맑은 고딕" w:eastAsia="맑은 고딕" w:hAnsi="맑은 고딕" w:cs="Times" w:hint="eastAsia"/>
          <w:sz w:val="24"/>
          <w:szCs w:val="24"/>
          <w:lang w:eastAsia="ko-KR"/>
        </w:rPr>
        <w:t>⑥</w:t>
      </w:r>
      <w:r w:rsidRPr="00275ACC">
        <w:rPr>
          <w:rFonts w:ascii="Times" w:hAnsi="Times" w:cs="Times"/>
          <w:sz w:val="24"/>
          <w:szCs w:val="24"/>
          <w:lang w:eastAsia="ko-KR"/>
        </w:rPr>
        <w:t xml:space="preserve"> indicates a ramping time of 1 ns. The </w:t>
      </w:r>
      <w:r w:rsidRPr="00275ACC">
        <w:rPr>
          <w:rFonts w:ascii="Times" w:hAnsi="Times" w:cs="Times"/>
          <w:sz w:val="24"/>
          <w:szCs w:val="24"/>
          <w:lang w:eastAsia="ko-KR"/>
        </w:rPr>
        <w:lastRenderedPageBreak/>
        <w:t xml:space="preserve">hold ‘1’ values are maintained, which achieves approximately zero static power consumption shown in notation </w:t>
      </w:r>
      <w:r w:rsidRPr="00275ACC">
        <w:rPr>
          <w:rFonts w:ascii="맑은 고딕" w:eastAsia="맑은 고딕" w:hAnsi="맑은 고딕" w:cs="Times" w:hint="eastAsia"/>
          <w:sz w:val="24"/>
          <w:szCs w:val="24"/>
          <w:lang w:eastAsia="ko-KR"/>
        </w:rPr>
        <w:t>⑦</w:t>
      </w:r>
      <w:r w:rsidRPr="00275ACC">
        <w:rPr>
          <w:rFonts w:ascii="Times" w:hAnsi="Times" w:cs="Times"/>
          <w:sz w:val="24"/>
          <w:szCs w:val="24"/>
          <w:lang w:eastAsia="ko-KR"/>
        </w:rPr>
        <w:t xml:space="preserve">. After notation </w:t>
      </w:r>
      <w:r w:rsidRPr="00275ACC">
        <w:rPr>
          <w:rFonts w:ascii="맑은 고딕" w:eastAsia="맑은 고딕" w:hAnsi="맑은 고딕" w:cs="Times" w:hint="eastAsia"/>
          <w:sz w:val="24"/>
          <w:szCs w:val="24"/>
          <w:lang w:eastAsia="ko-KR"/>
        </w:rPr>
        <w:t>⑧</w:t>
      </w:r>
      <w:r w:rsidRPr="00275ACC">
        <w:rPr>
          <w:rFonts w:ascii="Times" w:hAnsi="Times" w:cs="Times"/>
          <w:sz w:val="24"/>
          <w:szCs w:val="24"/>
          <w:lang w:eastAsia="ko-KR"/>
        </w:rPr>
        <w:t xml:space="preserve"> operates, which represents a ramping time of 1 ns, the input logic ‘11’ (or ‘10’) corresponding to notation </w:t>
      </w:r>
      <w:r w:rsidRPr="00275ACC">
        <w:rPr>
          <w:rFonts w:ascii="맑은 고딕" w:eastAsia="맑은 고딕" w:hAnsi="맑은 고딕" w:cs="Times" w:hint="eastAsia"/>
          <w:sz w:val="24"/>
          <w:szCs w:val="24"/>
          <w:lang w:eastAsia="ko-KR"/>
        </w:rPr>
        <w:t>⑨</w:t>
      </w:r>
      <w:r w:rsidRPr="00275ACC">
        <w:rPr>
          <w:rFonts w:ascii="Times" w:hAnsi="Times" w:cs="Times"/>
          <w:sz w:val="24"/>
          <w:szCs w:val="24"/>
          <w:lang w:eastAsia="ko-KR"/>
        </w:rPr>
        <w:t xml:space="preserve"> operates. Finally, the closed memory windows of the dynamic VTCs are completed as the </w:t>
      </w:r>
      <w:r w:rsidRPr="00275ACC">
        <w:rPr>
          <w:rFonts w:ascii="Times" w:hAnsi="Times" w:cs="Times"/>
          <w:i/>
          <w:iCs/>
          <w:sz w:val="24"/>
          <w:szCs w:val="24"/>
          <w:lang w:eastAsia="ko-KR"/>
        </w:rPr>
        <w:t>V</w:t>
      </w:r>
      <w:r w:rsidRPr="00275ACC">
        <w:rPr>
          <w:rFonts w:ascii="Times" w:hAnsi="Times" w:cs="Times"/>
          <w:sz w:val="24"/>
          <w:szCs w:val="24"/>
          <w:vertAlign w:val="subscript"/>
          <w:lang w:eastAsia="ko-KR"/>
        </w:rPr>
        <w:t>IN1</w:t>
      </w:r>
      <w:r w:rsidRPr="00275ACC">
        <w:rPr>
          <w:rFonts w:ascii="Times" w:hAnsi="Times" w:cs="Times"/>
          <w:sz w:val="24"/>
          <w:szCs w:val="24"/>
          <w:lang w:eastAsia="ko-KR"/>
        </w:rPr>
        <w:t xml:space="preserve"> sweeps clockwise to 1.0 V. </w:t>
      </w:r>
      <w:r w:rsidRPr="00275ACC">
        <w:rPr>
          <w:rFonts w:ascii="Times" w:hAnsi="Times" w:cs="Times"/>
          <w:sz w:val="24"/>
          <w:szCs w:val="24"/>
          <w:lang w:val="en-US" w:eastAsia="ko-KR"/>
        </w:rPr>
        <w:t>Figures S3</w:t>
      </w:r>
      <w:r w:rsidRPr="00275ACC">
        <w:rPr>
          <w:rFonts w:ascii="Times" w:hAnsi="Times" w:cs="Times"/>
          <w:sz w:val="24"/>
          <w:szCs w:val="24"/>
          <w:lang w:eastAsia="ko-KR"/>
        </w:rPr>
        <w:t xml:space="preserve">(a) shows a large memory window that indicates not only the input logic combinations ‘11’, ‘01’, and ‘11’ of the NAND LIM, but also the memory operation of the output logic under all zero bias conditions. </w:t>
      </w:r>
      <w:r w:rsidRPr="00275ACC">
        <w:rPr>
          <w:rFonts w:ascii="Times" w:hAnsi="Times" w:cs="Times"/>
          <w:sz w:val="24"/>
          <w:szCs w:val="24"/>
          <w:lang w:val="en-US" w:eastAsia="ko-KR"/>
        </w:rPr>
        <w:t>Figure S3</w:t>
      </w:r>
      <w:r w:rsidRPr="00275ACC">
        <w:rPr>
          <w:rFonts w:ascii="Times" w:hAnsi="Times" w:cs="Times"/>
          <w:sz w:val="24"/>
          <w:szCs w:val="24"/>
          <w:lang w:eastAsia="ko-KR"/>
        </w:rPr>
        <w:t xml:space="preserve">(d) shows a small memory window because the input logic combinations ‘10’, ‘00’, and ‘10’ result in similar output logic values of ‘1’. The notations </w:t>
      </w:r>
      <w:r w:rsidRPr="00275ACC">
        <w:rPr>
          <w:rFonts w:ascii="맑은 고딕" w:eastAsia="맑은 고딕" w:hAnsi="맑은 고딕" w:cs="Times" w:hint="eastAsia"/>
          <w:sz w:val="24"/>
          <w:szCs w:val="24"/>
          <w:lang w:eastAsia="ko-KR"/>
        </w:rPr>
        <w:t>①</w:t>
      </w:r>
      <w:r w:rsidRPr="00275ACC">
        <w:rPr>
          <w:rFonts w:ascii="Times" w:hAnsi="Times" w:cs="Times"/>
          <w:sz w:val="24"/>
          <w:szCs w:val="24"/>
          <w:lang w:eastAsia="ko-KR"/>
        </w:rPr>
        <w:t xml:space="preserve">, </w:t>
      </w:r>
      <w:r w:rsidRPr="00275ACC">
        <w:rPr>
          <w:rFonts w:ascii="맑은 고딕" w:eastAsia="맑은 고딕" w:hAnsi="맑은 고딕" w:cs="Times" w:hint="eastAsia"/>
          <w:sz w:val="24"/>
          <w:szCs w:val="24"/>
          <w:lang w:eastAsia="ko-KR"/>
        </w:rPr>
        <w:t>⑤</w:t>
      </w:r>
      <w:r w:rsidRPr="00275ACC">
        <w:rPr>
          <w:rFonts w:ascii="Times" w:hAnsi="Times" w:cs="Times"/>
          <w:sz w:val="24"/>
          <w:szCs w:val="24"/>
          <w:lang w:eastAsia="ko-KR"/>
        </w:rPr>
        <w:t xml:space="preserve">, and </w:t>
      </w:r>
      <w:r w:rsidRPr="00275ACC">
        <w:rPr>
          <w:rFonts w:ascii="맑은 고딕" w:eastAsia="맑은 고딕" w:hAnsi="맑은 고딕" w:cs="Times" w:hint="eastAsia"/>
          <w:sz w:val="24"/>
          <w:szCs w:val="24"/>
          <w:lang w:eastAsia="ko-KR"/>
        </w:rPr>
        <w:t>⑨</w:t>
      </w:r>
      <w:r w:rsidRPr="00275ACC">
        <w:rPr>
          <w:rFonts w:ascii="Times" w:hAnsi="Times" w:cs="Times"/>
          <w:sz w:val="24"/>
          <w:szCs w:val="24"/>
          <w:lang w:eastAsia="ko-KR"/>
        </w:rPr>
        <w:t xml:space="preserve"> operations, corresponding to the logic operation of the NAND LIM</w:t>
      </w:r>
      <w:r w:rsidRPr="00275ACC">
        <w:rPr>
          <w:rFonts w:ascii="Times" w:eastAsia="맑은 고딕" w:hAnsi="Times" w:cs="Times"/>
          <w:sz w:val="24"/>
          <w:szCs w:val="24"/>
          <w:lang w:eastAsia="ko-KR"/>
        </w:rPr>
        <w:t xml:space="preserve">, are summarized in </w:t>
      </w:r>
      <w:r w:rsidRPr="00275ACC">
        <w:rPr>
          <w:rFonts w:ascii="Times" w:hAnsi="Times" w:cs="Times"/>
          <w:sz w:val="24"/>
          <w:szCs w:val="24"/>
          <w:lang w:val="en-US" w:eastAsia="ko-KR"/>
        </w:rPr>
        <w:t>Figs. S3</w:t>
      </w:r>
      <w:r w:rsidRPr="00275ACC">
        <w:rPr>
          <w:rFonts w:ascii="Times" w:hAnsi="Times" w:cs="Times"/>
          <w:sz w:val="24"/>
          <w:szCs w:val="24"/>
          <w:lang w:eastAsia="ko-KR"/>
        </w:rPr>
        <w:t>(c) and (f)</w:t>
      </w:r>
      <w:r w:rsidRPr="00275ACC">
        <w:rPr>
          <w:rFonts w:ascii="Times" w:eastAsia="맑은 고딕" w:hAnsi="Times" w:cs="Times"/>
          <w:sz w:val="24"/>
          <w:szCs w:val="24"/>
          <w:lang w:eastAsia="ko-KR"/>
        </w:rPr>
        <w:t>, respectively.</w:t>
      </w:r>
    </w:p>
    <w:p w14:paraId="2109F4FC" w14:textId="77777777" w:rsidR="00C96716" w:rsidRPr="00275ACC" w:rsidRDefault="00C96716" w:rsidP="00C96716">
      <w:pPr>
        <w:widowControl/>
        <w:wordWrap/>
        <w:autoSpaceDE/>
        <w:rPr>
          <w:rFonts w:ascii="Times" w:hAnsi="Times" w:cs="Times"/>
          <w:noProof/>
          <w:kern w:val="0"/>
          <w:sz w:val="24"/>
          <w:szCs w:val="24"/>
          <w:lang w:val="en-GB"/>
        </w:rPr>
      </w:pPr>
      <w:r w:rsidRPr="00275ACC">
        <w:rPr>
          <w:rFonts w:ascii="Times" w:hAnsi="Times" w:cs="Times"/>
          <w:kern w:val="0"/>
          <w:sz w:val="24"/>
          <w:szCs w:val="24"/>
        </w:rPr>
        <w:br w:type="page"/>
      </w:r>
    </w:p>
    <w:p w14:paraId="16082930" w14:textId="5FAE000D" w:rsidR="00C96716" w:rsidRPr="00275ACC" w:rsidRDefault="006001A7" w:rsidP="00C96716">
      <w:pPr>
        <w:pStyle w:val="RSCB01ARTAbstract"/>
        <w:spacing w:after="240" w:line="480" w:lineRule="auto"/>
        <w:jc w:val="center"/>
        <w:rPr>
          <w:rFonts w:ascii="Times" w:hAnsi="Times" w:cs="Times"/>
          <w:sz w:val="24"/>
          <w:szCs w:val="24"/>
          <w:lang w:eastAsia="ko-KR"/>
        </w:rPr>
      </w:pPr>
      <w:r>
        <w:lastRenderedPageBreak/>
        <w:drawing>
          <wp:inline distT="0" distB="0" distL="0" distR="0" wp14:anchorId="3144EF08" wp14:editId="40E06371">
            <wp:extent cx="5613400" cy="3915573"/>
            <wp:effectExtent l="0" t="0" r="6350" b="889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8626" cy="3919218"/>
                    </a:xfrm>
                    <a:prstGeom prst="rect">
                      <a:avLst/>
                    </a:prstGeom>
                  </pic:spPr>
                </pic:pic>
              </a:graphicData>
            </a:graphic>
          </wp:inline>
        </w:drawing>
      </w:r>
    </w:p>
    <w:p w14:paraId="5220CE68" w14:textId="77777777" w:rsidR="00C96716" w:rsidRPr="00275ACC" w:rsidRDefault="00C96716" w:rsidP="00C96716">
      <w:pPr>
        <w:pStyle w:val="RSCB01ARTAbstract"/>
        <w:spacing w:after="240" w:line="480" w:lineRule="auto"/>
        <w:rPr>
          <w:rFonts w:ascii="Times" w:hAnsi="Times" w:cs="Times"/>
          <w:sz w:val="24"/>
          <w:szCs w:val="36"/>
          <w:lang w:val="en-US" w:eastAsia="ko-KR"/>
        </w:rPr>
      </w:pPr>
      <w:r w:rsidRPr="00275ACC">
        <w:rPr>
          <w:rFonts w:ascii="Times" w:hAnsi="Times" w:cs="Times"/>
          <w:b/>
          <w:bCs/>
          <w:sz w:val="24"/>
          <w:szCs w:val="36"/>
          <w:lang w:val="en-US" w:eastAsia="ko-KR"/>
        </w:rPr>
        <w:t xml:space="preserve">Figure S3. </w:t>
      </w:r>
      <w:r w:rsidRPr="00275ACC">
        <w:rPr>
          <w:rFonts w:ascii="Times" w:hAnsi="Times" w:cs="Times"/>
          <w:sz w:val="24"/>
          <w:szCs w:val="36"/>
          <w:lang w:val="en-US" w:eastAsia="ko-KR"/>
        </w:rPr>
        <w:t xml:space="preserve">Dynamic VTCs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with pulse values of (a)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 1.0 V and (d)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 </w:t>
      </w:r>
      <w:r w:rsidRPr="00275ACC">
        <w:rPr>
          <w:rFonts w:ascii="Times" w:eastAsia="맑은 고딕" w:hAnsi="Times" w:cs="Times"/>
          <w:sz w:val="24"/>
          <w:szCs w:val="24"/>
        </w:rPr>
        <w:t>−</w:t>
      </w:r>
      <w:r w:rsidRPr="00275ACC">
        <w:rPr>
          <w:rFonts w:ascii="Times" w:hAnsi="Times" w:cs="Times"/>
          <w:sz w:val="24"/>
          <w:szCs w:val="36"/>
          <w:lang w:val="en-US" w:eastAsia="ko-KR"/>
        </w:rPr>
        <w:t xml:space="preserve">1.0 V. (b) and (e) indicate timing diagrams corresponding to the sequential dynamic VTCs, respectively. Tables (c) and (f) summarize the performed logic operations, respectively. </w:t>
      </w:r>
    </w:p>
    <w:p w14:paraId="4F9B5FEB" w14:textId="77777777" w:rsidR="00C96716" w:rsidRPr="00275ACC" w:rsidRDefault="00C96716" w:rsidP="00C96716">
      <w:pPr>
        <w:widowControl/>
        <w:wordWrap/>
        <w:autoSpaceDE/>
        <w:rPr>
          <w:rFonts w:ascii="Times" w:hAnsi="Times" w:cs="Times"/>
          <w:noProof/>
          <w:kern w:val="0"/>
          <w:sz w:val="24"/>
          <w:szCs w:val="36"/>
        </w:rPr>
      </w:pPr>
      <w:r w:rsidRPr="00275ACC">
        <w:rPr>
          <w:rFonts w:ascii="Times" w:hAnsi="Times" w:cs="Times"/>
          <w:kern w:val="0"/>
          <w:sz w:val="24"/>
          <w:szCs w:val="36"/>
        </w:rPr>
        <w:br w:type="page"/>
      </w:r>
    </w:p>
    <w:p w14:paraId="16BBA90B"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r w:rsidRPr="00275ACC">
        <w:rPr>
          <w:rFonts w:ascii="Times" w:hAnsi="Times" w:cs="Times"/>
          <w:b/>
          <w:bCs/>
          <w:sz w:val="24"/>
          <w:szCs w:val="24"/>
          <w:lang w:val="en-US" w:eastAsia="ko-KR"/>
        </w:rPr>
        <w:lastRenderedPageBreak/>
        <w:t>Supplementary Section 4.</w:t>
      </w:r>
      <w:r w:rsidRPr="00275ACC">
        <w:rPr>
          <w:rFonts w:ascii="Times" w:hAnsi="Times" w:cs="Times"/>
          <w:sz w:val="24"/>
          <w:szCs w:val="24"/>
          <w:lang w:val="en-US" w:eastAsia="ko-KR"/>
        </w:rPr>
        <w:t xml:space="preserve"> </w:t>
      </w:r>
      <w:r w:rsidRPr="00275ACC">
        <w:rPr>
          <w:rFonts w:ascii="Times" w:hAnsi="Times" w:cs="Times"/>
          <w:sz w:val="24"/>
          <w:szCs w:val="36"/>
          <w:lang w:val="en-US" w:eastAsia="ko-KR"/>
        </w:rPr>
        <w:t xml:space="preserve">Dynamic </w:t>
      </w:r>
      <w:r w:rsidRPr="00275ACC">
        <w:rPr>
          <w:rFonts w:ascii="Times" w:hAnsi="Times" w:cs="Times"/>
          <w:sz w:val="24"/>
          <w:szCs w:val="24"/>
        </w:rPr>
        <w:t>voltage</w:t>
      </w:r>
      <w:r w:rsidRPr="00275ACC">
        <w:rPr>
          <w:rFonts w:ascii="Times" w:hAnsi="Times" w:cs="Times"/>
          <w:sz w:val="24"/>
          <w:szCs w:val="24"/>
          <w:lang w:eastAsia="ko-KR"/>
        </w:rPr>
        <w:t>-</w:t>
      </w:r>
      <w:r w:rsidRPr="00275ACC">
        <w:rPr>
          <w:rFonts w:ascii="Times" w:hAnsi="Times" w:cs="Times"/>
          <w:sz w:val="24"/>
          <w:szCs w:val="24"/>
        </w:rPr>
        <w:t>transfer characteristics</w:t>
      </w:r>
      <w:r w:rsidRPr="00275ACC">
        <w:rPr>
          <w:rFonts w:ascii="Times" w:hAnsi="Times" w:cs="Times"/>
          <w:sz w:val="24"/>
          <w:szCs w:val="36"/>
          <w:lang w:val="en-US" w:eastAsia="ko-KR"/>
        </w:rPr>
        <w:t xml:space="preserve">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with different pulse values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w:t>
      </w:r>
    </w:p>
    <w:p w14:paraId="3850C956" w14:textId="77777777" w:rsidR="00C96716" w:rsidRPr="00275ACC" w:rsidRDefault="00C96716" w:rsidP="00C96716">
      <w:pPr>
        <w:pStyle w:val="RSCB01ARTAbstract"/>
        <w:spacing w:after="240" w:line="480" w:lineRule="auto"/>
        <w:jc w:val="center"/>
        <w:rPr>
          <w:rFonts w:ascii="Times" w:hAnsi="Times" w:cs="Times"/>
          <w:sz w:val="24"/>
          <w:szCs w:val="24"/>
          <w:lang w:eastAsia="ko-KR"/>
        </w:rPr>
      </w:pPr>
      <w:r w:rsidRPr="00275ACC">
        <w:drawing>
          <wp:inline distT="0" distB="0" distL="0" distR="0" wp14:anchorId="291DD920" wp14:editId="791F5692">
            <wp:extent cx="4565073" cy="2473211"/>
            <wp:effectExtent l="0" t="0" r="6985" b="381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72845" cy="2477422"/>
                    </a:xfrm>
                    <a:prstGeom prst="rect">
                      <a:avLst/>
                    </a:prstGeom>
                  </pic:spPr>
                </pic:pic>
              </a:graphicData>
            </a:graphic>
          </wp:inline>
        </w:drawing>
      </w:r>
    </w:p>
    <w:p w14:paraId="0E48C6E1" w14:textId="77777777" w:rsidR="00C96716" w:rsidRPr="00275ACC" w:rsidRDefault="00C96716" w:rsidP="00C96716">
      <w:pPr>
        <w:pStyle w:val="RSCB01ARTAbstract"/>
        <w:spacing w:after="240" w:line="480" w:lineRule="auto"/>
        <w:rPr>
          <w:rFonts w:ascii="Times" w:hAnsi="Times" w:cs="Times"/>
          <w:b/>
          <w:bCs/>
          <w:sz w:val="24"/>
          <w:szCs w:val="36"/>
          <w:lang w:val="en-US" w:eastAsia="ko-KR"/>
        </w:rPr>
      </w:pPr>
      <w:r w:rsidRPr="00275ACC">
        <w:rPr>
          <w:rFonts w:ascii="Times" w:hAnsi="Times" w:cs="Times"/>
          <w:b/>
          <w:bCs/>
          <w:sz w:val="24"/>
          <w:szCs w:val="36"/>
          <w:lang w:val="en-US" w:eastAsia="ko-KR"/>
        </w:rPr>
        <w:t xml:space="preserve">Figure S4. </w:t>
      </w:r>
      <w:r w:rsidRPr="00275ACC">
        <w:rPr>
          <w:rFonts w:ascii="Times" w:hAnsi="Times" w:cs="Times"/>
          <w:sz w:val="24"/>
          <w:szCs w:val="36"/>
          <w:lang w:val="en-US" w:eastAsia="ko-KR"/>
        </w:rPr>
        <w:t xml:space="preserve">Dynamic VTCs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with different pulse values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w:t>
      </w:r>
      <w:r w:rsidRPr="00275ACC">
        <w:rPr>
          <w:rFonts w:ascii="Times" w:hAnsi="Times" w:cs="Times"/>
          <w:sz w:val="24"/>
          <w:szCs w:val="24"/>
          <w:lang w:eastAsia="ko-KR"/>
        </w:rPr>
        <w:br w:type="page"/>
      </w:r>
    </w:p>
    <w:p w14:paraId="19026907"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r w:rsidRPr="00275ACC">
        <w:rPr>
          <w:rFonts w:ascii="Times" w:hAnsi="Times" w:cs="Times"/>
          <w:b/>
          <w:bCs/>
          <w:sz w:val="24"/>
          <w:szCs w:val="24"/>
          <w:lang w:val="en-US" w:eastAsia="ko-KR"/>
        </w:rPr>
        <w:lastRenderedPageBreak/>
        <w:t>Supplementary Section 5.</w:t>
      </w:r>
      <w:r w:rsidRPr="00275ACC">
        <w:rPr>
          <w:rFonts w:ascii="Times" w:hAnsi="Times" w:cs="Times"/>
          <w:sz w:val="24"/>
          <w:szCs w:val="24"/>
          <w:lang w:val="en-US" w:eastAsia="ko-KR"/>
        </w:rPr>
        <w:t xml:space="preserve"> </w:t>
      </w:r>
      <w:r w:rsidRPr="00275ACC">
        <w:rPr>
          <w:rFonts w:ascii="Times" w:hAnsi="Times" w:cs="Times"/>
          <w:sz w:val="24"/>
          <w:szCs w:val="36"/>
          <w:lang w:val="en-US" w:eastAsia="ko-KR"/>
        </w:rPr>
        <w:t xml:space="preserve">Dynamic </w:t>
      </w:r>
      <w:r w:rsidRPr="00275ACC">
        <w:rPr>
          <w:rFonts w:ascii="Times" w:hAnsi="Times" w:cs="Times"/>
          <w:sz w:val="24"/>
          <w:szCs w:val="24"/>
          <w:lang w:val="en-US" w:eastAsia="ko-KR"/>
        </w:rPr>
        <w:t>voltage-transfer characteristics</w:t>
      </w:r>
      <w:r w:rsidRPr="00275ACC">
        <w:rPr>
          <w:rFonts w:ascii="Times" w:hAnsi="Times" w:cs="Times"/>
          <w:sz w:val="24"/>
          <w:szCs w:val="36"/>
          <w:lang w:val="en-US" w:eastAsia="ko-KR"/>
        </w:rPr>
        <w:t xml:space="preserve">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t>
      </w:r>
      <w:r w:rsidRPr="00275ACC">
        <w:rPr>
          <w:rFonts w:ascii="Times" w:hAnsi="Times" w:cs="Times"/>
          <w:sz w:val="24"/>
          <w:szCs w:val="36"/>
          <w:lang w:eastAsia="ko-KR"/>
        </w:rPr>
        <w:t>analyzed</w:t>
      </w:r>
      <w:r w:rsidRPr="00275ACC">
        <w:rPr>
          <w:rFonts w:ascii="Times" w:hAnsi="Times" w:cs="Times"/>
          <w:sz w:val="24"/>
          <w:szCs w:val="36"/>
        </w:rPr>
        <w:t xml:space="preserve"> </w:t>
      </w:r>
      <w:r w:rsidRPr="00275ACC">
        <w:rPr>
          <w:rFonts w:ascii="Times" w:hAnsi="Times" w:cs="Times"/>
          <w:sz w:val="24"/>
          <w:szCs w:val="36"/>
          <w:lang w:eastAsia="ko-KR"/>
        </w:rPr>
        <w:t>using</w:t>
      </w:r>
      <w:r w:rsidRPr="00275ACC">
        <w:rPr>
          <w:rFonts w:ascii="Times" w:hAnsi="Times" w:cs="Times"/>
          <w:sz w:val="24"/>
          <w:szCs w:val="36"/>
        </w:rPr>
        <w:t xml:space="preserve"> </w:t>
      </w:r>
      <w:r w:rsidRPr="00275ACC">
        <w:rPr>
          <w:rFonts w:ascii="Times" w:hAnsi="Times" w:cs="Times"/>
          <w:sz w:val="24"/>
          <w:szCs w:val="36"/>
          <w:lang w:eastAsia="ko-KR"/>
        </w:rPr>
        <w:t>timing</w:t>
      </w:r>
      <w:r w:rsidRPr="00275ACC">
        <w:rPr>
          <w:rFonts w:ascii="Times" w:hAnsi="Times" w:cs="Times"/>
          <w:sz w:val="24"/>
          <w:szCs w:val="36"/>
        </w:rPr>
        <w:t xml:space="preserve"> </w:t>
      </w:r>
      <w:r w:rsidRPr="00275ACC">
        <w:rPr>
          <w:rFonts w:ascii="Times" w:hAnsi="Times" w:cs="Times"/>
          <w:sz w:val="24"/>
          <w:szCs w:val="36"/>
          <w:lang w:eastAsia="ko-KR"/>
        </w:rPr>
        <w:t>diagrams</w:t>
      </w:r>
      <w:r w:rsidRPr="00275ACC">
        <w:rPr>
          <w:rFonts w:ascii="Times" w:hAnsi="Times" w:cs="Times"/>
          <w:sz w:val="24"/>
          <w:szCs w:val="36"/>
        </w:rPr>
        <w:t xml:space="preserve"> </w:t>
      </w:r>
      <w:r w:rsidRPr="00275ACC">
        <w:rPr>
          <w:rFonts w:ascii="Times" w:hAnsi="Times" w:cs="Times"/>
          <w:sz w:val="24"/>
          <w:szCs w:val="36"/>
          <w:lang w:eastAsia="ko-KR"/>
        </w:rPr>
        <w:t>and</w:t>
      </w:r>
      <w:r w:rsidRPr="00275ACC">
        <w:rPr>
          <w:rFonts w:ascii="Times" w:hAnsi="Times" w:cs="Times"/>
          <w:sz w:val="24"/>
          <w:szCs w:val="36"/>
        </w:rPr>
        <w:t xml:space="preserve"> </w:t>
      </w:r>
      <w:r w:rsidRPr="00275ACC">
        <w:rPr>
          <w:rFonts w:ascii="Times" w:hAnsi="Times" w:cs="Times"/>
          <w:sz w:val="24"/>
          <w:szCs w:val="36"/>
          <w:lang w:eastAsia="ko-KR"/>
        </w:rPr>
        <w:t>truth</w:t>
      </w:r>
      <w:r w:rsidRPr="00275ACC">
        <w:rPr>
          <w:rFonts w:ascii="Times" w:hAnsi="Times" w:cs="Times"/>
          <w:sz w:val="24"/>
          <w:szCs w:val="36"/>
        </w:rPr>
        <w:t xml:space="preserve"> </w:t>
      </w:r>
      <w:r w:rsidRPr="00275ACC">
        <w:rPr>
          <w:rFonts w:ascii="Times" w:hAnsi="Times" w:cs="Times"/>
          <w:sz w:val="24"/>
          <w:szCs w:val="36"/>
          <w:lang w:eastAsia="ko-KR"/>
        </w:rPr>
        <w:t>tables</w:t>
      </w:r>
      <w:r w:rsidRPr="00275ACC">
        <w:rPr>
          <w:rFonts w:ascii="Times" w:hAnsi="Times" w:cs="Times"/>
          <w:sz w:val="24"/>
          <w:szCs w:val="36"/>
          <w:lang w:val="en-US" w:eastAsia="ko-KR"/>
        </w:rPr>
        <w:t>.</w:t>
      </w:r>
    </w:p>
    <w:p w14:paraId="0C83E95E" w14:textId="77777777" w:rsidR="00C96716" w:rsidRPr="00275ACC" w:rsidRDefault="00C96716" w:rsidP="00C96716">
      <w:pPr>
        <w:pStyle w:val="FACorrespondingAuthorFootnote"/>
        <w:widowControl w:val="0"/>
        <w:autoSpaceDE w:val="0"/>
        <w:spacing w:after="0"/>
        <w:ind w:firstLineChars="400" w:firstLine="960"/>
        <w:rPr>
          <w:rFonts w:cs="Times"/>
          <w:szCs w:val="24"/>
          <w:lang w:eastAsia="ko-KR"/>
        </w:rPr>
      </w:pPr>
      <w:r w:rsidRPr="00275ACC">
        <w:rPr>
          <w:rFonts w:cs="Times"/>
          <w:szCs w:val="24"/>
          <w:lang w:eastAsia="ko-KR"/>
        </w:rPr>
        <w:t>To confirm that the same LIM operation is performed regardless of the sweeping input nodes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and </w:t>
      </w:r>
      <w:r w:rsidRPr="00275ACC">
        <w:rPr>
          <w:rFonts w:cs="Times"/>
          <w:i/>
          <w:iCs/>
          <w:szCs w:val="24"/>
          <w:lang w:eastAsia="ko-KR"/>
        </w:rPr>
        <w:t>V</w:t>
      </w:r>
      <w:r w:rsidRPr="00275ACC">
        <w:rPr>
          <w:rFonts w:cs="Times"/>
          <w:szCs w:val="24"/>
          <w:vertAlign w:val="subscript"/>
          <w:lang w:eastAsia="ko-KR"/>
        </w:rPr>
        <w:t>IN2</w:t>
      </w:r>
      <w:r w:rsidRPr="00275ACC">
        <w:rPr>
          <w:rFonts w:cs="Times"/>
          <w:szCs w:val="24"/>
          <w:lang w:eastAsia="ko-KR"/>
        </w:rPr>
        <w:t xml:space="preserve">), the VTCs shown in Fig. S5 are performed by changing the </w:t>
      </w:r>
      <w:r w:rsidRPr="00275ACC">
        <w:rPr>
          <w:rFonts w:cs="Times"/>
          <w:i/>
          <w:iCs/>
          <w:szCs w:val="24"/>
          <w:lang w:eastAsia="ko-KR"/>
        </w:rPr>
        <w:t>V</w:t>
      </w:r>
      <w:r w:rsidRPr="00275ACC">
        <w:rPr>
          <w:rFonts w:cs="Times"/>
          <w:szCs w:val="24"/>
          <w:vertAlign w:val="subscript"/>
          <w:lang w:eastAsia="ko-KR"/>
        </w:rPr>
        <w:t xml:space="preserve">IN2 </w:t>
      </w:r>
      <w:r w:rsidRPr="00275ACC">
        <w:rPr>
          <w:rFonts w:cs="Times"/>
          <w:szCs w:val="24"/>
          <w:lang w:eastAsia="ko-KR"/>
        </w:rPr>
        <w:t xml:space="preserve">state while maintaining the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logic state</w:t>
      </w:r>
      <w:r w:rsidRPr="00275ACC">
        <w:rPr>
          <w:rFonts w:eastAsia="맑은 고딕" w:cs="Times"/>
          <w:szCs w:val="24"/>
          <w:lang w:eastAsia="ko-KR"/>
        </w:rPr>
        <w:t xml:space="preserve">, as opposed to Fig. S3 in the NAND LIM operation. Figures. S5(a) and (d) show the dynamic VTC curves of operating </w:t>
      </w:r>
      <w:r w:rsidRPr="00275ACC">
        <w:rPr>
          <w:rFonts w:eastAsia="맑은 고딕" w:cs="Times"/>
          <w:i/>
          <w:iCs/>
          <w:szCs w:val="24"/>
          <w:lang w:eastAsia="ko-KR"/>
        </w:rPr>
        <w:t>V</w:t>
      </w:r>
      <w:r w:rsidRPr="00275ACC">
        <w:rPr>
          <w:rFonts w:eastAsia="맑은 고딕" w:cs="Times"/>
          <w:szCs w:val="24"/>
          <w:vertAlign w:val="subscript"/>
          <w:lang w:eastAsia="ko-KR"/>
        </w:rPr>
        <w:t>IN2</w:t>
      </w:r>
      <w:r w:rsidRPr="00275ACC">
        <w:rPr>
          <w:rFonts w:eastAsia="맑은 고딕" w:cs="Times"/>
          <w:szCs w:val="24"/>
          <w:lang w:eastAsia="ko-KR"/>
        </w:rPr>
        <w:t xml:space="preserve"> anticlockwise from 1.0 V </w:t>
      </w:r>
      <w:r w:rsidRPr="00275ACC">
        <w:rPr>
          <w:rFonts w:cs="Times"/>
          <w:szCs w:val="24"/>
          <w:lang w:eastAsia="ko-KR"/>
        </w:rPr>
        <w:t xml:space="preserve">while maintaining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of (a) 1.0 V and (d) </w:t>
      </w:r>
      <w:r w:rsidRPr="00275ACC">
        <w:rPr>
          <w:rFonts w:eastAsia="맑은 고딕" w:cs="Times"/>
          <w:szCs w:val="24"/>
        </w:rPr>
        <w:t>−</w:t>
      </w:r>
      <w:r w:rsidRPr="00275ACC">
        <w:rPr>
          <w:rFonts w:cs="Times"/>
          <w:szCs w:val="24"/>
          <w:lang w:eastAsia="ko-KR"/>
        </w:rPr>
        <w:t xml:space="preserve">1.0 V, corresponding to the blue and black lines, respectively (see Fig. S4 in Supplementary Section 4). Notations </w:t>
      </w:r>
      <w:r w:rsidRPr="00275ACC">
        <w:rPr>
          <w:rFonts w:ascii="맑은 고딕" w:eastAsia="맑은 고딕" w:hAnsi="맑은 고딕" w:cs="Times" w:hint="eastAsia"/>
          <w:szCs w:val="24"/>
          <w:lang w:eastAsia="ko-KR"/>
        </w:rPr>
        <w:t>①</w:t>
      </w:r>
      <w:r w:rsidRPr="00275ACC">
        <w:rPr>
          <w:rFonts w:cs="Times"/>
          <w:szCs w:val="24"/>
          <w:lang w:eastAsia="ko-KR"/>
        </w:rPr>
        <w:t>–</w:t>
      </w:r>
      <w:r w:rsidRPr="00275ACC">
        <w:rPr>
          <w:rFonts w:ascii="맑은 고딕" w:eastAsia="맑은 고딕" w:hAnsi="맑은 고딕" w:cs="Times" w:hint="eastAsia"/>
          <w:szCs w:val="24"/>
          <w:lang w:eastAsia="ko-KR"/>
        </w:rPr>
        <w:t>⑨</w:t>
      </w:r>
      <w:r w:rsidRPr="00275ACC">
        <w:rPr>
          <w:rFonts w:cs="Times"/>
          <w:szCs w:val="24"/>
          <w:lang w:eastAsia="ko-KR"/>
        </w:rPr>
        <w:t xml:space="preserve"> indicate a sequence of operating </w:t>
      </w:r>
      <w:r w:rsidRPr="00275ACC">
        <w:rPr>
          <w:rFonts w:eastAsia="맑은 고딕" w:cs="Times"/>
          <w:i/>
          <w:iCs/>
          <w:szCs w:val="24"/>
          <w:lang w:eastAsia="ko-KR"/>
        </w:rPr>
        <w:t>V</w:t>
      </w:r>
      <w:r w:rsidRPr="00275ACC">
        <w:rPr>
          <w:rFonts w:eastAsia="맑은 고딕" w:cs="Times"/>
          <w:szCs w:val="24"/>
          <w:vertAlign w:val="subscript"/>
          <w:lang w:eastAsia="ko-KR"/>
        </w:rPr>
        <w:t>IN2</w:t>
      </w:r>
      <w:r w:rsidRPr="00275ACC">
        <w:rPr>
          <w:rFonts w:cs="Times"/>
          <w:szCs w:val="24"/>
          <w:lang w:eastAsia="ko-KR"/>
        </w:rPr>
        <w:t xml:space="preserve"> anticlockwise, as shown in Figs. S5(a) and (d). Notation </w:t>
      </w:r>
      <w:r w:rsidRPr="00275ACC">
        <w:rPr>
          <w:rFonts w:ascii="맑은 고딕" w:eastAsia="맑은 고딕" w:hAnsi="맑은 고딕" w:cs="Times" w:hint="eastAsia"/>
          <w:szCs w:val="24"/>
          <w:lang w:eastAsia="ko-KR"/>
        </w:rPr>
        <w:t>①</w:t>
      </w:r>
      <w:r w:rsidRPr="00275ACC">
        <w:rPr>
          <w:rFonts w:cs="Times"/>
          <w:szCs w:val="24"/>
          <w:lang w:eastAsia="ko-KR"/>
        </w:rPr>
        <w:t xml:space="preserve"> indicates the input logic ‘11’ (or ‘01’) in the truth table of the NAND LIM. Notation </w:t>
      </w:r>
      <w:r w:rsidRPr="00275ACC">
        <w:rPr>
          <w:rFonts w:ascii="맑은 고딕" w:eastAsia="맑은 고딕" w:hAnsi="맑은 고딕" w:cs="Times" w:hint="eastAsia"/>
          <w:szCs w:val="24"/>
          <w:lang w:eastAsia="ko-KR"/>
        </w:rPr>
        <w:t>②</w:t>
      </w:r>
      <w:r w:rsidRPr="00275ACC">
        <w:rPr>
          <w:rFonts w:cs="Times" w:hint="eastAsia"/>
          <w:szCs w:val="24"/>
          <w:lang w:eastAsia="ko-KR"/>
        </w:rPr>
        <w:t xml:space="preserve"> </w:t>
      </w:r>
      <w:r w:rsidRPr="00275ACC">
        <w:rPr>
          <w:rFonts w:cs="Times"/>
          <w:szCs w:val="24"/>
          <w:lang w:eastAsia="ko-KR"/>
        </w:rPr>
        <w:t xml:space="preserve">indicates </w:t>
      </w:r>
      <w:r w:rsidRPr="00275ACC">
        <w:rPr>
          <w:rFonts w:eastAsia="맑은 고딕" w:cs="Times"/>
          <w:szCs w:val="24"/>
          <w:lang w:eastAsia="ko-KR"/>
        </w:rPr>
        <w:t>a ramping time of 1 ns, which is the time to reach the next operation,</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③</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③</w:t>
      </w:r>
      <w:r w:rsidRPr="00275ACC">
        <w:rPr>
          <w:rFonts w:cs="Times"/>
          <w:szCs w:val="24"/>
          <w:lang w:eastAsia="ko-KR"/>
        </w:rPr>
        <w:t xml:space="preserve"> indicates hold ‘0’ (or ‘1’) that maintains the previous output logic ‘0’ (or ‘1’) operation under hold bias conditions. Notation </w:t>
      </w:r>
      <w:r w:rsidRPr="00275ACC">
        <w:rPr>
          <w:rFonts w:ascii="맑은 고딕" w:eastAsia="맑은 고딕" w:hAnsi="맑은 고딕" w:cs="Times" w:hint="eastAsia"/>
          <w:szCs w:val="24"/>
          <w:lang w:eastAsia="ko-KR"/>
        </w:rPr>
        <w:t>④</w:t>
      </w:r>
      <w:r w:rsidRPr="00275ACC">
        <w:rPr>
          <w:rFonts w:cs="Times"/>
          <w:szCs w:val="24"/>
          <w:lang w:eastAsia="ko-KR"/>
        </w:rPr>
        <w:t xml:space="preserve"> represents a ramping time of 1 ns to proceed to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shows that both output logic values are set to ‘1’ by applying input logic values of ‘10’ (or ‘00’). Notation </w:t>
      </w:r>
      <w:r w:rsidRPr="00275ACC">
        <w:rPr>
          <w:rFonts w:ascii="맑은 고딕" w:eastAsia="맑은 고딕" w:hAnsi="맑은 고딕" w:cs="Times" w:hint="eastAsia"/>
          <w:szCs w:val="24"/>
          <w:lang w:eastAsia="ko-KR"/>
        </w:rPr>
        <w:t>⑥</w:t>
      </w:r>
      <w:r w:rsidRPr="00275ACC">
        <w:rPr>
          <w:rFonts w:cs="Times"/>
          <w:szCs w:val="24"/>
          <w:lang w:eastAsia="ko-KR"/>
        </w:rPr>
        <w:t xml:space="preserve"> represents a ramping time of 1 ns to perform the next operation. The hold ‘1’s are maintained under all zero bias conditions shown in notation </w:t>
      </w:r>
      <w:r w:rsidRPr="00275ACC">
        <w:rPr>
          <w:rFonts w:ascii="맑은 고딕" w:eastAsia="맑은 고딕" w:hAnsi="맑은 고딕" w:cs="Times" w:hint="eastAsia"/>
          <w:szCs w:val="24"/>
          <w:lang w:eastAsia="ko-KR"/>
        </w:rPr>
        <w:t>⑦</w:t>
      </w:r>
      <w:r w:rsidRPr="00275ACC">
        <w:rPr>
          <w:rFonts w:cs="Times"/>
          <w:szCs w:val="24"/>
          <w:lang w:eastAsia="ko-KR"/>
        </w:rPr>
        <w:t xml:space="preserve">. After notation </w:t>
      </w:r>
      <w:r w:rsidRPr="00275ACC">
        <w:rPr>
          <w:rFonts w:ascii="맑은 고딕" w:eastAsia="맑은 고딕" w:hAnsi="맑은 고딕" w:cs="Times" w:hint="eastAsia"/>
          <w:szCs w:val="24"/>
          <w:lang w:eastAsia="ko-KR"/>
        </w:rPr>
        <w:t>⑧</w:t>
      </w:r>
      <w:r w:rsidRPr="00275ACC">
        <w:rPr>
          <w:rFonts w:cs="Times"/>
          <w:szCs w:val="24"/>
          <w:lang w:eastAsia="ko-KR"/>
        </w:rPr>
        <w:t xml:space="preserve">, a ramping time of 1 ns, notation </w:t>
      </w:r>
      <w:r w:rsidRPr="00275ACC">
        <w:rPr>
          <w:rFonts w:ascii="맑은 고딕" w:eastAsia="맑은 고딕" w:hAnsi="맑은 고딕" w:cs="Times" w:hint="eastAsia"/>
          <w:szCs w:val="24"/>
          <w:lang w:eastAsia="ko-KR"/>
        </w:rPr>
        <w:t>⑨</w:t>
      </w:r>
      <w:r w:rsidRPr="00275ACC">
        <w:rPr>
          <w:rFonts w:cs="Times"/>
          <w:szCs w:val="24"/>
          <w:lang w:eastAsia="ko-KR"/>
        </w:rPr>
        <w:t xml:space="preserve"> indicates the operation of the input logic ‘11’ (or ‘01’), and thereby the memory windows of the dynamic VTC are completed. Figures S5(c) and (f) are summaries of the logic operations performed in Figs. S5(a) and (d), respectively. Consequently, the memory windows</w:t>
      </w:r>
      <w:r w:rsidRPr="00275ACC">
        <w:rPr>
          <w:rFonts w:eastAsia="맑은 고딕" w:cs="Times"/>
          <w:szCs w:val="24"/>
          <w:lang w:eastAsia="ko-KR"/>
        </w:rPr>
        <w:t xml:space="preserve">, as shown in Figs. S5(a) and (d), show all the states of the NAND LIM </w:t>
      </w:r>
      <w:r w:rsidRPr="00275ACC">
        <w:rPr>
          <w:rFonts w:eastAsia="맑은 고딕" w:cs="Times"/>
          <w:szCs w:val="24"/>
          <w:lang w:eastAsia="ko-KR"/>
        </w:rPr>
        <w:lastRenderedPageBreak/>
        <w:t xml:space="preserve">operations under dynamic conditions, as shown in Fig. 2(a) of the main text. Moreover, the operations </w:t>
      </w:r>
      <w:r w:rsidRPr="00275ACC">
        <w:rPr>
          <w:rFonts w:cs="Times"/>
          <w:szCs w:val="24"/>
          <w:lang w:eastAsia="ko-KR"/>
        </w:rPr>
        <w:t xml:space="preserve">shown in Figs. S3 and S5 indicate that the same output logic is performed when the NAND LIM operation is performed regardless of the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and </w:t>
      </w:r>
      <w:r w:rsidRPr="00275ACC">
        <w:rPr>
          <w:rFonts w:cs="Times"/>
          <w:i/>
          <w:iCs/>
          <w:szCs w:val="24"/>
          <w:lang w:eastAsia="ko-KR"/>
        </w:rPr>
        <w:t>V</w:t>
      </w:r>
      <w:r w:rsidRPr="00275ACC">
        <w:rPr>
          <w:rFonts w:cs="Times"/>
          <w:szCs w:val="24"/>
          <w:vertAlign w:val="subscript"/>
          <w:lang w:eastAsia="ko-KR"/>
        </w:rPr>
        <w:t>IN2</w:t>
      </w:r>
      <w:r w:rsidRPr="00275ACC">
        <w:rPr>
          <w:rFonts w:cs="Times"/>
          <w:szCs w:val="24"/>
          <w:lang w:eastAsia="ko-KR"/>
        </w:rPr>
        <w:t xml:space="preserve"> that sweep.</w:t>
      </w:r>
    </w:p>
    <w:p w14:paraId="3B9C7AFD" w14:textId="77777777" w:rsidR="00C96716" w:rsidRPr="00275ACC" w:rsidRDefault="00C96716" w:rsidP="00C96716">
      <w:pPr>
        <w:rPr>
          <w:rFonts w:ascii="Times" w:hAnsi="Times" w:cs="Times"/>
        </w:rPr>
      </w:pPr>
    </w:p>
    <w:p w14:paraId="7D270C74" w14:textId="77777777" w:rsidR="00C96716" w:rsidRPr="00275ACC" w:rsidRDefault="00C96716" w:rsidP="00C96716">
      <w:pPr>
        <w:pStyle w:val="RSCB01ARTAbstract"/>
        <w:spacing w:after="240" w:line="480" w:lineRule="auto"/>
        <w:jc w:val="center"/>
        <w:rPr>
          <w:rFonts w:ascii="Times" w:hAnsi="Times" w:cs="Times"/>
          <w:b/>
          <w:sz w:val="24"/>
          <w:szCs w:val="24"/>
          <w:lang w:eastAsia="ko-KR"/>
        </w:rPr>
      </w:pPr>
      <w:r>
        <w:drawing>
          <wp:inline distT="0" distB="0" distL="0" distR="0" wp14:anchorId="424916D9" wp14:editId="08FE6DC2">
            <wp:extent cx="5731510" cy="4014470"/>
            <wp:effectExtent l="0" t="0" r="2540" b="508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4014470"/>
                    </a:xfrm>
                    <a:prstGeom prst="rect">
                      <a:avLst/>
                    </a:prstGeom>
                  </pic:spPr>
                </pic:pic>
              </a:graphicData>
            </a:graphic>
          </wp:inline>
        </w:drawing>
      </w:r>
    </w:p>
    <w:p w14:paraId="5E15C875" w14:textId="77777777" w:rsidR="00C96716" w:rsidRPr="00275ACC" w:rsidRDefault="00C96716" w:rsidP="00C96716">
      <w:pPr>
        <w:pStyle w:val="RSCB01ARTAbstract"/>
        <w:spacing w:after="240" w:line="480" w:lineRule="auto"/>
        <w:rPr>
          <w:rFonts w:ascii="Times" w:hAnsi="Times" w:cs="Times"/>
          <w:b/>
          <w:bCs/>
          <w:noProof w:val="0"/>
          <w:sz w:val="20"/>
          <w:lang w:val="en-US" w:eastAsia="ko-KR"/>
        </w:rPr>
      </w:pPr>
      <w:r w:rsidRPr="00275ACC">
        <w:rPr>
          <w:rFonts w:ascii="Times" w:hAnsi="Times" w:cs="Times"/>
          <w:b/>
          <w:bCs/>
          <w:sz w:val="24"/>
          <w:szCs w:val="36"/>
          <w:lang w:val="en-US" w:eastAsia="ko-KR"/>
        </w:rPr>
        <w:t xml:space="preserve">Figure S5. </w:t>
      </w:r>
      <w:r w:rsidRPr="00275ACC">
        <w:rPr>
          <w:rFonts w:ascii="Times" w:hAnsi="Times" w:cs="Times"/>
          <w:sz w:val="24"/>
          <w:szCs w:val="36"/>
          <w:lang w:val="en-US" w:eastAsia="ko-KR"/>
        </w:rPr>
        <w:t xml:space="preserve">Dynamic VTCs of the NAND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with pulse values of (a)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 1.0 V and (d)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 </w:t>
      </w:r>
      <w:r w:rsidRPr="00275ACC">
        <w:rPr>
          <w:rFonts w:ascii="Times" w:eastAsia="맑은 고딕" w:hAnsi="Times" w:cs="Times"/>
          <w:sz w:val="24"/>
          <w:szCs w:val="24"/>
        </w:rPr>
        <w:t>−</w:t>
      </w:r>
      <w:r w:rsidRPr="00275ACC">
        <w:rPr>
          <w:rFonts w:ascii="Times" w:hAnsi="Times" w:cs="Times"/>
          <w:sz w:val="24"/>
          <w:szCs w:val="36"/>
          <w:lang w:val="en-US" w:eastAsia="ko-KR"/>
        </w:rPr>
        <w:t>1.0 V. (b) and (e) indicate timing diagrams corresponding to the sequential dynamic VTCs, respectively. Tables (c) and (f) summarize the performed logic operations, respectively.</w:t>
      </w:r>
      <w:r w:rsidRPr="00275ACC">
        <w:rPr>
          <w:rFonts w:ascii="Times" w:hAnsi="Times" w:cs="Times"/>
          <w:b/>
          <w:bCs/>
          <w:noProof w:val="0"/>
          <w:sz w:val="20"/>
          <w:lang w:val="en-US" w:eastAsia="ko-KR"/>
        </w:rPr>
        <w:t xml:space="preserve"> </w:t>
      </w:r>
    </w:p>
    <w:p w14:paraId="04B81656" w14:textId="77777777" w:rsidR="00C96716" w:rsidRPr="00275ACC" w:rsidRDefault="00C96716" w:rsidP="00C96716">
      <w:pPr>
        <w:widowControl/>
        <w:wordWrap/>
        <w:autoSpaceDE/>
        <w:rPr>
          <w:rFonts w:ascii="Times" w:hAnsi="Times" w:cs="Times"/>
          <w:kern w:val="0"/>
          <w:sz w:val="24"/>
          <w:szCs w:val="24"/>
        </w:rPr>
      </w:pPr>
      <w:r w:rsidRPr="00275ACC">
        <w:rPr>
          <w:rFonts w:ascii="Times" w:hAnsi="Times" w:cs="Times"/>
          <w:kern w:val="0"/>
          <w:szCs w:val="24"/>
        </w:rPr>
        <w:br w:type="page"/>
      </w:r>
    </w:p>
    <w:p w14:paraId="253D8EF3"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r w:rsidRPr="00275ACC">
        <w:rPr>
          <w:rFonts w:ascii="Times" w:hAnsi="Times" w:cs="Times"/>
          <w:b/>
          <w:bCs/>
          <w:sz w:val="24"/>
          <w:szCs w:val="24"/>
          <w:lang w:val="en-US" w:eastAsia="ko-KR"/>
        </w:rPr>
        <w:lastRenderedPageBreak/>
        <w:t>Supplementary Section 6.</w:t>
      </w:r>
      <w:r w:rsidRPr="00275ACC">
        <w:rPr>
          <w:rFonts w:ascii="Times" w:hAnsi="Times" w:cs="Times"/>
          <w:sz w:val="24"/>
          <w:szCs w:val="24"/>
          <w:lang w:val="en-US" w:eastAsia="ko-KR"/>
        </w:rPr>
        <w:t xml:space="preserve"> </w:t>
      </w:r>
      <w:r w:rsidRPr="00275ACC">
        <w:rPr>
          <w:rFonts w:ascii="Times" w:hAnsi="Times" w:cs="Times"/>
          <w:sz w:val="24"/>
          <w:szCs w:val="36"/>
          <w:lang w:val="en-US" w:eastAsia="ko-KR"/>
        </w:rPr>
        <w:t xml:space="preserve">Dynamic </w:t>
      </w:r>
      <w:r w:rsidRPr="00275ACC">
        <w:rPr>
          <w:rFonts w:ascii="Times" w:hAnsi="Times" w:cs="Times"/>
          <w:sz w:val="24"/>
          <w:szCs w:val="24"/>
          <w:lang w:val="en-US" w:eastAsia="ko-KR"/>
        </w:rPr>
        <w:t>voltage-transfer characteristics</w:t>
      </w:r>
      <w:r w:rsidRPr="00275ACC">
        <w:rPr>
          <w:rFonts w:ascii="Times" w:hAnsi="Times" w:cs="Times"/>
          <w:sz w:val="24"/>
          <w:szCs w:val="36"/>
          <w:lang w:val="en-US" w:eastAsia="ko-KR"/>
        </w:rPr>
        <w:t xml:space="preserve"> of the NOR LIM in a sweep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w:t>
      </w:r>
      <w:r w:rsidRPr="00275ACC">
        <w:rPr>
          <w:rFonts w:ascii="Times" w:hAnsi="Times" w:cs="Times"/>
          <w:sz w:val="24"/>
          <w:szCs w:val="36"/>
          <w:lang w:eastAsia="ko-KR"/>
        </w:rPr>
        <w:t>analyzed</w:t>
      </w:r>
      <w:r w:rsidRPr="00275ACC">
        <w:rPr>
          <w:rFonts w:ascii="Times" w:hAnsi="Times" w:cs="Times"/>
          <w:sz w:val="24"/>
          <w:szCs w:val="36"/>
        </w:rPr>
        <w:t xml:space="preserve"> </w:t>
      </w:r>
      <w:r w:rsidRPr="00275ACC">
        <w:rPr>
          <w:rFonts w:ascii="Times" w:hAnsi="Times" w:cs="Times"/>
          <w:sz w:val="24"/>
          <w:szCs w:val="36"/>
          <w:lang w:eastAsia="ko-KR"/>
        </w:rPr>
        <w:t>using</w:t>
      </w:r>
      <w:r w:rsidRPr="00275ACC">
        <w:rPr>
          <w:rFonts w:ascii="Times" w:hAnsi="Times" w:cs="Times"/>
          <w:sz w:val="24"/>
          <w:szCs w:val="36"/>
        </w:rPr>
        <w:t xml:space="preserve"> </w:t>
      </w:r>
      <w:r w:rsidRPr="00275ACC">
        <w:rPr>
          <w:rFonts w:ascii="Times" w:hAnsi="Times" w:cs="Times"/>
          <w:sz w:val="24"/>
          <w:szCs w:val="36"/>
          <w:lang w:eastAsia="ko-KR"/>
        </w:rPr>
        <w:t>timing</w:t>
      </w:r>
      <w:r w:rsidRPr="00275ACC">
        <w:rPr>
          <w:rFonts w:ascii="Times" w:hAnsi="Times" w:cs="Times"/>
          <w:sz w:val="24"/>
          <w:szCs w:val="36"/>
        </w:rPr>
        <w:t xml:space="preserve"> </w:t>
      </w:r>
      <w:r w:rsidRPr="00275ACC">
        <w:rPr>
          <w:rFonts w:ascii="Times" w:hAnsi="Times" w:cs="Times"/>
          <w:sz w:val="24"/>
          <w:szCs w:val="36"/>
          <w:lang w:eastAsia="ko-KR"/>
        </w:rPr>
        <w:t>diagrams</w:t>
      </w:r>
      <w:r w:rsidRPr="00275ACC">
        <w:rPr>
          <w:rFonts w:ascii="Times" w:hAnsi="Times" w:cs="Times"/>
          <w:sz w:val="24"/>
          <w:szCs w:val="36"/>
        </w:rPr>
        <w:t xml:space="preserve"> </w:t>
      </w:r>
      <w:r w:rsidRPr="00275ACC">
        <w:rPr>
          <w:rFonts w:ascii="Times" w:hAnsi="Times" w:cs="Times"/>
          <w:sz w:val="24"/>
          <w:szCs w:val="36"/>
          <w:lang w:eastAsia="ko-KR"/>
        </w:rPr>
        <w:t>and</w:t>
      </w:r>
      <w:r w:rsidRPr="00275ACC">
        <w:rPr>
          <w:rFonts w:ascii="Times" w:hAnsi="Times" w:cs="Times"/>
          <w:sz w:val="24"/>
          <w:szCs w:val="36"/>
        </w:rPr>
        <w:t xml:space="preserve"> </w:t>
      </w:r>
      <w:r w:rsidRPr="00275ACC">
        <w:rPr>
          <w:rFonts w:ascii="Times" w:hAnsi="Times" w:cs="Times"/>
          <w:sz w:val="24"/>
          <w:szCs w:val="36"/>
          <w:lang w:eastAsia="ko-KR"/>
        </w:rPr>
        <w:t>truth</w:t>
      </w:r>
      <w:r w:rsidRPr="00275ACC">
        <w:rPr>
          <w:rFonts w:ascii="Times" w:hAnsi="Times" w:cs="Times"/>
          <w:sz w:val="24"/>
          <w:szCs w:val="36"/>
        </w:rPr>
        <w:t xml:space="preserve"> </w:t>
      </w:r>
      <w:r w:rsidRPr="00275ACC">
        <w:rPr>
          <w:rFonts w:ascii="Times" w:hAnsi="Times" w:cs="Times"/>
          <w:sz w:val="24"/>
          <w:szCs w:val="36"/>
          <w:lang w:eastAsia="ko-KR"/>
        </w:rPr>
        <w:t>tables</w:t>
      </w:r>
      <w:r w:rsidRPr="00275ACC">
        <w:rPr>
          <w:rFonts w:ascii="Times" w:hAnsi="Times" w:cs="Times"/>
          <w:sz w:val="24"/>
          <w:szCs w:val="36"/>
          <w:lang w:val="en-US" w:eastAsia="ko-KR"/>
        </w:rPr>
        <w:t>.</w:t>
      </w:r>
    </w:p>
    <w:p w14:paraId="45A1D279" w14:textId="77777777" w:rsidR="00C96716" w:rsidRPr="00275ACC" w:rsidRDefault="00C96716" w:rsidP="00C96716">
      <w:pPr>
        <w:pStyle w:val="FACorrespondingAuthorFootnote"/>
        <w:widowControl w:val="0"/>
        <w:autoSpaceDE w:val="0"/>
        <w:spacing w:after="0"/>
        <w:ind w:firstLineChars="400" w:firstLine="960"/>
        <w:rPr>
          <w:rFonts w:cs="Times"/>
          <w:szCs w:val="24"/>
          <w:lang w:eastAsia="ko-KR"/>
        </w:rPr>
      </w:pPr>
      <w:r w:rsidRPr="00275ACC">
        <w:rPr>
          <w:rFonts w:cs="Times"/>
          <w:szCs w:val="24"/>
          <w:lang w:eastAsia="ko-KR"/>
        </w:rPr>
        <w:t xml:space="preserve">Figure S6 shows the dynamic VTCs reflecting the NOR LIM operation. Figures S6(a) and (d) show the dynamic VTC curves </w:t>
      </w:r>
      <w:r w:rsidRPr="00275ACC">
        <w:rPr>
          <w:rFonts w:eastAsia="맑은 고딕" w:cs="Times"/>
          <w:szCs w:val="24"/>
          <w:lang w:eastAsia="ko-KR"/>
        </w:rPr>
        <w:t xml:space="preserve">of operating </w:t>
      </w:r>
      <w:r w:rsidRPr="00275ACC">
        <w:rPr>
          <w:rFonts w:eastAsia="맑은 고딕" w:cs="Times"/>
          <w:i/>
          <w:iCs/>
          <w:szCs w:val="24"/>
          <w:lang w:eastAsia="ko-KR"/>
        </w:rPr>
        <w:t>V</w:t>
      </w:r>
      <w:r w:rsidRPr="00275ACC">
        <w:rPr>
          <w:rFonts w:eastAsia="맑은 고딕" w:cs="Times"/>
          <w:szCs w:val="24"/>
          <w:vertAlign w:val="subscript"/>
          <w:lang w:eastAsia="ko-KR"/>
        </w:rPr>
        <w:t>IN1</w:t>
      </w:r>
      <w:r w:rsidRPr="00275ACC">
        <w:rPr>
          <w:rFonts w:eastAsia="맑은 고딕" w:cs="Times"/>
          <w:szCs w:val="24"/>
          <w:lang w:eastAsia="ko-KR"/>
        </w:rPr>
        <w:t xml:space="preserve"> clockwise from 1.0 V </w:t>
      </w:r>
      <w:r w:rsidRPr="00275ACC">
        <w:rPr>
          <w:rFonts w:cs="Times"/>
          <w:szCs w:val="24"/>
          <w:lang w:eastAsia="ko-KR"/>
        </w:rPr>
        <w:t xml:space="preserve">while maintaining (a) </w:t>
      </w:r>
      <w:r w:rsidRPr="00275ACC">
        <w:rPr>
          <w:rFonts w:cs="Times"/>
          <w:i/>
          <w:iCs/>
          <w:szCs w:val="24"/>
          <w:lang w:eastAsia="ko-KR"/>
        </w:rPr>
        <w:t>V</w:t>
      </w:r>
      <w:r w:rsidRPr="00275ACC">
        <w:rPr>
          <w:rFonts w:cs="Times"/>
          <w:szCs w:val="24"/>
          <w:vertAlign w:val="subscript"/>
          <w:lang w:eastAsia="ko-KR"/>
        </w:rPr>
        <w:t>IN2</w:t>
      </w:r>
      <w:r w:rsidRPr="00275ACC">
        <w:rPr>
          <w:rFonts w:cs="Times"/>
          <w:szCs w:val="24"/>
          <w:lang w:eastAsia="ko-KR"/>
        </w:rPr>
        <w:t xml:space="preserve"> of 1.0 V and (d) </w:t>
      </w:r>
      <w:r w:rsidRPr="00275ACC">
        <w:rPr>
          <w:rFonts w:eastAsia="맑은 고딕" w:cs="Times"/>
          <w:szCs w:val="24"/>
        </w:rPr>
        <w:t>−</w:t>
      </w:r>
      <w:r w:rsidRPr="00275ACC">
        <w:rPr>
          <w:rFonts w:cs="Times"/>
          <w:szCs w:val="24"/>
          <w:lang w:eastAsia="ko-KR"/>
        </w:rPr>
        <w:t xml:space="preserve">1.0 V, corresponding to the blue and black lines, respectively (see Fig. 4(b) in the main text). Notations </w:t>
      </w:r>
      <w:r w:rsidRPr="00275ACC">
        <w:rPr>
          <w:rFonts w:ascii="맑은 고딕" w:eastAsia="맑은 고딕" w:hAnsi="맑은 고딕" w:cs="Times" w:hint="eastAsia"/>
          <w:szCs w:val="24"/>
          <w:lang w:eastAsia="ko-KR"/>
        </w:rPr>
        <w:t>①</w:t>
      </w:r>
      <w:r w:rsidRPr="00275ACC">
        <w:rPr>
          <w:rFonts w:cs="Times"/>
          <w:szCs w:val="24"/>
          <w:lang w:eastAsia="ko-KR"/>
        </w:rPr>
        <w:t>–</w:t>
      </w:r>
      <w:r w:rsidRPr="00275ACC">
        <w:rPr>
          <w:rFonts w:ascii="맑은 고딕" w:eastAsia="맑은 고딕" w:hAnsi="맑은 고딕" w:cs="Times" w:hint="eastAsia"/>
          <w:szCs w:val="24"/>
          <w:lang w:eastAsia="ko-KR"/>
        </w:rPr>
        <w:t>⑨</w:t>
      </w:r>
      <w:r w:rsidRPr="00275ACC">
        <w:rPr>
          <w:rFonts w:cs="Times"/>
          <w:szCs w:val="24"/>
          <w:lang w:eastAsia="ko-KR"/>
        </w:rPr>
        <w:t xml:space="preserve"> indicate a sequence of operating </w:t>
      </w:r>
      <w:r w:rsidRPr="00275ACC">
        <w:rPr>
          <w:rFonts w:eastAsia="맑은 고딕" w:cs="Times"/>
          <w:i/>
          <w:iCs/>
          <w:szCs w:val="24"/>
          <w:lang w:eastAsia="ko-KR"/>
        </w:rPr>
        <w:t>V</w:t>
      </w:r>
      <w:r w:rsidRPr="00275ACC">
        <w:rPr>
          <w:rFonts w:eastAsia="맑은 고딕" w:cs="Times"/>
          <w:szCs w:val="24"/>
          <w:vertAlign w:val="subscript"/>
          <w:lang w:eastAsia="ko-KR"/>
        </w:rPr>
        <w:t>IN1</w:t>
      </w:r>
      <w:r w:rsidRPr="00275ACC">
        <w:rPr>
          <w:rFonts w:cs="Times"/>
          <w:szCs w:val="24"/>
          <w:lang w:eastAsia="ko-KR"/>
        </w:rPr>
        <w:t xml:space="preserve"> clockwise</w:t>
      </w:r>
      <w:r w:rsidRPr="00275ACC">
        <w:rPr>
          <w:rFonts w:eastAsia="맑은 고딕" w:cs="Times"/>
          <w:szCs w:val="24"/>
          <w:lang w:eastAsia="ko-KR"/>
        </w:rPr>
        <w:t xml:space="preserve">, as shown in Figs. S6(a) and (d). Notation </w:t>
      </w:r>
      <w:r w:rsidRPr="00275ACC">
        <w:rPr>
          <w:rFonts w:ascii="맑은 고딕" w:eastAsia="맑은 고딕" w:hAnsi="맑은 고딕" w:cs="Times" w:hint="eastAsia"/>
          <w:szCs w:val="24"/>
          <w:lang w:eastAsia="ko-KR"/>
        </w:rPr>
        <w:t>①</w:t>
      </w:r>
      <w:r w:rsidRPr="00275ACC">
        <w:rPr>
          <w:rFonts w:eastAsia="맑은 고딕" w:cs="Times"/>
          <w:szCs w:val="24"/>
          <w:lang w:eastAsia="ko-KR"/>
        </w:rPr>
        <w:t xml:space="preserve"> indicates input logic ‘11’ (or ‘10’) in the truth table of the NOR LIM. Notation </w:t>
      </w:r>
      <w:r w:rsidRPr="00275ACC">
        <w:rPr>
          <w:rFonts w:ascii="맑은 고딕" w:eastAsia="맑은 고딕" w:hAnsi="맑은 고딕" w:cs="Times" w:hint="eastAsia"/>
          <w:szCs w:val="24"/>
          <w:lang w:eastAsia="ko-KR"/>
        </w:rPr>
        <w:t>②</w:t>
      </w:r>
      <w:r w:rsidRPr="00275ACC">
        <w:rPr>
          <w:rFonts w:eastAsia="맑은 고딕" w:cs="Times"/>
          <w:szCs w:val="24"/>
          <w:lang w:eastAsia="ko-KR"/>
        </w:rPr>
        <w:t xml:space="preserve"> represents a ramping time of 1 ns, which is the time required to reach notation </w:t>
      </w:r>
      <w:r w:rsidRPr="00275ACC">
        <w:rPr>
          <w:rFonts w:ascii="맑은 고딕" w:eastAsia="맑은 고딕" w:hAnsi="맑은 고딕" w:cs="Times" w:hint="eastAsia"/>
          <w:szCs w:val="24"/>
          <w:lang w:eastAsia="ko-KR"/>
        </w:rPr>
        <w:t>③</w:t>
      </w:r>
      <w:r w:rsidRPr="00275ACC">
        <w:rPr>
          <w:rFonts w:eastAsia="맑은 고딕" w:cs="Times"/>
          <w:szCs w:val="24"/>
          <w:lang w:eastAsia="ko-KR"/>
        </w:rPr>
        <w:t xml:space="preserve">. Notation </w:t>
      </w:r>
      <w:r w:rsidRPr="00275ACC">
        <w:rPr>
          <w:rFonts w:ascii="맑은 고딕" w:eastAsia="맑은 고딕" w:hAnsi="맑은 고딕" w:cs="Times" w:hint="eastAsia"/>
          <w:szCs w:val="24"/>
          <w:lang w:eastAsia="ko-KR"/>
        </w:rPr>
        <w:t>③</w:t>
      </w:r>
      <w:r w:rsidRPr="00275ACC">
        <w:rPr>
          <w:rFonts w:eastAsia="맑은 고딕" w:cs="Times"/>
          <w:szCs w:val="24"/>
          <w:lang w:eastAsia="ko-KR"/>
        </w:rPr>
        <w:t xml:space="preserve"> reflects the hold ‘0’ operation that stores the previous output logic ‘0’ under all zero bias conditions, respectively. Notation </w:t>
      </w:r>
      <w:r w:rsidRPr="00275ACC">
        <w:rPr>
          <w:rFonts w:ascii="맑은 고딕" w:eastAsia="맑은 고딕" w:hAnsi="맑은 고딕" w:cs="Times" w:hint="eastAsia"/>
          <w:szCs w:val="24"/>
          <w:lang w:eastAsia="ko-KR"/>
        </w:rPr>
        <w:t>④</w:t>
      </w:r>
      <w:r w:rsidRPr="00275ACC">
        <w:rPr>
          <w:rFonts w:eastAsia="맑은 고딕" w:cs="Times"/>
          <w:szCs w:val="24"/>
          <w:lang w:eastAsia="ko-KR"/>
        </w:rPr>
        <w:t xml:space="preserve"> </w:t>
      </w:r>
      <w:r w:rsidRPr="00275ACC">
        <w:rPr>
          <w:rFonts w:cs="Times"/>
          <w:szCs w:val="24"/>
          <w:lang w:eastAsia="ko-KR"/>
        </w:rPr>
        <w:t xml:space="preserve">indicates a ramping time of 1 ns to proceed to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indicates that the output logic is set to ‘0’ (or ‘1’) by applying input logic ‘01’ (or ‘00’). Notation </w:t>
      </w:r>
      <w:r w:rsidRPr="00275ACC">
        <w:rPr>
          <w:rFonts w:ascii="맑은 고딕" w:eastAsia="맑은 고딕" w:hAnsi="맑은 고딕" w:cs="Times" w:hint="eastAsia"/>
          <w:szCs w:val="24"/>
          <w:lang w:eastAsia="ko-KR"/>
        </w:rPr>
        <w:t>⑥</w:t>
      </w:r>
      <w:r w:rsidRPr="00275ACC">
        <w:rPr>
          <w:rFonts w:cs="Times"/>
          <w:szCs w:val="24"/>
          <w:lang w:eastAsia="ko-KR"/>
        </w:rPr>
        <w:t xml:space="preserve"> indicates a ramping time of 1 ns to perform the next operation. The hold ‘0’ (or ‘1’) is maintained under all zero-bias conditions shown in notation </w:t>
      </w:r>
      <w:r w:rsidRPr="00275ACC">
        <w:rPr>
          <w:rFonts w:ascii="맑은 고딕" w:eastAsia="맑은 고딕" w:hAnsi="맑은 고딕" w:cs="Times" w:hint="eastAsia"/>
          <w:szCs w:val="24"/>
          <w:lang w:eastAsia="ko-KR"/>
        </w:rPr>
        <w:t>⑦</w:t>
      </w:r>
      <w:r w:rsidRPr="00275ACC">
        <w:rPr>
          <w:rFonts w:cs="Times"/>
          <w:szCs w:val="24"/>
          <w:lang w:eastAsia="ko-KR"/>
        </w:rPr>
        <w:t xml:space="preserve">. After notation </w:t>
      </w:r>
      <w:r w:rsidRPr="00275ACC">
        <w:rPr>
          <w:rFonts w:ascii="맑은 고딕" w:eastAsia="맑은 고딕" w:hAnsi="맑은 고딕" w:cs="Times" w:hint="eastAsia"/>
          <w:szCs w:val="24"/>
          <w:lang w:eastAsia="ko-KR"/>
        </w:rPr>
        <w:t>⑧</w:t>
      </w:r>
      <w:r w:rsidRPr="00275ACC">
        <w:rPr>
          <w:rFonts w:cs="Times"/>
          <w:szCs w:val="24"/>
          <w:lang w:eastAsia="ko-KR"/>
        </w:rPr>
        <w:t xml:space="preserve">, indicating a ramping time of 1 ns, notation </w:t>
      </w:r>
      <w:r w:rsidRPr="00275ACC">
        <w:rPr>
          <w:rFonts w:ascii="맑은 고딕" w:eastAsia="맑은 고딕" w:hAnsi="맑은 고딕" w:cs="Times" w:hint="eastAsia"/>
          <w:szCs w:val="24"/>
          <w:lang w:eastAsia="ko-KR"/>
        </w:rPr>
        <w:t>⑨</w:t>
      </w:r>
      <w:r w:rsidRPr="00275ACC">
        <w:rPr>
          <w:rFonts w:cs="Times"/>
          <w:szCs w:val="24"/>
          <w:lang w:eastAsia="ko-KR"/>
        </w:rPr>
        <w:t xml:space="preserve"> shows the operation of input logic ‘11’ (or ‘10’), and thereby the memory windows of the dynamic VTC are completed. The memory windows</w:t>
      </w:r>
      <w:r w:rsidRPr="00275ACC">
        <w:rPr>
          <w:rFonts w:eastAsia="맑은 고딕" w:cs="Times"/>
          <w:szCs w:val="24"/>
          <w:lang w:eastAsia="ko-KR"/>
        </w:rPr>
        <w:t>, as shown in Figs. S6(a) and (d) reveal not only the logic operation of the NOR LIM but also the operation that stores the output logic, and the logic operation of the NOR LIM is summarized in Figs. S6(c) and (f), respectively.</w:t>
      </w:r>
    </w:p>
    <w:p w14:paraId="6C144FC2" w14:textId="77777777" w:rsidR="00C96716" w:rsidRPr="00275ACC" w:rsidRDefault="00C96716" w:rsidP="00C96716">
      <w:pPr>
        <w:widowControl/>
        <w:wordWrap/>
        <w:autoSpaceDE/>
        <w:rPr>
          <w:rFonts w:ascii="Times" w:hAnsi="Times" w:cs="Times"/>
          <w:kern w:val="0"/>
          <w:sz w:val="24"/>
          <w:szCs w:val="24"/>
        </w:rPr>
      </w:pPr>
      <w:r w:rsidRPr="00275ACC">
        <w:rPr>
          <w:rFonts w:ascii="Times" w:hAnsi="Times" w:cs="Times"/>
          <w:kern w:val="0"/>
          <w:szCs w:val="24"/>
        </w:rPr>
        <w:br w:type="page"/>
      </w:r>
      <w:r>
        <w:rPr>
          <w:noProof/>
        </w:rPr>
        <w:lastRenderedPageBreak/>
        <w:drawing>
          <wp:inline distT="0" distB="0" distL="0" distR="0" wp14:anchorId="23C566AC" wp14:editId="67009AFD">
            <wp:extent cx="5731510" cy="4043680"/>
            <wp:effectExtent l="0" t="0" r="254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043680"/>
                    </a:xfrm>
                    <a:prstGeom prst="rect">
                      <a:avLst/>
                    </a:prstGeom>
                  </pic:spPr>
                </pic:pic>
              </a:graphicData>
            </a:graphic>
          </wp:inline>
        </w:drawing>
      </w:r>
      <w:r w:rsidRPr="00275ACC">
        <w:rPr>
          <w:rFonts w:ascii="Times" w:hAnsi="Times" w:cs="Times"/>
          <w:b/>
          <w:sz w:val="24"/>
          <w:szCs w:val="24"/>
        </w:rPr>
        <w:t xml:space="preserve"> </w:t>
      </w:r>
    </w:p>
    <w:p w14:paraId="6244C394" w14:textId="77777777" w:rsidR="00C96716" w:rsidRPr="00275ACC" w:rsidRDefault="00C96716" w:rsidP="00C96716">
      <w:pPr>
        <w:pStyle w:val="RSCB01ARTAbstract"/>
        <w:spacing w:after="240" w:line="480" w:lineRule="auto"/>
        <w:jc w:val="center"/>
        <w:rPr>
          <w:rFonts w:ascii="Times" w:hAnsi="Times" w:cs="Times"/>
          <w:b/>
          <w:sz w:val="24"/>
          <w:szCs w:val="24"/>
          <w:lang w:eastAsia="ko-KR"/>
        </w:rPr>
      </w:pPr>
    </w:p>
    <w:p w14:paraId="030FF995" w14:textId="77777777" w:rsidR="00C96716" w:rsidRPr="00275ACC" w:rsidRDefault="00C96716" w:rsidP="00C96716">
      <w:pPr>
        <w:pStyle w:val="RSCB01ARTAbstract"/>
        <w:spacing w:after="240" w:line="480" w:lineRule="auto"/>
        <w:rPr>
          <w:rFonts w:ascii="Times" w:hAnsi="Times" w:cs="Times"/>
          <w:sz w:val="24"/>
          <w:szCs w:val="36"/>
          <w:lang w:val="en-US" w:eastAsia="ko-KR"/>
        </w:rPr>
      </w:pPr>
      <w:r w:rsidRPr="00275ACC">
        <w:rPr>
          <w:rFonts w:ascii="Times" w:hAnsi="Times" w:cs="Times"/>
          <w:b/>
          <w:bCs/>
          <w:sz w:val="24"/>
          <w:szCs w:val="36"/>
          <w:lang w:val="en-US" w:eastAsia="ko-KR"/>
        </w:rPr>
        <w:t>Figure S6.</w:t>
      </w:r>
      <w:r w:rsidRPr="00275ACC">
        <w:rPr>
          <w:rFonts w:ascii="Times" w:hAnsi="Times" w:cs="Times"/>
          <w:sz w:val="24"/>
          <w:szCs w:val="36"/>
          <w:lang w:val="en-US" w:eastAsia="ko-KR"/>
        </w:rPr>
        <w:t xml:space="preserve"> Dynamic VTC of the NOR LIM in a sweep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with pulse values of (a)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 1.0 V and (d)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 </w:t>
      </w:r>
      <w:r w:rsidRPr="00275ACC">
        <w:rPr>
          <w:rFonts w:ascii="Times" w:eastAsia="맑은 고딕" w:hAnsi="Times" w:cs="Times"/>
          <w:sz w:val="24"/>
          <w:szCs w:val="24"/>
        </w:rPr>
        <w:t>−</w:t>
      </w:r>
      <w:r w:rsidRPr="00275ACC">
        <w:rPr>
          <w:rFonts w:ascii="Times" w:hAnsi="Times" w:cs="Times"/>
          <w:sz w:val="24"/>
          <w:szCs w:val="36"/>
          <w:lang w:val="en-US" w:eastAsia="ko-KR"/>
        </w:rPr>
        <w:t>1.0 V. (b) and (e) indicate timing diagrams corresponding to the sequential dynamic VTCs, respectively. Tables (c) and (f) summarize the performed logic operations, respectively.</w:t>
      </w:r>
    </w:p>
    <w:p w14:paraId="16E6836D" w14:textId="77777777" w:rsidR="00C96716" w:rsidRPr="00275ACC" w:rsidRDefault="00C96716" w:rsidP="00C96716">
      <w:pPr>
        <w:widowControl/>
        <w:wordWrap/>
        <w:autoSpaceDE/>
        <w:rPr>
          <w:rFonts w:ascii="Times" w:hAnsi="Times" w:cs="Times"/>
          <w:noProof/>
          <w:kern w:val="0"/>
          <w:sz w:val="24"/>
          <w:szCs w:val="36"/>
        </w:rPr>
      </w:pPr>
      <w:r w:rsidRPr="00275ACC">
        <w:rPr>
          <w:rFonts w:ascii="Times" w:hAnsi="Times" w:cs="Times"/>
          <w:kern w:val="0"/>
          <w:sz w:val="24"/>
          <w:szCs w:val="36"/>
        </w:rPr>
        <w:br w:type="page"/>
      </w:r>
    </w:p>
    <w:p w14:paraId="244CAC37"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r w:rsidRPr="00275ACC">
        <w:rPr>
          <w:rFonts w:ascii="Times" w:hAnsi="Times" w:cs="Times"/>
          <w:b/>
          <w:bCs/>
          <w:sz w:val="24"/>
          <w:szCs w:val="24"/>
          <w:lang w:val="en-US" w:eastAsia="ko-KR"/>
        </w:rPr>
        <w:lastRenderedPageBreak/>
        <w:t>Supplementary Section 7.</w:t>
      </w:r>
      <w:r w:rsidRPr="00275ACC">
        <w:rPr>
          <w:rFonts w:ascii="Times" w:hAnsi="Times" w:cs="Times"/>
          <w:sz w:val="24"/>
          <w:szCs w:val="24"/>
          <w:lang w:val="en-US" w:eastAsia="ko-KR"/>
        </w:rPr>
        <w:t xml:space="preserve"> Dynamic voltage-transfer characteristics of NOR LIM in a sweep of </w:t>
      </w:r>
      <w:r w:rsidRPr="00275ACC">
        <w:rPr>
          <w:rFonts w:ascii="Times" w:hAnsi="Times" w:cs="Times"/>
          <w:i/>
          <w:iCs/>
          <w:sz w:val="24"/>
          <w:szCs w:val="24"/>
          <w:lang w:val="en-US" w:eastAsia="ko-KR"/>
        </w:rPr>
        <w:t>V</w:t>
      </w:r>
      <w:r w:rsidRPr="00275ACC">
        <w:rPr>
          <w:rFonts w:ascii="Times" w:hAnsi="Times" w:cs="Times"/>
          <w:sz w:val="24"/>
          <w:szCs w:val="24"/>
          <w:vertAlign w:val="subscript"/>
          <w:lang w:val="en-US" w:eastAsia="ko-KR"/>
        </w:rPr>
        <w:t>IN1</w:t>
      </w:r>
    </w:p>
    <w:p w14:paraId="2C778CA1" w14:textId="77777777" w:rsidR="00C96716" w:rsidRPr="00275ACC" w:rsidRDefault="00C96716" w:rsidP="00C96716">
      <w:pPr>
        <w:pStyle w:val="RSCB01ARTAbstract"/>
        <w:spacing w:after="240" w:line="480" w:lineRule="auto"/>
        <w:jc w:val="center"/>
        <w:rPr>
          <w:rFonts w:ascii="Times" w:hAnsi="Times" w:cs="Times"/>
          <w:sz w:val="24"/>
          <w:szCs w:val="36"/>
          <w:lang w:val="en-US" w:eastAsia="ko-KR"/>
        </w:rPr>
      </w:pPr>
      <w:r w:rsidRPr="00275ACC">
        <w:drawing>
          <wp:inline distT="0" distB="0" distL="0" distR="0" wp14:anchorId="1D46D931" wp14:editId="4206FB40">
            <wp:extent cx="4357255" cy="2496274"/>
            <wp:effectExtent l="0" t="0" r="5715"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69655" cy="2503378"/>
                    </a:xfrm>
                    <a:prstGeom prst="rect">
                      <a:avLst/>
                    </a:prstGeom>
                  </pic:spPr>
                </pic:pic>
              </a:graphicData>
            </a:graphic>
          </wp:inline>
        </w:drawing>
      </w:r>
    </w:p>
    <w:p w14:paraId="015ABD61" w14:textId="77777777" w:rsidR="00C96716" w:rsidRPr="00275ACC" w:rsidRDefault="00C96716" w:rsidP="00C96716">
      <w:pPr>
        <w:pStyle w:val="RSCB01ARTAbstract"/>
        <w:spacing w:after="240" w:line="480" w:lineRule="auto"/>
        <w:rPr>
          <w:rFonts w:ascii="Times" w:hAnsi="Times" w:cs="Times"/>
          <w:sz w:val="24"/>
          <w:szCs w:val="36"/>
          <w:lang w:val="en-US" w:eastAsia="ko-KR"/>
        </w:rPr>
      </w:pPr>
      <w:r w:rsidRPr="00275ACC">
        <w:rPr>
          <w:rFonts w:ascii="Times" w:hAnsi="Times" w:cs="Times"/>
          <w:b/>
          <w:bCs/>
          <w:sz w:val="24"/>
          <w:szCs w:val="36"/>
          <w:lang w:val="en-US" w:eastAsia="ko-KR"/>
        </w:rPr>
        <w:t xml:space="preserve">Figure S7. </w:t>
      </w:r>
      <w:r w:rsidRPr="00275ACC">
        <w:rPr>
          <w:rFonts w:ascii="Times" w:hAnsi="Times" w:cs="Times"/>
          <w:sz w:val="24"/>
          <w:szCs w:val="36"/>
          <w:lang w:val="en-US" w:eastAsia="ko-KR"/>
        </w:rPr>
        <w:t xml:space="preserve">Dynamic VTCs of the NOR LIM sweeping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with different pulse values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w:t>
      </w:r>
    </w:p>
    <w:p w14:paraId="111FF142" w14:textId="77777777" w:rsidR="00C96716" w:rsidRPr="00275ACC" w:rsidRDefault="00C96716" w:rsidP="00C96716">
      <w:pPr>
        <w:widowControl/>
        <w:wordWrap/>
        <w:autoSpaceDE/>
        <w:rPr>
          <w:rFonts w:ascii="Times" w:hAnsi="Times" w:cs="Times"/>
          <w:b/>
          <w:noProof/>
          <w:kern w:val="0"/>
          <w:sz w:val="24"/>
          <w:szCs w:val="24"/>
          <w:lang w:val="en-GB"/>
        </w:rPr>
      </w:pPr>
      <w:r w:rsidRPr="00275ACC">
        <w:rPr>
          <w:rFonts w:ascii="Times" w:hAnsi="Times" w:cs="Times"/>
          <w:b/>
          <w:kern w:val="0"/>
          <w:sz w:val="24"/>
          <w:szCs w:val="24"/>
        </w:rPr>
        <w:br w:type="page"/>
      </w:r>
    </w:p>
    <w:p w14:paraId="11771B3E" w14:textId="77777777" w:rsidR="00C96716" w:rsidRPr="00275ACC" w:rsidRDefault="00C96716" w:rsidP="00C96716">
      <w:pPr>
        <w:pStyle w:val="RSCB01ARTAbstract"/>
        <w:spacing w:after="240" w:line="480" w:lineRule="auto"/>
        <w:rPr>
          <w:rFonts w:ascii="Times" w:hAnsi="Times" w:cs="Times"/>
          <w:sz w:val="24"/>
          <w:szCs w:val="24"/>
          <w:vertAlign w:val="subscript"/>
          <w:lang w:val="en-US" w:eastAsia="ko-KR"/>
        </w:rPr>
      </w:pPr>
      <w:bookmarkStart w:id="0" w:name="_Hlk82536243"/>
      <w:r w:rsidRPr="00275ACC">
        <w:rPr>
          <w:rFonts w:ascii="Times" w:hAnsi="Times" w:cs="Times"/>
          <w:b/>
          <w:bCs/>
          <w:sz w:val="24"/>
          <w:szCs w:val="24"/>
          <w:lang w:val="en-US" w:eastAsia="ko-KR"/>
        </w:rPr>
        <w:lastRenderedPageBreak/>
        <w:t>Supplementary Section 8</w:t>
      </w:r>
      <w:bookmarkEnd w:id="0"/>
      <w:r w:rsidRPr="00275ACC">
        <w:rPr>
          <w:rFonts w:ascii="Times" w:hAnsi="Times" w:cs="Times"/>
          <w:b/>
          <w:bCs/>
          <w:sz w:val="24"/>
          <w:szCs w:val="24"/>
          <w:lang w:val="en-US" w:eastAsia="ko-KR"/>
        </w:rPr>
        <w:t>.</w:t>
      </w:r>
      <w:r w:rsidRPr="00275ACC">
        <w:rPr>
          <w:rFonts w:ascii="Times" w:hAnsi="Times" w:cs="Times"/>
          <w:sz w:val="24"/>
          <w:szCs w:val="24"/>
          <w:lang w:val="en-US" w:eastAsia="ko-KR"/>
        </w:rPr>
        <w:t xml:space="preserve"> </w:t>
      </w:r>
      <w:r w:rsidRPr="00275ACC">
        <w:rPr>
          <w:rFonts w:ascii="Times" w:hAnsi="Times" w:cs="Times"/>
          <w:sz w:val="24"/>
          <w:szCs w:val="36"/>
          <w:lang w:val="en-US" w:eastAsia="ko-KR"/>
        </w:rPr>
        <w:t xml:space="preserve">Dynamic </w:t>
      </w:r>
      <w:r w:rsidRPr="00275ACC">
        <w:rPr>
          <w:rFonts w:ascii="Times" w:hAnsi="Times" w:cs="Times"/>
          <w:sz w:val="24"/>
          <w:szCs w:val="24"/>
          <w:lang w:val="en-US" w:eastAsia="ko-KR"/>
        </w:rPr>
        <w:t>voltage-transfer characteristics</w:t>
      </w:r>
      <w:r w:rsidRPr="00275ACC">
        <w:rPr>
          <w:rFonts w:ascii="Times" w:hAnsi="Times" w:cs="Times"/>
          <w:sz w:val="24"/>
          <w:szCs w:val="36"/>
          <w:lang w:val="en-US" w:eastAsia="ko-KR"/>
        </w:rPr>
        <w:t xml:space="preserve"> of the NOR LIM in a sweep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t>
      </w:r>
      <w:r w:rsidRPr="00275ACC">
        <w:rPr>
          <w:rFonts w:ascii="Times" w:hAnsi="Times" w:cs="Times"/>
          <w:sz w:val="24"/>
          <w:szCs w:val="36"/>
          <w:lang w:eastAsia="ko-KR"/>
        </w:rPr>
        <w:t>analyzed</w:t>
      </w:r>
      <w:r w:rsidRPr="00275ACC">
        <w:rPr>
          <w:rFonts w:ascii="Times" w:hAnsi="Times" w:cs="Times"/>
          <w:sz w:val="24"/>
          <w:szCs w:val="36"/>
        </w:rPr>
        <w:t xml:space="preserve"> </w:t>
      </w:r>
      <w:r w:rsidRPr="00275ACC">
        <w:rPr>
          <w:rFonts w:ascii="Times" w:hAnsi="Times" w:cs="Times"/>
          <w:sz w:val="24"/>
          <w:szCs w:val="36"/>
          <w:lang w:eastAsia="ko-KR"/>
        </w:rPr>
        <w:t>using</w:t>
      </w:r>
      <w:r w:rsidRPr="00275ACC">
        <w:rPr>
          <w:rFonts w:ascii="Times" w:hAnsi="Times" w:cs="Times"/>
          <w:sz w:val="24"/>
          <w:szCs w:val="36"/>
        </w:rPr>
        <w:t xml:space="preserve"> </w:t>
      </w:r>
      <w:r w:rsidRPr="00275ACC">
        <w:rPr>
          <w:rFonts w:ascii="Times" w:hAnsi="Times" w:cs="Times"/>
          <w:sz w:val="24"/>
          <w:szCs w:val="36"/>
          <w:lang w:eastAsia="ko-KR"/>
        </w:rPr>
        <w:t>timing</w:t>
      </w:r>
      <w:r w:rsidRPr="00275ACC">
        <w:rPr>
          <w:rFonts w:ascii="Times" w:hAnsi="Times" w:cs="Times"/>
          <w:sz w:val="24"/>
          <w:szCs w:val="36"/>
        </w:rPr>
        <w:t xml:space="preserve"> </w:t>
      </w:r>
      <w:r w:rsidRPr="00275ACC">
        <w:rPr>
          <w:rFonts w:ascii="Times" w:hAnsi="Times" w:cs="Times"/>
          <w:sz w:val="24"/>
          <w:szCs w:val="36"/>
          <w:lang w:eastAsia="ko-KR"/>
        </w:rPr>
        <w:t>diagrams</w:t>
      </w:r>
      <w:r w:rsidRPr="00275ACC">
        <w:rPr>
          <w:rFonts w:ascii="Times" w:hAnsi="Times" w:cs="Times"/>
          <w:sz w:val="24"/>
          <w:szCs w:val="36"/>
        </w:rPr>
        <w:t xml:space="preserve"> </w:t>
      </w:r>
      <w:r w:rsidRPr="00275ACC">
        <w:rPr>
          <w:rFonts w:ascii="Times" w:hAnsi="Times" w:cs="Times"/>
          <w:sz w:val="24"/>
          <w:szCs w:val="36"/>
          <w:lang w:eastAsia="ko-KR"/>
        </w:rPr>
        <w:t>and</w:t>
      </w:r>
      <w:r w:rsidRPr="00275ACC">
        <w:rPr>
          <w:rFonts w:ascii="Times" w:hAnsi="Times" w:cs="Times"/>
          <w:sz w:val="24"/>
          <w:szCs w:val="36"/>
        </w:rPr>
        <w:t xml:space="preserve"> </w:t>
      </w:r>
      <w:r w:rsidRPr="00275ACC">
        <w:rPr>
          <w:rFonts w:ascii="Times" w:hAnsi="Times" w:cs="Times"/>
          <w:sz w:val="24"/>
          <w:szCs w:val="36"/>
          <w:lang w:eastAsia="ko-KR"/>
        </w:rPr>
        <w:t>truth</w:t>
      </w:r>
      <w:r w:rsidRPr="00275ACC">
        <w:rPr>
          <w:rFonts w:ascii="Times" w:hAnsi="Times" w:cs="Times"/>
          <w:sz w:val="24"/>
          <w:szCs w:val="36"/>
        </w:rPr>
        <w:t xml:space="preserve"> </w:t>
      </w:r>
      <w:r w:rsidRPr="00275ACC">
        <w:rPr>
          <w:rFonts w:ascii="Times" w:hAnsi="Times" w:cs="Times"/>
          <w:sz w:val="24"/>
          <w:szCs w:val="36"/>
          <w:lang w:eastAsia="ko-KR"/>
        </w:rPr>
        <w:t>tables</w:t>
      </w:r>
      <w:r w:rsidRPr="00275ACC">
        <w:rPr>
          <w:rFonts w:ascii="Times" w:hAnsi="Times" w:cs="Times"/>
          <w:sz w:val="24"/>
          <w:szCs w:val="36"/>
          <w:lang w:val="en-US" w:eastAsia="ko-KR"/>
        </w:rPr>
        <w:t>.</w:t>
      </w:r>
    </w:p>
    <w:p w14:paraId="215CC339" w14:textId="77777777" w:rsidR="00C96716" w:rsidRPr="00275ACC" w:rsidRDefault="00C96716" w:rsidP="00C96716">
      <w:pPr>
        <w:pStyle w:val="FACorrespondingAuthorFootnote"/>
        <w:spacing w:after="0"/>
        <w:ind w:firstLineChars="400" w:firstLine="960"/>
        <w:rPr>
          <w:rFonts w:cs="Times"/>
          <w:szCs w:val="24"/>
          <w:lang w:eastAsia="ko-KR"/>
        </w:rPr>
      </w:pPr>
      <w:r w:rsidRPr="00275ACC">
        <w:rPr>
          <w:rFonts w:cs="Times"/>
          <w:szCs w:val="24"/>
          <w:lang w:eastAsia="ko-KR"/>
        </w:rPr>
        <w:t xml:space="preserve">Figure S8 shows a similarity to the operation shown in Fig. S6, except for changing </w:t>
      </w:r>
      <w:r w:rsidRPr="00275ACC">
        <w:rPr>
          <w:rFonts w:cs="Times"/>
          <w:i/>
          <w:iCs/>
          <w:szCs w:val="24"/>
          <w:lang w:eastAsia="ko-KR"/>
        </w:rPr>
        <w:t>V</w:t>
      </w:r>
      <w:r w:rsidRPr="00275ACC">
        <w:rPr>
          <w:rFonts w:cs="Times"/>
          <w:szCs w:val="24"/>
          <w:vertAlign w:val="subscript"/>
          <w:lang w:eastAsia="ko-KR"/>
        </w:rPr>
        <w:t>IN2</w:t>
      </w:r>
      <w:r w:rsidRPr="00275ACC">
        <w:rPr>
          <w:rFonts w:cs="Times"/>
          <w:szCs w:val="24"/>
          <w:lang w:eastAsia="ko-KR"/>
        </w:rPr>
        <w:t xml:space="preserve"> and maintaining </w:t>
      </w:r>
      <w:r w:rsidRPr="00275ACC">
        <w:rPr>
          <w:rFonts w:cs="Times"/>
          <w:i/>
          <w:iCs/>
          <w:szCs w:val="24"/>
          <w:lang w:eastAsia="ko-KR"/>
        </w:rPr>
        <w:t>V</w:t>
      </w:r>
      <w:r w:rsidRPr="00275ACC">
        <w:rPr>
          <w:rFonts w:cs="Times"/>
          <w:szCs w:val="24"/>
          <w:vertAlign w:val="subscript"/>
          <w:lang w:eastAsia="ko-KR"/>
        </w:rPr>
        <w:t xml:space="preserve">IN1 </w:t>
      </w:r>
      <w:r w:rsidRPr="00275ACC">
        <w:rPr>
          <w:rFonts w:cs="Times"/>
          <w:szCs w:val="24"/>
          <w:lang w:eastAsia="ko-KR"/>
        </w:rPr>
        <w:t xml:space="preserve">in the NOR LIM operation. Figures S8(a) and (d) show the dynamic VTC curves </w:t>
      </w:r>
      <w:r w:rsidRPr="00275ACC">
        <w:rPr>
          <w:rFonts w:eastAsia="맑은 고딕" w:cs="Times"/>
          <w:szCs w:val="24"/>
          <w:lang w:eastAsia="ko-KR"/>
        </w:rPr>
        <w:t xml:space="preserve">of operating </w:t>
      </w:r>
      <w:r w:rsidRPr="00275ACC">
        <w:rPr>
          <w:rFonts w:eastAsia="맑은 고딕" w:cs="Times"/>
          <w:i/>
          <w:iCs/>
          <w:szCs w:val="24"/>
          <w:lang w:eastAsia="ko-KR"/>
        </w:rPr>
        <w:t>V</w:t>
      </w:r>
      <w:r w:rsidRPr="00275ACC">
        <w:rPr>
          <w:rFonts w:eastAsia="맑은 고딕" w:cs="Times"/>
          <w:szCs w:val="24"/>
          <w:vertAlign w:val="subscript"/>
          <w:lang w:eastAsia="ko-KR"/>
        </w:rPr>
        <w:t>IN2</w:t>
      </w:r>
      <w:r w:rsidRPr="00275ACC">
        <w:rPr>
          <w:rFonts w:eastAsia="맑은 고딕" w:cs="Times"/>
          <w:szCs w:val="24"/>
          <w:lang w:eastAsia="ko-KR"/>
        </w:rPr>
        <w:t xml:space="preserve"> anticlockwise from 1.0 V </w:t>
      </w:r>
      <w:r w:rsidRPr="00275ACC">
        <w:rPr>
          <w:rFonts w:cs="Times"/>
          <w:szCs w:val="24"/>
          <w:lang w:eastAsia="ko-KR"/>
        </w:rPr>
        <w:t xml:space="preserve">while maintaining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of (a) 1.0 V and (d) </w:t>
      </w:r>
      <w:r w:rsidRPr="00275ACC">
        <w:rPr>
          <w:rFonts w:eastAsia="맑은 고딕" w:cs="Times"/>
          <w:szCs w:val="24"/>
        </w:rPr>
        <w:t>−</w:t>
      </w:r>
      <w:r w:rsidRPr="00275ACC">
        <w:rPr>
          <w:rFonts w:cs="Times"/>
          <w:szCs w:val="24"/>
          <w:lang w:eastAsia="ko-KR"/>
        </w:rPr>
        <w:t xml:space="preserve">1.0 V, corresponding to the blue and black lines, respectively (see Fig. S7 in Supplementary Section 7). Notations </w:t>
      </w:r>
      <w:r w:rsidRPr="00275ACC">
        <w:rPr>
          <w:rFonts w:ascii="맑은 고딕" w:eastAsia="맑은 고딕" w:hAnsi="맑은 고딕" w:cs="Times" w:hint="eastAsia"/>
          <w:szCs w:val="24"/>
          <w:lang w:eastAsia="ko-KR"/>
        </w:rPr>
        <w:t>①</w:t>
      </w:r>
      <w:r w:rsidRPr="00275ACC">
        <w:rPr>
          <w:rFonts w:cs="Times"/>
          <w:szCs w:val="24"/>
          <w:lang w:eastAsia="ko-KR"/>
        </w:rPr>
        <w:t>–</w:t>
      </w:r>
      <w:r w:rsidRPr="00275ACC">
        <w:rPr>
          <w:rFonts w:ascii="맑은 고딕" w:eastAsia="맑은 고딕" w:hAnsi="맑은 고딕" w:cs="Times" w:hint="eastAsia"/>
          <w:szCs w:val="24"/>
          <w:lang w:eastAsia="ko-KR"/>
        </w:rPr>
        <w:t>⑨</w:t>
      </w:r>
      <w:r w:rsidRPr="00275ACC">
        <w:rPr>
          <w:rFonts w:cs="Times"/>
          <w:szCs w:val="24"/>
          <w:lang w:eastAsia="ko-KR"/>
        </w:rPr>
        <w:t xml:space="preserve"> indicate a sequence of operating </w:t>
      </w:r>
      <w:r w:rsidRPr="00275ACC">
        <w:rPr>
          <w:rFonts w:eastAsia="맑은 고딕" w:cs="Times"/>
          <w:i/>
          <w:iCs/>
          <w:szCs w:val="24"/>
          <w:lang w:eastAsia="ko-KR"/>
        </w:rPr>
        <w:t>V</w:t>
      </w:r>
      <w:r w:rsidRPr="00275ACC">
        <w:rPr>
          <w:rFonts w:eastAsia="맑은 고딕" w:cs="Times"/>
          <w:szCs w:val="24"/>
          <w:vertAlign w:val="subscript"/>
          <w:lang w:eastAsia="ko-KR"/>
        </w:rPr>
        <w:t>IN2</w:t>
      </w:r>
      <w:r w:rsidRPr="00275ACC">
        <w:rPr>
          <w:rFonts w:cs="Times"/>
          <w:szCs w:val="24"/>
          <w:lang w:eastAsia="ko-KR"/>
        </w:rPr>
        <w:t xml:space="preserve"> anticlockwise</w:t>
      </w:r>
      <w:r w:rsidRPr="00275ACC">
        <w:rPr>
          <w:rFonts w:eastAsia="맑은 고딕" w:cs="Times"/>
          <w:szCs w:val="24"/>
          <w:lang w:eastAsia="ko-KR"/>
        </w:rPr>
        <w:t xml:space="preserve">, as shown in Figs. S8(a) and (d). Notation </w:t>
      </w:r>
      <w:r w:rsidRPr="00275ACC">
        <w:rPr>
          <w:rFonts w:ascii="맑은 고딕" w:eastAsia="맑은 고딕" w:hAnsi="맑은 고딕" w:cs="Times" w:hint="eastAsia"/>
          <w:szCs w:val="24"/>
          <w:lang w:eastAsia="ko-KR"/>
        </w:rPr>
        <w:t>①</w:t>
      </w:r>
      <w:r w:rsidRPr="00275ACC">
        <w:rPr>
          <w:rFonts w:eastAsia="맑은 고딕" w:cs="Times"/>
          <w:szCs w:val="24"/>
          <w:lang w:eastAsia="ko-KR"/>
        </w:rPr>
        <w:t xml:space="preserve"> indicates the input logic ‘11’ (or ‘01’) in the truth table of the NOR LIM. Notation </w:t>
      </w:r>
      <w:r w:rsidRPr="00275ACC">
        <w:rPr>
          <w:rFonts w:ascii="맑은 고딕" w:eastAsia="맑은 고딕" w:hAnsi="맑은 고딕" w:cs="Times" w:hint="eastAsia"/>
          <w:szCs w:val="24"/>
          <w:lang w:eastAsia="ko-KR"/>
        </w:rPr>
        <w:t>②</w:t>
      </w:r>
      <w:r w:rsidRPr="00275ACC">
        <w:rPr>
          <w:rFonts w:eastAsia="맑은 고딕" w:cs="Times"/>
          <w:szCs w:val="24"/>
          <w:lang w:eastAsia="ko-KR"/>
        </w:rPr>
        <w:t xml:space="preserve"> </w:t>
      </w:r>
      <w:r w:rsidRPr="00275ACC">
        <w:rPr>
          <w:rFonts w:cs="Times"/>
          <w:szCs w:val="24"/>
          <w:lang w:eastAsia="ko-KR"/>
        </w:rPr>
        <w:t xml:space="preserve">represents a ramping time of 1 ns, which is </w:t>
      </w:r>
      <w:r w:rsidRPr="00275ACC">
        <w:rPr>
          <w:rFonts w:eastAsia="맑은 고딕" w:cs="Times"/>
          <w:szCs w:val="24"/>
          <w:lang w:eastAsia="ko-KR"/>
        </w:rPr>
        <w:t xml:space="preserve">the time required to reach notation </w:t>
      </w:r>
      <w:r w:rsidRPr="00275ACC">
        <w:rPr>
          <w:rFonts w:ascii="맑은 고딕" w:eastAsia="맑은 고딕" w:hAnsi="맑은 고딕" w:cs="Times" w:hint="eastAsia"/>
          <w:szCs w:val="24"/>
          <w:lang w:eastAsia="ko-KR"/>
        </w:rPr>
        <w:t>③</w:t>
      </w:r>
      <w:r w:rsidRPr="00275ACC">
        <w:rPr>
          <w:rFonts w:eastAsia="맑은 고딕" w:cs="Times"/>
          <w:szCs w:val="24"/>
          <w:lang w:eastAsia="ko-KR"/>
        </w:rPr>
        <w:t xml:space="preserve">. Notation </w:t>
      </w:r>
      <w:r w:rsidRPr="00275ACC">
        <w:rPr>
          <w:rFonts w:ascii="맑은 고딕" w:eastAsia="맑은 고딕" w:hAnsi="맑은 고딕" w:cs="Times" w:hint="eastAsia"/>
          <w:szCs w:val="24"/>
          <w:lang w:eastAsia="ko-KR"/>
        </w:rPr>
        <w:t>③</w:t>
      </w:r>
      <w:r w:rsidRPr="00275ACC">
        <w:rPr>
          <w:rFonts w:eastAsia="맑은 고딕" w:cs="Times"/>
          <w:szCs w:val="24"/>
          <w:lang w:eastAsia="ko-KR"/>
        </w:rPr>
        <w:t xml:space="preserve"> indicates the hold ‘0’ operation that holds the previous output logic ‘0’ under the hold bias conditions</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④</w:t>
      </w:r>
      <w:r w:rsidRPr="00275ACC">
        <w:rPr>
          <w:rFonts w:cs="Times"/>
          <w:szCs w:val="24"/>
          <w:lang w:eastAsia="ko-KR"/>
        </w:rPr>
        <w:t xml:space="preserve"> indicates a ramping time of 1 ns to proceed to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Notation </w:t>
      </w:r>
      <w:r w:rsidRPr="00275ACC">
        <w:rPr>
          <w:rFonts w:ascii="맑은 고딕" w:eastAsia="맑은 고딕" w:hAnsi="맑은 고딕" w:cs="Times" w:hint="eastAsia"/>
          <w:szCs w:val="24"/>
          <w:lang w:eastAsia="ko-KR"/>
        </w:rPr>
        <w:t>⑤</w:t>
      </w:r>
      <w:r w:rsidRPr="00275ACC">
        <w:rPr>
          <w:rFonts w:cs="Times"/>
          <w:szCs w:val="24"/>
          <w:lang w:eastAsia="ko-KR"/>
        </w:rPr>
        <w:t xml:space="preserve"> shows that the output logic is set to ‘0’ (or ‘1’) by applying the input logic ‘10’ (or ‘00’). Notation </w:t>
      </w:r>
      <w:r w:rsidRPr="00275ACC">
        <w:rPr>
          <w:rFonts w:ascii="맑은 고딕" w:eastAsia="맑은 고딕" w:hAnsi="맑은 고딕" w:cs="Times" w:hint="eastAsia"/>
          <w:szCs w:val="24"/>
          <w:lang w:eastAsia="ko-KR"/>
        </w:rPr>
        <w:t>⑥</w:t>
      </w:r>
      <w:r w:rsidRPr="00275ACC">
        <w:rPr>
          <w:rFonts w:cs="Times"/>
          <w:szCs w:val="24"/>
          <w:lang w:eastAsia="ko-KR"/>
        </w:rPr>
        <w:t xml:space="preserve"> indicates a ramping time of 1 ns to perform the next operation. The hold ‘0’ (or ‘1’) is maintained under all zero-bias conditions shown in notation </w:t>
      </w:r>
      <w:r w:rsidRPr="00275ACC">
        <w:rPr>
          <w:rFonts w:ascii="맑은 고딕" w:eastAsia="맑은 고딕" w:hAnsi="맑은 고딕" w:cs="Times" w:hint="eastAsia"/>
          <w:szCs w:val="24"/>
          <w:lang w:eastAsia="ko-KR"/>
        </w:rPr>
        <w:t>⑦</w:t>
      </w:r>
      <w:r w:rsidRPr="00275ACC">
        <w:rPr>
          <w:rFonts w:cs="Times"/>
          <w:szCs w:val="24"/>
          <w:lang w:eastAsia="ko-KR"/>
        </w:rPr>
        <w:t xml:space="preserve">. After notation </w:t>
      </w:r>
      <w:r w:rsidRPr="00275ACC">
        <w:rPr>
          <w:rFonts w:ascii="맑은 고딕" w:eastAsia="맑은 고딕" w:hAnsi="맑은 고딕" w:cs="Times" w:hint="eastAsia"/>
          <w:szCs w:val="24"/>
          <w:lang w:eastAsia="ko-KR"/>
        </w:rPr>
        <w:t>⑧</w:t>
      </w:r>
      <w:r w:rsidRPr="00275ACC">
        <w:rPr>
          <w:rFonts w:cs="Times"/>
          <w:szCs w:val="24"/>
          <w:lang w:eastAsia="ko-KR"/>
        </w:rPr>
        <w:t xml:space="preserve">, indicating a ramping time of 1 ns, the input logic ‘11’ (or ‘01’) operates as shown in notation </w:t>
      </w:r>
      <w:r w:rsidRPr="00275ACC">
        <w:rPr>
          <w:rFonts w:ascii="맑은 고딕" w:eastAsia="맑은 고딕" w:hAnsi="맑은 고딕" w:cs="Times" w:hint="eastAsia"/>
          <w:szCs w:val="24"/>
          <w:lang w:eastAsia="ko-KR"/>
        </w:rPr>
        <w:t>⑨</w:t>
      </w:r>
      <w:r w:rsidRPr="00275ACC">
        <w:rPr>
          <w:rFonts w:cs="Times"/>
          <w:szCs w:val="24"/>
          <w:lang w:eastAsia="ko-KR"/>
        </w:rPr>
        <w:t xml:space="preserve">, and thereby the memory windows of the dynamic VTC are completed. Figures S8(c) and (f) are </w:t>
      </w:r>
      <w:r w:rsidRPr="00275ACC">
        <w:rPr>
          <w:rFonts w:eastAsia="맑은 고딕" w:cs="Times"/>
          <w:szCs w:val="24"/>
          <w:lang w:eastAsia="ko-KR"/>
        </w:rPr>
        <w:t xml:space="preserve">summaries of the logic operations conducted in Figs. S8(a) and (d), respectively. The NOR LIM operation is a well-defined logical </w:t>
      </w:r>
      <w:r w:rsidRPr="00275ACC">
        <w:rPr>
          <w:rFonts w:cs="Times"/>
          <w:szCs w:val="24"/>
          <w:lang w:eastAsia="ko-KR"/>
        </w:rPr>
        <w:t xml:space="preserve">output regardless of the </w:t>
      </w:r>
      <w:r w:rsidRPr="00275ACC">
        <w:rPr>
          <w:rFonts w:cs="Times"/>
          <w:i/>
          <w:iCs/>
          <w:szCs w:val="24"/>
          <w:lang w:eastAsia="ko-KR"/>
        </w:rPr>
        <w:t>V</w:t>
      </w:r>
      <w:r w:rsidRPr="00275ACC">
        <w:rPr>
          <w:rFonts w:cs="Times"/>
          <w:szCs w:val="24"/>
          <w:vertAlign w:val="subscript"/>
          <w:lang w:eastAsia="ko-KR"/>
        </w:rPr>
        <w:t>IN1</w:t>
      </w:r>
      <w:r w:rsidRPr="00275ACC">
        <w:rPr>
          <w:rFonts w:cs="Times"/>
          <w:szCs w:val="24"/>
          <w:lang w:eastAsia="ko-KR"/>
        </w:rPr>
        <w:t xml:space="preserve"> and </w:t>
      </w:r>
      <w:r w:rsidRPr="00275ACC">
        <w:rPr>
          <w:rFonts w:cs="Times"/>
          <w:i/>
          <w:iCs/>
          <w:szCs w:val="24"/>
          <w:lang w:eastAsia="ko-KR"/>
        </w:rPr>
        <w:t>V</w:t>
      </w:r>
      <w:r w:rsidRPr="00275ACC">
        <w:rPr>
          <w:rFonts w:cs="Times"/>
          <w:szCs w:val="24"/>
          <w:vertAlign w:val="subscript"/>
          <w:lang w:eastAsia="ko-KR"/>
        </w:rPr>
        <w:t>IN2</w:t>
      </w:r>
      <w:r w:rsidRPr="00275ACC">
        <w:rPr>
          <w:rFonts w:cs="Times"/>
          <w:szCs w:val="24"/>
          <w:lang w:eastAsia="ko-KR"/>
        </w:rPr>
        <w:t xml:space="preserve"> that sweep</w:t>
      </w:r>
      <w:r w:rsidRPr="00275ACC">
        <w:rPr>
          <w:rFonts w:eastAsia="맑은 고딕" w:cs="Times"/>
          <w:szCs w:val="24"/>
          <w:lang w:eastAsia="ko-KR"/>
        </w:rPr>
        <w:t>, as shown in Figs. S6 and S8.</w:t>
      </w:r>
      <w:r w:rsidRPr="00275ACC">
        <w:rPr>
          <w:rFonts w:cs="Times"/>
        </w:rPr>
        <w:t xml:space="preserve"> </w:t>
      </w:r>
      <w:r w:rsidRPr="00275ACC">
        <w:rPr>
          <w:rFonts w:cs="Times"/>
          <w:szCs w:val="24"/>
          <w:lang w:eastAsia="ko-KR"/>
        </w:rPr>
        <w:t xml:space="preserve">As a </w:t>
      </w:r>
      <w:r w:rsidRPr="00275ACC">
        <w:rPr>
          <w:rFonts w:cs="Times"/>
          <w:szCs w:val="24"/>
          <w:lang w:eastAsia="ko-KR"/>
        </w:rPr>
        <w:lastRenderedPageBreak/>
        <w:t xml:space="preserve">result, the proposed dynamic VTCs provide new evidence for the proposed LIM operation interpretation under dynamic conditions. </w:t>
      </w:r>
    </w:p>
    <w:p w14:paraId="7EBA2B8C" w14:textId="77777777" w:rsidR="00C96716" w:rsidRPr="00275ACC" w:rsidRDefault="00C96716" w:rsidP="00C96716">
      <w:pPr>
        <w:widowControl/>
        <w:wordWrap/>
        <w:autoSpaceDE/>
        <w:rPr>
          <w:rFonts w:ascii="Times" w:hAnsi="Times" w:cs="Times"/>
          <w:kern w:val="0"/>
          <w:sz w:val="24"/>
          <w:szCs w:val="24"/>
        </w:rPr>
      </w:pPr>
    </w:p>
    <w:p w14:paraId="47258724" w14:textId="05EB8255" w:rsidR="00C96716" w:rsidRPr="00275ACC" w:rsidRDefault="006001A7" w:rsidP="00C96716">
      <w:pPr>
        <w:pStyle w:val="RSCB01ARTAbstract"/>
        <w:spacing w:after="240" w:line="480" w:lineRule="auto"/>
        <w:rPr>
          <w:rFonts w:ascii="Times" w:hAnsi="Times" w:cs="Times"/>
          <w:b/>
          <w:sz w:val="24"/>
          <w:szCs w:val="24"/>
          <w:lang w:eastAsia="ko-KR"/>
        </w:rPr>
      </w:pPr>
      <w:r>
        <w:drawing>
          <wp:inline distT="0" distB="0" distL="0" distR="0" wp14:anchorId="36F3AF13" wp14:editId="0C751852">
            <wp:extent cx="5657850" cy="3987324"/>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60228" cy="3989000"/>
                    </a:xfrm>
                    <a:prstGeom prst="rect">
                      <a:avLst/>
                    </a:prstGeom>
                  </pic:spPr>
                </pic:pic>
              </a:graphicData>
            </a:graphic>
          </wp:inline>
        </w:drawing>
      </w:r>
      <w:r w:rsidR="00C96716" w:rsidRPr="00275ACC">
        <w:rPr>
          <w:rFonts w:ascii="Times" w:hAnsi="Times" w:cs="Times"/>
          <w:b/>
          <w:sz w:val="24"/>
          <w:szCs w:val="24"/>
          <w:lang w:val="en-US" w:eastAsia="ko-KR"/>
        </w:rPr>
        <w:t xml:space="preserve"> </w:t>
      </w:r>
    </w:p>
    <w:p w14:paraId="05BE5A41" w14:textId="77777777" w:rsidR="00C96716" w:rsidRPr="00275ACC" w:rsidRDefault="00C96716" w:rsidP="00C96716">
      <w:pPr>
        <w:pStyle w:val="RSCB01ARTAbstract"/>
        <w:spacing w:after="240" w:line="480" w:lineRule="auto"/>
        <w:rPr>
          <w:rFonts w:ascii="Times" w:hAnsi="Times" w:cs="Times"/>
          <w:sz w:val="24"/>
          <w:szCs w:val="36"/>
          <w:lang w:val="en-US" w:eastAsia="ko-KR"/>
        </w:rPr>
      </w:pPr>
      <w:r w:rsidRPr="00275ACC">
        <w:rPr>
          <w:rFonts w:ascii="Times" w:hAnsi="Times" w:cs="Times"/>
          <w:b/>
          <w:bCs/>
          <w:sz w:val="24"/>
          <w:szCs w:val="36"/>
          <w:lang w:val="en-US" w:eastAsia="ko-KR"/>
        </w:rPr>
        <w:t xml:space="preserve">Figure S8. </w:t>
      </w:r>
      <w:r w:rsidRPr="00275ACC">
        <w:rPr>
          <w:rFonts w:ascii="Times" w:hAnsi="Times" w:cs="Times"/>
          <w:sz w:val="24"/>
          <w:szCs w:val="36"/>
          <w:lang w:val="en-US" w:eastAsia="ko-KR"/>
        </w:rPr>
        <w:t xml:space="preserve">Dynamic VTC of the NOR LIM in a sweep of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IN2</w:t>
      </w:r>
      <w:r w:rsidRPr="00275ACC">
        <w:rPr>
          <w:rFonts w:ascii="Times" w:hAnsi="Times" w:cs="Times"/>
          <w:sz w:val="24"/>
          <w:szCs w:val="36"/>
          <w:lang w:val="en-US" w:eastAsia="ko-KR"/>
        </w:rPr>
        <w:t xml:space="preserve"> with pulse values of (a)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 1.0 V and (d) </w:t>
      </w:r>
      <w:r w:rsidRPr="00275ACC">
        <w:rPr>
          <w:rFonts w:ascii="Times" w:hAnsi="Times" w:cs="Times"/>
          <w:i/>
          <w:iCs/>
          <w:sz w:val="24"/>
          <w:szCs w:val="36"/>
          <w:lang w:val="en-US" w:eastAsia="ko-KR"/>
        </w:rPr>
        <w:t>V</w:t>
      </w:r>
      <w:r w:rsidRPr="00275ACC">
        <w:rPr>
          <w:rFonts w:ascii="Times" w:hAnsi="Times" w:cs="Times"/>
          <w:sz w:val="24"/>
          <w:szCs w:val="36"/>
          <w:vertAlign w:val="subscript"/>
          <w:lang w:val="en-US" w:eastAsia="ko-KR"/>
        </w:rPr>
        <w:t>IN1</w:t>
      </w:r>
      <w:r w:rsidRPr="00275ACC">
        <w:rPr>
          <w:rFonts w:ascii="Times" w:hAnsi="Times" w:cs="Times"/>
          <w:sz w:val="24"/>
          <w:szCs w:val="36"/>
          <w:lang w:val="en-US" w:eastAsia="ko-KR"/>
        </w:rPr>
        <w:t xml:space="preserve"> = </w:t>
      </w:r>
      <w:r w:rsidRPr="00275ACC">
        <w:rPr>
          <w:rFonts w:ascii="Times" w:eastAsia="맑은 고딕" w:hAnsi="Times" w:cs="Times"/>
          <w:sz w:val="24"/>
          <w:szCs w:val="24"/>
        </w:rPr>
        <w:t>−</w:t>
      </w:r>
      <w:r w:rsidRPr="00275ACC">
        <w:rPr>
          <w:rFonts w:ascii="Times" w:hAnsi="Times" w:cs="Times"/>
          <w:sz w:val="24"/>
          <w:szCs w:val="36"/>
          <w:lang w:val="en-US" w:eastAsia="ko-KR"/>
        </w:rPr>
        <w:t>1.0 V. (b) and (e) indicate timing diagrams corresponding to the sequential dynamic VTCs, respectively. Tables (c) and (f) summarize the performed logic operations, respectively.</w:t>
      </w:r>
    </w:p>
    <w:p w14:paraId="729931D9" w14:textId="77777777" w:rsidR="00C96716" w:rsidRPr="00275ACC" w:rsidRDefault="00C96716" w:rsidP="00C96716">
      <w:pPr>
        <w:widowControl/>
        <w:wordWrap/>
        <w:autoSpaceDE/>
        <w:rPr>
          <w:rFonts w:ascii="Times" w:hAnsi="Times" w:cs="Times"/>
          <w:noProof/>
          <w:kern w:val="0"/>
          <w:sz w:val="24"/>
          <w:szCs w:val="36"/>
        </w:rPr>
      </w:pPr>
      <w:r w:rsidRPr="00275ACC">
        <w:rPr>
          <w:rFonts w:ascii="Times" w:hAnsi="Times" w:cs="Times"/>
          <w:noProof/>
          <w:kern w:val="0"/>
          <w:sz w:val="24"/>
          <w:szCs w:val="36"/>
        </w:rPr>
        <w:br w:type="page"/>
      </w:r>
    </w:p>
    <w:p w14:paraId="7A1A418C" w14:textId="77777777" w:rsidR="00C96716" w:rsidRPr="00275ACC" w:rsidRDefault="00C96716" w:rsidP="00C96716">
      <w:pPr>
        <w:widowControl/>
        <w:wordWrap/>
        <w:autoSpaceDE/>
        <w:rPr>
          <w:rFonts w:ascii="Times" w:hAnsi="Times" w:cs="Times"/>
          <w:b/>
          <w:bCs/>
          <w:sz w:val="24"/>
          <w:szCs w:val="28"/>
        </w:rPr>
      </w:pPr>
      <w:r w:rsidRPr="00275ACC">
        <w:rPr>
          <w:rFonts w:ascii="Times" w:hAnsi="Times" w:cs="Times"/>
          <w:b/>
          <w:bCs/>
          <w:sz w:val="24"/>
          <w:szCs w:val="28"/>
        </w:rPr>
        <w:lastRenderedPageBreak/>
        <w:t>References:</w:t>
      </w:r>
    </w:p>
    <w:p w14:paraId="5C519177" w14:textId="42174D6A" w:rsidR="00C96716" w:rsidRPr="00275ACC" w:rsidRDefault="00C96716" w:rsidP="00C96716">
      <w:pPr>
        <w:wordWrap/>
        <w:autoSpaceDE/>
        <w:spacing w:before="200" w:after="240" w:line="480" w:lineRule="auto"/>
        <w:rPr>
          <w:rFonts w:ascii="Times" w:hAnsi="Times" w:cs="Times"/>
          <w:sz w:val="24"/>
          <w:szCs w:val="28"/>
        </w:rPr>
      </w:pPr>
      <w:r w:rsidRPr="00275ACC">
        <w:rPr>
          <w:rFonts w:ascii="Times" w:hAnsi="Times" w:cs="Times"/>
          <w:sz w:val="24"/>
          <w:szCs w:val="28"/>
        </w:rPr>
        <w:t xml:space="preserve">1. Kim, J.-S. </w:t>
      </w:r>
      <w:r w:rsidRPr="00A32A46">
        <w:rPr>
          <w:rFonts w:ascii="Times" w:hAnsi="Times" w:cs="Times"/>
          <w:i/>
          <w:iCs/>
          <w:sz w:val="24"/>
          <w:szCs w:val="28"/>
        </w:rPr>
        <w:t>et al</w:t>
      </w:r>
      <w:r w:rsidRPr="00275ACC">
        <w:rPr>
          <w:rFonts w:ascii="Times" w:hAnsi="Times" w:cs="Times"/>
          <w:sz w:val="24"/>
          <w:szCs w:val="28"/>
        </w:rPr>
        <w:t xml:space="preserve">. Dynamic Logic Circuits Using a-IGZO TFTs. </w:t>
      </w:r>
      <w:r w:rsidRPr="00275ACC">
        <w:rPr>
          <w:rFonts w:ascii="Times" w:hAnsi="Times" w:cs="Times"/>
          <w:i/>
          <w:iCs/>
          <w:sz w:val="24"/>
          <w:szCs w:val="28"/>
        </w:rPr>
        <w:t>IEEE Trans. Electron Devices</w:t>
      </w:r>
      <w:r w:rsidRPr="00275ACC">
        <w:rPr>
          <w:rFonts w:ascii="Times" w:hAnsi="Times" w:cs="Times"/>
          <w:sz w:val="24"/>
          <w:szCs w:val="28"/>
        </w:rPr>
        <w:t xml:space="preserve"> </w:t>
      </w:r>
      <w:r w:rsidRPr="00275ACC">
        <w:rPr>
          <w:rFonts w:ascii="Times" w:hAnsi="Times" w:cs="Times"/>
          <w:b/>
          <w:bCs/>
          <w:sz w:val="24"/>
          <w:szCs w:val="28"/>
        </w:rPr>
        <w:t>64</w:t>
      </w:r>
      <w:r w:rsidRPr="00275ACC">
        <w:rPr>
          <w:rFonts w:ascii="Times" w:hAnsi="Times" w:cs="Times"/>
          <w:sz w:val="24"/>
          <w:szCs w:val="28"/>
        </w:rPr>
        <w:t>, 4123-4130 (2017).</w:t>
      </w:r>
    </w:p>
    <w:p w14:paraId="40467AF1" w14:textId="1301C41C" w:rsidR="00C96716" w:rsidRPr="00275ACC" w:rsidRDefault="00C96716" w:rsidP="00C96716">
      <w:pPr>
        <w:wordWrap/>
        <w:autoSpaceDE/>
        <w:spacing w:before="200" w:after="240" w:line="480" w:lineRule="auto"/>
        <w:rPr>
          <w:rFonts w:ascii="Times" w:hAnsi="Times" w:cs="Times"/>
          <w:sz w:val="24"/>
          <w:szCs w:val="28"/>
        </w:rPr>
      </w:pPr>
      <w:r w:rsidRPr="00275ACC">
        <w:rPr>
          <w:rFonts w:ascii="Times" w:hAnsi="Times" w:cs="Times"/>
          <w:sz w:val="24"/>
          <w:szCs w:val="28"/>
        </w:rPr>
        <w:t xml:space="preserve">2. Kim, M. </w:t>
      </w:r>
      <w:r w:rsidRPr="00A32A46">
        <w:rPr>
          <w:rFonts w:ascii="Times" w:hAnsi="Times" w:cs="Times"/>
          <w:i/>
          <w:iCs/>
          <w:sz w:val="24"/>
          <w:szCs w:val="28"/>
        </w:rPr>
        <w:t>et al</w:t>
      </w:r>
      <w:r w:rsidRPr="00275ACC">
        <w:rPr>
          <w:rFonts w:ascii="Times" w:hAnsi="Times" w:cs="Times"/>
          <w:sz w:val="24"/>
          <w:szCs w:val="28"/>
        </w:rPr>
        <w:t xml:space="preserve">. Steep switching characteristics of single-gated feedback field-effect transistors. </w:t>
      </w:r>
      <w:r w:rsidRPr="00275ACC">
        <w:rPr>
          <w:rFonts w:ascii="Times" w:hAnsi="Times" w:cs="Times"/>
          <w:i/>
          <w:iCs/>
          <w:sz w:val="24"/>
          <w:szCs w:val="28"/>
        </w:rPr>
        <w:t xml:space="preserve">Nanotechnology </w:t>
      </w:r>
      <w:r w:rsidRPr="00275ACC">
        <w:rPr>
          <w:rFonts w:ascii="Times" w:hAnsi="Times" w:cs="Times"/>
          <w:b/>
          <w:bCs/>
          <w:sz w:val="24"/>
          <w:szCs w:val="28"/>
        </w:rPr>
        <w:t>28</w:t>
      </w:r>
      <w:r w:rsidRPr="00275ACC">
        <w:rPr>
          <w:rFonts w:ascii="Times" w:hAnsi="Times" w:cs="Times"/>
          <w:sz w:val="24"/>
          <w:szCs w:val="28"/>
        </w:rPr>
        <w:t>, 055205 (2017).</w:t>
      </w:r>
    </w:p>
    <w:p w14:paraId="6AE73AED" w14:textId="45CD2F87" w:rsidR="00C96716" w:rsidRPr="00275ACC" w:rsidRDefault="00C96716" w:rsidP="00C96716">
      <w:pPr>
        <w:wordWrap/>
        <w:autoSpaceDE/>
        <w:spacing w:before="200" w:after="240" w:line="480" w:lineRule="auto"/>
        <w:rPr>
          <w:rFonts w:ascii="Times" w:hAnsi="Times" w:cs="Times"/>
          <w:sz w:val="24"/>
          <w:szCs w:val="28"/>
        </w:rPr>
      </w:pPr>
      <w:r w:rsidRPr="00275ACC">
        <w:rPr>
          <w:rFonts w:ascii="Times" w:hAnsi="Times" w:cs="Times"/>
          <w:sz w:val="24"/>
          <w:szCs w:val="28"/>
        </w:rPr>
        <w:t>3. Kim, Y.</w:t>
      </w:r>
      <w:r w:rsidRPr="00A32A46">
        <w:rPr>
          <w:rFonts w:ascii="Times" w:hAnsi="Times" w:cs="Times"/>
          <w:i/>
          <w:iCs/>
          <w:sz w:val="24"/>
          <w:szCs w:val="28"/>
        </w:rPr>
        <w:t xml:space="preserve"> et al</w:t>
      </w:r>
      <w:r w:rsidRPr="00275ACC">
        <w:rPr>
          <w:rFonts w:ascii="Times" w:hAnsi="Times" w:cs="Times"/>
          <w:sz w:val="24"/>
          <w:szCs w:val="28"/>
        </w:rPr>
        <w:t xml:space="preserve">. Switchable‐Memory Operation of Silicon Nanowire Transistor. </w:t>
      </w:r>
      <w:r w:rsidRPr="00275ACC">
        <w:rPr>
          <w:rFonts w:ascii="Times" w:hAnsi="Times" w:cs="Times"/>
          <w:i/>
          <w:iCs/>
          <w:sz w:val="24"/>
          <w:szCs w:val="28"/>
        </w:rPr>
        <w:t>Adv. Electron. Mater.</w:t>
      </w:r>
      <w:r w:rsidRPr="00275ACC">
        <w:rPr>
          <w:rFonts w:ascii="Times" w:hAnsi="Times" w:cs="Times"/>
          <w:sz w:val="24"/>
          <w:szCs w:val="28"/>
        </w:rPr>
        <w:t xml:space="preserve"> </w:t>
      </w:r>
      <w:r w:rsidRPr="00275ACC">
        <w:rPr>
          <w:rFonts w:ascii="Times" w:hAnsi="Times" w:cs="Times"/>
          <w:b/>
          <w:bCs/>
          <w:sz w:val="24"/>
          <w:szCs w:val="28"/>
        </w:rPr>
        <w:t>4</w:t>
      </w:r>
      <w:r w:rsidRPr="00275ACC">
        <w:rPr>
          <w:rFonts w:ascii="Times" w:hAnsi="Times" w:cs="Times"/>
          <w:sz w:val="24"/>
          <w:szCs w:val="28"/>
        </w:rPr>
        <w:t>, 1800429 (2018).</w:t>
      </w:r>
    </w:p>
    <w:p w14:paraId="43CC8BF6" w14:textId="6BA52136" w:rsidR="00C96716" w:rsidRPr="00275ACC" w:rsidRDefault="00C96716" w:rsidP="00C96716">
      <w:pPr>
        <w:wordWrap/>
        <w:autoSpaceDE/>
        <w:spacing w:before="200" w:after="240" w:line="480" w:lineRule="auto"/>
        <w:rPr>
          <w:rFonts w:ascii="Times" w:hAnsi="Times" w:cs="Times"/>
          <w:sz w:val="24"/>
          <w:szCs w:val="28"/>
        </w:rPr>
      </w:pPr>
      <w:r w:rsidRPr="00275ACC">
        <w:rPr>
          <w:rFonts w:ascii="Times" w:hAnsi="Times" w:cs="Times"/>
          <w:sz w:val="24"/>
          <w:szCs w:val="28"/>
        </w:rPr>
        <w:t>4. Woo, S.</w:t>
      </w:r>
      <w:r w:rsidR="00A32A46">
        <w:rPr>
          <w:rFonts w:ascii="Times" w:hAnsi="Times" w:cs="Times"/>
          <w:sz w:val="24"/>
          <w:szCs w:val="28"/>
        </w:rPr>
        <w:t xml:space="preserve"> </w:t>
      </w:r>
      <w:r w:rsidR="00A32A46" w:rsidRPr="00A32A46">
        <w:rPr>
          <w:rFonts w:ascii="Times" w:hAnsi="Times" w:cs="Times" w:hint="eastAsia"/>
          <w:i/>
          <w:iCs/>
          <w:sz w:val="24"/>
          <w:szCs w:val="28"/>
        </w:rPr>
        <w:t>et</w:t>
      </w:r>
      <w:r w:rsidR="00A32A46" w:rsidRPr="00A32A46">
        <w:rPr>
          <w:rFonts w:ascii="Times" w:hAnsi="Times" w:cs="Times"/>
          <w:i/>
          <w:iCs/>
          <w:sz w:val="24"/>
          <w:szCs w:val="28"/>
        </w:rPr>
        <w:t xml:space="preserve"> </w:t>
      </w:r>
      <w:r w:rsidR="00A32A46" w:rsidRPr="00A32A46">
        <w:rPr>
          <w:rFonts w:ascii="Times" w:hAnsi="Times" w:cs="Times" w:hint="eastAsia"/>
          <w:i/>
          <w:iCs/>
          <w:sz w:val="24"/>
          <w:szCs w:val="28"/>
        </w:rPr>
        <w:t>al</w:t>
      </w:r>
      <w:r w:rsidR="00A32A46">
        <w:rPr>
          <w:rFonts w:ascii="Times" w:hAnsi="Times" w:cs="Times" w:hint="eastAsia"/>
          <w:sz w:val="24"/>
          <w:szCs w:val="28"/>
        </w:rPr>
        <w:t>.</w:t>
      </w:r>
      <w:r w:rsidRPr="00275ACC">
        <w:rPr>
          <w:rFonts w:ascii="Times" w:hAnsi="Times" w:cs="Times"/>
          <w:sz w:val="24"/>
          <w:szCs w:val="28"/>
        </w:rPr>
        <w:t xml:space="preserve"> Device design of single-gated feedback field-effect transistors to achieve latch-up behaviors with high current gains.</w:t>
      </w:r>
      <w:r w:rsidRPr="00275ACC">
        <w:rPr>
          <w:rFonts w:ascii="Times" w:hAnsi="Times" w:cs="Times"/>
          <w:i/>
          <w:iCs/>
          <w:sz w:val="24"/>
          <w:szCs w:val="28"/>
        </w:rPr>
        <w:t xml:space="preserve"> Curr. Appl. Phys.</w:t>
      </w:r>
      <w:r w:rsidRPr="00275ACC">
        <w:rPr>
          <w:rFonts w:ascii="Times" w:hAnsi="Times" w:cs="Times"/>
          <w:sz w:val="24"/>
          <w:szCs w:val="28"/>
        </w:rPr>
        <w:t xml:space="preserve"> </w:t>
      </w:r>
      <w:r w:rsidRPr="00275ACC">
        <w:rPr>
          <w:rFonts w:ascii="Times" w:hAnsi="Times" w:cs="Times"/>
          <w:b/>
          <w:bCs/>
          <w:sz w:val="24"/>
          <w:szCs w:val="28"/>
        </w:rPr>
        <w:t>20</w:t>
      </w:r>
      <w:r w:rsidRPr="00275ACC">
        <w:rPr>
          <w:rFonts w:ascii="Times" w:hAnsi="Times" w:cs="Times"/>
          <w:sz w:val="24"/>
          <w:szCs w:val="28"/>
        </w:rPr>
        <w:t>, 1156-1162 (2020).</w:t>
      </w:r>
    </w:p>
    <w:p w14:paraId="19222B92" w14:textId="77777777" w:rsidR="00C96716" w:rsidRPr="00275ACC" w:rsidRDefault="00C96716" w:rsidP="00C96716">
      <w:pPr>
        <w:widowControl/>
        <w:wordWrap/>
        <w:autoSpaceDE/>
        <w:rPr>
          <w:rFonts w:ascii="Times" w:hAnsi="Times" w:cs="Times"/>
          <w:b/>
          <w:bCs/>
          <w:noProof/>
          <w:kern w:val="0"/>
          <w:sz w:val="32"/>
          <w:szCs w:val="44"/>
        </w:rPr>
      </w:pPr>
    </w:p>
    <w:p w14:paraId="4EEE334A" w14:textId="77777777" w:rsidR="00C96716" w:rsidRPr="00275ACC" w:rsidRDefault="00C96716" w:rsidP="00C96716">
      <w:pPr>
        <w:pStyle w:val="RSCB01ARTAbstract"/>
        <w:spacing w:after="240" w:line="480" w:lineRule="auto"/>
        <w:rPr>
          <w:rFonts w:ascii="Times" w:hAnsi="Times" w:cs="Times"/>
          <w:sz w:val="24"/>
          <w:szCs w:val="36"/>
          <w:lang w:val="en-US" w:eastAsia="ko-KR"/>
        </w:rPr>
      </w:pPr>
    </w:p>
    <w:p w14:paraId="23328104" w14:textId="77777777" w:rsidR="00C96716" w:rsidRPr="00275ACC" w:rsidRDefault="00C96716" w:rsidP="00C96716">
      <w:pPr>
        <w:widowControl/>
        <w:wordWrap/>
        <w:autoSpaceDE/>
        <w:autoSpaceDN/>
        <w:rPr>
          <w:rFonts w:ascii="Times" w:hAnsi="Times" w:cs="Times"/>
          <w:noProof/>
          <w:kern w:val="0"/>
          <w:sz w:val="24"/>
          <w:szCs w:val="36"/>
        </w:rPr>
      </w:pPr>
    </w:p>
    <w:p w14:paraId="0DCF1EFC" w14:textId="77777777" w:rsidR="00372FA0" w:rsidRDefault="00E66C2E"/>
    <w:sectPr w:rsidR="00372FA0" w:rsidSect="00F84B5A">
      <w:footerReference w:type="default" r:id="rId14"/>
      <w:pgSz w:w="11906" w:h="16838"/>
      <w:pgMar w:top="1701" w:right="1440" w:bottom="1440" w:left="1440" w:header="567"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FEE26" w14:textId="77777777" w:rsidR="00E66C2E" w:rsidRDefault="00E66C2E">
      <w:pPr>
        <w:spacing w:after="0" w:line="240" w:lineRule="auto"/>
      </w:pPr>
      <w:r>
        <w:separator/>
      </w:r>
    </w:p>
  </w:endnote>
  <w:endnote w:type="continuationSeparator" w:id="0">
    <w:p w14:paraId="0A1BF4EB" w14:textId="77777777" w:rsidR="00E66C2E" w:rsidRDefault="00E66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1971530"/>
      <w:docPartObj>
        <w:docPartGallery w:val="Page Numbers (Bottom of Page)"/>
        <w:docPartUnique/>
      </w:docPartObj>
    </w:sdtPr>
    <w:sdtEndPr/>
    <w:sdtContent>
      <w:p w14:paraId="515CDDFB" w14:textId="77777777" w:rsidR="006C5ACE" w:rsidRDefault="00C96716">
        <w:pPr>
          <w:pStyle w:val="a3"/>
          <w:jc w:val="right"/>
        </w:pPr>
        <w:r>
          <w:fldChar w:fldCharType="begin"/>
        </w:r>
        <w:r>
          <w:instrText>PAGE   \* MERGEFORMAT</w:instrText>
        </w:r>
        <w:r>
          <w:fldChar w:fldCharType="separate"/>
        </w:r>
        <w:r w:rsidRPr="0022369B">
          <w:rPr>
            <w:noProof/>
            <w:lang w:val="ko-KR"/>
          </w:rPr>
          <w:t>1</w:t>
        </w:r>
        <w:r>
          <w:fldChar w:fldCharType="end"/>
        </w:r>
      </w:p>
    </w:sdtContent>
  </w:sdt>
  <w:p w14:paraId="72BCD680" w14:textId="77777777" w:rsidR="006C5ACE" w:rsidRDefault="00E66C2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E55B1" w14:textId="77777777" w:rsidR="00E66C2E" w:rsidRDefault="00E66C2E">
      <w:pPr>
        <w:spacing w:after="0" w:line="240" w:lineRule="auto"/>
      </w:pPr>
      <w:r>
        <w:separator/>
      </w:r>
    </w:p>
  </w:footnote>
  <w:footnote w:type="continuationSeparator" w:id="0">
    <w:p w14:paraId="134C94B8" w14:textId="77777777" w:rsidR="00E66C2E" w:rsidRDefault="00E66C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716"/>
    <w:rsid w:val="0034515F"/>
    <w:rsid w:val="003B6936"/>
    <w:rsid w:val="006001A7"/>
    <w:rsid w:val="006949D7"/>
    <w:rsid w:val="007B1F64"/>
    <w:rsid w:val="00A32A46"/>
    <w:rsid w:val="00B10973"/>
    <w:rsid w:val="00C96716"/>
    <w:rsid w:val="00E66C2E"/>
    <w:rsid w:val="00F2281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D180DB"/>
  <w15:chartTrackingRefBased/>
  <w15:docId w15:val="{7570B464-5F7C-4D58-91F4-DAC4E298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671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BAuthorName">
    <w:name w:val="BB_Author_Name"/>
    <w:basedOn w:val="a"/>
    <w:next w:val="BCAuthorAddress"/>
    <w:rsid w:val="00C96716"/>
    <w:pPr>
      <w:widowControl/>
      <w:wordWrap/>
      <w:autoSpaceDE/>
      <w:autoSpaceDN/>
      <w:spacing w:after="240" w:line="480" w:lineRule="auto"/>
      <w:jc w:val="center"/>
    </w:pPr>
    <w:rPr>
      <w:rFonts w:ascii="Times" w:hAnsi="Times" w:cs="Times New Roman"/>
      <w:i/>
      <w:kern w:val="0"/>
      <w:sz w:val="24"/>
      <w:szCs w:val="20"/>
      <w:lang w:eastAsia="en-US"/>
    </w:rPr>
  </w:style>
  <w:style w:type="paragraph" w:customStyle="1" w:styleId="BCAuthorAddress">
    <w:name w:val="BC_Author_Address"/>
    <w:basedOn w:val="a"/>
    <w:next w:val="a"/>
    <w:rsid w:val="00C96716"/>
    <w:pPr>
      <w:widowControl/>
      <w:wordWrap/>
      <w:autoSpaceDE/>
      <w:autoSpaceDN/>
      <w:spacing w:after="240" w:line="480" w:lineRule="auto"/>
      <w:jc w:val="center"/>
    </w:pPr>
    <w:rPr>
      <w:rFonts w:ascii="Times" w:hAnsi="Times" w:cs="Times New Roman"/>
      <w:kern w:val="0"/>
      <w:sz w:val="24"/>
      <w:szCs w:val="20"/>
      <w:lang w:eastAsia="en-US"/>
    </w:rPr>
  </w:style>
  <w:style w:type="paragraph" w:customStyle="1" w:styleId="FACorrespondingAuthorFootnote">
    <w:name w:val="FA_Corresponding_Author_Footnote"/>
    <w:basedOn w:val="a"/>
    <w:next w:val="a"/>
    <w:rsid w:val="00C96716"/>
    <w:pPr>
      <w:widowControl/>
      <w:wordWrap/>
      <w:autoSpaceDE/>
      <w:autoSpaceDN/>
      <w:spacing w:after="200" w:line="480" w:lineRule="auto"/>
    </w:pPr>
    <w:rPr>
      <w:rFonts w:ascii="Times" w:hAnsi="Times" w:cs="Times New Roman"/>
      <w:kern w:val="0"/>
      <w:sz w:val="24"/>
      <w:szCs w:val="20"/>
      <w:lang w:eastAsia="en-US"/>
    </w:rPr>
  </w:style>
  <w:style w:type="paragraph" w:styleId="a3">
    <w:name w:val="footer"/>
    <w:basedOn w:val="a"/>
    <w:link w:val="Char"/>
    <w:uiPriority w:val="99"/>
    <w:unhideWhenUsed/>
    <w:rsid w:val="00C96716"/>
    <w:pPr>
      <w:tabs>
        <w:tab w:val="center" w:pos="4513"/>
        <w:tab w:val="right" w:pos="9026"/>
      </w:tabs>
      <w:snapToGrid w:val="0"/>
    </w:pPr>
  </w:style>
  <w:style w:type="character" w:customStyle="1" w:styleId="Char">
    <w:name w:val="바닥글 Char"/>
    <w:basedOn w:val="a0"/>
    <w:link w:val="a3"/>
    <w:uiPriority w:val="99"/>
    <w:rsid w:val="00C96716"/>
  </w:style>
  <w:style w:type="paragraph" w:customStyle="1" w:styleId="TAMainText">
    <w:name w:val="TA_Main_Text"/>
    <w:basedOn w:val="a"/>
    <w:rsid w:val="00C96716"/>
    <w:pPr>
      <w:widowControl/>
      <w:wordWrap/>
      <w:autoSpaceDE/>
      <w:autoSpaceDN/>
      <w:spacing w:after="0" w:line="480" w:lineRule="auto"/>
      <w:ind w:firstLine="202"/>
    </w:pPr>
    <w:rPr>
      <w:rFonts w:ascii="Times" w:hAnsi="Times" w:cs="Times New Roman"/>
      <w:kern w:val="0"/>
      <w:sz w:val="24"/>
      <w:szCs w:val="20"/>
      <w:lang w:eastAsia="en-US"/>
    </w:rPr>
  </w:style>
  <w:style w:type="paragraph" w:customStyle="1" w:styleId="RSCB01ARTAbstract">
    <w:name w:val="RSC B01 ART Abstract"/>
    <w:basedOn w:val="a"/>
    <w:link w:val="RSCB01ARTAbstractChar"/>
    <w:qFormat/>
    <w:rsid w:val="00C96716"/>
    <w:pPr>
      <w:widowControl/>
      <w:wordWrap/>
      <w:autoSpaceDE/>
      <w:autoSpaceDN/>
      <w:spacing w:after="200" w:line="240" w:lineRule="exact"/>
    </w:pPr>
    <w:rPr>
      <w:noProof/>
      <w:kern w:val="0"/>
      <w:sz w:val="16"/>
      <w:lang w:val="en-GB" w:eastAsia="en-GB"/>
    </w:rPr>
  </w:style>
  <w:style w:type="character" w:customStyle="1" w:styleId="RSCB01ARTAbstractChar">
    <w:name w:val="RSC B01 ART Abstract Char"/>
    <w:basedOn w:val="a0"/>
    <w:link w:val="RSCB01ARTAbstract"/>
    <w:rsid w:val="00C96716"/>
    <w:rPr>
      <w:noProof/>
      <w:kern w:val="0"/>
      <w:sz w:val="16"/>
      <w:lang w:val="en-GB" w:eastAsia="en-GB"/>
    </w:rPr>
  </w:style>
  <w:style w:type="paragraph" w:styleId="a4">
    <w:name w:val="header"/>
    <w:basedOn w:val="a"/>
    <w:link w:val="Char0"/>
    <w:uiPriority w:val="99"/>
    <w:unhideWhenUsed/>
    <w:rsid w:val="006001A7"/>
    <w:pPr>
      <w:tabs>
        <w:tab w:val="center" w:pos="4513"/>
        <w:tab w:val="right" w:pos="9026"/>
      </w:tabs>
      <w:snapToGrid w:val="0"/>
    </w:pPr>
  </w:style>
  <w:style w:type="character" w:customStyle="1" w:styleId="Char0">
    <w:name w:val="머리글 Char"/>
    <w:basedOn w:val="a0"/>
    <w:link w:val="a4"/>
    <w:uiPriority w:val="99"/>
    <w:rsid w:val="006001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17</Pages>
  <Words>2291</Words>
  <Characters>13065</Characters>
  <Application>Microsoft Office Word</Application>
  <DocSecurity>0</DocSecurity>
  <Lines>108</Lines>
  <Paragraphs>30</Paragraphs>
  <ScaleCrop>false</ScaleCrop>
  <Company/>
  <LinksUpToDate>false</LinksUpToDate>
  <CharactersWithSpaces>15326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양예진[ 대학원석사과정재학 / 반도체시스템공학과 ]</dc:creator>
  <cp:keywords/>
  <dc:description/>
  <cp:lastModifiedBy>양예진[ 대학원석사과정재학 / 반도체시스템공학과 ]</cp:lastModifiedBy>
  <cp:revision>5</cp:revision>
  <dcterms:created xsi:type="dcterms:W3CDTF">2021-12-01T06:29:00Z</dcterms:created>
  <dcterms:modified xsi:type="dcterms:W3CDTF">2021-12-01T07:53:00Z</dcterms:modified>
</cp:coreProperties>
</file>