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FEA" w:rsidRPr="000A775E" w:rsidRDefault="00544FEA" w:rsidP="00544FEA">
      <w:pPr>
        <w:jc w:val="center"/>
        <w:rPr>
          <w:rFonts w:asciiTheme="majorBidi" w:hAnsiTheme="majorBidi" w:cstheme="majorBidi"/>
          <w:b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Potato Research - Supplementary Information</w:t>
      </w:r>
    </w:p>
    <w:p w:rsidR="00544FEA" w:rsidRPr="000A775E" w:rsidRDefault="00544FEA" w:rsidP="00544FEA">
      <w:pPr>
        <w:jc w:val="center"/>
        <w:rPr>
          <w:rFonts w:asciiTheme="majorBidi" w:hAnsiTheme="majorBidi" w:cstheme="majorBidi"/>
          <w:b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Germplasm evaluation and different control strategies against Rhizoctonia solani in potato</w:t>
      </w:r>
    </w:p>
    <w:p w:rsidR="00544FEA" w:rsidRPr="000A775E" w:rsidRDefault="00544FEA" w:rsidP="00544FEA">
      <w:pPr>
        <w:jc w:val="center"/>
        <w:rPr>
          <w:rFonts w:asciiTheme="majorBidi" w:hAnsiTheme="majorBidi" w:cstheme="majorBidi"/>
          <w:bCs/>
          <w:sz w:val="20"/>
          <w:szCs w:val="20"/>
        </w:rPr>
      </w:pPr>
      <w:r w:rsidRPr="000A775E">
        <w:rPr>
          <w:rFonts w:asciiTheme="majorBidi" w:hAnsiTheme="majorBidi" w:cstheme="majorBidi"/>
          <w:bCs/>
          <w:sz w:val="20"/>
          <w:szCs w:val="20"/>
        </w:rPr>
        <w:t>Muhammad Usman, Muhammad Ehetisham-Ul-Haq, Muhammad Kamran, Amjad Abbas, Usama Ahmad, Shabana Ehsan, Usama Bin Arif, Huma Abbas*</w:t>
      </w:r>
    </w:p>
    <w:p w:rsidR="00544FEA" w:rsidRPr="000A775E" w:rsidRDefault="00544FEA" w:rsidP="00544FEA">
      <w:pPr>
        <w:jc w:val="center"/>
        <w:rPr>
          <w:rFonts w:asciiTheme="majorBidi" w:hAnsiTheme="majorBidi" w:cstheme="majorBidi"/>
          <w:bCs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Corresponding author:</w:t>
      </w:r>
      <w:r w:rsidRPr="000A775E">
        <w:rPr>
          <w:rFonts w:asciiTheme="majorBidi" w:hAnsiTheme="majorBidi" w:cstheme="majorBidi"/>
          <w:bCs/>
          <w:sz w:val="20"/>
          <w:szCs w:val="20"/>
        </w:rPr>
        <w:t xml:space="preserve"> Huma Abbas (huma.abbas@uaf.edu.pk)</w:t>
      </w:r>
    </w:p>
    <w:p w:rsidR="00544FEA" w:rsidRPr="000A775E" w:rsidRDefault="00544FEA">
      <w:pPr>
        <w:rPr>
          <w:rFonts w:asciiTheme="majorBidi" w:hAnsiTheme="majorBidi" w:cstheme="majorBidi"/>
          <w:b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br w:type="page"/>
      </w:r>
    </w:p>
    <w:p w:rsidR="00885AB6" w:rsidRPr="000A775E" w:rsidRDefault="00885AB6" w:rsidP="005E4C18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lastRenderedPageBreak/>
        <w:t>Supplementary Table S1</w:t>
      </w:r>
      <w:r w:rsidRPr="000A775E">
        <w:rPr>
          <w:rFonts w:asciiTheme="majorBidi" w:eastAsia="Times New Roman" w:hAnsiTheme="majorBidi" w:cstheme="majorBidi"/>
          <w:b/>
          <w:sz w:val="20"/>
          <w:szCs w:val="20"/>
        </w:rPr>
        <w:t xml:space="preserve"> ITS sequence accessions of </w:t>
      </w:r>
      <w:r w:rsidRPr="000A775E">
        <w:rPr>
          <w:rFonts w:asciiTheme="majorBidi" w:eastAsia="Times New Roman" w:hAnsiTheme="majorBidi" w:cstheme="majorBidi"/>
          <w:b/>
          <w:i/>
          <w:sz w:val="20"/>
          <w:szCs w:val="20"/>
        </w:rPr>
        <w:t>Rhizoctonia solani</w:t>
      </w:r>
      <w:r w:rsidRPr="000A775E">
        <w:rPr>
          <w:rFonts w:asciiTheme="majorBidi" w:eastAsia="Times New Roman" w:hAnsiTheme="majorBidi" w:cstheme="majorBidi"/>
          <w:b/>
          <w:sz w:val="20"/>
          <w:szCs w:val="20"/>
        </w:rPr>
        <w:t xml:space="preserve"> isolates </w:t>
      </w:r>
      <w:proofErr w:type="spellStart"/>
      <w:r w:rsidRPr="000A775E">
        <w:rPr>
          <w:rFonts w:asciiTheme="majorBidi" w:eastAsia="Times New Roman" w:hAnsiTheme="majorBidi" w:cstheme="majorBidi"/>
          <w:b/>
          <w:sz w:val="20"/>
          <w:szCs w:val="20"/>
        </w:rPr>
        <w:t>characterised</w:t>
      </w:r>
      <w:proofErr w:type="spellEnd"/>
      <w:r w:rsidRPr="000A775E">
        <w:rPr>
          <w:rFonts w:asciiTheme="majorBidi" w:eastAsia="Times New Roman" w:hAnsiTheme="majorBidi" w:cstheme="majorBidi"/>
          <w:b/>
          <w:sz w:val="20"/>
          <w:szCs w:val="20"/>
        </w:rPr>
        <w:t xml:space="preserve"> in this study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06"/>
        <w:gridCol w:w="3006"/>
        <w:gridCol w:w="3004"/>
      </w:tblGrid>
      <w:tr w:rsidR="00885AB6" w:rsidRPr="000A775E" w:rsidTr="00885AB6"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Isolate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Organism identified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GenBank accession</w:t>
            </w:r>
          </w:p>
        </w:tc>
      </w:tr>
      <w:tr w:rsidR="00885AB6" w:rsidRPr="000A775E" w:rsidTr="00885AB6"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Rs1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Rhizoctonia solani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PZ952552</w:t>
            </w:r>
          </w:p>
        </w:tc>
      </w:tr>
      <w:tr w:rsidR="00885AB6" w:rsidRPr="000A775E" w:rsidTr="00885AB6"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Rs2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Rhizoctonia solani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PZ952553</w:t>
            </w:r>
          </w:p>
        </w:tc>
      </w:tr>
      <w:tr w:rsidR="00885AB6" w:rsidRPr="000A775E" w:rsidTr="00885AB6"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Rs3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Rhizoctonia solani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PZ952554</w:t>
            </w:r>
          </w:p>
        </w:tc>
      </w:tr>
      <w:tr w:rsidR="00885AB6" w:rsidRPr="000A775E" w:rsidTr="00885AB6"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Rs4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Rhizoctonia solani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PZ952555</w:t>
            </w:r>
          </w:p>
        </w:tc>
      </w:tr>
      <w:tr w:rsidR="00885AB6" w:rsidRPr="000A775E" w:rsidTr="00885AB6"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Rs5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i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i/>
                <w:sz w:val="20"/>
                <w:szCs w:val="20"/>
              </w:rPr>
              <w:t>Rhizoctonia solani</w:t>
            </w:r>
          </w:p>
        </w:tc>
        <w:tc>
          <w:tcPr>
            <w:tcW w:w="1667" w:type="pct"/>
          </w:tcPr>
          <w:p w:rsidR="00885AB6" w:rsidRPr="000A775E" w:rsidRDefault="00885AB6" w:rsidP="00870B26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sz w:val="20"/>
                <w:szCs w:val="20"/>
              </w:rPr>
              <w:t>PZ952556</w:t>
            </w:r>
          </w:p>
        </w:tc>
      </w:tr>
    </w:tbl>
    <w:p w:rsidR="00885AB6" w:rsidRPr="000A775E" w:rsidRDefault="00885AB6" w:rsidP="00870B26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</w:rPr>
      </w:pPr>
      <w:bookmarkStart w:id="0" w:name="_Hlk240787186"/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bookmarkEnd w:id="0"/>
      <w:r w:rsidR="006C2955" w:rsidRPr="000A775E">
        <w:rPr>
          <w:rFonts w:asciiTheme="majorBidi" w:hAnsiTheme="majorBidi" w:cstheme="majorBidi"/>
          <w:b/>
          <w:sz w:val="20"/>
          <w:szCs w:val="20"/>
        </w:rPr>
        <w:t>2</w:t>
      </w:r>
      <w:r w:rsidRPr="000A775E">
        <w:rPr>
          <w:rFonts w:asciiTheme="majorBidi" w:hAnsiTheme="majorBidi" w:cstheme="majorBidi"/>
          <w:b/>
          <w:sz w:val="20"/>
          <w:szCs w:val="20"/>
        </w:rPr>
        <w:t xml:space="preserve">. Disease response of all 50 potato germplasm entries screened against </w:t>
      </w:r>
      <w:r w:rsidRPr="000A775E">
        <w:rPr>
          <w:rFonts w:asciiTheme="majorBidi" w:hAnsiTheme="majorBidi" w:cstheme="majorBidi"/>
          <w:b/>
          <w:i/>
          <w:sz w:val="20"/>
          <w:szCs w:val="20"/>
        </w:rPr>
        <w:t>Rhizoctonia solani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2835"/>
        <w:gridCol w:w="1269"/>
        <w:gridCol w:w="1174"/>
        <w:gridCol w:w="1077"/>
        <w:gridCol w:w="1293"/>
      </w:tblGrid>
      <w:tr w:rsidR="000D40DF" w:rsidRPr="000A775E" w:rsidTr="000D40DF">
        <w:trPr>
          <w:trHeight w:val="60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Serial No.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Germplasm/Varieties</w:t>
            </w:r>
          </w:p>
        </w:tc>
        <w:tc>
          <w:tcPr>
            <w:tcW w:w="704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DI (%)</w:t>
            </w:r>
          </w:p>
        </w:tc>
        <w:tc>
          <w:tcPr>
            <w:tcW w:w="651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DS (%)</w:t>
            </w:r>
          </w:p>
        </w:tc>
        <w:tc>
          <w:tcPr>
            <w:tcW w:w="597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DR</w:t>
            </w:r>
          </w:p>
        </w:tc>
        <w:tc>
          <w:tcPr>
            <w:tcW w:w="717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Response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7450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45.5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20</w:t>
            </w:r>
          </w:p>
        </w:tc>
        <w:tc>
          <w:tcPr>
            <w:tcW w:w="597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9808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65.5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28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9814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46.5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20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391202-158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48.5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20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G5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393574-61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66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28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G6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394005-115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51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G7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394028-37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G8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394032-16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53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23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G9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394055-40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54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23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G10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396240-21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24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G11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396266-33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56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24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G12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Cardinal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16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G13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CK-40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24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G14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Cosmo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43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18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G15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Diamont</w:t>
            </w:r>
            <w:proofErr w:type="spellEnd"/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40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17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G16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ETAB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G17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 35-36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40.7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17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G18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 48-1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60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G19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FD3536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0.8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G20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FD61-3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14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G21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FD63-1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0.8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G22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FD71-1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61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26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G23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FD73-73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G24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FD74-21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12.5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G25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FD74300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80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36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G26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FD76-18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13.5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G27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FD76-67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41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18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lastRenderedPageBreak/>
              <w:t>G28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FD77-4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G29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FD78-36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0.9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G30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FD-78-51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29.5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G31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FSD White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59.5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G32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Kashmir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81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40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G33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 xml:space="preserve">Lady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Roseta</w:t>
            </w:r>
            <w:proofErr w:type="spellEnd"/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63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27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G34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Multa</w:t>
            </w:r>
            <w:proofErr w:type="spellEnd"/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74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G35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Punjab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38.5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16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G36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Ruby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34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G37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Sadaf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14.5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G38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Sante</w:t>
            </w:r>
            <w:proofErr w:type="spellEnd"/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69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30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G39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SHL-RED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36.5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G40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SHL-WHI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64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27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G41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Simply Red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93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72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HS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G42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SL13-43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32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13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G43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SL14-15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17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G44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SL15-10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15.8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G45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SL5-2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19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G46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SL-52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34.5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14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G47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SL9-14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19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G48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Sutlej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45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19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MS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G49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V14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19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  <w:tr w:rsidR="000D40DF" w:rsidRPr="000A775E" w:rsidTr="000D40DF">
        <w:trPr>
          <w:trHeight w:val="310"/>
        </w:trPr>
        <w:tc>
          <w:tcPr>
            <w:tcW w:w="759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G50</w:t>
            </w:r>
          </w:p>
        </w:tc>
        <w:tc>
          <w:tcPr>
            <w:tcW w:w="1572" w:type="pct"/>
            <w:shd w:val="clear" w:color="auto" w:fill="auto"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V15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20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</w:t>
            </w:r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717" w:type="pct"/>
            <w:shd w:val="clear" w:color="auto" w:fill="auto"/>
            <w:noWrap/>
            <w:vAlign w:val="center"/>
            <w:hideMark/>
          </w:tcPr>
          <w:p w:rsidR="000D40DF" w:rsidRPr="000A775E" w:rsidRDefault="000D40DF" w:rsidP="00870B26">
            <w:pPr>
              <w:spacing w:after="0" w:line="360" w:lineRule="auto"/>
              <w:ind w:left="-20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MR</w:t>
            </w:r>
          </w:p>
        </w:tc>
      </w:tr>
    </w:tbl>
    <w:p w:rsidR="008449B1" w:rsidRPr="000A775E" w:rsidRDefault="008449B1" w:rsidP="00870B26">
      <w:pPr>
        <w:spacing w:after="0" w:line="240" w:lineRule="auto"/>
        <w:jc w:val="both"/>
        <w:rPr>
          <w:rFonts w:asciiTheme="majorBidi" w:hAnsiTheme="majorBidi" w:cstheme="majorBidi"/>
          <w:i/>
          <w:sz w:val="20"/>
          <w:szCs w:val="20"/>
        </w:rPr>
      </w:pPr>
      <w:r w:rsidRPr="000A775E">
        <w:rPr>
          <w:rFonts w:asciiTheme="majorBidi" w:hAnsiTheme="majorBidi" w:cstheme="majorBidi"/>
          <w:i/>
          <w:sz w:val="20"/>
          <w:szCs w:val="20"/>
        </w:rPr>
        <w:t>DI = Disease Incidence (%); DS = Disease Severity (%); DR = Disease Rating (0–5 scale). Response: R = Resistant, MR = Moderately resistant, MS = Moderately susceptible, S = Susceptible, HS = Highly susceptible. Experimental design: RCBD with three replications.</w:t>
      </w:r>
    </w:p>
    <w:p w:rsidR="00870B26" w:rsidRPr="000A775E" w:rsidRDefault="00870B26" w:rsidP="00870B26">
      <w:pPr>
        <w:spacing w:after="0" w:line="240" w:lineRule="auto"/>
        <w:jc w:val="both"/>
        <w:rPr>
          <w:rFonts w:asciiTheme="majorBidi" w:hAnsiTheme="majorBidi" w:cstheme="majorBidi"/>
          <w:b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D9331C" w:rsidRPr="000A775E">
        <w:rPr>
          <w:rFonts w:asciiTheme="majorBidi" w:hAnsiTheme="majorBidi" w:cstheme="majorBidi"/>
          <w:b/>
          <w:sz w:val="20"/>
          <w:szCs w:val="20"/>
        </w:rPr>
        <w:t>3</w:t>
      </w:r>
      <w:r w:rsidRPr="000A775E">
        <w:rPr>
          <w:rFonts w:asciiTheme="majorBidi" w:hAnsiTheme="majorBidi" w:cstheme="majorBidi"/>
          <w:b/>
          <w:sz w:val="20"/>
          <w:szCs w:val="20"/>
        </w:rPr>
        <w:t>. Mycelial growth (mm) of Rhizoctonia solani as influenced by chemical fungicides at 50 and 100 ppm after 3 and 7 days of incubation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03"/>
        <w:gridCol w:w="1708"/>
        <w:gridCol w:w="1857"/>
        <w:gridCol w:w="1520"/>
        <w:gridCol w:w="1828"/>
      </w:tblGrid>
      <w:tr w:rsidR="004B671B" w:rsidRPr="000A775E" w:rsidTr="00B645C3">
        <w:trPr>
          <w:trHeight w:val="310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19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8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50 ppm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100 ppm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50 ppm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100 ppm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Cabrio Top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Antracol</w:t>
            </w:r>
            <w:proofErr w:type="spellEnd"/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Miravis</w:t>
            </w:r>
            <w:proofErr w:type="spellEnd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 xml:space="preserve"> Duo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0f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53.44c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44.89d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Defeater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12.33e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10.67e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81b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80b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4B671B" w:rsidRPr="000A775E" w:rsidTr="00B645C3">
        <w:trPr>
          <w:trHeight w:val="310"/>
        </w:trPr>
        <w:tc>
          <w:tcPr>
            <w:tcW w:w="1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HSD</w:t>
            </w:r>
          </w:p>
        </w:tc>
        <w:tc>
          <w:tcPr>
            <w:tcW w:w="383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671B" w:rsidRPr="000A775E" w:rsidRDefault="004B671B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5.3857</w:t>
            </w:r>
          </w:p>
        </w:tc>
      </w:tr>
    </w:tbl>
    <w:p w:rsidR="00322FB6" w:rsidRPr="000A775E" w:rsidRDefault="004B671B" w:rsidP="00870B26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</w:rPr>
      </w:pPr>
      <w:r w:rsidRPr="000A775E">
        <w:rPr>
          <w:rFonts w:asciiTheme="majorBidi" w:hAnsiTheme="majorBidi" w:cstheme="majorBidi"/>
          <w:bCs/>
          <w:i/>
          <w:color w:val="0D0D0D" w:themeColor="text1" w:themeTint="F2"/>
          <w:sz w:val="20"/>
          <w:szCs w:val="20"/>
        </w:rPr>
        <w:t>Values are means of 3 replicates. Means sharing the same letter(s) are not significantly different at P ≤ 0.05 according to Tukey’s HSD test. The experiment was repeated twice.</w:t>
      </w:r>
    </w:p>
    <w:p w:rsidR="008D78A5" w:rsidRPr="000A775E" w:rsidRDefault="004D0233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5B51EC" w:rsidRPr="000A775E">
        <w:rPr>
          <w:rFonts w:asciiTheme="majorBidi" w:hAnsiTheme="majorBidi" w:cstheme="majorBidi"/>
          <w:b/>
          <w:sz w:val="20"/>
          <w:szCs w:val="20"/>
        </w:rPr>
        <w:t>4</w:t>
      </w:r>
      <w:r w:rsidRPr="000A775E">
        <w:rPr>
          <w:rFonts w:asciiTheme="majorBidi" w:hAnsiTheme="majorBidi" w:cstheme="majorBidi"/>
          <w:b/>
          <w:sz w:val="20"/>
          <w:szCs w:val="20"/>
        </w:rPr>
        <w:t>. Percent growth inhibition (PGI %) of Rhizoctonia solani by chemical fungicides at 50 and 100 ppm after 3 and 7 days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93"/>
        <w:gridCol w:w="1643"/>
        <w:gridCol w:w="1819"/>
        <w:gridCol w:w="1643"/>
        <w:gridCol w:w="1818"/>
      </w:tblGrid>
      <w:tr w:rsidR="006D787F" w:rsidRPr="000A775E" w:rsidTr="006D787F">
        <w:trPr>
          <w:trHeight w:val="310"/>
        </w:trPr>
        <w:tc>
          <w:tcPr>
            <w:tcW w:w="1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lastRenderedPageBreak/>
              <w:t>Treatments</w:t>
            </w:r>
          </w:p>
        </w:tc>
        <w:tc>
          <w:tcPr>
            <w:tcW w:w="19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9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6D787F" w:rsidRPr="000A775E" w:rsidTr="006D787F">
        <w:trPr>
          <w:trHeight w:val="310"/>
        </w:trPr>
        <w:tc>
          <w:tcPr>
            <w:tcW w:w="1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50 ppm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100 ppm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50 ppm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100 ppm</w:t>
            </w:r>
          </w:p>
        </w:tc>
      </w:tr>
      <w:tr w:rsidR="006D787F" w:rsidRPr="000A775E" w:rsidTr="006D787F">
        <w:trPr>
          <w:trHeight w:val="310"/>
        </w:trPr>
        <w:tc>
          <w:tcPr>
            <w:tcW w:w="1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Cabrio Top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</w:tr>
      <w:tr w:rsidR="006D787F" w:rsidRPr="000A775E" w:rsidTr="006D787F">
        <w:trPr>
          <w:trHeight w:val="310"/>
        </w:trPr>
        <w:tc>
          <w:tcPr>
            <w:tcW w:w="1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Antracol</w:t>
            </w:r>
            <w:proofErr w:type="spellEnd"/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</w:tr>
      <w:tr w:rsidR="006D787F" w:rsidRPr="000A775E" w:rsidTr="006D787F">
        <w:trPr>
          <w:trHeight w:val="310"/>
        </w:trPr>
        <w:tc>
          <w:tcPr>
            <w:tcW w:w="1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Miravis</w:t>
            </w:r>
            <w:proofErr w:type="spellEnd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 xml:space="preserve"> Duo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40.62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50.12</w:t>
            </w:r>
          </w:p>
        </w:tc>
      </w:tr>
      <w:tr w:rsidR="006D787F" w:rsidRPr="000A775E" w:rsidTr="006D787F">
        <w:trPr>
          <w:trHeight w:val="310"/>
        </w:trPr>
        <w:tc>
          <w:tcPr>
            <w:tcW w:w="1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Defeater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76.36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79.55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11.11</w:t>
            </w:r>
          </w:p>
        </w:tc>
      </w:tr>
      <w:tr w:rsidR="006D787F" w:rsidRPr="000A775E" w:rsidTr="006D787F">
        <w:trPr>
          <w:trHeight w:val="310"/>
        </w:trPr>
        <w:tc>
          <w:tcPr>
            <w:tcW w:w="1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D787F" w:rsidRPr="000A775E" w:rsidRDefault="006D787F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</w:tbl>
    <w:p w:rsidR="003D457A" w:rsidRPr="000A775E" w:rsidRDefault="003D457A" w:rsidP="00870B26">
      <w:pPr>
        <w:spacing w:after="0" w:line="360" w:lineRule="auto"/>
        <w:rPr>
          <w:rFonts w:asciiTheme="majorBidi" w:hAnsiTheme="majorBidi" w:cstheme="majorBidi"/>
          <w:b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F5540D" w:rsidRPr="000A775E">
        <w:rPr>
          <w:rFonts w:asciiTheme="majorBidi" w:hAnsiTheme="majorBidi" w:cstheme="majorBidi"/>
          <w:b/>
          <w:sz w:val="20"/>
          <w:szCs w:val="20"/>
        </w:rPr>
        <w:t>5</w:t>
      </w:r>
      <w:r w:rsidRPr="000A775E">
        <w:rPr>
          <w:rFonts w:asciiTheme="majorBidi" w:hAnsiTheme="majorBidi" w:cstheme="majorBidi"/>
          <w:b/>
          <w:sz w:val="20"/>
          <w:szCs w:val="20"/>
        </w:rPr>
        <w:t>. Mycelial growth (mm) of Rhizoctonia solani as influenced by PGPR treatments after 3 and 7 days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9"/>
        <w:gridCol w:w="3031"/>
        <w:gridCol w:w="2856"/>
      </w:tblGrid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aeruginosa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0k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0k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A. fabrum 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31.67d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55.22b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G.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liquefaciens</w:t>
            </w:r>
            <w:proofErr w:type="spellEnd"/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9.44h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24.44e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fluorescens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4j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8.89h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E. cloacae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13.56g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17.33f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putida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5.44ij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5.78i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1681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1584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AA345A" w:rsidRPr="000A775E" w:rsidTr="00AA345A">
        <w:trPr>
          <w:trHeight w:val="310"/>
        </w:trPr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HSD</w:t>
            </w:r>
          </w:p>
        </w:tc>
        <w:tc>
          <w:tcPr>
            <w:tcW w:w="3265" w:type="pct"/>
            <w:gridSpan w:val="2"/>
            <w:shd w:val="clear" w:color="auto" w:fill="auto"/>
            <w:noWrap/>
            <w:vAlign w:val="center"/>
            <w:hideMark/>
          </w:tcPr>
          <w:p w:rsidR="00AA345A" w:rsidRPr="000A775E" w:rsidRDefault="00AA345A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1.4735</w:t>
            </w:r>
          </w:p>
        </w:tc>
      </w:tr>
    </w:tbl>
    <w:p w:rsidR="00045A9A" w:rsidRPr="000A775E" w:rsidRDefault="00AA345A" w:rsidP="00870B26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</w:rPr>
      </w:pPr>
      <w:r w:rsidRPr="000A775E">
        <w:rPr>
          <w:rFonts w:asciiTheme="majorBidi" w:hAnsiTheme="majorBidi" w:cstheme="majorBidi"/>
          <w:bCs/>
          <w:i/>
          <w:color w:val="0D0D0D" w:themeColor="text1" w:themeTint="F2"/>
          <w:sz w:val="20"/>
          <w:szCs w:val="20"/>
        </w:rPr>
        <w:t>Values are means of 3 replicates. Means sharing the same letter(s) are not significantly different at P ≤ 0.05 according to Tukey’s HSD test. The experiment was repeated twice.</w:t>
      </w:r>
    </w:p>
    <w:p w:rsidR="00E22804" w:rsidRPr="000A775E" w:rsidRDefault="00E22804" w:rsidP="00870B26">
      <w:pPr>
        <w:spacing w:after="0" w:line="360" w:lineRule="auto"/>
        <w:rPr>
          <w:rFonts w:asciiTheme="majorBidi" w:hAnsiTheme="majorBidi" w:cstheme="majorBidi"/>
          <w:b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7A13F6" w:rsidRPr="000A775E">
        <w:rPr>
          <w:rFonts w:asciiTheme="majorBidi" w:hAnsiTheme="majorBidi" w:cstheme="majorBidi"/>
          <w:b/>
          <w:sz w:val="20"/>
          <w:szCs w:val="20"/>
        </w:rPr>
        <w:t>6</w:t>
      </w:r>
      <w:r w:rsidRPr="000A775E">
        <w:rPr>
          <w:rFonts w:asciiTheme="majorBidi" w:hAnsiTheme="majorBidi" w:cstheme="majorBidi"/>
          <w:b/>
          <w:sz w:val="20"/>
          <w:szCs w:val="20"/>
        </w:rPr>
        <w:t>. Percent growth inhibition (PGI %) of Rhizoctonia solani by PGPR treatments after 3 and 7 days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55"/>
        <w:gridCol w:w="3006"/>
        <w:gridCol w:w="2955"/>
      </w:tblGrid>
      <w:tr w:rsidR="00CB5C75" w:rsidRPr="000A775E" w:rsidTr="00456A07">
        <w:trPr>
          <w:trHeight w:val="310"/>
        </w:trPr>
        <w:tc>
          <w:tcPr>
            <w:tcW w:w="16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33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PGI (%)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aeruginosa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100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A. fabrum 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39.30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38.64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G.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liquefaciens</w:t>
            </w:r>
            <w:proofErr w:type="spellEnd"/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81.90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72.84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fluorescens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92.33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90.12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E. cloacae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74.01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80.74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putida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89.57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93.58</w:t>
            </w:r>
          </w:p>
        </w:tc>
      </w:tr>
      <w:tr w:rsidR="00CB5C75" w:rsidRPr="000A775E" w:rsidTr="00456A07">
        <w:trPr>
          <w:trHeight w:val="310"/>
        </w:trPr>
        <w:tc>
          <w:tcPr>
            <w:tcW w:w="1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B5C75" w:rsidRPr="000A775E" w:rsidRDefault="00CB5C75" w:rsidP="00870B26">
            <w:pPr>
              <w:spacing w:after="0" w:line="360" w:lineRule="auto"/>
              <w:ind w:left="68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</w:tbl>
    <w:p w:rsidR="00CB5C75" w:rsidRPr="000A775E" w:rsidRDefault="00CB5C75" w:rsidP="00870B26">
      <w:pPr>
        <w:spacing w:after="0" w:line="360" w:lineRule="auto"/>
        <w:rPr>
          <w:rFonts w:asciiTheme="majorBidi" w:hAnsiTheme="majorBidi" w:cstheme="majorBidi"/>
          <w:b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626320" w:rsidRPr="000A775E">
        <w:rPr>
          <w:rFonts w:asciiTheme="majorBidi" w:hAnsiTheme="majorBidi" w:cstheme="majorBidi"/>
          <w:b/>
          <w:sz w:val="20"/>
          <w:szCs w:val="20"/>
        </w:rPr>
        <w:t>7</w:t>
      </w:r>
      <w:r w:rsidRPr="000A775E">
        <w:rPr>
          <w:rFonts w:asciiTheme="majorBidi" w:hAnsiTheme="majorBidi" w:cstheme="majorBidi"/>
          <w:b/>
          <w:sz w:val="20"/>
          <w:szCs w:val="20"/>
        </w:rPr>
        <w:t>. Effect of Trichoderma harzianum on mycelial growth and percent growth inhibition of Rhizoctonia solani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55"/>
        <w:gridCol w:w="2698"/>
        <w:gridCol w:w="2663"/>
      </w:tblGrid>
      <w:tr w:rsidR="00E46272" w:rsidRPr="000A775E" w:rsidTr="00E46272">
        <w:trPr>
          <w:trHeight w:val="310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1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E46272" w:rsidRPr="000A775E" w:rsidTr="00E46272">
        <w:trPr>
          <w:trHeight w:val="310"/>
        </w:trPr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T. harzianum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65.00b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E46272" w:rsidRPr="000A775E" w:rsidTr="00E46272">
        <w:trPr>
          <w:trHeight w:val="310"/>
        </w:trPr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T. harzianum </w:t>
            </w: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 xml:space="preserve">+ </w:t>
            </w: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R. solani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28.50e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47.00d</w:t>
            </w:r>
          </w:p>
        </w:tc>
      </w:tr>
      <w:tr w:rsidR="00E46272" w:rsidRPr="000A775E" w:rsidTr="00E46272">
        <w:trPr>
          <w:trHeight w:val="310"/>
        </w:trPr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lastRenderedPageBreak/>
              <w:t>Control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E46272" w:rsidRPr="000A775E" w:rsidTr="00E46272">
        <w:trPr>
          <w:trHeight w:val="310"/>
        </w:trPr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HSD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272" w:rsidRPr="000A775E" w:rsidRDefault="00E4627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2.7287</w:t>
            </w:r>
          </w:p>
        </w:tc>
      </w:tr>
    </w:tbl>
    <w:p w:rsidR="00341839" w:rsidRPr="000A775E" w:rsidRDefault="00341839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Cs/>
          <w:i/>
          <w:sz w:val="20"/>
          <w:szCs w:val="20"/>
        </w:rPr>
        <w:t>Values are means of 3 replicates. Means sharing the same letter(s) are not significantly different at P ≤ 0.05 according to Tukey’s HSD test. The experiment was repeated twice.</w:t>
      </w:r>
    </w:p>
    <w:p w:rsidR="008D78A5" w:rsidRPr="000A775E" w:rsidRDefault="008D78A5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:rsidR="00DC6092" w:rsidRPr="000A775E" w:rsidRDefault="00DC6092" w:rsidP="00870B26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E74139" w:rsidRPr="000A775E">
        <w:rPr>
          <w:rFonts w:asciiTheme="majorBidi" w:hAnsiTheme="majorBidi" w:cstheme="majorBidi"/>
          <w:b/>
          <w:sz w:val="20"/>
          <w:szCs w:val="20"/>
        </w:rPr>
        <w:t>8</w:t>
      </w:r>
      <w:r w:rsidRPr="000A775E">
        <w:rPr>
          <w:rFonts w:asciiTheme="majorBidi" w:hAnsiTheme="majorBidi" w:cstheme="majorBidi"/>
          <w:b/>
          <w:sz w:val="20"/>
          <w:szCs w:val="20"/>
        </w:rPr>
        <w:t xml:space="preserve">. Percent growth inhibition (PGI %) of Rhizoctonia solani by </w:t>
      </w:r>
      <w:r w:rsidRPr="000A775E">
        <w:rPr>
          <w:rFonts w:asciiTheme="majorBidi" w:hAnsiTheme="majorBidi" w:cstheme="majorBidi"/>
          <w:b/>
          <w:i/>
          <w:sz w:val="20"/>
          <w:szCs w:val="20"/>
        </w:rPr>
        <w:t>Trichoderma harzianum</w:t>
      </w:r>
      <w:r w:rsidRPr="000A775E">
        <w:rPr>
          <w:rFonts w:asciiTheme="majorBidi" w:hAnsiTheme="majorBidi" w:cstheme="majorBidi"/>
          <w:b/>
          <w:sz w:val="20"/>
          <w:szCs w:val="20"/>
        </w:rPr>
        <w:t xml:space="preserve"> after 3 and 7 days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55"/>
        <w:gridCol w:w="2699"/>
        <w:gridCol w:w="2662"/>
      </w:tblGrid>
      <w:tr w:rsidR="00DC6092" w:rsidRPr="000A775E" w:rsidTr="00DC6092">
        <w:trPr>
          <w:trHeight w:val="310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1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DC6092" w:rsidRPr="000A775E" w:rsidTr="00DC6092">
        <w:trPr>
          <w:trHeight w:val="310"/>
        </w:trPr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T. harzianum </w:t>
            </w: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 xml:space="preserve">+ </w:t>
            </w: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R. solani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45.37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47.78</w:t>
            </w:r>
          </w:p>
        </w:tc>
      </w:tr>
      <w:tr w:rsidR="00DC6092" w:rsidRPr="000A775E" w:rsidTr="00DC6092">
        <w:trPr>
          <w:trHeight w:val="310"/>
        </w:trPr>
        <w:tc>
          <w:tcPr>
            <w:tcW w:w="20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0.00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6092" w:rsidRPr="000A775E" w:rsidRDefault="00DC6092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0.00</w:t>
            </w:r>
          </w:p>
        </w:tc>
      </w:tr>
    </w:tbl>
    <w:p w:rsidR="00DC6092" w:rsidRPr="000A775E" w:rsidRDefault="00DC6092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:rsidR="000372C3" w:rsidRPr="000A775E" w:rsidRDefault="000372C3" w:rsidP="00870B26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E74139" w:rsidRPr="000A775E">
        <w:rPr>
          <w:rFonts w:asciiTheme="majorBidi" w:hAnsiTheme="majorBidi" w:cstheme="majorBidi"/>
          <w:b/>
          <w:sz w:val="20"/>
          <w:szCs w:val="20"/>
        </w:rPr>
        <w:t>9</w:t>
      </w:r>
      <w:r w:rsidRPr="000A775E">
        <w:rPr>
          <w:rFonts w:asciiTheme="majorBidi" w:hAnsiTheme="majorBidi" w:cstheme="majorBidi"/>
          <w:b/>
          <w:sz w:val="20"/>
          <w:szCs w:val="20"/>
        </w:rPr>
        <w:t xml:space="preserve">. Mycelial growth (mm) of Rhizoctonia solani as influenced by </w:t>
      </w:r>
      <w:r w:rsidR="006C4D7E" w:rsidRPr="000A775E">
        <w:rPr>
          <w:rFonts w:asciiTheme="majorBidi" w:hAnsiTheme="majorBidi" w:cstheme="majorBidi"/>
          <w:b/>
          <w:sz w:val="20"/>
          <w:szCs w:val="20"/>
        </w:rPr>
        <w:t xml:space="preserve">aqueous plant extracts at 5, 10 and 15 % concentrations </w:t>
      </w:r>
      <w:r w:rsidRPr="000A775E">
        <w:rPr>
          <w:rFonts w:asciiTheme="majorBidi" w:hAnsiTheme="majorBidi" w:cstheme="majorBidi"/>
          <w:b/>
          <w:sz w:val="20"/>
          <w:szCs w:val="20"/>
        </w:rPr>
        <w:t>after 3 and 7 days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2010"/>
        <w:gridCol w:w="1116"/>
        <w:gridCol w:w="1271"/>
        <w:gridCol w:w="1172"/>
        <w:gridCol w:w="1143"/>
        <w:gridCol w:w="1031"/>
        <w:gridCol w:w="1273"/>
      </w:tblGrid>
      <w:tr w:rsidR="00422D74" w:rsidRPr="000A775E" w:rsidTr="000372C3">
        <w:trPr>
          <w:trHeight w:val="310"/>
          <w:jc w:val="right"/>
        </w:trPr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19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1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5%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15%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5%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15%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A.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indica</w:t>
            </w:r>
            <w:proofErr w:type="spellEnd"/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33e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52.33c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C.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procera</w:t>
            </w:r>
            <w:proofErr w:type="spellEnd"/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40.67d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79b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N. oleander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O.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europaea</w:t>
            </w:r>
            <w:proofErr w:type="spellEnd"/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 xml:space="preserve">C.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colocynthis</w:t>
            </w:r>
            <w:proofErr w:type="spellEnd"/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C. sativa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52.17c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90a</w:t>
            </w:r>
          </w:p>
        </w:tc>
      </w:tr>
      <w:tr w:rsidR="00422D74" w:rsidRPr="000A775E" w:rsidTr="000372C3">
        <w:trPr>
          <w:trHeight w:val="310"/>
          <w:jc w:val="right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D74" w:rsidRPr="000A775E" w:rsidRDefault="00422D74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HSD</w:t>
            </w:r>
          </w:p>
        </w:tc>
        <w:tc>
          <w:tcPr>
            <w:tcW w:w="38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74" w:rsidRPr="000A775E" w:rsidRDefault="00422D74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1.9368</w:t>
            </w:r>
          </w:p>
        </w:tc>
      </w:tr>
    </w:tbl>
    <w:p w:rsidR="00422D74" w:rsidRPr="000A775E" w:rsidRDefault="00422D74" w:rsidP="00870B26">
      <w:pPr>
        <w:spacing w:after="0" w:line="360" w:lineRule="auto"/>
        <w:jc w:val="both"/>
        <w:rPr>
          <w:rFonts w:asciiTheme="majorBidi" w:hAnsiTheme="majorBidi" w:cstheme="majorBidi"/>
          <w:bCs/>
          <w:color w:val="0D0D0D" w:themeColor="text1" w:themeTint="F2"/>
          <w:sz w:val="20"/>
          <w:szCs w:val="20"/>
        </w:rPr>
      </w:pPr>
      <w:r w:rsidRPr="000A775E">
        <w:rPr>
          <w:rFonts w:asciiTheme="majorBidi" w:hAnsiTheme="majorBidi" w:cstheme="majorBidi"/>
          <w:bCs/>
          <w:i/>
          <w:color w:val="0D0D0D" w:themeColor="text1" w:themeTint="F2"/>
          <w:sz w:val="20"/>
          <w:szCs w:val="20"/>
        </w:rPr>
        <w:t>Values are means of 3 replicates. Means sharing the same letter(s) are not significantly different at P ≤ 0.05 according to Tukey’s HSD test. The experiment was repeated twice.</w:t>
      </w:r>
      <w:r w:rsidRPr="000A775E">
        <w:rPr>
          <w:rFonts w:asciiTheme="majorBidi" w:hAnsiTheme="majorBidi" w:cstheme="majorBidi"/>
          <w:bCs/>
          <w:color w:val="0D0D0D" w:themeColor="text1" w:themeTint="F2"/>
          <w:sz w:val="20"/>
          <w:szCs w:val="20"/>
        </w:rPr>
        <w:t xml:space="preserve"> </w:t>
      </w:r>
    </w:p>
    <w:p w:rsidR="00422D74" w:rsidRPr="000A775E" w:rsidRDefault="00422D74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t>Supplementary Table S</w:t>
      </w:r>
      <w:r w:rsidR="00E74139" w:rsidRPr="000A775E">
        <w:rPr>
          <w:rFonts w:asciiTheme="majorBidi" w:hAnsiTheme="majorBidi" w:cstheme="majorBidi"/>
          <w:b/>
          <w:sz w:val="20"/>
          <w:szCs w:val="20"/>
        </w:rPr>
        <w:t>10</w:t>
      </w:r>
      <w:r w:rsidRPr="000A775E">
        <w:rPr>
          <w:rFonts w:asciiTheme="majorBidi" w:hAnsiTheme="majorBidi" w:cstheme="majorBidi"/>
          <w:b/>
          <w:sz w:val="20"/>
          <w:szCs w:val="20"/>
        </w:rPr>
        <w:t>. Percent growth inhibition (PGI %) of Rhizoctonia solani by aqueous plant extracts at 5, 10 and 15 % concentrations after 3 and 7 days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90"/>
        <w:gridCol w:w="1008"/>
        <w:gridCol w:w="1138"/>
        <w:gridCol w:w="1468"/>
        <w:gridCol w:w="1008"/>
        <w:gridCol w:w="1140"/>
        <w:gridCol w:w="1464"/>
      </w:tblGrid>
      <w:tr w:rsidR="006C0DF2" w:rsidRPr="000A775E" w:rsidTr="006C0DF2">
        <w:trPr>
          <w:trHeight w:val="310"/>
        </w:trPr>
        <w:tc>
          <w:tcPr>
            <w:tcW w:w="9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2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3 Days</w:t>
            </w:r>
          </w:p>
        </w:tc>
        <w:tc>
          <w:tcPr>
            <w:tcW w:w="20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7 Days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5%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10%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15%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5%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10%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15%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 xml:space="preserve">A.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indica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36.74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41.85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 xml:space="preserve">C.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procera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22.04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12.22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N. oleander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 xml:space="preserve">O.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europaea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 xml:space="preserve">C.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colocynthis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C. sativa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  <w:tr w:rsidR="006C0DF2" w:rsidRPr="000A775E" w:rsidTr="006C0DF2">
        <w:trPr>
          <w:trHeight w:val="31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20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Control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0DF2" w:rsidRPr="000A775E" w:rsidRDefault="006C0DF2" w:rsidP="00870B26">
            <w:pPr>
              <w:spacing w:after="0" w:line="360" w:lineRule="auto"/>
              <w:ind w:left="-112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</w:tr>
    </w:tbl>
    <w:p w:rsidR="00F16032" w:rsidRPr="000A775E" w:rsidRDefault="00F16032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:rsidR="00F16032" w:rsidRPr="000A775E" w:rsidRDefault="00F16032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</w:p>
    <w:p w:rsidR="008D78A5" w:rsidRPr="000A775E" w:rsidRDefault="004D0233" w:rsidP="00870B26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A775E">
        <w:rPr>
          <w:rFonts w:asciiTheme="majorBidi" w:hAnsiTheme="majorBidi" w:cstheme="majorBidi"/>
          <w:b/>
          <w:sz w:val="20"/>
          <w:szCs w:val="20"/>
        </w:rPr>
        <w:lastRenderedPageBreak/>
        <w:t>Supplementary Table S</w:t>
      </w:r>
      <w:r w:rsidR="00CD685B" w:rsidRPr="000A775E">
        <w:rPr>
          <w:rFonts w:asciiTheme="majorBidi" w:hAnsiTheme="majorBidi" w:cstheme="majorBidi"/>
          <w:b/>
          <w:sz w:val="20"/>
          <w:szCs w:val="20"/>
        </w:rPr>
        <w:t>11</w:t>
      </w:r>
      <w:r w:rsidRPr="000A775E">
        <w:rPr>
          <w:rFonts w:asciiTheme="majorBidi" w:hAnsiTheme="majorBidi" w:cstheme="majorBidi"/>
          <w:b/>
          <w:sz w:val="20"/>
          <w:szCs w:val="20"/>
        </w:rPr>
        <w:t>. Effect of selected treatments on number of tubers per plant under pot conditions (mean of five replicates)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60"/>
        <w:gridCol w:w="5256"/>
      </w:tblGrid>
      <w:tr w:rsidR="00270073" w:rsidRPr="000A775E" w:rsidTr="00270073">
        <w:trPr>
          <w:trHeight w:val="31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Treatments</w:t>
            </w:r>
          </w:p>
        </w:tc>
        <w:tc>
          <w:tcPr>
            <w:tcW w:w="2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No of Tubers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aeruginosa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10a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putida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9ab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Cabrio Top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7bc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Antracol</w:t>
            </w:r>
            <w:proofErr w:type="spellEnd"/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7bc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T. harzianum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6cd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Miravis</w:t>
            </w:r>
            <w:proofErr w:type="spellEnd"/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 xml:space="preserve"> Duo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6cd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 xml:space="preserve">A.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indica</w:t>
            </w:r>
            <w:proofErr w:type="spellEnd"/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5cde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 xml:space="preserve">C. </w:t>
            </w:r>
            <w:proofErr w:type="spellStart"/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color w:val="0D0D0D" w:themeColor="text1" w:themeTint="F2"/>
                <w:sz w:val="20"/>
                <w:szCs w:val="20"/>
              </w:rPr>
              <w:t>procera</w:t>
            </w:r>
            <w:proofErr w:type="spellEnd"/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5cde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D0D0D" w:themeColor="text1" w:themeTint="F2"/>
                <w:sz w:val="20"/>
                <w:szCs w:val="20"/>
              </w:rPr>
              <w:t>P. fluorescens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4de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Positive Control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3de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Negative Control</w:t>
            </w:r>
          </w:p>
        </w:tc>
        <w:tc>
          <w:tcPr>
            <w:tcW w:w="2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4e</w:t>
            </w:r>
          </w:p>
        </w:tc>
      </w:tr>
      <w:tr w:rsidR="00270073" w:rsidRPr="000A775E" w:rsidTr="00270073">
        <w:trPr>
          <w:trHeight w:val="31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HSD</w:t>
            </w:r>
          </w:p>
        </w:tc>
        <w:tc>
          <w:tcPr>
            <w:tcW w:w="2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0073" w:rsidRPr="000A775E" w:rsidRDefault="00270073" w:rsidP="00870B2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</w:pPr>
            <w:r w:rsidRPr="000A775E">
              <w:rPr>
                <w:rFonts w:asciiTheme="majorBidi" w:eastAsia="Times New Roman" w:hAnsiTheme="majorBidi" w:cstheme="majorBidi"/>
                <w:color w:val="0D0D0D" w:themeColor="text1" w:themeTint="F2"/>
                <w:sz w:val="20"/>
                <w:szCs w:val="20"/>
              </w:rPr>
              <w:t>2.117</w:t>
            </w:r>
          </w:p>
        </w:tc>
      </w:tr>
    </w:tbl>
    <w:p w:rsidR="008D78A5" w:rsidRPr="000A775E" w:rsidRDefault="00270073" w:rsidP="00870B26">
      <w:pPr>
        <w:spacing w:after="0" w:line="360" w:lineRule="auto"/>
        <w:jc w:val="both"/>
        <w:rPr>
          <w:rFonts w:asciiTheme="majorBidi" w:hAnsiTheme="majorBidi" w:cstheme="majorBidi"/>
          <w:bCs/>
          <w:i/>
          <w:color w:val="0D0D0D" w:themeColor="text1" w:themeTint="F2"/>
          <w:sz w:val="20"/>
          <w:szCs w:val="20"/>
        </w:rPr>
      </w:pPr>
      <w:r w:rsidRPr="000A775E">
        <w:rPr>
          <w:rFonts w:asciiTheme="majorBidi" w:hAnsiTheme="majorBidi" w:cstheme="majorBidi"/>
          <w:bCs/>
          <w:i/>
          <w:color w:val="0D0D0D" w:themeColor="text1" w:themeTint="F2"/>
          <w:sz w:val="20"/>
          <w:szCs w:val="20"/>
        </w:rPr>
        <w:t>Values are means of 5 replicates. Means sharing the same letter(s) are not significantly different at P ≤ 0.05 according to Tukey’s HSD test.</w:t>
      </w:r>
      <w:r w:rsidR="003631CE" w:rsidRPr="000A775E">
        <w:rPr>
          <w:rFonts w:asciiTheme="majorBidi" w:hAnsiTheme="majorBidi" w:cstheme="majorBidi"/>
          <w:bCs/>
          <w:i/>
          <w:color w:val="0D0D0D" w:themeColor="text1" w:themeTint="F2"/>
          <w:sz w:val="20"/>
          <w:szCs w:val="20"/>
        </w:rPr>
        <w:t xml:space="preserve"> </w:t>
      </w:r>
    </w:p>
    <w:p w:rsidR="006C2955" w:rsidRPr="000A775E" w:rsidRDefault="006C2955" w:rsidP="006C2955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bookmarkStart w:id="1" w:name="_Hlk225664304"/>
      <w:r w:rsidRPr="000A775E">
        <w:rPr>
          <w:rFonts w:asciiTheme="majorBidi" w:hAnsiTheme="majorBidi" w:cstheme="majorBidi"/>
          <w:b/>
          <w:bCs/>
          <w:sz w:val="20"/>
          <w:szCs w:val="20"/>
        </w:rPr>
        <w:t xml:space="preserve">Table </w:t>
      </w:r>
      <w:r w:rsidR="00CD685B" w:rsidRPr="000A775E">
        <w:rPr>
          <w:rFonts w:asciiTheme="majorBidi" w:hAnsiTheme="majorBidi" w:cstheme="majorBidi"/>
          <w:b/>
          <w:bCs/>
          <w:sz w:val="20"/>
          <w:szCs w:val="20"/>
        </w:rPr>
        <w:t>12</w:t>
      </w:r>
      <w:r w:rsidRPr="000A775E">
        <w:rPr>
          <w:rFonts w:asciiTheme="majorBidi" w:hAnsiTheme="majorBidi" w:cstheme="majorBidi"/>
          <w:b/>
          <w:bCs/>
          <w:sz w:val="20"/>
          <w:szCs w:val="20"/>
        </w:rPr>
        <w:t xml:space="preserve"> Disease severity rating scale for black scurf of potato caused by </w:t>
      </w:r>
      <w:r w:rsidRPr="000A775E">
        <w:rPr>
          <w:rFonts w:asciiTheme="majorBidi" w:hAnsiTheme="majorBidi" w:cstheme="majorBidi"/>
          <w:b/>
          <w:bCs/>
          <w:i/>
          <w:iCs/>
          <w:sz w:val="20"/>
          <w:szCs w:val="20"/>
        </w:rPr>
        <w:t>R. solani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4007"/>
        <w:gridCol w:w="3347"/>
      </w:tblGrid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Rating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Disease severity (%)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Response</w:t>
            </w:r>
          </w:p>
        </w:tc>
      </w:tr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No disease symptoms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Immune</w:t>
            </w:r>
          </w:p>
        </w:tc>
      </w:tr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&lt; 1% tuber surface affected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Resistant</w:t>
            </w:r>
          </w:p>
        </w:tc>
      </w:tr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1 to 10% tuber surface affected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Moderately Resistant</w:t>
            </w:r>
          </w:p>
        </w:tc>
      </w:tr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11 to 20% tuber surface affected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Moderately Susceptible</w:t>
            </w:r>
          </w:p>
        </w:tc>
      </w:tr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21 to 50% tuber surface affected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Susceptible</w:t>
            </w:r>
          </w:p>
        </w:tc>
      </w:tr>
      <w:tr w:rsidR="006C2955" w:rsidRPr="000A775E" w:rsidTr="00830818">
        <w:tc>
          <w:tcPr>
            <w:tcW w:w="9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2222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&gt; 50% tuber surface affected</w:t>
            </w:r>
          </w:p>
        </w:tc>
        <w:tc>
          <w:tcPr>
            <w:tcW w:w="1856" w:type="pct"/>
          </w:tcPr>
          <w:p w:rsidR="006C2955" w:rsidRPr="000A775E" w:rsidRDefault="006C2955" w:rsidP="00830818">
            <w:pPr>
              <w:spacing w:after="0" w:line="36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0A775E">
              <w:rPr>
                <w:rFonts w:asciiTheme="majorBidi" w:hAnsiTheme="majorBidi" w:cstheme="majorBidi"/>
                <w:sz w:val="20"/>
                <w:szCs w:val="20"/>
              </w:rPr>
              <w:t>Highly Susceptible</w:t>
            </w:r>
          </w:p>
        </w:tc>
      </w:tr>
    </w:tbl>
    <w:p w:rsidR="006C2955" w:rsidRPr="000A775E" w:rsidRDefault="006C2955" w:rsidP="00870B26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bookmarkStart w:id="2" w:name="_GoBack"/>
      <w:bookmarkEnd w:id="1"/>
      <w:bookmarkEnd w:id="2"/>
    </w:p>
    <w:sectPr w:rsidR="006C2955" w:rsidRPr="000A775E" w:rsidSect="000A775E">
      <w:footerReference w:type="default" r:id="rId8"/>
      <w:pgSz w:w="11906" w:h="16838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9C6" w:rsidRDefault="00A159C6" w:rsidP="000A775E">
      <w:pPr>
        <w:spacing w:after="0" w:line="240" w:lineRule="auto"/>
      </w:pPr>
      <w:r>
        <w:separator/>
      </w:r>
    </w:p>
  </w:endnote>
  <w:endnote w:type="continuationSeparator" w:id="0">
    <w:p w:rsidR="00A159C6" w:rsidRDefault="00A159C6" w:rsidP="000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83395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775E" w:rsidRDefault="000A77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775E" w:rsidRDefault="000A7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9C6" w:rsidRDefault="00A159C6" w:rsidP="000A775E">
      <w:pPr>
        <w:spacing w:after="0" w:line="240" w:lineRule="auto"/>
      </w:pPr>
      <w:r>
        <w:separator/>
      </w:r>
    </w:p>
  </w:footnote>
  <w:footnote w:type="continuationSeparator" w:id="0">
    <w:p w:rsidR="00A159C6" w:rsidRDefault="00A159C6" w:rsidP="000A7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2C3"/>
    <w:rsid w:val="00045A9A"/>
    <w:rsid w:val="0006063C"/>
    <w:rsid w:val="000A775E"/>
    <w:rsid w:val="000D40DF"/>
    <w:rsid w:val="000E3E66"/>
    <w:rsid w:val="0011380D"/>
    <w:rsid w:val="0011461B"/>
    <w:rsid w:val="0015074B"/>
    <w:rsid w:val="00160D0B"/>
    <w:rsid w:val="00174B8B"/>
    <w:rsid w:val="001D00AF"/>
    <w:rsid w:val="0021250E"/>
    <w:rsid w:val="00215270"/>
    <w:rsid w:val="00270073"/>
    <w:rsid w:val="0029639D"/>
    <w:rsid w:val="002A3C1A"/>
    <w:rsid w:val="00322FB6"/>
    <w:rsid w:val="00326F90"/>
    <w:rsid w:val="00340EE7"/>
    <w:rsid w:val="00341839"/>
    <w:rsid w:val="003631CE"/>
    <w:rsid w:val="00392CD1"/>
    <w:rsid w:val="003D457A"/>
    <w:rsid w:val="00422D74"/>
    <w:rsid w:val="00456A07"/>
    <w:rsid w:val="004B671B"/>
    <w:rsid w:val="004C5629"/>
    <w:rsid w:val="004D0233"/>
    <w:rsid w:val="00521B7F"/>
    <w:rsid w:val="005312AF"/>
    <w:rsid w:val="00544FEA"/>
    <w:rsid w:val="005B51EC"/>
    <w:rsid w:val="005D0C03"/>
    <w:rsid w:val="005E4C18"/>
    <w:rsid w:val="00626320"/>
    <w:rsid w:val="006A2008"/>
    <w:rsid w:val="006C0DF2"/>
    <w:rsid w:val="006C2955"/>
    <w:rsid w:val="006C4D7E"/>
    <w:rsid w:val="006D3A1C"/>
    <w:rsid w:val="006D787F"/>
    <w:rsid w:val="007A13F6"/>
    <w:rsid w:val="00811675"/>
    <w:rsid w:val="008449B1"/>
    <w:rsid w:val="00870B26"/>
    <w:rsid w:val="00885AB6"/>
    <w:rsid w:val="008A6693"/>
    <w:rsid w:val="008D78A5"/>
    <w:rsid w:val="00A159C6"/>
    <w:rsid w:val="00AA1D8D"/>
    <w:rsid w:val="00AA345A"/>
    <w:rsid w:val="00AB3B25"/>
    <w:rsid w:val="00AE3FA8"/>
    <w:rsid w:val="00B47730"/>
    <w:rsid w:val="00B56FB1"/>
    <w:rsid w:val="00B645C3"/>
    <w:rsid w:val="00B6721F"/>
    <w:rsid w:val="00BC0847"/>
    <w:rsid w:val="00CB0664"/>
    <w:rsid w:val="00CB5C75"/>
    <w:rsid w:val="00CD685B"/>
    <w:rsid w:val="00D24EBD"/>
    <w:rsid w:val="00D25C01"/>
    <w:rsid w:val="00D9331C"/>
    <w:rsid w:val="00DB6E7D"/>
    <w:rsid w:val="00DC6092"/>
    <w:rsid w:val="00E22804"/>
    <w:rsid w:val="00E46272"/>
    <w:rsid w:val="00E74139"/>
    <w:rsid w:val="00EC3529"/>
    <w:rsid w:val="00F16032"/>
    <w:rsid w:val="00F5540D"/>
    <w:rsid w:val="00F57E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21C1BC3-C122-4D19-A2F8-4F6A04B6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A7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23E046-41D9-4473-9969-FE242B91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Usman</dc:creator>
  <cp:keywords/>
  <dc:description>generated by python-docx</dc:description>
  <cp:lastModifiedBy>Muhammad Usman</cp:lastModifiedBy>
  <cp:revision>65</cp:revision>
  <dcterms:created xsi:type="dcterms:W3CDTF">2026-09-19T07:56:00Z</dcterms:created>
  <dcterms:modified xsi:type="dcterms:W3CDTF">2026-10-08T06:35:00Z</dcterms:modified>
  <cp:category/>
</cp:coreProperties>
</file>