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FE294" w14:textId="77777777" w:rsidR="00B01D61" w:rsidRPr="00B01D61" w:rsidRDefault="00B01D61" w:rsidP="00B01D61">
      <w:pPr>
        <w:pStyle w:val="Heading1"/>
        <w:jc w:val="center"/>
        <w:rPr>
          <w:rFonts w:ascii="Calibri" w:eastAsia="Times New Roman" w:hAnsi="Calibri" w:cs="Calibri"/>
          <w:b/>
          <w:bCs/>
          <w:sz w:val="48"/>
          <w:szCs w:val="48"/>
        </w:rPr>
      </w:pPr>
      <w:r w:rsidRPr="00B01D61">
        <w:rPr>
          <w:rFonts w:ascii="Calibri" w:eastAsia="Times New Roman" w:hAnsi="Calibri" w:cs="Calibri"/>
        </w:rPr>
        <w:t>Supplementary information for:</w:t>
      </w:r>
    </w:p>
    <w:p w14:paraId="71FB6F76" w14:textId="0A4BA6F3" w:rsidR="00B01D61" w:rsidRPr="00944D35" w:rsidRDefault="00944D35" w:rsidP="00944D35">
      <w:pPr>
        <w:pStyle w:val="Heading1"/>
        <w:jc w:val="center"/>
        <w:rPr>
          <w:rFonts w:ascii="Calibri" w:hAnsi="Calibri" w:cs="Calibri"/>
        </w:rPr>
      </w:pPr>
      <w:r w:rsidRPr="00C21B5A">
        <w:rPr>
          <w:rFonts w:ascii="Calibri" w:hAnsi="Calibri" w:cs="Calibri"/>
        </w:rPr>
        <w:t>A semi-quantitative framework to prioritize the zoonotic risks of invasive alien species</w:t>
      </w:r>
    </w:p>
    <w:p w14:paraId="55EFF029" w14:textId="77777777" w:rsidR="00B01D61" w:rsidRPr="009A486A" w:rsidRDefault="00B01D61" w:rsidP="00B01D61">
      <w:pPr>
        <w:spacing w:after="0" w:line="240" w:lineRule="auto"/>
        <w:rPr>
          <w:rFonts w:ascii="Times New Roman" w:eastAsia="Times New Roman" w:hAnsi="Times New Roman" w:cs="Times New Roman"/>
          <w:kern w:val="0"/>
          <w14:ligatures w14:val="none"/>
        </w:rPr>
      </w:pPr>
    </w:p>
    <w:p w14:paraId="70DD3D1E" w14:textId="77777777" w:rsidR="00B01D61" w:rsidRPr="009A486A" w:rsidRDefault="00B01D61" w:rsidP="00B01D61">
      <w:pPr>
        <w:spacing w:line="240" w:lineRule="auto"/>
        <w:jc w:val="both"/>
        <w:rPr>
          <w:rFonts w:ascii="Times New Roman" w:eastAsia="Times New Roman" w:hAnsi="Times New Roman" w:cs="Times New Roman"/>
          <w:kern w:val="0"/>
          <w14:ligatures w14:val="none"/>
        </w:rPr>
      </w:pPr>
      <w:r w:rsidRPr="009A486A">
        <w:rPr>
          <w:rFonts w:ascii="Calibri" w:eastAsia="Times New Roman" w:hAnsi="Calibri" w:cs="Calibri"/>
          <w:color w:val="000000"/>
          <w:kern w:val="0"/>
          <w14:ligatures w14:val="none"/>
        </w:rPr>
        <w:t>This file contains:</w:t>
      </w:r>
    </w:p>
    <w:p w14:paraId="5FC8460E" w14:textId="04C6E165" w:rsidR="00944D35" w:rsidRPr="00DC6B29" w:rsidRDefault="00944D35" w:rsidP="00944D35">
      <w:pPr>
        <w:numPr>
          <w:ilvl w:val="0"/>
          <w:numId w:val="49"/>
        </w:numPr>
        <w:spacing w:after="0" w:line="276" w:lineRule="auto"/>
        <w:jc w:val="both"/>
        <w:textAlignment w:val="baseline"/>
        <w:rPr>
          <w:rFonts w:ascii="Calibri" w:eastAsia="Times New Roman" w:hAnsi="Calibri" w:cs="Calibri"/>
          <w:color w:val="000000"/>
          <w:kern w:val="0"/>
          <w14:ligatures w14:val="none"/>
        </w:rPr>
      </w:pPr>
      <w:r w:rsidRPr="00DC6B29">
        <w:rPr>
          <w:rFonts w:ascii="Calibri" w:eastAsia="Times New Roman" w:hAnsi="Calibri" w:cs="Calibri"/>
          <w:color w:val="000000"/>
          <w:kern w:val="0"/>
          <w14:ligatures w14:val="none"/>
        </w:rPr>
        <w:t xml:space="preserve">Figure S1 </w:t>
      </w:r>
    </w:p>
    <w:p w14:paraId="727E9B23" w14:textId="378CD8A3" w:rsidR="00B01D61" w:rsidRDefault="00B01D61" w:rsidP="00B01D61">
      <w:pPr>
        <w:numPr>
          <w:ilvl w:val="0"/>
          <w:numId w:val="49"/>
        </w:numPr>
        <w:spacing w:after="0" w:line="276" w:lineRule="auto"/>
        <w:jc w:val="both"/>
        <w:textAlignment w:val="baseline"/>
        <w:rPr>
          <w:rFonts w:ascii="Calibri" w:eastAsia="Times New Roman" w:hAnsi="Calibri" w:cs="Calibri"/>
          <w:color w:val="000000"/>
          <w:kern w:val="0"/>
          <w14:ligatures w14:val="none"/>
        </w:rPr>
      </w:pPr>
      <w:r w:rsidRPr="009A486A">
        <w:rPr>
          <w:rFonts w:ascii="Calibri" w:eastAsia="Times New Roman" w:hAnsi="Calibri" w:cs="Calibri"/>
          <w:color w:val="000000"/>
          <w:kern w:val="0"/>
          <w14:ligatures w14:val="none"/>
        </w:rPr>
        <w:t>Tables S1 to S</w:t>
      </w:r>
      <w:r w:rsidR="00944D35">
        <w:rPr>
          <w:rFonts w:ascii="Calibri" w:eastAsia="Times New Roman" w:hAnsi="Calibri" w:cs="Calibri"/>
          <w:color w:val="000000"/>
          <w:kern w:val="0"/>
          <w14:ligatures w14:val="none"/>
        </w:rPr>
        <w:t>6</w:t>
      </w:r>
    </w:p>
    <w:p w14:paraId="2537EC05" w14:textId="77777777" w:rsidR="00B01D61" w:rsidRPr="00DC6B29" w:rsidRDefault="00B01D61" w:rsidP="00B01D61">
      <w:pPr>
        <w:numPr>
          <w:ilvl w:val="0"/>
          <w:numId w:val="49"/>
        </w:numPr>
        <w:spacing w:line="276" w:lineRule="auto"/>
        <w:jc w:val="both"/>
        <w:textAlignment w:val="baseline"/>
        <w:rPr>
          <w:rFonts w:ascii="Calibri" w:eastAsia="Times New Roman" w:hAnsi="Calibri" w:cs="Calibri"/>
          <w:color w:val="000000"/>
          <w:kern w:val="0"/>
          <w14:ligatures w14:val="none"/>
        </w:rPr>
      </w:pPr>
      <w:r w:rsidRPr="00DC6B29">
        <w:rPr>
          <w:rFonts w:ascii="Calibri" w:eastAsia="Times New Roman" w:hAnsi="Calibri" w:cs="Calibri"/>
          <w:color w:val="000000"/>
          <w:kern w:val="0"/>
          <w14:ligatures w14:val="none"/>
        </w:rPr>
        <w:t>List of references</w:t>
      </w:r>
    </w:p>
    <w:p w14:paraId="24812EDF" w14:textId="30558702" w:rsidR="00B01D61" w:rsidRDefault="00B01D61">
      <w:pPr>
        <w:rPr>
          <w:rFonts w:ascii="Calibri" w:hAnsi="Calibri" w:cs="Calibri"/>
        </w:rPr>
      </w:pPr>
      <w:r>
        <w:rPr>
          <w:rFonts w:ascii="Calibri" w:hAnsi="Calibri" w:cs="Calibri"/>
        </w:rPr>
        <w:br w:type="page"/>
      </w:r>
    </w:p>
    <w:p w14:paraId="001071B0" w14:textId="15882B85" w:rsidR="00F65AFC" w:rsidRPr="00346C07" w:rsidRDefault="00B01D61" w:rsidP="00F65AFC">
      <w:pPr>
        <w:rPr>
          <w:rFonts w:ascii="Calibri" w:hAnsi="Calibri" w:cs="Calibri"/>
        </w:rPr>
      </w:pPr>
      <w:r w:rsidRPr="00346C07">
        <w:rPr>
          <w:rFonts w:ascii="Calibri" w:hAnsi="Calibri" w:cs="Calibri"/>
          <w:noProof/>
        </w:rPr>
        <w:lastRenderedPageBreak/>
        <w:drawing>
          <wp:inline distT="0" distB="0" distL="0" distR="0" wp14:anchorId="3D2556AC" wp14:editId="5145AA9F">
            <wp:extent cx="5731510" cy="4842510"/>
            <wp:effectExtent l="0" t="0" r="2540" b="0"/>
            <wp:docPr id="1776776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842510"/>
                    </a:xfrm>
                    <a:prstGeom prst="rect">
                      <a:avLst/>
                    </a:prstGeom>
                    <a:noFill/>
                    <a:ln>
                      <a:noFill/>
                    </a:ln>
                  </pic:spPr>
                </pic:pic>
              </a:graphicData>
            </a:graphic>
          </wp:inline>
        </w:drawing>
      </w:r>
    </w:p>
    <w:p w14:paraId="11E6127B" w14:textId="12DD8799" w:rsidR="00F65AFC" w:rsidRPr="00346C07" w:rsidRDefault="00F65AFC" w:rsidP="00FA6297">
      <w:pPr>
        <w:jc w:val="both"/>
        <w:rPr>
          <w:rFonts w:ascii="Calibri" w:hAnsi="Calibri" w:cs="Calibri"/>
        </w:rPr>
      </w:pPr>
      <w:r w:rsidRPr="00346C07">
        <w:rPr>
          <w:rFonts w:ascii="Calibri" w:hAnsi="Calibri" w:cs="Calibri"/>
          <w:b/>
          <w:bCs/>
        </w:rPr>
        <w:t>Figure S1.</w:t>
      </w:r>
      <w:r w:rsidRPr="00346C07">
        <w:rPr>
          <w:rFonts w:ascii="Calibri" w:hAnsi="Calibri" w:cs="Calibri"/>
        </w:rPr>
        <w:t xml:space="preserve"> Relationship between human potential exposure to invasive mammals and public health preparedness across European countries. Dashed lines indicate the media</w:t>
      </w:r>
      <w:r w:rsidR="003D70A4">
        <w:rPr>
          <w:rFonts w:ascii="Calibri" w:hAnsi="Calibri" w:cs="Calibri"/>
        </w:rPr>
        <w:t>n</w:t>
      </w:r>
      <w:r w:rsidRPr="00346C07">
        <w:rPr>
          <w:rFonts w:ascii="Calibri" w:hAnsi="Calibri" w:cs="Calibri"/>
        </w:rPr>
        <w:t xml:space="preserve"> values used to define the four exposure–preparedness scenarios.</w:t>
      </w:r>
    </w:p>
    <w:p w14:paraId="425FAC3C" w14:textId="77777777" w:rsidR="00F65AFC" w:rsidRPr="00346C07" w:rsidRDefault="00F65AFC" w:rsidP="00F65AFC">
      <w:pPr>
        <w:rPr>
          <w:rFonts w:ascii="Calibri" w:hAnsi="Calibri" w:cs="Calibri"/>
        </w:rPr>
      </w:pPr>
    </w:p>
    <w:p w14:paraId="5D5754A1" w14:textId="77777777" w:rsidR="00D6332A" w:rsidRPr="00346C07" w:rsidRDefault="00D6332A" w:rsidP="00F65AFC">
      <w:pPr>
        <w:rPr>
          <w:rFonts w:ascii="Calibri" w:hAnsi="Calibri" w:cs="Calibri"/>
        </w:rPr>
      </w:pPr>
    </w:p>
    <w:p w14:paraId="64AF6EBC" w14:textId="77777777" w:rsidR="00450ED7" w:rsidRPr="00346C07" w:rsidRDefault="00450ED7" w:rsidP="00F65AFC">
      <w:pPr>
        <w:rPr>
          <w:rFonts w:ascii="Calibri" w:hAnsi="Calibri" w:cs="Calibri"/>
        </w:rPr>
      </w:pPr>
    </w:p>
    <w:p w14:paraId="7547AEC4" w14:textId="77777777" w:rsidR="003D1DEC" w:rsidRPr="00346C07" w:rsidRDefault="003D1DEC" w:rsidP="00F65AFC">
      <w:pPr>
        <w:rPr>
          <w:rFonts w:ascii="Calibri" w:hAnsi="Calibri" w:cs="Calibri"/>
        </w:rPr>
      </w:pPr>
    </w:p>
    <w:p w14:paraId="1278D539" w14:textId="77777777" w:rsidR="003D1DEC" w:rsidRPr="00346C07" w:rsidRDefault="003D1DEC" w:rsidP="00F65AFC">
      <w:pPr>
        <w:rPr>
          <w:rFonts w:ascii="Calibri" w:hAnsi="Calibri" w:cs="Calibri"/>
        </w:rPr>
      </w:pPr>
    </w:p>
    <w:p w14:paraId="3C7E2475" w14:textId="77777777" w:rsidR="003D1DEC" w:rsidRPr="00346C07" w:rsidRDefault="003D1DEC" w:rsidP="00F65AFC">
      <w:pPr>
        <w:rPr>
          <w:rFonts w:ascii="Calibri" w:hAnsi="Calibri" w:cs="Calibri"/>
        </w:rPr>
      </w:pPr>
    </w:p>
    <w:p w14:paraId="75282A4D" w14:textId="77777777" w:rsidR="003D1DEC" w:rsidRPr="00346C07" w:rsidRDefault="003D1DEC" w:rsidP="00F65AFC">
      <w:pPr>
        <w:rPr>
          <w:rFonts w:ascii="Calibri" w:hAnsi="Calibri" w:cs="Calibri"/>
        </w:rPr>
      </w:pPr>
    </w:p>
    <w:p w14:paraId="0CC8FCEE" w14:textId="77777777" w:rsidR="003D1DEC" w:rsidRPr="00346C07" w:rsidRDefault="003D1DEC" w:rsidP="00F65AFC">
      <w:pPr>
        <w:rPr>
          <w:rFonts w:ascii="Calibri" w:hAnsi="Calibri" w:cs="Calibri"/>
        </w:rPr>
      </w:pPr>
    </w:p>
    <w:p w14:paraId="0B983753" w14:textId="77777777" w:rsidR="002F7C88" w:rsidRPr="00346C07" w:rsidRDefault="002F7C88" w:rsidP="00F65AFC">
      <w:pPr>
        <w:rPr>
          <w:rFonts w:ascii="Calibri" w:hAnsi="Calibri" w:cs="Calibri"/>
        </w:rPr>
      </w:pPr>
    </w:p>
    <w:p w14:paraId="1230A047" w14:textId="77777777" w:rsidR="002F7C88" w:rsidRPr="00346C07" w:rsidRDefault="002F7C88" w:rsidP="002F7C88">
      <w:pPr>
        <w:rPr>
          <w:rFonts w:ascii="Calibri" w:hAnsi="Calibri" w:cs="Calibri"/>
        </w:rPr>
      </w:pPr>
      <w:r w:rsidRPr="00346C07">
        <w:rPr>
          <w:rFonts w:ascii="Calibri" w:hAnsi="Calibri" w:cs="Calibri"/>
          <w:b/>
          <w:bCs/>
        </w:rPr>
        <w:lastRenderedPageBreak/>
        <w:t>Table S1.</w:t>
      </w:r>
      <w:r w:rsidRPr="00346C07">
        <w:rPr>
          <w:rFonts w:ascii="Calibri" w:hAnsi="Calibri" w:cs="Calibri"/>
        </w:rPr>
        <w:t xml:space="preserve"> Prevalence and biosafety level of zoonotic pathogens associated with the invasive mammals assessed.</w:t>
      </w:r>
    </w:p>
    <w:tbl>
      <w:tblPr>
        <w:tblStyle w:val="GridTable1Light"/>
        <w:tblW w:w="9498" w:type="dxa"/>
        <w:tblLayout w:type="fixed"/>
        <w:tblLook w:val="04A0" w:firstRow="1" w:lastRow="0" w:firstColumn="1" w:lastColumn="0" w:noHBand="0" w:noVBand="1"/>
      </w:tblPr>
      <w:tblGrid>
        <w:gridCol w:w="1838"/>
        <w:gridCol w:w="1848"/>
        <w:gridCol w:w="1276"/>
        <w:gridCol w:w="1276"/>
        <w:gridCol w:w="1276"/>
        <w:gridCol w:w="708"/>
        <w:gridCol w:w="1276"/>
      </w:tblGrid>
      <w:tr w:rsidR="00443913" w:rsidRPr="00346C07" w14:paraId="00395127" w14:textId="77777777" w:rsidTr="00443913">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4299A94C" w14:textId="77777777" w:rsidR="00443913" w:rsidRPr="00346C07" w:rsidRDefault="00443913" w:rsidP="00443913">
            <w:pPr>
              <w:jc w:val="center"/>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Invasive species</w:t>
            </w:r>
          </w:p>
        </w:tc>
        <w:tc>
          <w:tcPr>
            <w:tcW w:w="1848" w:type="dxa"/>
            <w:vAlign w:val="center"/>
          </w:tcPr>
          <w:p w14:paraId="1C00AFF0" w14:textId="77777777" w:rsidR="00443913" w:rsidRPr="00346C07" w:rsidRDefault="00443913" w:rsidP="004439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Pathogen</w:t>
            </w:r>
          </w:p>
        </w:tc>
        <w:tc>
          <w:tcPr>
            <w:tcW w:w="1276" w:type="dxa"/>
            <w:noWrap/>
            <w:vAlign w:val="center"/>
            <w:hideMark/>
          </w:tcPr>
          <w:p w14:paraId="616A502B" w14:textId="77777777" w:rsidR="00443913" w:rsidRPr="00346C07" w:rsidRDefault="00443913" w:rsidP="004439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Average prevalence</w:t>
            </w:r>
          </w:p>
        </w:tc>
        <w:tc>
          <w:tcPr>
            <w:tcW w:w="1276" w:type="dxa"/>
            <w:noWrap/>
            <w:vAlign w:val="center"/>
            <w:hideMark/>
          </w:tcPr>
          <w:p w14:paraId="4692747C" w14:textId="77777777" w:rsidR="00443913" w:rsidRPr="00346C07" w:rsidRDefault="00443913" w:rsidP="004439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Max Prevalence</w:t>
            </w:r>
          </w:p>
        </w:tc>
        <w:tc>
          <w:tcPr>
            <w:tcW w:w="1276" w:type="dxa"/>
            <w:noWrap/>
            <w:vAlign w:val="center"/>
            <w:hideMark/>
          </w:tcPr>
          <w:p w14:paraId="7B8BA457" w14:textId="77777777" w:rsidR="00443913" w:rsidRPr="00346C07" w:rsidRDefault="00443913" w:rsidP="004439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Min Prevalence</w:t>
            </w:r>
          </w:p>
        </w:tc>
        <w:tc>
          <w:tcPr>
            <w:tcW w:w="708" w:type="dxa"/>
            <w:noWrap/>
            <w:vAlign w:val="center"/>
            <w:hideMark/>
          </w:tcPr>
          <w:p w14:paraId="372CA201" w14:textId="77777777" w:rsidR="00443913" w:rsidRPr="00346C07" w:rsidRDefault="00443913" w:rsidP="004439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BSL</w:t>
            </w:r>
          </w:p>
        </w:tc>
        <w:tc>
          <w:tcPr>
            <w:tcW w:w="1276" w:type="dxa"/>
            <w:vAlign w:val="center"/>
          </w:tcPr>
          <w:p w14:paraId="464FD8B4" w14:textId="77777777" w:rsidR="00443913" w:rsidRPr="00346C07" w:rsidRDefault="00443913" w:rsidP="004439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hAnsi="Calibri" w:cs="Calibri"/>
                <w:sz w:val="20"/>
                <w:szCs w:val="20"/>
              </w:rPr>
              <w:t>Reference</w:t>
            </w:r>
          </w:p>
        </w:tc>
      </w:tr>
      <w:tr w:rsidR="00443913" w:rsidRPr="00346C07" w14:paraId="19CF2747"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restart"/>
            <w:vAlign w:val="center"/>
          </w:tcPr>
          <w:p w14:paraId="31EAFDE4" w14:textId="77777777" w:rsidR="00443913" w:rsidRPr="00346C07" w:rsidRDefault="00443913" w:rsidP="00443913">
            <w:pPr>
              <w:jc w:val="center"/>
              <w:rPr>
                <w:rFonts w:ascii="Calibri" w:eastAsia="Times New Roman" w:hAnsi="Calibri" w:cs="Calibri"/>
                <w:b w:val="0"/>
                <w:bCs w:val="0"/>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Herpestes</w:t>
            </w:r>
            <w:proofErr w:type="spellEnd"/>
            <w:r w:rsidRPr="00346C07">
              <w:rPr>
                <w:rFonts w:ascii="Calibri" w:eastAsia="Times New Roman" w:hAnsi="Calibri" w:cs="Calibri"/>
                <w:kern w:val="0"/>
                <w:sz w:val="20"/>
                <w:szCs w:val="20"/>
                <w:lang w:eastAsia="en-AU"/>
                <w14:ligatures w14:val="none"/>
              </w:rPr>
              <w:t xml:space="preserve"> javanicus </w:t>
            </w:r>
          </w:p>
          <w:p w14:paraId="1F1ADA90" w14:textId="77777777" w:rsidR="00443913" w:rsidRPr="00346C07" w:rsidRDefault="00443913" w:rsidP="00443913">
            <w:pPr>
              <w:jc w:val="center"/>
              <w:rPr>
                <w:rFonts w:ascii="Calibri" w:eastAsia="Times New Roman" w:hAnsi="Calibri" w:cs="Calibri"/>
                <w:b w:val="0"/>
                <w:bCs w:val="0"/>
                <w:kern w:val="0"/>
                <w:sz w:val="20"/>
                <w:szCs w:val="20"/>
                <w:lang w:eastAsia="en-AU"/>
                <w14:ligatures w14:val="none"/>
              </w:rPr>
            </w:pPr>
            <w:r w:rsidRPr="00346C07">
              <w:rPr>
                <w:rFonts w:ascii="Calibri" w:eastAsia="Times New Roman" w:hAnsi="Calibri" w:cs="Calibri"/>
                <w:kern w:val="0"/>
                <w:sz w:val="20"/>
                <w:szCs w:val="20"/>
                <w:lang w:eastAsia="en-AU"/>
                <w14:ligatures w14:val="none"/>
              </w:rPr>
              <w:t>(É. Geoffroy Saint-Hilaire, 1818)</w:t>
            </w:r>
          </w:p>
          <w:p w14:paraId="643F9A28"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7709D42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Salmonella</w:t>
            </w:r>
          </w:p>
        </w:tc>
        <w:tc>
          <w:tcPr>
            <w:tcW w:w="1276" w:type="dxa"/>
            <w:noWrap/>
            <w:vAlign w:val="center"/>
            <w:hideMark/>
          </w:tcPr>
          <w:p w14:paraId="4F1DFF3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34</w:t>
            </w:r>
          </w:p>
        </w:tc>
        <w:tc>
          <w:tcPr>
            <w:tcW w:w="1276" w:type="dxa"/>
            <w:noWrap/>
            <w:vAlign w:val="center"/>
            <w:hideMark/>
          </w:tcPr>
          <w:p w14:paraId="4CD5C43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55</w:t>
            </w:r>
          </w:p>
        </w:tc>
        <w:tc>
          <w:tcPr>
            <w:tcW w:w="1276" w:type="dxa"/>
            <w:noWrap/>
            <w:vAlign w:val="center"/>
            <w:hideMark/>
          </w:tcPr>
          <w:p w14:paraId="3FD551E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13</w:t>
            </w:r>
          </w:p>
        </w:tc>
        <w:tc>
          <w:tcPr>
            <w:tcW w:w="708" w:type="dxa"/>
            <w:noWrap/>
            <w:vAlign w:val="center"/>
            <w:hideMark/>
          </w:tcPr>
          <w:p w14:paraId="75B35E7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7D3C9FE6"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"/>
                <w:id w:val="-299772415"/>
                <w:placeholder>
                  <w:docPart w:val="5B56481B836A437099A8A06F48D94F7A"/>
                </w:placeholder>
              </w:sdtPr>
              <w:sdtEndPr/>
              <w:sdtContent>
                <w:r w:rsidR="00443913" w:rsidRPr="00346C07">
                  <w:rPr>
                    <w:rFonts w:ascii="Calibri" w:hAnsi="Calibri" w:cs="Calibri"/>
                    <w:color w:val="000000"/>
                    <w:sz w:val="20"/>
                    <w:szCs w:val="20"/>
                  </w:rPr>
                  <w:t>(1)</w:t>
                </w:r>
              </w:sdtContent>
            </w:sdt>
          </w:p>
        </w:tc>
      </w:tr>
      <w:tr w:rsidR="00443913" w:rsidRPr="00346C07" w14:paraId="7B1AB1FE"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3B2297D9"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39283D7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Campylobacter</w:t>
            </w:r>
          </w:p>
        </w:tc>
        <w:tc>
          <w:tcPr>
            <w:tcW w:w="1276" w:type="dxa"/>
            <w:noWrap/>
            <w:vAlign w:val="center"/>
            <w:hideMark/>
          </w:tcPr>
          <w:p w14:paraId="57CBE68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9.09</w:t>
            </w:r>
          </w:p>
        </w:tc>
        <w:tc>
          <w:tcPr>
            <w:tcW w:w="1276" w:type="dxa"/>
            <w:noWrap/>
            <w:vAlign w:val="center"/>
            <w:hideMark/>
          </w:tcPr>
          <w:p w14:paraId="4458E95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21FCB64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76EA7FE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"/>
            <w:id w:val="-1272307925"/>
            <w:placeholder>
              <w:docPart w:val="5B56481B836A437099A8A06F48D94F7A"/>
            </w:placeholder>
          </w:sdtPr>
          <w:sdtEndPr/>
          <w:sdtContent>
            <w:tc>
              <w:tcPr>
                <w:tcW w:w="1276" w:type="dxa"/>
                <w:vAlign w:val="center"/>
              </w:tcPr>
              <w:p w14:paraId="1D3AFD7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(1)</w:t>
                </w:r>
              </w:p>
            </w:tc>
          </w:sdtContent>
        </w:sdt>
      </w:tr>
      <w:tr w:rsidR="00443913" w:rsidRPr="00346C07" w14:paraId="348A27C5"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A2B4F77"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7A945B2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Hepatitis E virus</w:t>
            </w:r>
          </w:p>
        </w:tc>
        <w:tc>
          <w:tcPr>
            <w:tcW w:w="1276" w:type="dxa"/>
            <w:noWrap/>
            <w:vAlign w:val="center"/>
            <w:hideMark/>
          </w:tcPr>
          <w:p w14:paraId="287AAA1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14.65</w:t>
            </w:r>
          </w:p>
        </w:tc>
        <w:tc>
          <w:tcPr>
            <w:tcW w:w="1276" w:type="dxa"/>
            <w:noWrap/>
            <w:vAlign w:val="center"/>
            <w:hideMark/>
          </w:tcPr>
          <w:p w14:paraId="04DCC93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21</w:t>
            </w:r>
          </w:p>
        </w:tc>
        <w:tc>
          <w:tcPr>
            <w:tcW w:w="1276" w:type="dxa"/>
            <w:noWrap/>
            <w:vAlign w:val="center"/>
            <w:hideMark/>
          </w:tcPr>
          <w:p w14:paraId="2520230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8.3</w:t>
            </w:r>
          </w:p>
        </w:tc>
        <w:tc>
          <w:tcPr>
            <w:tcW w:w="708" w:type="dxa"/>
            <w:noWrap/>
            <w:vAlign w:val="center"/>
            <w:hideMark/>
          </w:tcPr>
          <w:p w14:paraId="5CED0B3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tc>
          <w:tcPr>
            <w:tcW w:w="1276" w:type="dxa"/>
            <w:vAlign w:val="center"/>
          </w:tcPr>
          <w:p w14:paraId="0CD48CA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s-ES"/>
              </w:rPr>
            </w:pPr>
          </w:p>
          <w:sdt>
            <w:sdtPr>
              <w:rPr>
                <w:rFonts w:ascii="Calibri" w:eastAsia="Times New Roman" w:hAnsi="Calibri" w:cs="Calibri"/>
                <w:color w:val="000000"/>
                <w:kern w:val="0"/>
                <w:sz w:val="20"/>
                <w:szCs w:val="20"/>
                <w:lang w:eastAsia="en-AU"/>
                <w14:ligatures w14:val="none"/>
              </w:rPr>
              <w:tag w:val="MENDELEY_CITATION_v3_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"/>
              <w:id w:val="1203133486"/>
              <w:placeholder>
                <w:docPart w:val="5B56481B836A437099A8A06F48D94F7A"/>
              </w:placeholder>
            </w:sdtPr>
            <w:sdtEndPr/>
            <w:sdtContent>
              <w:p w14:paraId="5125DC8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val="es-ES" w:eastAsia="en-AU"/>
                    <w14:ligatures w14:val="none"/>
                  </w:rPr>
                </w:pPr>
                <w:r w:rsidRPr="00346C07">
                  <w:rPr>
                    <w:rFonts w:ascii="Calibri" w:eastAsia="Times New Roman" w:hAnsi="Calibri" w:cs="Calibri"/>
                    <w:color w:val="000000"/>
                    <w:kern w:val="0"/>
                    <w:sz w:val="20"/>
                    <w:szCs w:val="20"/>
                    <w:lang w:val="es-ES" w:eastAsia="en-AU"/>
                    <w14:ligatures w14:val="none"/>
                  </w:rPr>
                  <w:t>(2,3)</w:t>
                </w:r>
              </w:p>
            </w:sdtContent>
          </w:sdt>
        </w:tc>
      </w:tr>
      <w:tr w:rsidR="00443913" w:rsidRPr="00346C07" w14:paraId="7A7BE3A1"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33248CA8" w14:textId="77777777" w:rsidR="00443913" w:rsidRPr="00346C07" w:rsidRDefault="00443913" w:rsidP="00443913">
            <w:pPr>
              <w:jc w:val="center"/>
              <w:rPr>
                <w:rFonts w:ascii="Calibri" w:eastAsia="Times New Roman" w:hAnsi="Calibri" w:cs="Calibri"/>
                <w:kern w:val="0"/>
                <w:sz w:val="20"/>
                <w:szCs w:val="20"/>
                <w:lang w:val="es-ES" w:eastAsia="en-AU"/>
                <w14:ligatures w14:val="none"/>
              </w:rPr>
            </w:pPr>
          </w:p>
        </w:tc>
        <w:tc>
          <w:tcPr>
            <w:tcW w:w="1848" w:type="dxa"/>
            <w:vAlign w:val="center"/>
          </w:tcPr>
          <w:p w14:paraId="1C34C59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Japanese encephalitis virus</w:t>
            </w:r>
          </w:p>
        </w:tc>
        <w:tc>
          <w:tcPr>
            <w:tcW w:w="1276" w:type="dxa"/>
            <w:noWrap/>
            <w:vAlign w:val="center"/>
            <w:hideMark/>
          </w:tcPr>
          <w:p w14:paraId="2F8C694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35.4</w:t>
            </w:r>
          </w:p>
        </w:tc>
        <w:tc>
          <w:tcPr>
            <w:tcW w:w="1276" w:type="dxa"/>
            <w:noWrap/>
            <w:vAlign w:val="center"/>
            <w:hideMark/>
          </w:tcPr>
          <w:p w14:paraId="38AE95B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1CB262A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02804E7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tc>
          <w:tcPr>
            <w:tcW w:w="1276" w:type="dxa"/>
            <w:vAlign w:val="center"/>
          </w:tcPr>
          <w:p w14:paraId="0F4F910A"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"/>
                <w:id w:val="-2146421000"/>
                <w:placeholder>
                  <w:docPart w:val="5B56481B836A437099A8A06F48D94F7A"/>
                </w:placeholder>
              </w:sdtPr>
              <w:sdtEndPr/>
              <w:sdtContent>
                <w:r w:rsidR="00443913" w:rsidRPr="00346C07">
                  <w:rPr>
                    <w:rFonts w:ascii="Calibri" w:hAnsi="Calibri" w:cs="Calibri"/>
                    <w:color w:val="000000"/>
                    <w:sz w:val="20"/>
                    <w:szCs w:val="20"/>
                  </w:rPr>
                  <w:t>(4)</w:t>
                </w:r>
              </w:sdtContent>
            </w:sdt>
          </w:p>
        </w:tc>
      </w:tr>
      <w:tr w:rsidR="00443913" w:rsidRPr="00346C07" w14:paraId="14A80034"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DD894C4"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78D0180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Leptospira</w:t>
            </w:r>
          </w:p>
        </w:tc>
        <w:tc>
          <w:tcPr>
            <w:tcW w:w="1276" w:type="dxa"/>
            <w:noWrap/>
            <w:vAlign w:val="center"/>
            <w:hideMark/>
          </w:tcPr>
          <w:p w14:paraId="6236322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8.1</w:t>
            </w:r>
          </w:p>
        </w:tc>
        <w:tc>
          <w:tcPr>
            <w:tcW w:w="1276" w:type="dxa"/>
            <w:noWrap/>
            <w:vAlign w:val="center"/>
            <w:hideMark/>
          </w:tcPr>
          <w:p w14:paraId="5430221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5598D79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6392E89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"/>
            <w:id w:val="10036364"/>
            <w:placeholder>
              <w:docPart w:val="5B56481B836A437099A8A06F48D94F7A"/>
            </w:placeholder>
          </w:sdtPr>
          <w:sdtEndPr/>
          <w:sdtContent>
            <w:tc>
              <w:tcPr>
                <w:tcW w:w="1276" w:type="dxa"/>
                <w:vAlign w:val="center"/>
              </w:tcPr>
              <w:p w14:paraId="15F28A1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(5)</w:t>
                </w:r>
              </w:p>
            </w:tc>
          </w:sdtContent>
        </w:sdt>
      </w:tr>
      <w:tr w:rsidR="00443913" w:rsidRPr="00346C07" w14:paraId="178F8E55"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restart"/>
            <w:vAlign w:val="center"/>
          </w:tcPr>
          <w:p w14:paraId="0C1C83B1" w14:textId="77777777" w:rsidR="00443913" w:rsidRPr="00346C07" w:rsidRDefault="00443913" w:rsidP="00443913">
            <w:pPr>
              <w:jc w:val="center"/>
              <w:rPr>
                <w:rFonts w:ascii="Calibri" w:eastAsia="Times New Roman" w:hAnsi="Calibri" w:cs="Calibri"/>
                <w:b w:val="0"/>
                <w:bCs w:val="0"/>
                <w:kern w:val="0"/>
                <w:sz w:val="20"/>
                <w:szCs w:val="20"/>
                <w:lang w:val="es-ES" w:eastAsia="en-AU"/>
                <w14:ligatures w14:val="none"/>
              </w:rPr>
            </w:pPr>
            <w:proofErr w:type="spellStart"/>
            <w:r w:rsidRPr="00346C07">
              <w:rPr>
                <w:rFonts w:ascii="Calibri" w:eastAsia="Times New Roman" w:hAnsi="Calibri" w:cs="Calibri"/>
                <w:kern w:val="0"/>
                <w:sz w:val="20"/>
                <w:szCs w:val="20"/>
                <w:lang w:val="es-ES" w:eastAsia="en-AU"/>
                <w14:ligatures w14:val="none"/>
              </w:rPr>
              <w:t>Myocastor</w:t>
            </w:r>
            <w:proofErr w:type="spellEnd"/>
            <w:r w:rsidRPr="00346C07">
              <w:rPr>
                <w:rFonts w:ascii="Calibri" w:eastAsia="Times New Roman" w:hAnsi="Calibri" w:cs="Calibri"/>
                <w:kern w:val="0"/>
                <w:sz w:val="20"/>
                <w:szCs w:val="20"/>
                <w:lang w:val="es-ES" w:eastAsia="en-AU"/>
                <w14:ligatures w14:val="none"/>
              </w:rPr>
              <w:t xml:space="preserve"> </w:t>
            </w:r>
            <w:proofErr w:type="spellStart"/>
            <w:r w:rsidRPr="00346C07">
              <w:rPr>
                <w:rFonts w:ascii="Calibri" w:eastAsia="Times New Roman" w:hAnsi="Calibri" w:cs="Calibri"/>
                <w:kern w:val="0"/>
                <w:sz w:val="20"/>
                <w:szCs w:val="20"/>
                <w:lang w:val="es-ES" w:eastAsia="en-AU"/>
                <w14:ligatures w14:val="none"/>
              </w:rPr>
              <w:t>coypus</w:t>
            </w:r>
            <w:proofErr w:type="spellEnd"/>
            <w:r w:rsidRPr="00346C07">
              <w:rPr>
                <w:rFonts w:ascii="Calibri" w:eastAsia="Times New Roman" w:hAnsi="Calibri" w:cs="Calibri"/>
                <w:kern w:val="0"/>
                <w:sz w:val="20"/>
                <w:szCs w:val="20"/>
                <w:lang w:val="es-ES" w:eastAsia="en-AU"/>
                <w14:ligatures w14:val="none"/>
              </w:rPr>
              <w:t xml:space="preserve"> </w:t>
            </w:r>
          </w:p>
          <w:p w14:paraId="3CF4C4A3" w14:textId="77777777" w:rsidR="00443913" w:rsidRPr="00346C07" w:rsidRDefault="00443913" w:rsidP="00443913">
            <w:pPr>
              <w:jc w:val="center"/>
              <w:rPr>
                <w:rFonts w:ascii="Calibri" w:eastAsia="Times New Roman" w:hAnsi="Calibri" w:cs="Calibri"/>
                <w:b w:val="0"/>
                <w:bCs w:val="0"/>
                <w:kern w:val="0"/>
                <w:sz w:val="20"/>
                <w:szCs w:val="20"/>
                <w:lang w:val="es-ES" w:eastAsia="en-AU"/>
                <w14:ligatures w14:val="none"/>
              </w:rPr>
            </w:pPr>
            <w:r w:rsidRPr="00346C07">
              <w:rPr>
                <w:rFonts w:ascii="Calibri" w:eastAsia="Times New Roman" w:hAnsi="Calibri" w:cs="Calibri"/>
                <w:kern w:val="0"/>
                <w:sz w:val="20"/>
                <w:szCs w:val="20"/>
                <w:lang w:val="es-ES" w:eastAsia="en-AU"/>
                <w14:ligatures w14:val="none"/>
              </w:rPr>
              <w:t>(Molina, 1782)</w:t>
            </w:r>
          </w:p>
          <w:p w14:paraId="152888EB"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4F1961D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Blastocystis</w:t>
            </w:r>
          </w:p>
        </w:tc>
        <w:tc>
          <w:tcPr>
            <w:tcW w:w="1276" w:type="dxa"/>
            <w:noWrap/>
            <w:vAlign w:val="center"/>
            <w:hideMark/>
          </w:tcPr>
          <w:p w14:paraId="1BCB06A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14.3</w:t>
            </w:r>
          </w:p>
        </w:tc>
        <w:tc>
          <w:tcPr>
            <w:tcW w:w="1276" w:type="dxa"/>
            <w:noWrap/>
            <w:vAlign w:val="center"/>
            <w:hideMark/>
          </w:tcPr>
          <w:p w14:paraId="56CA886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32DF0A6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319E82A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w:t>
            </w:r>
          </w:p>
        </w:tc>
        <w:sdt>
          <w:sdtPr>
            <w:rPr>
              <w:rFonts w:ascii="Calibri" w:eastAsia="Times New Roman" w:hAnsi="Calibri" w:cs="Calibri"/>
              <w:color w:val="000000"/>
              <w:kern w:val="0"/>
              <w:sz w:val="20"/>
              <w:szCs w:val="20"/>
              <w:lang w:eastAsia="en-AU"/>
              <w14:ligatures w14:val="none"/>
            </w:rPr>
            <w:tag w:val="MENDELEY_CITATION_v3_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"/>
            <w:id w:val="-1713725583"/>
            <w:placeholder>
              <w:docPart w:val="5C9D11FD7D9946AFBF42B96ED01FEC92"/>
            </w:placeholder>
          </w:sdtPr>
          <w:sdtEndPr/>
          <w:sdtContent>
            <w:tc>
              <w:tcPr>
                <w:tcW w:w="1276" w:type="dxa"/>
                <w:vAlign w:val="center"/>
              </w:tcPr>
              <w:p w14:paraId="2907493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(6)</w:t>
                </w:r>
              </w:p>
            </w:tc>
          </w:sdtContent>
        </w:sdt>
      </w:tr>
      <w:tr w:rsidR="00443913" w:rsidRPr="00346C07" w14:paraId="71B6553D"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95408D3"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7E37E7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Aeromonas</w:t>
            </w:r>
          </w:p>
        </w:tc>
        <w:tc>
          <w:tcPr>
            <w:tcW w:w="1276" w:type="dxa"/>
            <w:noWrap/>
            <w:vAlign w:val="center"/>
            <w:hideMark/>
          </w:tcPr>
          <w:p w14:paraId="5D775FC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53.8</w:t>
            </w:r>
          </w:p>
        </w:tc>
        <w:tc>
          <w:tcPr>
            <w:tcW w:w="1276" w:type="dxa"/>
            <w:noWrap/>
            <w:vAlign w:val="center"/>
            <w:hideMark/>
          </w:tcPr>
          <w:p w14:paraId="47A2A9F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465E490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2A259B5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w:t>
            </w:r>
          </w:p>
        </w:tc>
        <w:tc>
          <w:tcPr>
            <w:tcW w:w="1276" w:type="dxa"/>
            <w:vAlign w:val="center"/>
          </w:tcPr>
          <w:p w14:paraId="7FC63398"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"/>
                <w:id w:val="-2050595087"/>
                <w:placeholder>
                  <w:docPart w:val="5C9D11FD7D9946AFBF42B96ED01FEC92"/>
                </w:placeholder>
              </w:sdtPr>
              <w:sdtEndPr/>
              <w:sdtContent>
                <w:r w:rsidR="00443913" w:rsidRPr="00346C07">
                  <w:rPr>
                    <w:rFonts w:ascii="Calibri" w:hAnsi="Calibri" w:cs="Calibri"/>
                    <w:color w:val="000000"/>
                    <w:sz w:val="20"/>
                    <w:szCs w:val="20"/>
                  </w:rPr>
                  <w:t>(7)</w:t>
                </w:r>
              </w:sdtContent>
            </w:sdt>
          </w:p>
        </w:tc>
      </w:tr>
      <w:tr w:rsidR="00443913" w:rsidRPr="00346C07" w14:paraId="1E0942DC"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AF0EB49"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77F3F8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Leptospira</w:t>
            </w:r>
          </w:p>
        </w:tc>
        <w:tc>
          <w:tcPr>
            <w:tcW w:w="1276" w:type="dxa"/>
            <w:noWrap/>
            <w:vAlign w:val="center"/>
            <w:hideMark/>
          </w:tcPr>
          <w:p w14:paraId="37B559E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38</w:t>
            </w:r>
          </w:p>
        </w:tc>
        <w:tc>
          <w:tcPr>
            <w:tcW w:w="1276" w:type="dxa"/>
            <w:noWrap/>
            <w:vAlign w:val="center"/>
            <w:hideMark/>
          </w:tcPr>
          <w:p w14:paraId="4346419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7950104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0F8E6C3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"/>
            <w:id w:val="-2103021547"/>
            <w:placeholder>
              <w:docPart w:val="5C9D11FD7D9946AFBF42B96ED01FEC92"/>
            </w:placeholder>
          </w:sdtPr>
          <w:sdtEndPr/>
          <w:sdtContent>
            <w:tc>
              <w:tcPr>
                <w:tcW w:w="1276" w:type="dxa"/>
                <w:vAlign w:val="center"/>
              </w:tcPr>
              <w:p w14:paraId="65DB02D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(8)</w:t>
                </w:r>
              </w:p>
            </w:tc>
          </w:sdtContent>
        </w:sdt>
      </w:tr>
      <w:tr w:rsidR="00443913" w:rsidRPr="00346C07" w14:paraId="5DDB7413"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456A758"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6B5EC85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Toxoplasma</w:t>
            </w:r>
          </w:p>
        </w:tc>
        <w:tc>
          <w:tcPr>
            <w:tcW w:w="1276" w:type="dxa"/>
            <w:noWrap/>
            <w:vAlign w:val="center"/>
            <w:hideMark/>
          </w:tcPr>
          <w:p w14:paraId="2E39791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43.6</w:t>
            </w:r>
          </w:p>
        </w:tc>
        <w:tc>
          <w:tcPr>
            <w:tcW w:w="1276" w:type="dxa"/>
            <w:noWrap/>
            <w:vAlign w:val="center"/>
            <w:hideMark/>
          </w:tcPr>
          <w:p w14:paraId="6DE84BF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59.4</w:t>
            </w:r>
          </w:p>
        </w:tc>
        <w:tc>
          <w:tcPr>
            <w:tcW w:w="1276" w:type="dxa"/>
            <w:noWrap/>
            <w:vAlign w:val="center"/>
            <w:hideMark/>
          </w:tcPr>
          <w:p w14:paraId="03B6207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27.8</w:t>
            </w:r>
          </w:p>
        </w:tc>
        <w:tc>
          <w:tcPr>
            <w:tcW w:w="708" w:type="dxa"/>
            <w:noWrap/>
            <w:vAlign w:val="center"/>
            <w:hideMark/>
          </w:tcPr>
          <w:p w14:paraId="7D07320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"/>
            <w:id w:val="-1537729137"/>
            <w:placeholder>
              <w:docPart w:val="5C9D11FD7D9946AFBF42B96ED01FEC92"/>
            </w:placeholder>
          </w:sdtPr>
          <w:sdtEndPr/>
          <w:sdtContent>
            <w:tc>
              <w:tcPr>
                <w:tcW w:w="1276" w:type="dxa"/>
                <w:vAlign w:val="center"/>
              </w:tcPr>
              <w:p w14:paraId="1817A32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val="es-ES" w:eastAsia="en-AU"/>
                    <w14:ligatures w14:val="none"/>
                  </w:rPr>
                </w:pPr>
                <w:r w:rsidRPr="00346C07">
                  <w:rPr>
                    <w:rFonts w:ascii="Calibri" w:eastAsia="Times New Roman" w:hAnsi="Calibri" w:cs="Calibri"/>
                    <w:color w:val="000000"/>
                    <w:kern w:val="0"/>
                    <w:sz w:val="20"/>
                    <w:szCs w:val="20"/>
                    <w:lang w:val="es-ES" w:eastAsia="en-AU"/>
                    <w14:ligatures w14:val="none"/>
                  </w:rPr>
                  <w:t>(8,9)</w:t>
                </w:r>
              </w:p>
            </w:tc>
          </w:sdtContent>
        </w:sdt>
      </w:tr>
      <w:tr w:rsidR="00443913" w:rsidRPr="00346C07" w14:paraId="0A850775"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700D35F" w14:textId="77777777" w:rsidR="00443913" w:rsidRPr="00346C07" w:rsidRDefault="00443913" w:rsidP="00443913">
            <w:pPr>
              <w:jc w:val="center"/>
              <w:rPr>
                <w:rFonts w:ascii="Calibri" w:eastAsia="Times New Roman" w:hAnsi="Calibri" w:cs="Calibri"/>
                <w:kern w:val="0"/>
                <w:sz w:val="20"/>
                <w:szCs w:val="20"/>
                <w:lang w:val="es-ES" w:eastAsia="en-AU"/>
                <w14:ligatures w14:val="none"/>
              </w:rPr>
            </w:pPr>
          </w:p>
        </w:tc>
        <w:tc>
          <w:tcPr>
            <w:tcW w:w="1848" w:type="dxa"/>
            <w:vAlign w:val="center"/>
          </w:tcPr>
          <w:p w14:paraId="05B9AE8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Chlamydophila</w:t>
            </w:r>
          </w:p>
        </w:tc>
        <w:tc>
          <w:tcPr>
            <w:tcW w:w="1276" w:type="dxa"/>
            <w:noWrap/>
            <w:vAlign w:val="center"/>
            <w:hideMark/>
          </w:tcPr>
          <w:p w14:paraId="3F68D0F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21</w:t>
            </w:r>
          </w:p>
        </w:tc>
        <w:tc>
          <w:tcPr>
            <w:tcW w:w="1276" w:type="dxa"/>
            <w:noWrap/>
            <w:vAlign w:val="center"/>
            <w:hideMark/>
          </w:tcPr>
          <w:p w14:paraId="3325C43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4AE4363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3000881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"/>
            <w:id w:val="-976304305"/>
            <w:placeholder>
              <w:docPart w:val="5C9D11FD7D9946AFBF42B96ED01FEC92"/>
            </w:placeholder>
          </w:sdtPr>
          <w:sdtEndPr/>
          <w:sdtContent>
            <w:tc>
              <w:tcPr>
                <w:tcW w:w="1276" w:type="dxa"/>
                <w:vAlign w:val="center"/>
              </w:tcPr>
              <w:p w14:paraId="1F7299D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(8)</w:t>
                </w:r>
              </w:p>
            </w:tc>
          </w:sdtContent>
        </w:sdt>
      </w:tr>
      <w:tr w:rsidR="00443913" w:rsidRPr="00346C07" w14:paraId="4066F201"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2C7BBD04"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20F0E0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Streptococcus</w:t>
            </w:r>
          </w:p>
        </w:tc>
        <w:tc>
          <w:tcPr>
            <w:tcW w:w="1276" w:type="dxa"/>
            <w:noWrap/>
            <w:vAlign w:val="center"/>
            <w:hideMark/>
          </w:tcPr>
          <w:p w14:paraId="369B137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15.9</w:t>
            </w:r>
          </w:p>
        </w:tc>
        <w:tc>
          <w:tcPr>
            <w:tcW w:w="1276" w:type="dxa"/>
            <w:noWrap/>
            <w:vAlign w:val="center"/>
            <w:hideMark/>
          </w:tcPr>
          <w:p w14:paraId="76478B8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31C0DA8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4E8CBCF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"/>
            <w:id w:val="1832724266"/>
            <w:placeholder>
              <w:docPart w:val="5C9D11FD7D9946AFBF42B96ED01FEC92"/>
            </w:placeholder>
          </w:sdtPr>
          <w:sdtEndPr/>
          <w:sdtContent>
            <w:tc>
              <w:tcPr>
                <w:tcW w:w="1276" w:type="dxa"/>
                <w:vAlign w:val="center"/>
              </w:tcPr>
              <w:p w14:paraId="083A51F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(8)</w:t>
                </w:r>
              </w:p>
            </w:tc>
          </w:sdtContent>
        </w:sdt>
      </w:tr>
      <w:tr w:rsidR="00443913" w:rsidRPr="00346C07" w14:paraId="1D8F57BC"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85EED93"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7CCCF8B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Encephalomyocarditis virus</w:t>
            </w:r>
          </w:p>
        </w:tc>
        <w:tc>
          <w:tcPr>
            <w:tcW w:w="1276" w:type="dxa"/>
            <w:noWrap/>
            <w:vAlign w:val="center"/>
            <w:hideMark/>
          </w:tcPr>
          <w:p w14:paraId="5E6F70C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3.4</w:t>
            </w:r>
          </w:p>
        </w:tc>
        <w:tc>
          <w:tcPr>
            <w:tcW w:w="1276" w:type="dxa"/>
            <w:noWrap/>
            <w:vAlign w:val="center"/>
            <w:hideMark/>
          </w:tcPr>
          <w:p w14:paraId="744687E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50D80A7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0B178DD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"/>
            <w:id w:val="-1568807717"/>
            <w:placeholder>
              <w:docPart w:val="5C9D11FD7D9946AFBF42B96ED01FEC92"/>
            </w:placeholder>
          </w:sdtPr>
          <w:sdtEndPr/>
          <w:sdtContent>
            <w:tc>
              <w:tcPr>
                <w:tcW w:w="1276" w:type="dxa"/>
                <w:vAlign w:val="center"/>
              </w:tcPr>
              <w:p w14:paraId="21AA4E6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(8)</w:t>
                </w:r>
              </w:p>
            </w:tc>
          </w:sdtContent>
        </w:sdt>
      </w:tr>
      <w:tr w:rsidR="00443913" w:rsidRPr="00346C07" w14:paraId="11BA4DED"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1F257A40"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7BCFB08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Giardia</w:t>
            </w:r>
          </w:p>
        </w:tc>
        <w:tc>
          <w:tcPr>
            <w:tcW w:w="1276" w:type="dxa"/>
            <w:noWrap/>
            <w:vAlign w:val="center"/>
            <w:hideMark/>
          </w:tcPr>
          <w:p w14:paraId="69B33B1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12.3</w:t>
            </w:r>
          </w:p>
        </w:tc>
        <w:tc>
          <w:tcPr>
            <w:tcW w:w="1276" w:type="dxa"/>
            <w:noWrap/>
            <w:vAlign w:val="center"/>
            <w:hideMark/>
          </w:tcPr>
          <w:p w14:paraId="1BEF203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3FB3108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538D05B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"/>
            <w:id w:val="-2123913846"/>
            <w:placeholder>
              <w:docPart w:val="5C9D11FD7D9946AFBF42B96ED01FEC92"/>
            </w:placeholder>
          </w:sdtPr>
          <w:sdtEndPr/>
          <w:sdtContent>
            <w:tc>
              <w:tcPr>
                <w:tcW w:w="1276" w:type="dxa"/>
                <w:vAlign w:val="center"/>
              </w:tcPr>
              <w:p w14:paraId="642244E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(10)</w:t>
                </w:r>
              </w:p>
            </w:tc>
          </w:sdtContent>
        </w:sdt>
      </w:tr>
      <w:tr w:rsidR="00443913" w:rsidRPr="00346C07" w14:paraId="42FA2D1D"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334C482D"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079C05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Enterocytozoon</w:t>
            </w:r>
            <w:proofErr w:type="spellEnd"/>
          </w:p>
        </w:tc>
        <w:tc>
          <w:tcPr>
            <w:tcW w:w="1276" w:type="dxa"/>
            <w:noWrap/>
            <w:vAlign w:val="center"/>
            <w:hideMark/>
          </w:tcPr>
          <w:p w14:paraId="29D482D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41.2</w:t>
            </w:r>
          </w:p>
        </w:tc>
        <w:tc>
          <w:tcPr>
            <w:tcW w:w="1276" w:type="dxa"/>
            <w:noWrap/>
            <w:vAlign w:val="center"/>
            <w:hideMark/>
          </w:tcPr>
          <w:p w14:paraId="58ACB65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74DC1CF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3B4F34A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"/>
            <w:id w:val="986672798"/>
            <w:placeholder>
              <w:docPart w:val="5C9D11FD7D9946AFBF42B96ED01FEC92"/>
            </w:placeholder>
          </w:sdtPr>
          <w:sdtEndPr/>
          <w:sdtContent>
            <w:tc>
              <w:tcPr>
                <w:tcW w:w="1276" w:type="dxa"/>
                <w:vAlign w:val="center"/>
              </w:tcPr>
              <w:p w14:paraId="68A2A75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(11)</w:t>
                </w:r>
              </w:p>
            </w:tc>
          </w:sdtContent>
        </w:sdt>
      </w:tr>
      <w:tr w:rsidR="00443913" w:rsidRPr="00346C07" w14:paraId="2A0E7EBE"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12A18515"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597B3E6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Strongyloides</w:t>
            </w:r>
            <w:proofErr w:type="spellEnd"/>
          </w:p>
        </w:tc>
        <w:tc>
          <w:tcPr>
            <w:tcW w:w="1276" w:type="dxa"/>
            <w:noWrap/>
            <w:vAlign w:val="center"/>
            <w:hideMark/>
          </w:tcPr>
          <w:p w14:paraId="68161C6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81.2</w:t>
            </w:r>
          </w:p>
        </w:tc>
        <w:tc>
          <w:tcPr>
            <w:tcW w:w="1276" w:type="dxa"/>
            <w:noWrap/>
            <w:vAlign w:val="center"/>
            <w:hideMark/>
          </w:tcPr>
          <w:p w14:paraId="334DA37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99</w:t>
            </w:r>
          </w:p>
        </w:tc>
        <w:tc>
          <w:tcPr>
            <w:tcW w:w="1276" w:type="dxa"/>
            <w:noWrap/>
            <w:vAlign w:val="center"/>
            <w:hideMark/>
          </w:tcPr>
          <w:p w14:paraId="44840D1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63.4</w:t>
            </w:r>
          </w:p>
        </w:tc>
        <w:tc>
          <w:tcPr>
            <w:tcW w:w="708" w:type="dxa"/>
            <w:noWrap/>
            <w:vAlign w:val="center"/>
            <w:hideMark/>
          </w:tcPr>
          <w:p w14:paraId="18F688B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"/>
            <w:id w:val="1204132260"/>
            <w:placeholder>
              <w:docPart w:val="5C9D11FD7D9946AFBF42B96ED01FEC92"/>
            </w:placeholder>
          </w:sdtPr>
          <w:sdtEndPr/>
          <w:sdtContent>
            <w:tc>
              <w:tcPr>
                <w:tcW w:w="1276" w:type="dxa"/>
                <w:vAlign w:val="center"/>
              </w:tcPr>
              <w:p w14:paraId="44E897A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val="es-ES" w:eastAsia="en-AU"/>
                    <w14:ligatures w14:val="none"/>
                  </w:rPr>
                </w:pPr>
                <w:r w:rsidRPr="00346C07">
                  <w:rPr>
                    <w:rFonts w:ascii="Calibri" w:eastAsia="Times New Roman" w:hAnsi="Calibri" w:cs="Calibri"/>
                    <w:color w:val="000000"/>
                    <w:kern w:val="0"/>
                    <w:sz w:val="20"/>
                    <w:szCs w:val="20"/>
                    <w:lang w:val="es-ES" w:eastAsia="en-AU"/>
                    <w14:ligatures w14:val="none"/>
                  </w:rPr>
                  <w:t>(12,13)</w:t>
                </w:r>
              </w:p>
            </w:tc>
          </w:sdtContent>
        </w:sdt>
      </w:tr>
      <w:tr w:rsidR="00443913" w:rsidRPr="00346C07" w14:paraId="0F6A6325"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092104C9" w14:textId="77777777" w:rsidR="00443913" w:rsidRPr="00346C07" w:rsidRDefault="00443913" w:rsidP="00443913">
            <w:pPr>
              <w:jc w:val="center"/>
              <w:rPr>
                <w:rFonts w:ascii="Calibri" w:eastAsia="Times New Roman" w:hAnsi="Calibri" w:cs="Calibri"/>
                <w:kern w:val="0"/>
                <w:sz w:val="20"/>
                <w:szCs w:val="20"/>
                <w:lang w:val="es-ES" w:eastAsia="en-AU"/>
                <w14:ligatures w14:val="none"/>
              </w:rPr>
            </w:pPr>
          </w:p>
        </w:tc>
        <w:tc>
          <w:tcPr>
            <w:tcW w:w="1848" w:type="dxa"/>
            <w:vAlign w:val="center"/>
          </w:tcPr>
          <w:p w14:paraId="52C14A9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Trichostrongylus</w:t>
            </w:r>
            <w:proofErr w:type="spellEnd"/>
          </w:p>
        </w:tc>
        <w:tc>
          <w:tcPr>
            <w:tcW w:w="1276" w:type="dxa"/>
            <w:noWrap/>
            <w:vAlign w:val="center"/>
            <w:hideMark/>
          </w:tcPr>
          <w:p w14:paraId="5C5860B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28.1</w:t>
            </w:r>
          </w:p>
        </w:tc>
        <w:tc>
          <w:tcPr>
            <w:tcW w:w="1276" w:type="dxa"/>
            <w:noWrap/>
            <w:vAlign w:val="center"/>
            <w:hideMark/>
          </w:tcPr>
          <w:p w14:paraId="4582699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37190F3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576A3AA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w:t>
            </w:r>
          </w:p>
        </w:tc>
        <w:sdt>
          <w:sdtPr>
            <w:rPr>
              <w:rFonts w:ascii="Calibri" w:eastAsia="Times New Roman" w:hAnsi="Calibri" w:cs="Calibri"/>
              <w:color w:val="000000"/>
              <w:kern w:val="0"/>
              <w:sz w:val="20"/>
              <w:szCs w:val="20"/>
              <w:lang w:eastAsia="en-AU"/>
              <w14:ligatures w14:val="none"/>
            </w:rPr>
            <w:tag w:val="MENDELEY_CITATION_v3_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"/>
            <w:id w:val="397871803"/>
            <w:placeholder>
              <w:docPart w:val="5C9D11FD7D9946AFBF42B96ED01FEC92"/>
            </w:placeholder>
          </w:sdtPr>
          <w:sdtEndPr/>
          <w:sdtContent>
            <w:tc>
              <w:tcPr>
                <w:tcW w:w="1276" w:type="dxa"/>
                <w:vAlign w:val="center"/>
              </w:tcPr>
              <w:p w14:paraId="2159DC6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(12)</w:t>
                </w:r>
              </w:p>
            </w:tc>
          </w:sdtContent>
        </w:sdt>
      </w:tr>
      <w:tr w:rsidR="00443913" w:rsidRPr="00346C07" w14:paraId="64F01832"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F6A4D97"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C2FA12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Eimeria</w:t>
            </w:r>
          </w:p>
        </w:tc>
        <w:tc>
          <w:tcPr>
            <w:tcW w:w="1276" w:type="dxa"/>
            <w:noWrap/>
            <w:vAlign w:val="center"/>
            <w:hideMark/>
          </w:tcPr>
          <w:p w14:paraId="3A4716F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46.55</w:t>
            </w:r>
          </w:p>
        </w:tc>
        <w:tc>
          <w:tcPr>
            <w:tcW w:w="1276" w:type="dxa"/>
            <w:noWrap/>
            <w:vAlign w:val="center"/>
            <w:hideMark/>
          </w:tcPr>
          <w:p w14:paraId="5449A10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86.3</w:t>
            </w:r>
          </w:p>
        </w:tc>
        <w:tc>
          <w:tcPr>
            <w:tcW w:w="1276" w:type="dxa"/>
            <w:noWrap/>
            <w:vAlign w:val="center"/>
            <w:hideMark/>
          </w:tcPr>
          <w:p w14:paraId="27B28CF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6.8</w:t>
            </w:r>
          </w:p>
        </w:tc>
        <w:tc>
          <w:tcPr>
            <w:tcW w:w="708" w:type="dxa"/>
            <w:noWrap/>
            <w:vAlign w:val="center"/>
            <w:hideMark/>
          </w:tcPr>
          <w:p w14:paraId="07D5AA6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"/>
            <w:id w:val="-1299064801"/>
            <w:placeholder>
              <w:docPart w:val="5C9D11FD7D9946AFBF42B96ED01FEC92"/>
            </w:placeholder>
          </w:sdtPr>
          <w:sdtEndPr/>
          <w:sdtContent>
            <w:tc>
              <w:tcPr>
                <w:tcW w:w="1276" w:type="dxa"/>
                <w:vAlign w:val="center"/>
              </w:tcPr>
              <w:p w14:paraId="2AF71BB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(12)</w:t>
                </w:r>
              </w:p>
            </w:tc>
          </w:sdtContent>
        </w:sdt>
      </w:tr>
      <w:tr w:rsidR="00443913" w:rsidRPr="00346C07" w14:paraId="47A7BC7E"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9DD1DA3"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62C6F07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Echinococcus</w:t>
            </w:r>
          </w:p>
        </w:tc>
        <w:tc>
          <w:tcPr>
            <w:tcW w:w="1276" w:type="dxa"/>
            <w:noWrap/>
            <w:vAlign w:val="center"/>
            <w:hideMark/>
          </w:tcPr>
          <w:p w14:paraId="050522C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0.4</w:t>
            </w:r>
          </w:p>
        </w:tc>
        <w:tc>
          <w:tcPr>
            <w:tcW w:w="1276" w:type="dxa"/>
            <w:noWrap/>
            <w:vAlign w:val="center"/>
            <w:hideMark/>
          </w:tcPr>
          <w:p w14:paraId="3113588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4E37E3A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512612E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"/>
            <w:id w:val="1302203988"/>
            <w:placeholder>
              <w:docPart w:val="5C9D11FD7D9946AFBF42B96ED01FEC92"/>
            </w:placeholder>
          </w:sdtPr>
          <w:sdtEndPr/>
          <w:sdtContent>
            <w:tc>
              <w:tcPr>
                <w:tcW w:w="1276" w:type="dxa"/>
                <w:vAlign w:val="center"/>
              </w:tcPr>
              <w:p w14:paraId="3CB0047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(14)</w:t>
                </w:r>
              </w:p>
            </w:tc>
          </w:sdtContent>
        </w:sdt>
      </w:tr>
      <w:tr w:rsidR="00443913" w:rsidRPr="00346C07" w14:paraId="61226B47"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08F70C43"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89E1BB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Taenia</w:t>
            </w:r>
          </w:p>
        </w:tc>
        <w:tc>
          <w:tcPr>
            <w:tcW w:w="1276" w:type="dxa"/>
            <w:noWrap/>
            <w:vAlign w:val="center"/>
            <w:hideMark/>
          </w:tcPr>
          <w:p w14:paraId="3499155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1.3</w:t>
            </w:r>
          </w:p>
        </w:tc>
        <w:tc>
          <w:tcPr>
            <w:tcW w:w="1276" w:type="dxa"/>
            <w:noWrap/>
            <w:vAlign w:val="center"/>
            <w:hideMark/>
          </w:tcPr>
          <w:p w14:paraId="6FD5763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6B25D9C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261F81A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"/>
            <w:id w:val="1224408477"/>
            <w:placeholder>
              <w:docPart w:val="5C9D11FD7D9946AFBF42B96ED01FEC92"/>
            </w:placeholder>
          </w:sdtPr>
          <w:sdtEndPr/>
          <w:sdtContent>
            <w:tc>
              <w:tcPr>
                <w:tcW w:w="1276" w:type="dxa"/>
                <w:vAlign w:val="center"/>
              </w:tcPr>
              <w:p w14:paraId="21BCC01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(14)</w:t>
                </w:r>
              </w:p>
            </w:tc>
          </w:sdtContent>
        </w:sdt>
      </w:tr>
      <w:tr w:rsidR="00443913" w:rsidRPr="00346C07" w14:paraId="371912E3"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restart"/>
            <w:vAlign w:val="center"/>
          </w:tcPr>
          <w:p w14:paraId="007A67BA" w14:textId="77777777" w:rsidR="00443913" w:rsidRPr="00346C07" w:rsidRDefault="00443913" w:rsidP="00443913">
            <w:pPr>
              <w:jc w:val="center"/>
              <w:rPr>
                <w:rFonts w:ascii="Calibri" w:eastAsia="Times New Roman" w:hAnsi="Calibri" w:cs="Calibri"/>
                <w:b w:val="0"/>
                <w:bCs w:val="0"/>
                <w:kern w:val="0"/>
                <w:sz w:val="20"/>
                <w:szCs w:val="20"/>
                <w:lang w:eastAsia="en-AU"/>
                <w14:ligatures w14:val="none"/>
              </w:rPr>
            </w:pPr>
            <w:r w:rsidRPr="00346C07">
              <w:rPr>
                <w:rFonts w:ascii="Calibri" w:eastAsia="Times New Roman" w:hAnsi="Calibri" w:cs="Calibri"/>
                <w:kern w:val="0"/>
                <w:sz w:val="20"/>
                <w:szCs w:val="20"/>
                <w:lang w:eastAsia="en-AU"/>
                <w14:ligatures w14:val="none"/>
              </w:rPr>
              <w:t xml:space="preserve">Nasua </w:t>
            </w:r>
            <w:proofErr w:type="spellStart"/>
            <w:r w:rsidRPr="00346C07">
              <w:rPr>
                <w:rFonts w:ascii="Calibri" w:eastAsia="Times New Roman" w:hAnsi="Calibri" w:cs="Calibri"/>
                <w:kern w:val="0"/>
                <w:sz w:val="20"/>
                <w:szCs w:val="20"/>
                <w:lang w:eastAsia="en-AU"/>
                <w14:ligatures w14:val="none"/>
              </w:rPr>
              <w:t>nasua</w:t>
            </w:r>
            <w:proofErr w:type="spellEnd"/>
            <w:r w:rsidRPr="00346C07">
              <w:rPr>
                <w:rFonts w:ascii="Calibri" w:eastAsia="Times New Roman" w:hAnsi="Calibri" w:cs="Calibri"/>
                <w:kern w:val="0"/>
                <w:sz w:val="20"/>
                <w:szCs w:val="20"/>
                <w:lang w:eastAsia="en-AU"/>
                <w14:ligatures w14:val="none"/>
              </w:rPr>
              <w:t xml:space="preserve"> (Linnaeus, 1766)</w:t>
            </w:r>
          </w:p>
          <w:p w14:paraId="72E9F161"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3DE19E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Filarial nematodes</w:t>
            </w:r>
          </w:p>
        </w:tc>
        <w:tc>
          <w:tcPr>
            <w:tcW w:w="1276" w:type="dxa"/>
            <w:noWrap/>
            <w:vAlign w:val="center"/>
            <w:hideMark/>
          </w:tcPr>
          <w:p w14:paraId="4A94046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81.6</w:t>
            </w:r>
          </w:p>
        </w:tc>
        <w:tc>
          <w:tcPr>
            <w:tcW w:w="1276" w:type="dxa"/>
            <w:noWrap/>
            <w:vAlign w:val="center"/>
            <w:hideMark/>
          </w:tcPr>
          <w:p w14:paraId="2B792B8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62877A2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02675A5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"/>
            <w:id w:val="-2025162194"/>
            <w:placeholder>
              <w:docPart w:val="99BD1DA8A6A74DABB6AE52977A03324C"/>
            </w:placeholder>
          </w:sdtPr>
          <w:sdtEndPr/>
          <w:sdtContent>
            <w:tc>
              <w:tcPr>
                <w:tcW w:w="1276" w:type="dxa"/>
                <w:vAlign w:val="center"/>
              </w:tcPr>
              <w:p w14:paraId="5202238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(15)</w:t>
                </w:r>
              </w:p>
            </w:tc>
          </w:sdtContent>
        </w:sdt>
      </w:tr>
      <w:tr w:rsidR="00443913" w:rsidRPr="00346C07" w14:paraId="24B7A1FC"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57F66515"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290AF9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Clostridium</w:t>
            </w:r>
          </w:p>
        </w:tc>
        <w:tc>
          <w:tcPr>
            <w:tcW w:w="1276" w:type="dxa"/>
            <w:noWrap/>
            <w:vAlign w:val="center"/>
            <w:hideMark/>
          </w:tcPr>
          <w:p w14:paraId="23AC3ED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6.5</w:t>
            </w:r>
          </w:p>
        </w:tc>
        <w:tc>
          <w:tcPr>
            <w:tcW w:w="1276" w:type="dxa"/>
            <w:noWrap/>
            <w:vAlign w:val="center"/>
            <w:hideMark/>
          </w:tcPr>
          <w:p w14:paraId="21F2BC6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7832AB8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4AEA903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"/>
            <w:id w:val="-1764135911"/>
            <w:placeholder>
              <w:docPart w:val="99BD1DA8A6A74DABB6AE52977A03324C"/>
            </w:placeholder>
          </w:sdtPr>
          <w:sdtEndPr/>
          <w:sdtContent>
            <w:tc>
              <w:tcPr>
                <w:tcW w:w="1276" w:type="dxa"/>
                <w:vAlign w:val="center"/>
              </w:tcPr>
              <w:p w14:paraId="23AC514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(16)</w:t>
                </w:r>
              </w:p>
            </w:tc>
          </w:sdtContent>
        </w:sdt>
      </w:tr>
      <w:tr w:rsidR="00443913" w:rsidRPr="00346C07" w14:paraId="673FCED1"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33CDFE10"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0988A8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Trypanosoma</w:t>
            </w:r>
          </w:p>
        </w:tc>
        <w:tc>
          <w:tcPr>
            <w:tcW w:w="1276" w:type="dxa"/>
            <w:noWrap/>
            <w:vAlign w:val="center"/>
            <w:hideMark/>
          </w:tcPr>
          <w:p w14:paraId="770700E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43.5</w:t>
            </w:r>
          </w:p>
        </w:tc>
        <w:tc>
          <w:tcPr>
            <w:tcW w:w="1276" w:type="dxa"/>
            <w:noWrap/>
            <w:vAlign w:val="center"/>
            <w:hideMark/>
          </w:tcPr>
          <w:p w14:paraId="62BBAAE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53.5</w:t>
            </w:r>
          </w:p>
        </w:tc>
        <w:tc>
          <w:tcPr>
            <w:tcW w:w="1276" w:type="dxa"/>
            <w:noWrap/>
            <w:vAlign w:val="center"/>
            <w:hideMark/>
          </w:tcPr>
          <w:p w14:paraId="5497B89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35</w:t>
            </w:r>
          </w:p>
        </w:tc>
        <w:tc>
          <w:tcPr>
            <w:tcW w:w="708" w:type="dxa"/>
            <w:noWrap/>
            <w:vAlign w:val="center"/>
            <w:hideMark/>
          </w:tcPr>
          <w:p w14:paraId="5B90F81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sdt>
          <w:sdtPr>
            <w:rPr>
              <w:rFonts w:ascii="Calibri" w:eastAsia="Times New Roman" w:hAnsi="Calibri" w:cs="Calibri"/>
              <w:color w:val="000000"/>
              <w:kern w:val="0"/>
              <w:sz w:val="20"/>
              <w:szCs w:val="20"/>
              <w:lang w:eastAsia="en-AU"/>
              <w14:ligatures w14:val="none"/>
            </w:rPr>
            <w:tag w:val="MENDELEY_CITATION_v3_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"/>
            <w:id w:val="1479337545"/>
            <w:placeholder>
              <w:docPart w:val="99BD1DA8A6A74DABB6AE52977A03324C"/>
            </w:placeholder>
          </w:sdtPr>
          <w:sdtEndPr/>
          <w:sdtContent>
            <w:tc>
              <w:tcPr>
                <w:tcW w:w="1276" w:type="dxa"/>
                <w:vAlign w:val="center"/>
              </w:tcPr>
              <w:p w14:paraId="638B04B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(17,18)</w:t>
                </w:r>
              </w:p>
            </w:tc>
          </w:sdtContent>
        </w:sdt>
      </w:tr>
      <w:tr w:rsidR="00443913" w:rsidRPr="00346C07" w14:paraId="198EAACA"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15EE23EF"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6BE552E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Mycoplasma</w:t>
            </w:r>
          </w:p>
        </w:tc>
        <w:tc>
          <w:tcPr>
            <w:tcW w:w="1276" w:type="dxa"/>
            <w:noWrap/>
            <w:vAlign w:val="center"/>
            <w:hideMark/>
          </w:tcPr>
          <w:p w14:paraId="57AA41E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85.7</w:t>
            </w:r>
          </w:p>
        </w:tc>
        <w:tc>
          <w:tcPr>
            <w:tcW w:w="1276" w:type="dxa"/>
            <w:noWrap/>
            <w:vAlign w:val="center"/>
            <w:hideMark/>
          </w:tcPr>
          <w:p w14:paraId="39AF40F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135C1BD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4FA51EA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sdt>
          <w:sdtPr>
            <w:rPr>
              <w:rFonts w:ascii="Calibri" w:eastAsia="Times New Roman" w:hAnsi="Calibri" w:cs="Calibri"/>
              <w:color w:val="000000"/>
              <w:kern w:val="0"/>
              <w:sz w:val="20"/>
              <w:szCs w:val="20"/>
              <w:lang w:eastAsia="en-AU"/>
              <w14:ligatures w14:val="none"/>
            </w:rPr>
            <w:tag w:val="MENDELEY_CITATION_v3_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"/>
            <w:id w:val="-1573106599"/>
            <w:placeholder>
              <w:docPart w:val="99BD1DA8A6A74DABB6AE52977A03324C"/>
            </w:placeholder>
          </w:sdtPr>
          <w:sdtEndPr/>
          <w:sdtContent>
            <w:tc>
              <w:tcPr>
                <w:tcW w:w="1276" w:type="dxa"/>
                <w:vAlign w:val="center"/>
              </w:tcPr>
              <w:p w14:paraId="0C970B0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(19)</w:t>
                </w:r>
              </w:p>
            </w:tc>
          </w:sdtContent>
        </w:sdt>
      </w:tr>
      <w:tr w:rsidR="00443913" w:rsidRPr="00346C07" w14:paraId="43BFC128"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113AD769"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9668A5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Bartonella</w:t>
            </w:r>
          </w:p>
        </w:tc>
        <w:tc>
          <w:tcPr>
            <w:tcW w:w="1276" w:type="dxa"/>
            <w:noWrap/>
            <w:vAlign w:val="center"/>
            <w:hideMark/>
          </w:tcPr>
          <w:p w14:paraId="0DD547F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24.5</w:t>
            </w:r>
          </w:p>
        </w:tc>
        <w:tc>
          <w:tcPr>
            <w:tcW w:w="1276" w:type="dxa"/>
            <w:noWrap/>
            <w:vAlign w:val="center"/>
            <w:hideMark/>
          </w:tcPr>
          <w:p w14:paraId="4A361F2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1955E7E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0FAE160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sdt>
          <w:sdtPr>
            <w:rPr>
              <w:rFonts w:ascii="Calibri" w:eastAsia="Times New Roman" w:hAnsi="Calibri" w:cs="Calibri"/>
              <w:color w:val="000000"/>
              <w:kern w:val="0"/>
              <w:sz w:val="20"/>
              <w:szCs w:val="20"/>
              <w:lang w:eastAsia="en-AU"/>
              <w14:ligatures w14:val="none"/>
            </w:rPr>
            <w:tag w:val="MENDELEY_CITATION_v3_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"/>
            <w:id w:val="-1057617014"/>
            <w:placeholder>
              <w:docPart w:val="99BD1DA8A6A74DABB6AE52977A03324C"/>
            </w:placeholder>
          </w:sdtPr>
          <w:sdtEndPr/>
          <w:sdtContent>
            <w:tc>
              <w:tcPr>
                <w:tcW w:w="1276" w:type="dxa"/>
                <w:vAlign w:val="center"/>
              </w:tcPr>
              <w:p w14:paraId="2490029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(19)</w:t>
                </w:r>
              </w:p>
            </w:tc>
          </w:sdtContent>
        </w:sdt>
      </w:tr>
      <w:tr w:rsidR="00443913" w:rsidRPr="00346C07" w14:paraId="40826EA3"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2E61E9C2"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7D51833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Anaplasma</w:t>
            </w:r>
          </w:p>
        </w:tc>
        <w:tc>
          <w:tcPr>
            <w:tcW w:w="1276" w:type="dxa"/>
            <w:noWrap/>
            <w:vAlign w:val="center"/>
            <w:hideMark/>
          </w:tcPr>
          <w:p w14:paraId="3B243A6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14.3</w:t>
            </w:r>
          </w:p>
        </w:tc>
        <w:tc>
          <w:tcPr>
            <w:tcW w:w="1276" w:type="dxa"/>
            <w:noWrap/>
            <w:vAlign w:val="center"/>
            <w:hideMark/>
          </w:tcPr>
          <w:p w14:paraId="77E1AF2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280A33C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2A72336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sdt>
          <w:sdtPr>
            <w:rPr>
              <w:rFonts w:ascii="Calibri" w:eastAsia="Times New Roman" w:hAnsi="Calibri" w:cs="Calibri"/>
              <w:color w:val="000000"/>
              <w:kern w:val="0"/>
              <w:sz w:val="20"/>
              <w:szCs w:val="20"/>
              <w:lang w:eastAsia="en-AU"/>
              <w14:ligatures w14:val="none"/>
            </w:rPr>
            <w:tag w:val="MENDELEY_CITATION_v3_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"/>
            <w:id w:val="993147349"/>
            <w:placeholder>
              <w:docPart w:val="99BD1DA8A6A74DABB6AE52977A03324C"/>
            </w:placeholder>
          </w:sdtPr>
          <w:sdtEndPr/>
          <w:sdtContent>
            <w:tc>
              <w:tcPr>
                <w:tcW w:w="1276" w:type="dxa"/>
                <w:vAlign w:val="center"/>
              </w:tcPr>
              <w:p w14:paraId="7A2A36B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(19)</w:t>
                </w:r>
              </w:p>
            </w:tc>
          </w:sdtContent>
        </w:sdt>
      </w:tr>
      <w:tr w:rsidR="00443913" w:rsidRPr="00346C07" w14:paraId="5FD347B5"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6DB40CC"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451CD4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Hepatozoon</w:t>
            </w:r>
            <w:proofErr w:type="spellEnd"/>
          </w:p>
        </w:tc>
        <w:tc>
          <w:tcPr>
            <w:tcW w:w="1276" w:type="dxa"/>
            <w:noWrap/>
            <w:vAlign w:val="center"/>
            <w:hideMark/>
          </w:tcPr>
          <w:p w14:paraId="513D816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6</w:t>
            </w:r>
          </w:p>
        </w:tc>
        <w:tc>
          <w:tcPr>
            <w:tcW w:w="1276" w:type="dxa"/>
            <w:noWrap/>
            <w:vAlign w:val="center"/>
            <w:hideMark/>
          </w:tcPr>
          <w:p w14:paraId="3F9A070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130BD99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48A6D44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"/>
            <w:id w:val="-2039189132"/>
            <w:placeholder>
              <w:docPart w:val="99BD1DA8A6A74DABB6AE52977A03324C"/>
            </w:placeholder>
          </w:sdtPr>
          <w:sdtEndPr/>
          <w:sdtContent>
            <w:tc>
              <w:tcPr>
                <w:tcW w:w="1276" w:type="dxa"/>
                <w:vAlign w:val="center"/>
              </w:tcPr>
              <w:p w14:paraId="432AE65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(19)</w:t>
                </w:r>
              </w:p>
            </w:tc>
          </w:sdtContent>
        </w:sdt>
      </w:tr>
      <w:tr w:rsidR="00443913" w:rsidRPr="00346C07" w14:paraId="563F4FBA"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772DC1F"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C73644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Angiostrongylus</w:t>
            </w:r>
            <w:proofErr w:type="spellEnd"/>
          </w:p>
        </w:tc>
        <w:tc>
          <w:tcPr>
            <w:tcW w:w="1276" w:type="dxa"/>
            <w:noWrap/>
            <w:vAlign w:val="center"/>
            <w:hideMark/>
          </w:tcPr>
          <w:p w14:paraId="11DB01E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100</w:t>
            </w:r>
          </w:p>
        </w:tc>
        <w:tc>
          <w:tcPr>
            <w:tcW w:w="1276" w:type="dxa"/>
            <w:noWrap/>
            <w:vAlign w:val="center"/>
            <w:hideMark/>
          </w:tcPr>
          <w:p w14:paraId="19E4323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626820A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4FB9A65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"/>
            <w:id w:val="-1730530675"/>
            <w:placeholder>
              <w:docPart w:val="99BD1DA8A6A74DABB6AE52977A03324C"/>
            </w:placeholder>
          </w:sdtPr>
          <w:sdtEndPr/>
          <w:sdtContent>
            <w:tc>
              <w:tcPr>
                <w:tcW w:w="1276" w:type="dxa"/>
                <w:vAlign w:val="center"/>
              </w:tcPr>
              <w:p w14:paraId="202F6B9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(20)</w:t>
                </w:r>
              </w:p>
            </w:tc>
          </w:sdtContent>
        </w:sdt>
      </w:tr>
      <w:tr w:rsidR="00443913" w:rsidRPr="00346C07" w14:paraId="3ACFD1A1"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55E28489"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6E03602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Coccidia</w:t>
            </w:r>
          </w:p>
        </w:tc>
        <w:tc>
          <w:tcPr>
            <w:tcW w:w="1276" w:type="dxa"/>
            <w:noWrap/>
            <w:vAlign w:val="center"/>
            <w:hideMark/>
          </w:tcPr>
          <w:p w14:paraId="128D611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66.66</w:t>
            </w:r>
          </w:p>
        </w:tc>
        <w:tc>
          <w:tcPr>
            <w:tcW w:w="1276" w:type="dxa"/>
            <w:noWrap/>
            <w:vAlign w:val="center"/>
            <w:hideMark/>
          </w:tcPr>
          <w:p w14:paraId="54D3430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47BED41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7EDBFFF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sdt>
          <w:sdtPr>
            <w:rPr>
              <w:rFonts w:ascii="Calibri" w:eastAsia="Times New Roman" w:hAnsi="Calibri" w:cs="Calibri"/>
              <w:color w:val="000000"/>
              <w:kern w:val="0"/>
              <w:sz w:val="20"/>
              <w:szCs w:val="20"/>
              <w:lang w:eastAsia="en-AU"/>
              <w14:ligatures w14:val="none"/>
            </w:rPr>
            <w:tag w:val="MENDELEY_CITATION_v3_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"/>
            <w:id w:val="196824549"/>
            <w:placeholder>
              <w:docPart w:val="99BD1DA8A6A74DABB6AE52977A03324C"/>
            </w:placeholder>
          </w:sdtPr>
          <w:sdtEndPr/>
          <w:sdtContent>
            <w:tc>
              <w:tcPr>
                <w:tcW w:w="1276" w:type="dxa"/>
                <w:vAlign w:val="center"/>
              </w:tcPr>
              <w:p w14:paraId="58F7F07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(21)</w:t>
                </w:r>
              </w:p>
            </w:tc>
          </w:sdtContent>
        </w:sdt>
      </w:tr>
      <w:tr w:rsidR="00443913" w:rsidRPr="00346C07" w14:paraId="1C57B2E4"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restart"/>
            <w:vAlign w:val="center"/>
          </w:tcPr>
          <w:p w14:paraId="51A9D844" w14:textId="77777777" w:rsidR="00443913" w:rsidRPr="00346C07" w:rsidRDefault="00443913" w:rsidP="00443913">
            <w:pPr>
              <w:jc w:val="center"/>
              <w:rPr>
                <w:rFonts w:ascii="Calibri" w:eastAsia="Times New Roman" w:hAnsi="Calibri" w:cs="Calibri"/>
                <w:b w:val="0"/>
                <w:bCs w:val="0"/>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Nyctereutes</w:t>
            </w:r>
            <w:proofErr w:type="spellEnd"/>
            <w:r w:rsidRPr="00346C07">
              <w:rPr>
                <w:rFonts w:ascii="Calibri" w:eastAsia="Times New Roman" w:hAnsi="Calibri" w:cs="Calibri"/>
                <w:kern w:val="0"/>
                <w:sz w:val="20"/>
                <w:szCs w:val="20"/>
                <w:lang w:eastAsia="en-AU"/>
                <w14:ligatures w14:val="none"/>
              </w:rPr>
              <w:t xml:space="preserve"> </w:t>
            </w:r>
            <w:proofErr w:type="spellStart"/>
            <w:r w:rsidRPr="00346C07">
              <w:rPr>
                <w:rFonts w:ascii="Calibri" w:eastAsia="Times New Roman" w:hAnsi="Calibri" w:cs="Calibri"/>
                <w:kern w:val="0"/>
                <w:sz w:val="20"/>
                <w:szCs w:val="20"/>
                <w:lang w:eastAsia="en-AU"/>
                <w14:ligatures w14:val="none"/>
              </w:rPr>
              <w:t>procyonoides</w:t>
            </w:r>
            <w:proofErr w:type="spellEnd"/>
            <w:r w:rsidRPr="00346C07">
              <w:rPr>
                <w:rFonts w:ascii="Calibri" w:eastAsia="Times New Roman" w:hAnsi="Calibri" w:cs="Calibri"/>
                <w:kern w:val="0"/>
                <w:sz w:val="20"/>
                <w:szCs w:val="20"/>
                <w:lang w:eastAsia="en-AU"/>
                <w14:ligatures w14:val="none"/>
              </w:rPr>
              <w:t xml:space="preserve"> (Gray, 1834)</w:t>
            </w:r>
          </w:p>
          <w:p w14:paraId="7BDA8D2E"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A670DC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Toxoplasma</w:t>
            </w:r>
          </w:p>
        </w:tc>
        <w:tc>
          <w:tcPr>
            <w:tcW w:w="1276" w:type="dxa"/>
            <w:noWrap/>
            <w:vAlign w:val="center"/>
            <w:hideMark/>
          </w:tcPr>
          <w:p w14:paraId="2E89677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42.7</w:t>
            </w:r>
          </w:p>
        </w:tc>
        <w:tc>
          <w:tcPr>
            <w:tcW w:w="1276" w:type="dxa"/>
            <w:noWrap/>
            <w:vAlign w:val="center"/>
            <w:hideMark/>
          </w:tcPr>
          <w:p w14:paraId="6853DD1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7456459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2CB8006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"/>
            <w:id w:val="1166828391"/>
            <w:placeholder>
              <w:docPart w:val="76270220FBFE46338872245EDF060F50"/>
            </w:placeholder>
          </w:sdtPr>
          <w:sdtEndPr/>
          <w:sdtContent>
            <w:tc>
              <w:tcPr>
                <w:tcW w:w="1276" w:type="dxa"/>
                <w:vAlign w:val="center"/>
              </w:tcPr>
              <w:p w14:paraId="29F44DC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(22)</w:t>
                </w:r>
              </w:p>
            </w:tc>
          </w:sdtContent>
        </w:sdt>
      </w:tr>
      <w:tr w:rsidR="00443913" w:rsidRPr="00346C07" w14:paraId="66BF3680"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B769D22"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4077060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Alaria</w:t>
            </w:r>
          </w:p>
        </w:tc>
        <w:tc>
          <w:tcPr>
            <w:tcW w:w="1276" w:type="dxa"/>
            <w:noWrap/>
            <w:vAlign w:val="center"/>
            <w:hideMark/>
          </w:tcPr>
          <w:p w14:paraId="313025B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65.28</w:t>
            </w:r>
          </w:p>
        </w:tc>
        <w:tc>
          <w:tcPr>
            <w:tcW w:w="1276" w:type="dxa"/>
            <w:noWrap/>
            <w:vAlign w:val="center"/>
            <w:hideMark/>
          </w:tcPr>
          <w:p w14:paraId="1F23ED7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96.5</w:t>
            </w:r>
          </w:p>
        </w:tc>
        <w:tc>
          <w:tcPr>
            <w:tcW w:w="1276" w:type="dxa"/>
            <w:noWrap/>
            <w:vAlign w:val="center"/>
            <w:hideMark/>
          </w:tcPr>
          <w:p w14:paraId="405AD8F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30</w:t>
            </w:r>
          </w:p>
        </w:tc>
        <w:tc>
          <w:tcPr>
            <w:tcW w:w="708" w:type="dxa"/>
            <w:noWrap/>
            <w:vAlign w:val="center"/>
            <w:hideMark/>
          </w:tcPr>
          <w:p w14:paraId="7842153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1A3462CE"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"/>
                <w:id w:val="820473116"/>
                <w:placeholder>
                  <w:docPart w:val="76270220FBFE46338872245EDF060F50"/>
                </w:placeholder>
              </w:sdtPr>
              <w:sdtEndPr/>
              <w:sdtContent>
                <w:r w:rsidR="00443913" w:rsidRPr="00346C07">
                  <w:rPr>
                    <w:rFonts w:ascii="Calibri" w:hAnsi="Calibri" w:cs="Calibri"/>
                    <w:color w:val="000000"/>
                    <w:sz w:val="20"/>
                    <w:szCs w:val="20"/>
                  </w:rPr>
                  <w:t>(22–27)</w:t>
                </w:r>
              </w:sdtContent>
            </w:sdt>
          </w:p>
        </w:tc>
      </w:tr>
      <w:tr w:rsidR="00443913" w:rsidRPr="00346C07" w14:paraId="62D3373D"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509AB925"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5ABDA8D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Echinococcus</w:t>
            </w:r>
          </w:p>
        </w:tc>
        <w:tc>
          <w:tcPr>
            <w:tcW w:w="1276" w:type="dxa"/>
            <w:noWrap/>
            <w:vAlign w:val="center"/>
            <w:hideMark/>
          </w:tcPr>
          <w:p w14:paraId="390234B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7.87</w:t>
            </w:r>
          </w:p>
        </w:tc>
        <w:tc>
          <w:tcPr>
            <w:tcW w:w="1276" w:type="dxa"/>
            <w:noWrap/>
            <w:vAlign w:val="center"/>
            <w:hideMark/>
          </w:tcPr>
          <w:p w14:paraId="24AE163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12</w:t>
            </w:r>
          </w:p>
        </w:tc>
        <w:tc>
          <w:tcPr>
            <w:tcW w:w="1276" w:type="dxa"/>
            <w:noWrap/>
            <w:vAlign w:val="center"/>
            <w:hideMark/>
          </w:tcPr>
          <w:p w14:paraId="4596465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1.6</w:t>
            </w:r>
          </w:p>
        </w:tc>
        <w:tc>
          <w:tcPr>
            <w:tcW w:w="708" w:type="dxa"/>
            <w:noWrap/>
            <w:vAlign w:val="center"/>
            <w:hideMark/>
          </w:tcPr>
          <w:p w14:paraId="3115711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tc>
          <w:tcPr>
            <w:tcW w:w="1276" w:type="dxa"/>
            <w:vAlign w:val="center"/>
          </w:tcPr>
          <w:p w14:paraId="1E9F5D83"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N2YxZjJiNzctZTBiNC00NTliLTk1MjctMGY4ODE2ZDllMWExIiwicHJvcGVydGllcyI6eyJub3RlSW5kZXgiOjB9LCJpc0VkaXRlZCI6ZmFsc2UsIm1hbnVhbE92ZXJyaWRlIjp7ImlzTWFudWFsbHlPdmVycmlkZGVuIjpmYWxzZSwiY2l0ZXByb2NUZXh0IjoiKDIzLDI4LDI5KSIsIm1hbnVhbE92ZXJyaWRlVGV4dCI6IiJ9LCJjaXRhdGlvbkl0ZW1zIjpb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"/>
                <w:id w:val="-1312857818"/>
                <w:placeholder>
                  <w:docPart w:val="76270220FBFE46338872245EDF060F50"/>
                </w:placeholder>
              </w:sdtPr>
              <w:sdtEndPr/>
              <w:sdtContent>
                <w:r w:rsidR="00443913" w:rsidRPr="00346C07">
                  <w:rPr>
                    <w:rFonts w:ascii="Calibri" w:hAnsi="Calibri" w:cs="Calibri"/>
                    <w:color w:val="000000"/>
                    <w:sz w:val="20"/>
                    <w:szCs w:val="20"/>
                  </w:rPr>
                  <w:t>(23,28,29)</w:t>
                </w:r>
              </w:sdtContent>
            </w:sdt>
          </w:p>
        </w:tc>
      </w:tr>
      <w:tr w:rsidR="00443913" w:rsidRPr="00346C07" w14:paraId="3305A130"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5BFB1865"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4AE3B07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Mesocestoides</w:t>
            </w:r>
            <w:proofErr w:type="spellEnd"/>
          </w:p>
        </w:tc>
        <w:tc>
          <w:tcPr>
            <w:tcW w:w="1276" w:type="dxa"/>
            <w:noWrap/>
            <w:vAlign w:val="center"/>
            <w:hideMark/>
          </w:tcPr>
          <w:p w14:paraId="1BF65E1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29.23</w:t>
            </w:r>
          </w:p>
        </w:tc>
        <w:tc>
          <w:tcPr>
            <w:tcW w:w="1276" w:type="dxa"/>
            <w:noWrap/>
            <w:vAlign w:val="center"/>
            <w:hideMark/>
          </w:tcPr>
          <w:p w14:paraId="55835D8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40</w:t>
            </w:r>
          </w:p>
        </w:tc>
        <w:tc>
          <w:tcPr>
            <w:tcW w:w="1276" w:type="dxa"/>
            <w:noWrap/>
            <w:vAlign w:val="center"/>
            <w:hideMark/>
          </w:tcPr>
          <w:p w14:paraId="2BA9174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24.5</w:t>
            </w:r>
          </w:p>
        </w:tc>
        <w:tc>
          <w:tcPr>
            <w:tcW w:w="708" w:type="dxa"/>
            <w:noWrap/>
            <w:vAlign w:val="center"/>
            <w:hideMark/>
          </w:tcPr>
          <w:p w14:paraId="10EFFBC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619BD9F6"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val="es-ES" w:eastAsia="en-AU"/>
                <w14:ligatures w14:val="none"/>
              </w:rPr>
            </w:pPr>
            <w:sdt>
              <w:sdtPr>
                <w:rPr>
                  <w:rFonts w:ascii="Calibri" w:hAnsi="Calibri" w:cs="Calibri"/>
                  <w:color w:val="000000"/>
                  <w:sz w:val="20"/>
                  <w:szCs w:val="20"/>
                </w:rPr>
                <w:tag w:val="MENDELEY_CITATION_v3_eyJjaXRhdGlvbklEIjoiTUVOREVMRVlfQ0lUQVRJT05fNGYxMTBjZjAtYzA2Ni00MWNmLTkwYTAtYzQyOGQ4YWE0MTNjIiwicHJvcGVydGllcyI6eyJub3RlSW5kZXgiOjB9LCJpc0VkaXRlZCI6ZmFsc2UsIm1hbnVhbE92ZXJyaWRlIjp7ImlzTWFudWFsbHlPdmVycmlkZGVuIjpmYWxzZSwiY2l0ZXByb2NUZXh0IjoiKDIzLDI0LDI2KSIsIm1hbnVhbE92ZXJyaWRlVGV4dCI6IiJ9LCJjaXRhdGlvbkl0ZW1zIjpb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"/>
                <w:id w:val="-782033619"/>
                <w:placeholder>
                  <w:docPart w:val="76270220FBFE46338872245EDF060F50"/>
                </w:placeholder>
              </w:sdtPr>
              <w:sdtEndPr/>
              <w:sdtContent>
                <w:r w:rsidR="00443913" w:rsidRPr="00346C07">
                  <w:rPr>
                    <w:rFonts w:ascii="Calibri" w:hAnsi="Calibri" w:cs="Calibri"/>
                    <w:color w:val="000000"/>
                    <w:sz w:val="20"/>
                    <w:szCs w:val="20"/>
                    <w:lang w:val="es-ES"/>
                  </w:rPr>
                  <w:t>(23,24,26)</w:t>
                </w:r>
              </w:sdtContent>
            </w:sdt>
          </w:p>
        </w:tc>
      </w:tr>
      <w:tr w:rsidR="00443913" w:rsidRPr="00346C07" w14:paraId="4A43440E"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A057AB6" w14:textId="77777777" w:rsidR="00443913" w:rsidRPr="00346C07" w:rsidRDefault="00443913" w:rsidP="00443913">
            <w:pPr>
              <w:jc w:val="center"/>
              <w:rPr>
                <w:rFonts w:ascii="Calibri" w:eastAsia="Times New Roman" w:hAnsi="Calibri" w:cs="Calibri"/>
                <w:kern w:val="0"/>
                <w:sz w:val="20"/>
                <w:szCs w:val="20"/>
                <w:lang w:val="es-ES" w:eastAsia="en-AU"/>
                <w14:ligatures w14:val="none"/>
              </w:rPr>
            </w:pPr>
          </w:p>
        </w:tc>
        <w:tc>
          <w:tcPr>
            <w:tcW w:w="1848" w:type="dxa"/>
            <w:vAlign w:val="center"/>
          </w:tcPr>
          <w:p w14:paraId="3F4194E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Molineus</w:t>
            </w:r>
            <w:proofErr w:type="spellEnd"/>
          </w:p>
        </w:tc>
        <w:tc>
          <w:tcPr>
            <w:tcW w:w="1276" w:type="dxa"/>
            <w:noWrap/>
            <w:vAlign w:val="center"/>
            <w:hideMark/>
          </w:tcPr>
          <w:p w14:paraId="51F9197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35.75</w:t>
            </w:r>
          </w:p>
        </w:tc>
        <w:tc>
          <w:tcPr>
            <w:tcW w:w="1276" w:type="dxa"/>
            <w:noWrap/>
            <w:vAlign w:val="center"/>
            <w:hideMark/>
          </w:tcPr>
          <w:p w14:paraId="5C53882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41.5</w:t>
            </w:r>
          </w:p>
        </w:tc>
        <w:tc>
          <w:tcPr>
            <w:tcW w:w="1276" w:type="dxa"/>
            <w:noWrap/>
            <w:vAlign w:val="center"/>
            <w:hideMark/>
          </w:tcPr>
          <w:p w14:paraId="0B9B45C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30</w:t>
            </w:r>
          </w:p>
        </w:tc>
        <w:tc>
          <w:tcPr>
            <w:tcW w:w="708" w:type="dxa"/>
            <w:noWrap/>
            <w:vAlign w:val="center"/>
            <w:hideMark/>
          </w:tcPr>
          <w:p w14:paraId="5ED044D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76EF0297"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YmFjNjlhM2EtZDQ2ZS00YWU1LWFmN2MtYjI3MDEzZmY2NDMzIiwicHJvcGVydGllcyI6eyJub3RlSW5kZXgiOjB9LCJpc0VkaXRlZCI6ZmFsc2UsIm1hbnVhbE92ZXJyaWRlIjp7ImlzTWFudWFsbHlPdmVycmlkZGVuIjpmYWxzZSwiY2l0ZXByb2NUZXh0IjoiKDIzLDI0KSIsIm1hbnVhbE92ZXJyaWRlVGV4dCI6IiJ9LCJjaXRhdGlvbkl0ZW1zIjpb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"/>
                <w:id w:val="-544444321"/>
                <w:placeholder>
                  <w:docPart w:val="76270220FBFE46338872245EDF060F50"/>
                </w:placeholder>
              </w:sdtPr>
              <w:sdtEndPr/>
              <w:sdtContent>
                <w:r w:rsidR="00443913" w:rsidRPr="00346C07">
                  <w:rPr>
                    <w:rFonts w:ascii="Calibri" w:hAnsi="Calibri" w:cs="Calibri"/>
                    <w:color w:val="000000"/>
                    <w:sz w:val="20"/>
                    <w:szCs w:val="20"/>
                  </w:rPr>
                  <w:t>(23,24)</w:t>
                </w:r>
              </w:sdtContent>
            </w:sdt>
          </w:p>
        </w:tc>
      </w:tr>
      <w:tr w:rsidR="00443913" w:rsidRPr="00346C07" w14:paraId="3910DCAB"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1196A7D4"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5BB1223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Taenia</w:t>
            </w:r>
          </w:p>
        </w:tc>
        <w:tc>
          <w:tcPr>
            <w:tcW w:w="1276" w:type="dxa"/>
            <w:noWrap/>
            <w:vAlign w:val="center"/>
            <w:hideMark/>
          </w:tcPr>
          <w:p w14:paraId="357A8CA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7.97</w:t>
            </w:r>
          </w:p>
        </w:tc>
        <w:tc>
          <w:tcPr>
            <w:tcW w:w="1276" w:type="dxa"/>
            <w:noWrap/>
            <w:vAlign w:val="center"/>
            <w:hideMark/>
          </w:tcPr>
          <w:p w14:paraId="397268A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20</w:t>
            </w:r>
          </w:p>
        </w:tc>
        <w:tc>
          <w:tcPr>
            <w:tcW w:w="1276" w:type="dxa"/>
            <w:noWrap/>
            <w:vAlign w:val="center"/>
            <w:hideMark/>
          </w:tcPr>
          <w:p w14:paraId="7526099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1.9</w:t>
            </w:r>
          </w:p>
        </w:tc>
        <w:tc>
          <w:tcPr>
            <w:tcW w:w="708" w:type="dxa"/>
            <w:noWrap/>
            <w:vAlign w:val="center"/>
            <w:hideMark/>
          </w:tcPr>
          <w:p w14:paraId="4F4BAD4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tc>
          <w:tcPr>
            <w:tcW w:w="1276" w:type="dxa"/>
            <w:vAlign w:val="center"/>
          </w:tcPr>
          <w:p w14:paraId="2543E765"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val="es-ES" w:eastAsia="en-AU"/>
                <w14:ligatures w14:val="none"/>
              </w:rPr>
            </w:pPr>
            <w:sdt>
              <w:sdtPr>
                <w:rPr>
                  <w:rFonts w:ascii="Calibri" w:hAnsi="Calibri" w:cs="Calibri"/>
                  <w:color w:val="000000"/>
                  <w:sz w:val="20"/>
                  <w:szCs w:val="20"/>
                </w:rPr>
                <w:tag w:val="MENDELEY_CITATION_v3_eyJjaXRhdGlvbklEIjoiTUVOREVMRVlfQ0lUQVRJT05fZjRkZTM4MTgtMDRiZS00ZDJlLTllYjQtOWIzMDM0ODc2YTYxIiwicHJvcGVydGllcyI6eyJub3RlSW5kZXgiOjB9LCJpc0VkaXRlZCI6ZmFsc2UsIm1hbnVhbE92ZXJyaWRlIjp7ImlzTWFudWFsbHlPdmVycmlkZGVuIjpmYWxzZSwiY2l0ZXByb2NUZXh0IjoiKDIzLDI0LDI2KSIsIm1hbnVhbE92ZXJyaWRlVGV4dCI6IiJ9LCJjaXRhdGlvbkl0ZW1zIjpb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"/>
                <w:id w:val="1935244774"/>
                <w:placeholder>
                  <w:docPart w:val="76270220FBFE46338872245EDF060F50"/>
                </w:placeholder>
              </w:sdtPr>
              <w:sdtEndPr/>
              <w:sdtContent>
                <w:r w:rsidR="00443913" w:rsidRPr="00346C07">
                  <w:rPr>
                    <w:rFonts w:ascii="Calibri" w:hAnsi="Calibri" w:cs="Calibri"/>
                    <w:color w:val="000000"/>
                    <w:sz w:val="20"/>
                    <w:szCs w:val="20"/>
                    <w:lang w:val="es-ES"/>
                  </w:rPr>
                  <w:t>(23,24,26)</w:t>
                </w:r>
              </w:sdtContent>
            </w:sdt>
          </w:p>
        </w:tc>
      </w:tr>
      <w:tr w:rsidR="00443913" w:rsidRPr="00346C07" w14:paraId="4549A44A"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56EE50D4" w14:textId="77777777" w:rsidR="00443913" w:rsidRPr="00346C07" w:rsidRDefault="00443913" w:rsidP="00443913">
            <w:pPr>
              <w:jc w:val="center"/>
              <w:rPr>
                <w:rFonts w:ascii="Calibri" w:eastAsia="Times New Roman" w:hAnsi="Calibri" w:cs="Calibri"/>
                <w:kern w:val="0"/>
                <w:sz w:val="20"/>
                <w:szCs w:val="20"/>
                <w:lang w:val="es-ES" w:eastAsia="en-AU"/>
                <w14:ligatures w14:val="none"/>
              </w:rPr>
            </w:pPr>
          </w:p>
        </w:tc>
        <w:tc>
          <w:tcPr>
            <w:tcW w:w="1848" w:type="dxa"/>
            <w:vAlign w:val="center"/>
          </w:tcPr>
          <w:p w14:paraId="0F9FC48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Isthmiophora</w:t>
            </w:r>
            <w:proofErr w:type="spellEnd"/>
          </w:p>
        </w:tc>
        <w:tc>
          <w:tcPr>
            <w:tcW w:w="1276" w:type="dxa"/>
            <w:noWrap/>
            <w:vAlign w:val="center"/>
            <w:hideMark/>
          </w:tcPr>
          <w:p w14:paraId="7F4293D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20</w:t>
            </w:r>
          </w:p>
        </w:tc>
        <w:tc>
          <w:tcPr>
            <w:tcW w:w="1276" w:type="dxa"/>
            <w:noWrap/>
            <w:vAlign w:val="center"/>
            <w:hideMark/>
          </w:tcPr>
          <w:p w14:paraId="382F103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008E48A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6D850DD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2472057F"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ODQwN2NkOTItZjQ4OC00ZWVhLWJhOGQtZmU4MjgyMWFiODY4IiwicHJvcGVydGllcyI6eyJub3RlSW5kZXgiOjB9LCJpc0VkaXRlZCI6ZmFsc2UsIm1hbnVhbE92ZXJyaWRlIjp7ImlzTWFudWFsbHlPdmVycmlkZGVuIjpmYWxzZSwiY2l0ZXByb2NUZXh0IjoiKDIzKSIsIm1hbnVhbE92ZXJyaWRlVGV4dCI6IiJ9LCJjaXRhdGlvbkl0ZW1zIjpb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XX0="/>
                <w:id w:val="1319922270"/>
                <w:placeholder>
                  <w:docPart w:val="76270220FBFE46338872245EDF060F50"/>
                </w:placeholder>
              </w:sdtPr>
              <w:sdtEndPr/>
              <w:sdtContent>
                <w:r w:rsidR="00443913" w:rsidRPr="00346C07">
                  <w:rPr>
                    <w:rFonts w:ascii="Calibri" w:hAnsi="Calibri" w:cs="Calibri"/>
                    <w:color w:val="000000"/>
                    <w:sz w:val="20"/>
                    <w:szCs w:val="20"/>
                  </w:rPr>
                  <w:t>(23)</w:t>
                </w:r>
              </w:sdtContent>
            </w:sdt>
          </w:p>
        </w:tc>
      </w:tr>
      <w:tr w:rsidR="00443913" w:rsidRPr="00346C07" w14:paraId="0B7DA37C"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35308BD7"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271929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Dipylidium</w:t>
            </w:r>
          </w:p>
        </w:tc>
        <w:tc>
          <w:tcPr>
            <w:tcW w:w="1276" w:type="dxa"/>
            <w:noWrap/>
            <w:vAlign w:val="center"/>
            <w:hideMark/>
          </w:tcPr>
          <w:p w14:paraId="7A11A2B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7.55</w:t>
            </w:r>
          </w:p>
        </w:tc>
        <w:tc>
          <w:tcPr>
            <w:tcW w:w="1276" w:type="dxa"/>
            <w:noWrap/>
            <w:vAlign w:val="center"/>
            <w:hideMark/>
          </w:tcPr>
          <w:p w14:paraId="119D1E7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10</w:t>
            </w:r>
          </w:p>
        </w:tc>
        <w:tc>
          <w:tcPr>
            <w:tcW w:w="1276" w:type="dxa"/>
            <w:noWrap/>
            <w:vAlign w:val="center"/>
            <w:hideMark/>
          </w:tcPr>
          <w:p w14:paraId="53A704D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5.1</w:t>
            </w:r>
          </w:p>
        </w:tc>
        <w:tc>
          <w:tcPr>
            <w:tcW w:w="708" w:type="dxa"/>
            <w:noWrap/>
            <w:vAlign w:val="center"/>
            <w:hideMark/>
          </w:tcPr>
          <w:p w14:paraId="4972644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447D06E0"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val="es-ES" w:eastAsia="en-AU"/>
                <w14:ligatures w14:val="none"/>
              </w:rPr>
            </w:pPr>
            <w:sdt>
              <w:sdtPr>
                <w:rPr>
                  <w:rFonts w:ascii="Calibri" w:hAnsi="Calibri" w:cs="Calibri"/>
                  <w:color w:val="000000"/>
                  <w:sz w:val="20"/>
                  <w:szCs w:val="20"/>
                </w:rPr>
                <w:tag w:val="MENDELEY_CITATION_v3_eyJjaXRhdGlvbklEIjoiTUVOREVMRVlfQ0lUQVRJT05fZjkyMTE1ZTktNjE0Yi00NGFiLTkzOGItMmI1NjhjNDAzYjMxIiwicHJvcGVydGllcyI6eyJub3RlSW5kZXgiOjB9LCJpc0VkaXRlZCI6ZmFsc2UsIm1hbnVhbE92ZXJyaWRlIjp7ImlzTWFudWFsbHlPdmVycmlkZGVuIjpmYWxzZSwiY2l0ZXByb2NUZXh0IjoiKDIzLDI2KSIsIm1hbnVhbE92ZXJyaWRlVGV4dCI6IiJ9LCJjaXRhdGlvbkl0ZW1zIjpb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"/>
                <w:id w:val="1886516699"/>
                <w:placeholder>
                  <w:docPart w:val="76270220FBFE46338872245EDF060F50"/>
                </w:placeholder>
              </w:sdtPr>
              <w:sdtEndPr/>
              <w:sdtContent>
                <w:r w:rsidR="00443913" w:rsidRPr="00346C07">
                  <w:rPr>
                    <w:rFonts w:ascii="Calibri" w:hAnsi="Calibri" w:cs="Calibri"/>
                    <w:color w:val="000000"/>
                    <w:sz w:val="20"/>
                    <w:szCs w:val="20"/>
                    <w:lang w:val="es-ES"/>
                  </w:rPr>
                  <w:t>(23,26)</w:t>
                </w:r>
              </w:sdtContent>
            </w:sdt>
          </w:p>
        </w:tc>
      </w:tr>
      <w:tr w:rsidR="00443913" w:rsidRPr="00346C07" w14:paraId="314F6B74"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DF572EF" w14:textId="77777777" w:rsidR="00443913" w:rsidRPr="00346C07" w:rsidRDefault="00443913" w:rsidP="00443913">
            <w:pPr>
              <w:jc w:val="center"/>
              <w:rPr>
                <w:rFonts w:ascii="Calibri" w:eastAsia="Times New Roman" w:hAnsi="Calibri" w:cs="Calibri"/>
                <w:kern w:val="0"/>
                <w:sz w:val="20"/>
                <w:szCs w:val="20"/>
                <w:lang w:val="es-ES" w:eastAsia="en-AU"/>
                <w14:ligatures w14:val="none"/>
              </w:rPr>
            </w:pPr>
          </w:p>
        </w:tc>
        <w:tc>
          <w:tcPr>
            <w:tcW w:w="1848" w:type="dxa"/>
            <w:vAlign w:val="center"/>
          </w:tcPr>
          <w:p w14:paraId="7C471F1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Enterocytozoon</w:t>
            </w:r>
            <w:proofErr w:type="spellEnd"/>
          </w:p>
        </w:tc>
        <w:tc>
          <w:tcPr>
            <w:tcW w:w="1276" w:type="dxa"/>
            <w:noWrap/>
            <w:vAlign w:val="center"/>
            <w:hideMark/>
          </w:tcPr>
          <w:p w14:paraId="4F801D9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7.3</w:t>
            </w:r>
          </w:p>
        </w:tc>
        <w:tc>
          <w:tcPr>
            <w:tcW w:w="1276" w:type="dxa"/>
            <w:noWrap/>
            <w:vAlign w:val="center"/>
            <w:hideMark/>
          </w:tcPr>
          <w:p w14:paraId="00FC86F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10.5</w:t>
            </w:r>
          </w:p>
        </w:tc>
        <w:tc>
          <w:tcPr>
            <w:tcW w:w="1276" w:type="dxa"/>
            <w:noWrap/>
            <w:vAlign w:val="center"/>
            <w:hideMark/>
          </w:tcPr>
          <w:p w14:paraId="72D2B2C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4.1</w:t>
            </w:r>
          </w:p>
        </w:tc>
        <w:tc>
          <w:tcPr>
            <w:tcW w:w="708" w:type="dxa"/>
            <w:noWrap/>
            <w:vAlign w:val="center"/>
            <w:hideMark/>
          </w:tcPr>
          <w:p w14:paraId="18208E1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"/>
            <w:id w:val="1384753607"/>
            <w:placeholder>
              <w:docPart w:val="76270220FBFE46338872245EDF060F50"/>
            </w:placeholder>
          </w:sdtPr>
          <w:sdtEndPr/>
          <w:sdtContent>
            <w:tc>
              <w:tcPr>
                <w:tcW w:w="1276" w:type="dxa"/>
                <w:vAlign w:val="center"/>
              </w:tcPr>
              <w:p w14:paraId="33F74CF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val="es-ES" w:eastAsia="en-AU"/>
                    <w14:ligatures w14:val="none"/>
                  </w:rPr>
                </w:pPr>
                <w:r w:rsidRPr="00346C07">
                  <w:rPr>
                    <w:rFonts w:ascii="Calibri" w:eastAsia="Times New Roman" w:hAnsi="Calibri" w:cs="Calibri"/>
                    <w:color w:val="000000"/>
                    <w:kern w:val="0"/>
                    <w:sz w:val="20"/>
                    <w:szCs w:val="20"/>
                    <w:lang w:val="es-ES" w:eastAsia="en-AU"/>
                    <w14:ligatures w14:val="none"/>
                  </w:rPr>
                  <w:t>(30,31)</w:t>
                </w:r>
              </w:p>
            </w:tc>
          </w:sdtContent>
        </w:sdt>
      </w:tr>
      <w:tr w:rsidR="00443913" w:rsidRPr="00346C07" w14:paraId="35CC6413"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EDA19EE" w14:textId="77777777" w:rsidR="00443913" w:rsidRPr="00346C07" w:rsidRDefault="00443913" w:rsidP="00443913">
            <w:pPr>
              <w:jc w:val="center"/>
              <w:rPr>
                <w:rFonts w:ascii="Calibri" w:eastAsia="Times New Roman" w:hAnsi="Calibri" w:cs="Calibri"/>
                <w:kern w:val="0"/>
                <w:sz w:val="20"/>
                <w:szCs w:val="20"/>
                <w:lang w:val="es-ES" w:eastAsia="en-AU"/>
                <w14:ligatures w14:val="none"/>
              </w:rPr>
            </w:pPr>
          </w:p>
        </w:tc>
        <w:tc>
          <w:tcPr>
            <w:tcW w:w="1848" w:type="dxa"/>
            <w:vAlign w:val="center"/>
          </w:tcPr>
          <w:p w14:paraId="2021A2A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Apophallus</w:t>
            </w:r>
            <w:proofErr w:type="spellEnd"/>
          </w:p>
        </w:tc>
        <w:tc>
          <w:tcPr>
            <w:tcW w:w="1276" w:type="dxa"/>
            <w:noWrap/>
            <w:vAlign w:val="center"/>
            <w:hideMark/>
          </w:tcPr>
          <w:p w14:paraId="456A407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15.1</w:t>
            </w:r>
          </w:p>
        </w:tc>
        <w:tc>
          <w:tcPr>
            <w:tcW w:w="1276" w:type="dxa"/>
            <w:noWrap/>
            <w:vAlign w:val="center"/>
            <w:hideMark/>
          </w:tcPr>
          <w:p w14:paraId="183877A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49538B7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25199AB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62501898"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"/>
                <w:id w:val="-1040592470"/>
                <w:placeholder>
                  <w:docPart w:val="76270220FBFE46338872245EDF060F50"/>
                </w:placeholder>
              </w:sdtPr>
              <w:sdtEndPr/>
              <w:sdtContent>
                <w:r w:rsidR="00443913" w:rsidRPr="00346C07">
                  <w:rPr>
                    <w:rFonts w:ascii="Calibri" w:hAnsi="Calibri" w:cs="Calibri"/>
                    <w:color w:val="000000"/>
                    <w:sz w:val="20"/>
                    <w:szCs w:val="20"/>
                  </w:rPr>
                  <w:t>(24)</w:t>
                </w:r>
              </w:sdtContent>
            </w:sdt>
          </w:p>
        </w:tc>
      </w:tr>
      <w:tr w:rsidR="00443913" w:rsidRPr="00346C07" w14:paraId="2D847A4D"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D27F31B"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0A65A9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Toxascaris</w:t>
            </w:r>
            <w:proofErr w:type="spellEnd"/>
          </w:p>
        </w:tc>
        <w:tc>
          <w:tcPr>
            <w:tcW w:w="1276" w:type="dxa"/>
            <w:noWrap/>
            <w:vAlign w:val="center"/>
            <w:hideMark/>
          </w:tcPr>
          <w:p w14:paraId="08EDBEB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12.55</w:t>
            </w:r>
          </w:p>
        </w:tc>
        <w:tc>
          <w:tcPr>
            <w:tcW w:w="1276" w:type="dxa"/>
            <w:noWrap/>
            <w:vAlign w:val="center"/>
            <w:hideMark/>
          </w:tcPr>
          <w:p w14:paraId="23B9B83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15.1</w:t>
            </w:r>
          </w:p>
        </w:tc>
        <w:tc>
          <w:tcPr>
            <w:tcW w:w="1276" w:type="dxa"/>
            <w:noWrap/>
            <w:vAlign w:val="center"/>
            <w:hideMark/>
          </w:tcPr>
          <w:p w14:paraId="26DBE2A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10</w:t>
            </w:r>
          </w:p>
        </w:tc>
        <w:tc>
          <w:tcPr>
            <w:tcW w:w="708" w:type="dxa"/>
            <w:noWrap/>
            <w:vAlign w:val="center"/>
            <w:hideMark/>
          </w:tcPr>
          <w:p w14:paraId="5C927D9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7AE7E68C"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YzdkODljMzItYTdkNi00NWFkLTk2ZTItODNhNjdjYzlmYWU4IiwicHJvcGVydGllcyI6eyJub3RlSW5kZXgiOjB9LCJpc0VkaXRlZCI6ZmFsc2UsIm1hbnVhbE92ZXJyaWRlIjp7ImlzTWFudWFsbHlPdmVycmlkZGVuIjpmYWxzZSwiY2l0ZXByb2NUZXh0IjoiKDIzLDI0KSIsIm1hbnVhbE92ZXJyaWRlVGV4dCI6IiJ9LCJjaXRhdGlvbkl0ZW1zIjpb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"/>
                <w:id w:val="586584259"/>
                <w:placeholder>
                  <w:docPart w:val="76270220FBFE46338872245EDF060F50"/>
                </w:placeholder>
              </w:sdtPr>
              <w:sdtEndPr/>
              <w:sdtContent>
                <w:r w:rsidR="00443913" w:rsidRPr="00346C07">
                  <w:rPr>
                    <w:rFonts w:ascii="Calibri" w:hAnsi="Calibri" w:cs="Calibri"/>
                    <w:color w:val="000000"/>
                    <w:sz w:val="20"/>
                    <w:szCs w:val="20"/>
                  </w:rPr>
                  <w:t>(23,24)</w:t>
                </w:r>
              </w:sdtContent>
            </w:sdt>
          </w:p>
        </w:tc>
      </w:tr>
      <w:tr w:rsidR="00443913" w:rsidRPr="00346C07" w14:paraId="4F3CFB29"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E54B61C"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2DB3DB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Echinostomatidae</w:t>
            </w:r>
            <w:proofErr w:type="spellEnd"/>
          </w:p>
        </w:tc>
        <w:tc>
          <w:tcPr>
            <w:tcW w:w="1276" w:type="dxa"/>
            <w:noWrap/>
            <w:vAlign w:val="center"/>
            <w:hideMark/>
          </w:tcPr>
          <w:p w14:paraId="4FDB84C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18.9</w:t>
            </w:r>
          </w:p>
        </w:tc>
        <w:tc>
          <w:tcPr>
            <w:tcW w:w="1276" w:type="dxa"/>
            <w:noWrap/>
            <w:vAlign w:val="center"/>
            <w:hideMark/>
          </w:tcPr>
          <w:p w14:paraId="3380897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6526CAF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1C46123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"/>
            <w:id w:val="-896665268"/>
            <w:placeholder>
              <w:docPart w:val="76270220FBFE46338872245EDF060F50"/>
            </w:placeholder>
          </w:sdtPr>
          <w:sdtEndPr/>
          <w:sdtContent>
            <w:tc>
              <w:tcPr>
                <w:tcW w:w="1276" w:type="dxa"/>
                <w:vAlign w:val="center"/>
              </w:tcPr>
              <w:p w14:paraId="4734CA2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(24)</w:t>
                </w:r>
              </w:p>
            </w:tc>
          </w:sdtContent>
        </w:sdt>
      </w:tr>
      <w:tr w:rsidR="00443913" w:rsidRPr="00346C07" w14:paraId="4EB0CDDF"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17C336D"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44CDCD2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Capillaria</w:t>
            </w:r>
            <w:proofErr w:type="spellEnd"/>
          </w:p>
        </w:tc>
        <w:tc>
          <w:tcPr>
            <w:tcW w:w="1276" w:type="dxa"/>
            <w:noWrap/>
            <w:vAlign w:val="center"/>
            <w:hideMark/>
          </w:tcPr>
          <w:p w14:paraId="2643B15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15.65</w:t>
            </w:r>
          </w:p>
        </w:tc>
        <w:tc>
          <w:tcPr>
            <w:tcW w:w="1276" w:type="dxa"/>
            <w:noWrap/>
            <w:vAlign w:val="center"/>
            <w:hideMark/>
          </w:tcPr>
          <w:p w14:paraId="0DF68F6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20</w:t>
            </w:r>
          </w:p>
        </w:tc>
        <w:tc>
          <w:tcPr>
            <w:tcW w:w="1276" w:type="dxa"/>
            <w:noWrap/>
            <w:vAlign w:val="center"/>
            <w:hideMark/>
          </w:tcPr>
          <w:p w14:paraId="46E90D0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11.3</w:t>
            </w:r>
          </w:p>
        </w:tc>
        <w:tc>
          <w:tcPr>
            <w:tcW w:w="708" w:type="dxa"/>
            <w:noWrap/>
            <w:vAlign w:val="center"/>
            <w:hideMark/>
          </w:tcPr>
          <w:p w14:paraId="75A4D95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5032FA15"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"/>
                <w:id w:val="1910728975"/>
                <w:placeholder>
                  <w:docPart w:val="76270220FBFE46338872245EDF060F50"/>
                </w:placeholder>
              </w:sdtPr>
              <w:sdtEndPr/>
              <w:sdtContent>
                <w:r w:rsidR="00443913" w:rsidRPr="00346C07">
                  <w:rPr>
                    <w:rFonts w:ascii="Calibri" w:hAnsi="Calibri" w:cs="Calibri"/>
                    <w:color w:val="000000"/>
                    <w:sz w:val="20"/>
                    <w:szCs w:val="20"/>
                  </w:rPr>
                  <w:t>(24,25)</w:t>
                </w:r>
              </w:sdtContent>
            </w:sdt>
          </w:p>
        </w:tc>
      </w:tr>
      <w:tr w:rsidR="00443913" w:rsidRPr="00346C07" w14:paraId="1BF55766"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FD6C078"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CA2C15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Cryptosporidium</w:t>
            </w:r>
          </w:p>
        </w:tc>
        <w:tc>
          <w:tcPr>
            <w:tcW w:w="1276" w:type="dxa"/>
            <w:noWrap/>
            <w:vAlign w:val="center"/>
            <w:hideMark/>
          </w:tcPr>
          <w:p w14:paraId="2AE0094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10.5</w:t>
            </w:r>
          </w:p>
        </w:tc>
        <w:tc>
          <w:tcPr>
            <w:tcW w:w="1276" w:type="dxa"/>
            <w:noWrap/>
            <w:vAlign w:val="center"/>
            <w:hideMark/>
          </w:tcPr>
          <w:p w14:paraId="6FD117D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438BDF7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680945D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"/>
            <w:id w:val="-1937043046"/>
            <w:placeholder>
              <w:docPart w:val="76270220FBFE46338872245EDF060F50"/>
            </w:placeholder>
          </w:sdtPr>
          <w:sdtEndPr/>
          <w:sdtContent>
            <w:tc>
              <w:tcPr>
                <w:tcW w:w="1276" w:type="dxa"/>
                <w:vAlign w:val="center"/>
              </w:tcPr>
              <w:p w14:paraId="46C8AF2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(32)</w:t>
                </w:r>
              </w:p>
            </w:tc>
          </w:sdtContent>
        </w:sdt>
      </w:tr>
      <w:tr w:rsidR="00443913" w:rsidRPr="00346C07" w14:paraId="59750A7B"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2E2695CF"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94DF10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Eucoleus</w:t>
            </w:r>
            <w:proofErr w:type="spellEnd"/>
          </w:p>
        </w:tc>
        <w:tc>
          <w:tcPr>
            <w:tcW w:w="1276" w:type="dxa"/>
            <w:noWrap/>
            <w:vAlign w:val="center"/>
            <w:hideMark/>
          </w:tcPr>
          <w:p w14:paraId="5E256B2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30.2</w:t>
            </w:r>
          </w:p>
        </w:tc>
        <w:tc>
          <w:tcPr>
            <w:tcW w:w="1276" w:type="dxa"/>
            <w:noWrap/>
            <w:vAlign w:val="center"/>
            <w:hideMark/>
          </w:tcPr>
          <w:p w14:paraId="5C8D3C9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315A633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739E1B0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138110FA"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"/>
                <w:id w:val="-613976292"/>
                <w:placeholder>
                  <w:docPart w:val="8926A2E3A2494F459FDED7A5042C4A63"/>
                </w:placeholder>
              </w:sdtPr>
              <w:sdtEndPr/>
              <w:sdtContent>
                <w:r w:rsidR="00443913" w:rsidRPr="00346C07">
                  <w:rPr>
                    <w:rFonts w:ascii="Calibri" w:hAnsi="Calibri" w:cs="Calibri"/>
                    <w:color w:val="000000"/>
                    <w:sz w:val="20"/>
                    <w:szCs w:val="20"/>
                  </w:rPr>
                  <w:t>(25)</w:t>
                </w:r>
              </w:sdtContent>
            </w:sdt>
          </w:p>
        </w:tc>
      </w:tr>
      <w:tr w:rsidR="00443913" w:rsidRPr="00346C07" w14:paraId="73007575"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A1FEB58"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359486E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Crenosoma</w:t>
            </w:r>
            <w:proofErr w:type="spellEnd"/>
          </w:p>
        </w:tc>
        <w:tc>
          <w:tcPr>
            <w:tcW w:w="1276" w:type="dxa"/>
            <w:noWrap/>
            <w:vAlign w:val="center"/>
            <w:hideMark/>
          </w:tcPr>
          <w:p w14:paraId="1E092AF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15.1</w:t>
            </w:r>
          </w:p>
        </w:tc>
        <w:tc>
          <w:tcPr>
            <w:tcW w:w="1276" w:type="dxa"/>
            <w:noWrap/>
            <w:vAlign w:val="center"/>
            <w:hideMark/>
          </w:tcPr>
          <w:p w14:paraId="60C1D25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06AE5B0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69E7AB3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77A0E865"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"/>
                <w:id w:val="2018729575"/>
                <w:placeholder>
                  <w:docPart w:val="C0ABECC762354C9DA5502C8122CAD7C7"/>
                </w:placeholder>
              </w:sdtPr>
              <w:sdtEndPr/>
              <w:sdtContent>
                <w:r w:rsidR="00443913" w:rsidRPr="00346C07">
                  <w:rPr>
                    <w:rFonts w:ascii="Calibri" w:hAnsi="Calibri" w:cs="Calibri"/>
                    <w:color w:val="000000"/>
                    <w:sz w:val="20"/>
                    <w:szCs w:val="20"/>
                  </w:rPr>
                  <w:t>(25)</w:t>
                </w:r>
              </w:sdtContent>
            </w:sdt>
          </w:p>
        </w:tc>
      </w:tr>
      <w:tr w:rsidR="00443913" w:rsidRPr="00346C07" w14:paraId="2EC1CB00"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3A6F2A0"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66B6DE5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Ctenocephalides</w:t>
            </w:r>
          </w:p>
        </w:tc>
        <w:tc>
          <w:tcPr>
            <w:tcW w:w="1276" w:type="dxa"/>
            <w:noWrap/>
            <w:vAlign w:val="center"/>
            <w:hideMark/>
          </w:tcPr>
          <w:p w14:paraId="107C469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51.5</w:t>
            </w:r>
          </w:p>
        </w:tc>
        <w:tc>
          <w:tcPr>
            <w:tcW w:w="1276" w:type="dxa"/>
            <w:noWrap/>
            <w:vAlign w:val="center"/>
            <w:hideMark/>
          </w:tcPr>
          <w:p w14:paraId="0AAD9F7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41CAAAE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170B85F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w:t>
            </w:r>
          </w:p>
        </w:tc>
        <w:tc>
          <w:tcPr>
            <w:tcW w:w="1276" w:type="dxa"/>
            <w:vAlign w:val="center"/>
          </w:tcPr>
          <w:p w14:paraId="301EF5A0"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"/>
                <w:id w:val="1199664064"/>
                <w:placeholder>
                  <w:docPart w:val="42AE9A67BDD24FE687FF4844165CCB56"/>
                </w:placeholder>
              </w:sdtPr>
              <w:sdtEndPr/>
              <w:sdtContent>
                <w:r w:rsidR="00443913" w:rsidRPr="00346C07">
                  <w:rPr>
                    <w:rFonts w:ascii="Calibri" w:hAnsi="Calibri" w:cs="Calibri"/>
                    <w:color w:val="000000"/>
                    <w:sz w:val="20"/>
                    <w:szCs w:val="20"/>
                  </w:rPr>
                  <w:t>(25)</w:t>
                </w:r>
              </w:sdtContent>
            </w:sdt>
          </w:p>
        </w:tc>
      </w:tr>
      <w:tr w:rsidR="00443913" w:rsidRPr="00346C07" w14:paraId="2C3DB8A8"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5B958A9A"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2F31A5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Pygidiopsis</w:t>
            </w:r>
            <w:proofErr w:type="spellEnd"/>
          </w:p>
        </w:tc>
        <w:tc>
          <w:tcPr>
            <w:tcW w:w="1276" w:type="dxa"/>
            <w:noWrap/>
            <w:vAlign w:val="center"/>
            <w:hideMark/>
          </w:tcPr>
          <w:p w14:paraId="1346B17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tc>
          <w:tcPr>
            <w:tcW w:w="1276" w:type="dxa"/>
            <w:noWrap/>
            <w:vAlign w:val="center"/>
            <w:hideMark/>
          </w:tcPr>
          <w:p w14:paraId="1A12A94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58F4BF1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4054AFD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0BEA07E6"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"/>
                <w:id w:val="15432755"/>
                <w:placeholder>
                  <w:docPart w:val="76270220FBFE46338872245EDF060F50"/>
                </w:placeholder>
              </w:sdtPr>
              <w:sdtEndPr/>
              <w:sdtContent>
                <w:r w:rsidR="00443913" w:rsidRPr="00346C07">
                  <w:rPr>
                    <w:rFonts w:ascii="Calibri" w:hAnsi="Calibri" w:cs="Calibri"/>
                    <w:color w:val="000000"/>
                    <w:sz w:val="20"/>
                    <w:szCs w:val="20"/>
                  </w:rPr>
                  <w:t>(26)</w:t>
                </w:r>
              </w:sdtContent>
            </w:sdt>
          </w:p>
        </w:tc>
      </w:tr>
      <w:tr w:rsidR="00443913" w:rsidRPr="00346C07" w14:paraId="5632D445"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56E1BE0D"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D44DB5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Cryptocotyle</w:t>
            </w:r>
            <w:proofErr w:type="spellEnd"/>
          </w:p>
        </w:tc>
        <w:tc>
          <w:tcPr>
            <w:tcW w:w="1276" w:type="dxa"/>
            <w:noWrap/>
            <w:vAlign w:val="center"/>
            <w:hideMark/>
          </w:tcPr>
          <w:p w14:paraId="459F00D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15.2</w:t>
            </w:r>
          </w:p>
        </w:tc>
        <w:tc>
          <w:tcPr>
            <w:tcW w:w="1276" w:type="dxa"/>
            <w:noWrap/>
            <w:vAlign w:val="center"/>
            <w:hideMark/>
          </w:tcPr>
          <w:p w14:paraId="7FF0952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4B96802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67BE948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1554183F"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"/>
                <w:id w:val="1772360573"/>
                <w:placeholder>
                  <w:docPart w:val="92E03B4CF75048D98F75E8454D243CDF"/>
                </w:placeholder>
              </w:sdtPr>
              <w:sdtEndPr/>
              <w:sdtContent>
                <w:r w:rsidR="00443913" w:rsidRPr="00346C07">
                  <w:rPr>
                    <w:rFonts w:ascii="Calibri" w:hAnsi="Calibri" w:cs="Calibri"/>
                    <w:color w:val="000000"/>
                    <w:sz w:val="20"/>
                    <w:szCs w:val="20"/>
                  </w:rPr>
                  <w:t>(26)</w:t>
                </w:r>
              </w:sdtContent>
            </w:sdt>
          </w:p>
        </w:tc>
      </w:tr>
      <w:tr w:rsidR="00443913" w:rsidRPr="00346C07" w14:paraId="6E8023A7"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7063B6C"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45228EB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Toxocara</w:t>
            </w:r>
            <w:proofErr w:type="spellEnd"/>
          </w:p>
        </w:tc>
        <w:tc>
          <w:tcPr>
            <w:tcW w:w="1276" w:type="dxa"/>
            <w:noWrap/>
            <w:vAlign w:val="center"/>
            <w:hideMark/>
          </w:tcPr>
          <w:p w14:paraId="59C95B9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16.9</w:t>
            </w:r>
          </w:p>
        </w:tc>
        <w:tc>
          <w:tcPr>
            <w:tcW w:w="1276" w:type="dxa"/>
            <w:noWrap/>
            <w:vAlign w:val="center"/>
            <w:hideMark/>
          </w:tcPr>
          <w:p w14:paraId="1CCBA5A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20</w:t>
            </w:r>
          </w:p>
        </w:tc>
        <w:tc>
          <w:tcPr>
            <w:tcW w:w="1276" w:type="dxa"/>
            <w:noWrap/>
            <w:vAlign w:val="center"/>
            <w:hideMark/>
          </w:tcPr>
          <w:p w14:paraId="4B9E731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13.1</w:t>
            </w:r>
          </w:p>
        </w:tc>
        <w:tc>
          <w:tcPr>
            <w:tcW w:w="708" w:type="dxa"/>
            <w:noWrap/>
            <w:vAlign w:val="center"/>
            <w:hideMark/>
          </w:tcPr>
          <w:p w14:paraId="18B25CD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0DA0D7B6"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XX0="/>
                <w:id w:val="1530462550"/>
                <w:placeholder>
                  <w:docPart w:val="0202FC8AEBAA4E8D9A00F4FEE5A153F4"/>
                </w:placeholder>
              </w:sdtPr>
              <w:sdtEndPr/>
              <w:sdtContent>
                <w:r w:rsidR="00443913" w:rsidRPr="00346C07">
                  <w:rPr>
                    <w:rFonts w:ascii="Calibri" w:hAnsi="Calibri" w:cs="Calibri"/>
                    <w:color w:val="000000"/>
                    <w:sz w:val="20"/>
                    <w:szCs w:val="20"/>
                  </w:rPr>
                  <w:t>(23,25,26)</w:t>
                </w:r>
              </w:sdtContent>
            </w:sdt>
          </w:p>
        </w:tc>
      </w:tr>
      <w:tr w:rsidR="00443913" w:rsidRPr="00346C07" w14:paraId="2AD5258A"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4E4A2E5"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24A145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Mesorchis</w:t>
            </w:r>
            <w:proofErr w:type="spellEnd"/>
          </w:p>
        </w:tc>
        <w:tc>
          <w:tcPr>
            <w:tcW w:w="1276" w:type="dxa"/>
            <w:noWrap/>
            <w:vAlign w:val="center"/>
            <w:hideMark/>
          </w:tcPr>
          <w:p w14:paraId="3EFA3B3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38.4</w:t>
            </w:r>
          </w:p>
        </w:tc>
        <w:tc>
          <w:tcPr>
            <w:tcW w:w="1276" w:type="dxa"/>
            <w:noWrap/>
            <w:vAlign w:val="center"/>
            <w:hideMark/>
          </w:tcPr>
          <w:p w14:paraId="20BDC9D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2BF57E1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03F4418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4C81CE53"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"/>
                <w:id w:val="355006780"/>
                <w:placeholder>
                  <w:docPart w:val="F930E52D49FB46FAA52B1591809F4924"/>
                </w:placeholder>
              </w:sdtPr>
              <w:sdtEndPr/>
              <w:sdtContent>
                <w:r w:rsidR="00443913" w:rsidRPr="00346C07">
                  <w:rPr>
                    <w:rFonts w:ascii="Calibri" w:hAnsi="Calibri" w:cs="Calibri"/>
                    <w:color w:val="000000"/>
                    <w:sz w:val="20"/>
                    <w:szCs w:val="20"/>
                  </w:rPr>
                  <w:t>(26)</w:t>
                </w:r>
              </w:sdtContent>
            </w:sdt>
          </w:p>
        </w:tc>
      </w:tr>
      <w:tr w:rsidR="00443913" w:rsidRPr="00346C07" w14:paraId="1D3AA035"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E0DDB60"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4A5CD3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Uncinaria</w:t>
            </w:r>
            <w:proofErr w:type="spellEnd"/>
          </w:p>
        </w:tc>
        <w:tc>
          <w:tcPr>
            <w:tcW w:w="1276" w:type="dxa"/>
            <w:noWrap/>
            <w:vAlign w:val="center"/>
            <w:hideMark/>
          </w:tcPr>
          <w:p w14:paraId="67BE7A9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71.23</w:t>
            </w:r>
          </w:p>
        </w:tc>
        <w:tc>
          <w:tcPr>
            <w:tcW w:w="1276" w:type="dxa"/>
            <w:noWrap/>
            <w:vAlign w:val="center"/>
            <w:hideMark/>
          </w:tcPr>
          <w:p w14:paraId="1170E06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98.8</w:t>
            </w:r>
          </w:p>
        </w:tc>
        <w:tc>
          <w:tcPr>
            <w:tcW w:w="1276" w:type="dxa"/>
            <w:noWrap/>
            <w:vAlign w:val="center"/>
            <w:hideMark/>
          </w:tcPr>
          <w:p w14:paraId="325C723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40</w:t>
            </w:r>
          </w:p>
        </w:tc>
        <w:tc>
          <w:tcPr>
            <w:tcW w:w="708" w:type="dxa"/>
            <w:noWrap/>
            <w:vAlign w:val="center"/>
            <w:hideMark/>
          </w:tcPr>
          <w:p w14:paraId="1F97137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01D32B8E"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"/>
                <w:id w:val="-856266905"/>
                <w:placeholder>
                  <w:docPart w:val="76270220FBFE46338872245EDF060F50"/>
                </w:placeholder>
              </w:sdtPr>
              <w:sdtEndPr/>
              <w:sdtContent>
                <w:r w:rsidR="00443913" w:rsidRPr="00346C07">
                  <w:rPr>
                    <w:rFonts w:ascii="Calibri" w:hAnsi="Calibri" w:cs="Calibri"/>
                    <w:color w:val="000000"/>
                    <w:sz w:val="20"/>
                    <w:szCs w:val="20"/>
                  </w:rPr>
                  <w:t>(23,25–27)</w:t>
                </w:r>
              </w:sdtContent>
            </w:sdt>
          </w:p>
        </w:tc>
      </w:tr>
      <w:tr w:rsidR="00443913" w:rsidRPr="00346C07" w14:paraId="407C598C"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D20DEE1"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113557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Anaplasma</w:t>
            </w:r>
          </w:p>
        </w:tc>
        <w:tc>
          <w:tcPr>
            <w:tcW w:w="1276" w:type="dxa"/>
            <w:noWrap/>
            <w:vAlign w:val="center"/>
            <w:hideMark/>
          </w:tcPr>
          <w:p w14:paraId="7DC2E6F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23</w:t>
            </w:r>
          </w:p>
        </w:tc>
        <w:tc>
          <w:tcPr>
            <w:tcW w:w="1276" w:type="dxa"/>
            <w:noWrap/>
            <w:vAlign w:val="center"/>
            <w:hideMark/>
          </w:tcPr>
          <w:p w14:paraId="39243E3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3E72C65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542F46E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tc>
          <w:tcPr>
            <w:tcW w:w="1276" w:type="dxa"/>
            <w:vAlign w:val="center"/>
          </w:tcPr>
          <w:p w14:paraId="34BFE336"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"/>
                <w:id w:val="1920900760"/>
                <w:placeholder>
                  <w:docPart w:val="76270220FBFE46338872245EDF060F50"/>
                </w:placeholder>
              </w:sdtPr>
              <w:sdtEndPr/>
              <w:sdtContent>
                <w:r w:rsidR="00443913" w:rsidRPr="00346C07">
                  <w:rPr>
                    <w:rFonts w:ascii="Calibri" w:hAnsi="Calibri" w:cs="Calibri"/>
                    <w:color w:val="000000"/>
                    <w:sz w:val="20"/>
                    <w:szCs w:val="20"/>
                  </w:rPr>
                  <w:t>(33)</w:t>
                </w:r>
              </w:sdtContent>
            </w:sdt>
          </w:p>
        </w:tc>
      </w:tr>
      <w:tr w:rsidR="00443913" w:rsidRPr="00346C07" w14:paraId="7EF47BF0"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D841BE8"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502FA17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Francisella</w:t>
            </w:r>
            <w:proofErr w:type="spellEnd"/>
          </w:p>
        </w:tc>
        <w:tc>
          <w:tcPr>
            <w:tcW w:w="1276" w:type="dxa"/>
            <w:noWrap/>
            <w:vAlign w:val="center"/>
            <w:hideMark/>
          </w:tcPr>
          <w:p w14:paraId="4E5355A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12.8</w:t>
            </w:r>
          </w:p>
        </w:tc>
        <w:tc>
          <w:tcPr>
            <w:tcW w:w="1276" w:type="dxa"/>
            <w:noWrap/>
            <w:vAlign w:val="center"/>
            <w:hideMark/>
          </w:tcPr>
          <w:p w14:paraId="6E0AFE8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36D366B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67188D6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"/>
            <w:id w:val="-1937443269"/>
            <w:placeholder>
              <w:docPart w:val="76270220FBFE46338872245EDF060F50"/>
            </w:placeholder>
          </w:sdtPr>
          <w:sdtEndPr/>
          <w:sdtContent>
            <w:tc>
              <w:tcPr>
                <w:tcW w:w="1276" w:type="dxa"/>
                <w:vAlign w:val="center"/>
              </w:tcPr>
              <w:p w14:paraId="33F5FCE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(34)</w:t>
                </w:r>
              </w:p>
            </w:tc>
          </w:sdtContent>
        </w:sdt>
      </w:tr>
      <w:tr w:rsidR="00443913" w:rsidRPr="00346C07" w14:paraId="11582576"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0443ABB7"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331F32F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Rabies virus</w:t>
            </w:r>
          </w:p>
        </w:tc>
        <w:tc>
          <w:tcPr>
            <w:tcW w:w="1276" w:type="dxa"/>
            <w:noWrap/>
            <w:vAlign w:val="center"/>
            <w:hideMark/>
          </w:tcPr>
          <w:p w14:paraId="4EF3235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24.95</w:t>
            </w:r>
          </w:p>
        </w:tc>
        <w:tc>
          <w:tcPr>
            <w:tcW w:w="1276" w:type="dxa"/>
            <w:noWrap/>
            <w:vAlign w:val="center"/>
            <w:hideMark/>
          </w:tcPr>
          <w:p w14:paraId="60A0ADB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28.9</w:t>
            </w:r>
          </w:p>
        </w:tc>
        <w:tc>
          <w:tcPr>
            <w:tcW w:w="1276" w:type="dxa"/>
            <w:noWrap/>
            <w:vAlign w:val="center"/>
            <w:hideMark/>
          </w:tcPr>
          <w:p w14:paraId="0F35BDF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21</w:t>
            </w:r>
          </w:p>
        </w:tc>
        <w:tc>
          <w:tcPr>
            <w:tcW w:w="708" w:type="dxa"/>
            <w:noWrap/>
            <w:vAlign w:val="center"/>
            <w:hideMark/>
          </w:tcPr>
          <w:p w14:paraId="1BC4ACA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w:t>
            </w:r>
          </w:p>
        </w:tc>
        <w:sdt>
          <w:sdtPr>
            <w:rPr>
              <w:rFonts w:ascii="Calibri" w:eastAsia="Times New Roman" w:hAnsi="Calibri" w:cs="Calibri"/>
              <w:color w:val="000000"/>
              <w:kern w:val="0"/>
              <w:sz w:val="20"/>
              <w:szCs w:val="20"/>
              <w:lang w:eastAsia="en-AU"/>
              <w14:ligatures w14:val="none"/>
            </w:rPr>
            <w:tag w:val="MENDELEY_CITATION_v3_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"/>
            <w:id w:val="-1006134225"/>
            <w:placeholder>
              <w:docPart w:val="76270220FBFE46338872245EDF060F50"/>
            </w:placeholder>
          </w:sdtPr>
          <w:sdtEndPr/>
          <w:sdtContent>
            <w:tc>
              <w:tcPr>
                <w:tcW w:w="1276" w:type="dxa"/>
                <w:vAlign w:val="center"/>
              </w:tcPr>
              <w:p w14:paraId="632158C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val="es-ES" w:eastAsia="en-AU"/>
                    <w14:ligatures w14:val="none"/>
                  </w:rPr>
                </w:pPr>
                <w:r w:rsidRPr="00346C07">
                  <w:rPr>
                    <w:rFonts w:ascii="Calibri" w:eastAsia="Times New Roman" w:hAnsi="Calibri" w:cs="Calibri"/>
                    <w:color w:val="000000"/>
                    <w:kern w:val="0"/>
                    <w:sz w:val="20"/>
                    <w:szCs w:val="20"/>
                    <w:lang w:val="es-ES" w:eastAsia="en-AU"/>
                    <w14:ligatures w14:val="none"/>
                  </w:rPr>
                  <w:t>(35,36)</w:t>
                </w:r>
              </w:p>
            </w:tc>
          </w:sdtContent>
        </w:sdt>
      </w:tr>
      <w:tr w:rsidR="00443913" w:rsidRPr="00346C07" w14:paraId="02EC83F5"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DA1DECE" w14:textId="77777777" w:rsidR="00443913" w:rsidRPr="00346C07" w:rsidRDefault="00443913" w:rsidP="00443913">
            <w:pPr>
              <w:jc w:val="center"/>
              <w:rPr>
                <w:rFonts w:ascii="Calibri" w:eastAsia="Times New Roman" w:hAnsi="Calibri" w:cs="Calibri"/>
                <w:kern w:val="0"/>
                <w:sz w:val="20"/>
                <w:szCs w:val="20"/>
                <w:lang w:val="es-ES" w:eastAsia="en-AU"/>
                <w14:ligatures w14:val="none"/>
              </w:rPr>
            </w:pPr>
          </w:p>
        </w:tc>
        <w:tc>
          <w:tcPr>
            <w:tcW w:w="1848" w:type="dxa"/>
            <w:vAlign w:val="center"/>
          </w:tcPr>
          <w:p w14:paraId="45ED74D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Trichinella</w:t>
            </w:r>
          </w:p>
        </w:tc>
        <w:tc>
          <w:tcPr>
            <w:tcW w:w="1276" w:type="dxa"/>
            <w:noWrap/>
            <w:vAlign w:val="center"/>
            <w:hideMark/>
          </w:tcPr>
          <w:p w14:paraId="41A8BE5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23.67</w:t>
            </w:r>
          </w:p>
        </w:tc>
        <w:tc>
          <w:tcPr>
            <w:tcW w:w="1276" w:type="dxa"/>
            <w:noWrap/>
            <w:vAlign w:val="center"/>
            <w:hideMark/>
          </w:tcPr>
          <w:p w14:paraId="0199EB3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39.82</w:t>
            </w:r>
          </w:p>
        </w:tc>
        <w:tc>
          <w:tcPr>
            <w:tcW w:w="1276" w:type="dxa"/>
            <w:noWrap/>
            <w:vAlign w:val="center"/>
            <w:hideMark/>
          </w:tcPr>
          <w:p w14:paraId="08E162E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1.9</w:t>
            </w:r>
          </w:p>
        </w:tc>
        <w:tc>
          <w:tcPr>
            <w:tcW w:w="708" w:type="dxa"/>
            <w:noWrap/>
            <w:vAlign w:val="center"/>
            <w:hideMark/>
          </w:tcPr>
          <w:p w14:paraId="499B8A5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6F17E657"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"/>
                <w:id w:val="-383178831"/>
                <w:placeholder>
                  <w:docPart w:val="76270220FBFE46338872245EDF060F50"/>
                </w:placeholder>
              </w:sdtPr>
              <w:sdtEndPr/>
              <w:sdtContent>
                <w:r w:rsidR="00443913" w:rsidRPr="00346C07">
                  <w:rPr>
                    <w:rFonts w:ascii="Calibri" w:hAnsi="Calibri" w:cs="Calibri"/>
                    <w:color w:val="000000"/>
                    <w:sz w:val="20"/>
                    <w:szCs w:val="20"/>
                  </w:rPr>
                  <w:t>(25,37,38)</w:t>
                </w:r>
              </w:sdtContent>
            </w:sdt>
          </w:p>
        </w:tc>
      </w:tr>
      <w:tr w:rsidR="00443913" w:rsidRPr="00346C07" w14:paraId="2B6739DA"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restart"/>
            <w:vAlign w:val="center"/>
          </w:tcPr>
          <w:p w14:paraId="468EF44B" w14:textId="77777777" w:rsidR="00443913" w:rsidRPr="00346C07" w:rsidRDefault="00443913" w:rsidP="00443913">
            <w:pPr>
              <w:jc w:val="center"/>
              <w:rPr>
                <w:rFonts w:ascii="Calibri" w:eastAsia="Times New Roman" w:hAnsi="Calibri" w:cs="Calibri"/>
                <w:b w:val="0"/>
                <w:bCs w:val="0"/>
                <w:kern w:val="0"/>
                <w:sz w:val="20"/>
                <w:szCs w:val="20"/>
                <w:lang w:eastAsia="en-AU"/>
                <w14:ligatures w14:val="none"/>
              </w:rPr>
            </w:pPr>
            <w:r w:rsidRPr="00346C07">
              <w:rPr>
                <w:rFonts w:ascii="Calibri" w:eastAsia="Times New Roman" w:hAnsi="Calibri" w:cs="Calibri"/>
                <w:kern w:val="0"/>
                <w:sz w:val="20"/>
                <w:szCs w:val="20"/>
                <w:lang w:eastAsia="en-AU"/>
                <w14:ligatures w14:val="none"/>
              </w:rPr>
              <w:t>Procyon lotor (Linnaeus, 1758)</w:t>
            </w:r>
          </w:p>
          <w:p w14:paraId="753EB41E"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190CFB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Baylisascaris</w:t>
            </w:r>
            <w:proofErr w:type="spellEnd"/>
          </w:p>
        </w:tc>
        <w:tc>
          <w:tcPr>
            <w:tcW w:w="1276" w:type="dxa"/>
            <w:noWrap/>
            <w:vAlign w:val="center"/>
            <w:hideMark/>
          </w:tcPr>
          <w:p w14:paraId="2B7CAF9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35.93</w:t>
            </w:r>
          </w:p>
        </w:tc>
        <w:tc>
          <w:tcPr>
            <w:tcW w:w="1276" w:type="dxa"/>
            <w:noWrap/>
            <w:vAlign w:val="center"/>
            <w:hideMark/>
          </w:tcPr>
          <w:p w14:paraId="6969EC9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75</w:t>
            </w:r>
          </w:p>
        </w:tc>
        <w:tc>
          <w:tcPr>
            <w:tcW w:w="1276" w:type="dxa"/>
            <w:noWrap/>
            <w:vAlign w:val="center"/>
            <w:hideMark/>
          </w:tcPr>
          <w:p w14:paraId="1FA6E21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0.11</w:t>
            </w:r>
          </w:p>
        </w:tc>
        <w:tc>
          <w:tcPr>
            <w:tcW w:w="708" w:type="dxa"/>
            <w:noWrap/>
            <w:vAlign w:val="center"/>
            <w:hideMark/>
          </w:tcPr>
          <w:p w14:paraId="603C848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0CB58976"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val="es-ES" w:eastAsia="en-AU"/>
                <w14:ligatures w14:val="none"/>
              </w:rPr>
            </w:pPr>
            <w:sdt>
              <w:sdtPr>
                <w:rPr>
                  <w:rFonts w:ascii="Calibri" w:hAnsi="Calibri" w:cs="Calibri"/>
                  <w:color w:val="000000"/>
                  <w:sz w:val="20"/>
                  <w:szCs w:val="20"/>
                </w:rPr>
                <w:tag w:val="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"/>
                <w:id w:val="-1565177033"/>
                <w:placeholder>
                  <w:docPart w:val="2F69150E34154372AF45DF41D32BDA07"/>
                </w:placeholder>
              </w:sdtPr>
              <w:sdtEndPr/>
              <w:sdtContent>
                <w:r w:rsidR="00443913" w:rsidRPr="00346C07">
                  <w:rPr>
                    <w:rFonts w:ascii="Calibri" w:hAnsi="Calibri" w:cs="Calibri"/>
                    <w:color w:val="000000"/>
                    <w:sz w:val="20"/>
                    <w:szCs w:val="20"/>
                    <w:lang w:val="es-ES"/>
                  </w:rPr>
                  <w:t>(23,39–42)</w:t>
                </w:r>
              </w:sdtContent>
            </w:sdt>
          </w:p>
        </w:tc>
      </w:tr>
      <w:tr w:rsidR="00443913" w:rsidRPr="00346C07" w14:paraId="58C77744"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32232CB3" w14:textId="77777777" w:rsidR="00443913" w:rsidRPr="00346C07" w:rsidRDefault="00443913" w:rsidP="00443913">
            <w:pPr>
              <w:jc w:val="center"/>
              <w:rPr>
                <w:rFonts w:ascii="Calibri" w:eastAsia="Times New Roman" w:hAnsi="Calibri" w:cs="Calibri"/>
                <w:kern w:val="0"/>
                <w:sz w:val="20"/>
                <w:szCs w:val="20"/>
                <w:lang w:val="es-ES" w:eastAsia="en-AU"/>
                <w14:ligatures w14:val="none"/>
              </w:rPr>
            </w:pPr>
          </w:p>
        </w:tc>
        <w:tc>
          <w:tcPr>
            <w:tcW w:w="1848" w:type="dxa"/>
            <w:vAlign w:val="center"/>
          </w:tcPr>
          <w:p w14:paraId="0A7693F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Cryptosporidium</w:t>
            </w:r>
          </w:p>
        </w:tc>
        <w:tc>
          <w:tcPr>
            <w:tcW w:w="1276" w:type="dxa"/>
            <w:noWrap/>
            <w:vAlign w:val="center"/>
            <w:hideMark/>
          </w:tcPr>
          <w:p w14:paraId="0217226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24</w:t>
            </w:r>
          </w:p>
        </w:tc>
        <w:tc>
          <w:tcPr>
            <w:tcW w:w="1276" w:type="dxa"/>
            <w:noWrap/>
            <w:vAlign w:val="center"/>
            <w:hideMark/>
          </w:tcPr>
          <w:p w14:paraId="4C8FA1A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34.7</w:t>
            </w:r>
          </w:p>
        </w:tc>
        <w:tc>
          <w:tcPr>
            <w:tcW w:w="1276" w:type="dxa"/>
            <w:noWrap/>
            <w:vAlign w:val="center"/>
            <w:hideMark/>
          </w:tcPr>
          <w:p w14:paraId="3D3A8F5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13.3</w:t>
            </w:r>
          </w:p>
        </w:tc>
        <w:tc>
          <w:tcPr>
            <w:tcW w:w="708" w:type="dxa"/>
            <w:noWrap/>
            <w:vAlign w:val="center"/>
            <w:hideMark/>
          </w:tcPr>
          <w:p w14:paraId="0A9ADCF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721CDFED"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val="es-ES" w:eastAsia="en-AU"/>
                <w14:ligatures w14:val="none"/>
              </w:rPr>
            </w:pPr>
            <w:sdt>
              <w:sdtPr>
                <w:rPr>
                  <w:rFonts w:ascii="Calibri" w:hAnsi="Calibri" w:cs="Calibri"/>
                  <w:color w:val="000000"/>
                  <w:sz w:val="20"/>
                  <w:szCs w:val="20"/>
                </w:rPr>
                <w:tag w:val="MENDELEY_CITATION_v3_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"/>
                <w:id w:val="1565149689"/>
                <w:placeholder>
                  <w:docPart w:val="2F69150E34154372AF45DF41D32BDA07"/>
                </w:placeholder>
              </w:sdtPr>
              <w:sdtEndPr/>
              <w:sdtContent>
                <w:r w:rsidR="00443913" w:rsidRPr="00346C07">
                  <w:rPr>
                    <w:rFonts w:ascii="Calibri" w:hAnsi="Calibri" w:cs="Calibri"/>
                    <w:color w:val="000000"/>
                    <w:sz w:val="20"/>
                    <w:szCs w:val="20"/>
                    <w:lang w:val="es-ES"/>
                  </w:rPr>
                  <w:t>(43,44)</w:t>
                </w:r>
              </w:sdtContent>
            </w:sdt>
          </w:p>
        </w:tc>
      </w:tr>
      <w:tr w:rsidR="00443913" w:rsidRPr="00346C07" w14:paraId="67DC6809"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7374264" w14:textId="77777777" w:rsidR="00443913" w:rsidRPr="00346C07" w:rsidRDefault="00443913" w:rsidP="00443913">
            <w:pPr>
              <w:jc w:val="center"/>
              <w:rPr>
                <w:rFonts w:ascii="Calibri" w:eastAsia="Times New Roman" w:hAnsi="Calibri" w:cs="Calibri"/>
                <w:kern w:val="0"/>
                <w:sz w:val="20"/>
                <w:szCs w:val="20"/>
                <w:lang w:val="es-ES" w:eastAsia="en-AU"/>
                <w14:ligatures w14:val="none"/>
              </w:rPr>
            </w:pPr>
          </w:p>
        </w:tc>
        <w:tc>
          <w:tcPr>
            <w:tcW w:w="1848" w:type="dxa"/>
            <w:vAlign w:val="center"/>
          </w:tcPr>
          <w:p w14:paraId="1DFAFC9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Giardia</w:t>
            </w:r>
          </w:p>
        </w:tc>
        <w:tc>
          <w:tcPr>
            <w:tcW w:w="1276" w:type="dxa"/>
            <w:noWrap/>
            <w:vAlign w:val="center"/>
            <w:hideMark/>
          </w:tcPr>
          <w:p w14:paraId="40B9669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27</w:t>
            </w:r>
          </w:p>
        </w:tc>
        <w:tc>
          <w:tcPr>
            <w:tcW w:w="1276" w:type="dxa"/>
            <w:noWrap/>
            <w:vAlign w:val="center"/>
            <w:hideMark/>
          </w:tcPr>
          <w:p w14:paraId="23A206C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19EBACA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014C709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6C893C55"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"/>
                <w:id w:val="-2130301274"/>
                <w:placeholder>
                  <w:docPart w:val="2F69150E34154372AF45DF41D32BDA07"/>
                </w:placeholder>
              </w:sdtPr>
              <w:sdtEndPr/>
              <w:sdtContent>
                <w:r w:rsidR="00443913" w:rsidRPr="00346C07">
                  <w:rPr>
                    <w:rFonts w:ascii="Calibri" w:hAnsi="Calibri" w:cs="Calibri"/>
                    <w:color w:val="000000"/>
                    <w:sz w:val="20"/>
                    <w:szCs w:val="20"/>
                  </w:rPr>
                  <w:t>(45)</w:t>
                </w:r>
              </w:sdtContent>
            </w:sdt>
          </w:p>
        </w:tc>
      </w:tr>
      <w:tr w:rsidR="00443913" w:rsidRPr="00346C07" w14:paraId="3CBAB351"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0D9020E0"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6D49F1A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Blastocystis</w:t>
            </w:r>
          </w:p>
        </w:tc>
        <w:tc>
          <w:tcPr>
            <w:tcW w:w="1276" w:type="dxa"/>
            <w:noWrap/>
            <w:vAlign w:val="center"/>
            <w:hideMark/>
          </w:tcPr>
          <w:p w14:paraId="48C8DAC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16.66</w:t>
            </w:r>
          </w:p>
        </w:tc>
        <w:tc>
          <w:tcPr>
            <w:tcW w:w="1276" w:type="dxa"/>
            <w:noWrap/>
            <w:vAlign w:val="center"/>
            <w:hideMark/>
          </w:tcPr>
          <w:p w14:paraId="5C7CE96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3F13766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68B220A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w:t>
            </w:r>
          </w:p>
        </w:tc>
        <w:tc>
          <w:tcPr>
            <w:tcW w:w="1276" w:type="dxa"/>
            <w:vAlign w:val="center"/>
          </w:tcPr>
          <w:p w14:paraId="149BEC08"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"/>
                <w:id w:val="426158305"/>
                <w:placeholder>
                  <w:docPart w:val="2F69150E34154372AF45DF41D32BDA07"/>
                </w:placeholder>
              </w:sdtPr>
              <w:sdtEndPr/>
              <w:sdtContent>
                <w:r w:rsidR="00443913" w:rsidRPr="00346C07">
                  <w:rPr>
                    <w:rFonts w:ascii="Calibri" w:hAnsi="Calibri" w:cs="Calibri"/>
                    <w:color w:val="000000"/>
                    <w:sz w:val="20"/>
                    <w:szCs w:val="20"/>
                  </w:rPr>
                  <w:t>(46)</w:t>
                </w:r>
              </w:sdtContent>
            </w:sdt>
          </w:p>
        </w:tc>
      </w:tr>
      <w:tr w:rsidR="00443913" w:rsidRPr="00346C07" w14:paraId="6C82725D"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17DFE0B"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3987E11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Leptospira</w:t>
            </w:r>
          </w:p>
        </w:tc>
        <w:tc>
          <w:tcPr>
            <w:tcW w:w="1276" w:type="dxa"/>
            <w:noWrap/>
            <w:vAlign w:val="center"/>
            <w:hideMark/>
          </w:tcPr>
          <w:p w14:paraId="2CD3C55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30</w:t>
            </w:r>
          </w:p>
        </w:tc>
        <w:tc>
          <w:tcPr>
            <w:tcW w:w="1276" w:type="dxa"/>
            <w:noWrap/>
            <w:vAlign w:val="center"/>
            <w:hideMark/>
          </w:tcPr>
          <w:p w14:paraId="5346701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5047529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5B3826B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tc>
          <w:tcPr>
            <w:tcW w:w="1276" w:type="dxa"/>
            <w:vAlign w:val="center"/>
          </w:tcPr>
          <w:p w14:paraId="14326612"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"/>
                <w:id w:val="322865683"/>
                <w:placeholder>
                  <w:docPart w:val="2F69150E34154372AF45DF41D32BDA07"/>
                </w:placeholder>
              </w:sdtPr>
              <w:sdtEndPr/>
              <w:sdtContent>
                <w:r w:rsidR="00443913" w:rsidRPr="00346C07">
                  <w:rPr>
                    <w:rFonts w:ascii="Calibri" w:hAnsi="Calibri" w:cs="Calibri"/>
                    <w:color w:val="000000"/>
                    <w:sz w:val="20"/>
                    <w:szCs w:val="20"/>
                  </w:rPr>
                  <w:t>(47)</w:t>
                </w:r>
              </w:sdtContent>
            </w:sdt>
          </w:p>
        </w:tc>
      </w:tr>
      <w:tr w:rsidR="00443913" w:rsidRPr="00346C07" w14:paraId="6FFD4A69"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36A51F8"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0D77E6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Borrelia</w:t>
            </w:r>
          </w:p>
        </w:tc>
        <w:tc>
          <w:tcPr>
            <w:tcW w:w="1276" w:type="dxa"/>
            <w:noWrap/>
            <w:vAlign w:val="center"/>
            <w:hideMark/>
          </w:tcPr>
          <w:p w14:paraId="6619BB3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0.2</w:t>
            </w:r>
          </w:p>
        </w:tc>
        <w:tc>
          <w:tcPr>
            <w:tcW w:w="1276" w:type="dxa"/>
            <w:noWrap/>
            <w:vAlign w:val="center"/>
            <w:hideMark/>
          </w:tcPr>
          <w:p w14:paraId="04301FD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4542983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26D6E57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1D2D5AB3"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"/>
                <w:id w:val="-1141031344"/>
                <w:placeholder>
                  <w:docPart w:val="2F69150E34154372AF45DF41D32BDA07"/>
                </w:placeholder>
              </w:sdtPr>
              <w:sdtEndPr/>
              <w:sdtContent>
                <w:r w:rsidR="00443913" w:rsidRPr="00346C07">
                  <w:rPr>
                    <w:rFonts w:ascii="Calibri" w:hAnsi="Calibri" w:cs="Calibri"/>
                    <w:color w:val="000000"/>
                    <w:sz w:val="20"/>
                    <w:szCs w:val="20"/>
                  </w:rPr>
                  <w:t>(48)</w:t>
                </w:r>
              </w:sdtContent>
            </w:sdt>
          </w:p>
        </w:tc>
      </w:tr>
      <w:tr w:rsidR="00443913" w:rsidRPr="00346C07" w14:paraId="5E2D4352"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31C7FA0"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5759031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Francisella</w:t>
            </w:r>
            <w:proofErr w:type="spellEnd"/>
          </w:p>
        </w:tc>
        <w:tc>
          <w:tcPr>
            <w:tcW w:w="1276" w:type="dxa"/>
            <w:noWrap/>
            <w:vAlign w:val="center"/>
            <w:hideMark/>
          </w:tcPr>
          <w:p w14:paraId="0CD8DE7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0.5</w:t>
            </w:r>
          </w:p>
        </w:tc>
        <w:tc>
          <w:tcPr>
            <w:tcW w:w="1276" w:type="dxa"/>
            <w:noWrap/>
            <w:vAlign w:val="center"/>
            <w:hideMark/>
          </w:tcPr>
          <w:p w14:paraId="76DAD21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43BAC74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6F7B994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w:t>
            </w:r>
          </w:p>
        </w:tc>
        <w:tc>
          <w:tcPr>
            <w:tcW w:w="1276" w:type="dxa"/>
            <w:vAlign w:val="center"/>
          </w:tcPr>
          <w:p w14:paraId="73B41241"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"/>
                <w:id w:val="1128137651"/>
                <w:placeholder>
                  <w:docPart w:val="52E931F078A54A5F95B951244DA21231"/>
                </w:placeholder>
              </w:sdtPr>
              <w:sdtEndPr/>
              <w:sdtContent>
                <w:r w:rsidR="00443913" w:rsidRPr="00346C07">
                  <w:rPr>
                    <w:rFonts w:ascii="Calibri" w:hAnsi="Calibri" w:cs="Calibri"/>
                    <w:color w:val="000000"/>
                    <w:sz w:val="20"/>
                    <w:szCs w:val="20"/>
                  </w:rPr>
                  <w:t>(48)</w:t>
                </w:r>
              </w:sdtContent>
            </w:sdt>
          </w:p>
        </w:tc>
      </w:tr>
      <w:tr w:rsidR="00443913" w:rsidRPr="00346C07" w14:paraId="391017FF"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097C7670"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6D84B6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Orientia</w:t>
            </w:r>
            <w:proofErr w:type="spellEnd"/>
          </w:p>
        </w:tc>
        <w:tc>
          <w:tcPr>
            <w:tcW w:w="1276" w:type="dxa"/>
            <w:noWrap/>
            <w:vAlign w:val="center"/>
            <w:hideMark/>
          </w:tcPr>
          <w:p w14:paraId="32D1886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8.75</w:t>
            </w:r>
          </w:p>
        </w:tc>
        <w:tc>
          <w:tcPr>
            <w:tcW w:w="1276" w:type="dxa"/>
            <w:noWrap/>
            <w:vAlign w:val="center"/>
            <w:hideMark/>
          </w:tcPr>
          <w:p w14:paraId="2B6ADD6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16.1</w:t>
            </w:r>
          </w:p>
        </w:tc>
        <w:tc>
          <w:tcPr>
            <w:tcW w:w="1276" w:type="dxa"/>
            <w:noWrap/>
            <w:vAlign w:val="center"/>
            <w:hideMark/>
          </w:tcPr>
          <w:p w14:paraId="3DBC167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1.4</w:t>
            </w:r>
          </w:p>
        </w:tc>
        <w:tc>
          <w:tcPr>
            <w:tcW w:w="708" w:type="dxa"/>
            <w:noWrap/>
            <w:vAlign w:val="center"/>
            <w:hideMark/>
          </w:tcPr>
          <w:p w14:paraId="73B7154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"/>
            <w:id w:val="-966580801"/>
            <w:placeholder>
              <w:docPart w:val="F9CC2A533E0649CE95E59BFB9AFB57C0"/>
            </w:placeholder>
          </w:sdtPr>
          <w:sdtEndPr/>
          <w:sdtContent>
            <w:tc>
              <w:tcPr>
                <w:tcW w:w="1276" w:type="dxa"/>
                <w:vAlign w:val="center"/>
              </w:tcPr>
              <w:p w14:paraId="51B8C95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(48)</w:t>
                </w:r>
              </w:p>
            </w:tc>
          </w:sdtContent>
        </w:sdt>
      </w:tr>
      <w:tr w:rsidR="00443913" w:rsidRPr="00346C07" w14:paraId="71E5E28F"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397556DF"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65927C8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Rickettsia</w:t>
            </w:r>
          </w:p>
        </w:tc>
        <w:tc>
          <w:tcPr>
            <w:tcW w:w="1276" w:type="dxa"/>
            <w:noWrap/>
            <w:vAlign w:val="center"/>
            <w:hideMark/>
          </w:tcPr>
          <w:p w14:paraId="3FC141B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7.3</w:t>
            </w:r>
          </w:p>
        </w:tc>
        <w:tc>
          <w:tcPr>
            <w:tcW w:w="1276" w:type="dxa"/>
            <w:noWrap/>
            <w:vAlign w:val="center"/>
            <w:hideMark/>
          </w:tcPr>
          <w:p w14:paraId="74037D3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44E7C8D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0B102DA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"/>
            <w:id w:val="-1633930902"/>
            <w:placeholder>
              <w:docPart w:val="F9CC2A533E0649CE95E59BFB9AFB57C0"/>
            </w:placeholder>
          </w:sdtPr>
          <w:sdtEndPr/>
          <w:sdtContent>
            <w:tc>
              <w:tcPr>
                <w:tcW w:w="1276" w:type="dxa"/>
                <w:vAlign w:val="center"/>
              </w:tcPr>
              <w:p w14:paraId="06B53CB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(48)</w:t>
                </w:r>
              </w:p>
            </w:tc>
          </w:sdtContent>
        </w:sdt>
      </w:tr>
      <w:tr w:rsidR="00443913" w:rsidRPr="00346C07" w14:paraId="0535699A"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1B3171C0"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52E5988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Capillaria</w:t>
            </w:r>
            <w:proofErr w:type="spellEnd"/>
          </w:p>
        </w:tc>
        <w:tc>
          <w:tcPr>
            <w:tcW w:w="1276" w:type="dxa"/>
            <w:noWrap/>
            <w:vAlign w:val="center"/>
            <w:hideMark/>
          </w:tcPr>
          <w:p w14:paraId="4D18913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25.5</w:t>
            </w:r>
          </w:p>
        </w:tc>
        <w:tc>
          <w:tcPr>
            <w:tcW w:w="1276" w:type="dxa"/>
            <w:noWrap/>
            <w:vAlign w:val="center"/>
            <w:hideMark/>
          </w:tcPr>
          <w:p w14:paraId="4286AFB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44109C3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4C45801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"/>
            <w:id w:val="-333461054"/>
            <w:placeholder>
              <w:docPart w:val="2F69150E34154372AF45DF41D32BDA07"/>
            </w:placeholder>
          </w:sdtPr>
          <w:sdtEndPr/>
          <w:sdtContent>
            <w:tc>
              <w:tcPr>
                <w:tcW w:w="1276" w:type="dxa"/>
                <w:vAlign w:val="center"/>
              </w:tcPr>
              <w:p w14:paraId="214F95E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(49)</w:t>
                </w:r>
              </w:p>
            </w:tc>
          </w:sdtContent>
        </w:sdt>
      </w:tr>
      <w:tr w:rsidR="00443913" w:rsidRPr="00346C07" w14:paraId="227D87BB"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D20E766"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25A259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Echinostomatidae</w:t>
            </w:r>
            <w:proofErr w:type="spellEnd"/>
          </w:p>
        </w:tc>
        <w:tc>
          <w:tcPr>
            <w:tcW w:w="1276" w:type="dxa"/>
            <w:noWrap/>
            <w:vAlign w:val="center"/>
            <w:hideMark/>
          </w:tcPr>
          <w:p w14:paraId="7760331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34.5</w:t>
            </w:r>
          </w:p>
        </w:tc>
        <w:tc>
          <w:tcPr>
            <w:tcW w:w="1276" w:type="dxa"/>
            <w:noWrap/>
            <w:vAlign w:val="center"/>
            <w:hideMark/>
          </w:tcPr>
          <w:p w14:paraId="40941BF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0D02D33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406CB23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"/>
            <w:id w:val="1464011892"/>
            <w:placeholder>
              <w:docPart w:val="232DC599B3CD433E97F4677D26756047"/>
            </w:placeholder>
          </w:sdtPr>
          <w:sdtEndPr/>
          <w:sdtContent>
            <w:tc>
              <w:tcPr>
                <w:tcW w:w="1276" w:type="dxa"/>
                <w:vAlign w:val="center"/>
              </w:tcPr>
              <w:p w14:paraId="24FD3F9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(49)</w:t>
                </w:r>
              </w:p>
            </w:tc>
          </w:sdtContent>
        </w:sdt>
      </w:tr>
      <w:tr w:rsidR="00443913" w:rsidRPr="00346C07" w14:paraId="3B7777FC"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4CCDEC9"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28B944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Enterocytozoon</w:t>
            </w:r>
            <w:proofErr w:type="spellEnd"/>
          </w:p>
        </w:tc>
        <w:tc>
          <w:tcPr>
            <w:tcW w:w="1276" w:type="dxa"/>
            <w:noWrap/>
            <w:vAlign w:val="center"/>
            <w:hideMark/>
          </w:tcPr>
          <w:p w14:paraId="3FC4E1D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4.1</w:t>
            </w:r>
          </w:p>
        </w:tc>
        <w:tc>
          <w:tcPr>
            <w:tcW w:w="1276" w:type="dxa"/>
            <w:noWrap/>
            <w:vAlign w:val="center"/>
            <w:hideMark/>
          </w:tcPr>
          <w:p w14:paraId="7F18610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654F204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27975DB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"/>
            <w:id w:val="2001933085"/>
            <w:placeholder>
              <w:docPart w:val="2F69150E34154372AF45DF41D32BDA07"/>
            </w:placeholder>
          </w:sdtPr>
          <w:sdtEndPr/>
          <w:sdtContent>
            <w:tc>
              <w:tcPr>
                <w:tcW w:w="1276" w:type="dxa"/>
                <w:vAlign w:val="center"/>
              </w:tcPr>
              <w:p w14:paraId="74F3790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(43)</w:t>
                </w:r>
              </w:p>
            </w:tc>
          </w:sdtContent>
        </w:sdt>
      </w:tr>
      <w:tr w:rsidR="00443913" w:rsidRPr="00346C07" w14:paraId="5FB99955"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142C20E"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91B862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Sarcocystis</w:t>
            </w:r>
            <w:proofErr w:type="spellEnd"/>
          </w:p>
        </w:tc>
        <w:tc>
          <w:tcPr>
            <w:tcW w:w="1276" w:type="dxa"/>
            <w:noWrap/>
            <w:vAlign w:val="center"/>
            <w:hideMark/>
          </w:tcPr>
          <w:p w14:paraId="1FF7463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8.3</w:t>
            </w:r>
          </w:p>
        </w:tc>
        <w:tc>
          <w:tcPr>
            <w:tcW w:w="1276" w:type="dxa"/>
            <w:noWrap/>
            <w:vAlign w:val="center"/>
            <w:hideMark/>
          </w:tcPr>
          <w:p w14:paraId="6C4C711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4B9C189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3E671A9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"/>
            <w:id w:val="168676745"/>
            <w:placeholder>
              <w:docPart w:val="2F69150E34154372AF45DF41D32BDA07"/>
            </w:placeholder>
          </w:sdtPr>
          <w:sdtEndPr/>
          <w:sdtContent>
            <w:tc>
              <w:tcPr>
                <w:tcW w:w="1276" w:type="dxa"/>
                <w:vAlign w:val="center"/>
              </w:tcPr>
              <w:p w14:paraId="1474CBC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(50)</w:t>
                </w:r>
              </w:p>
            </w:tc>
          </w:sdtContent>
        </w:sdt>
      </w:tr>
      <w:tr w:rsidR="00443913" w:rsidRPr="00346C07" w14:paraId="081A17B0"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E3C3322"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68296B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Strongyloides</w:t>
            </w:r>
            <w:proofErr w:type="spellEnd"/>
          </w:p>
        </w:tc>
        <w:tc>
          <w:tcPr>
            <w:tcW w:w="1276" w:type="dxa"/>
            <w:noWrap/>
            <w:vAlign w:val="center"/>
            <w:hideMark/>
          </w:tcPr>
          <w:p w14:paraId="2ADCAB9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28.3</w:t>
            </w:r>
          </w:p>
        </w:tc>
        <w:tc>
          <w:tcPr>
            <w:tcW w:w="1276" w:type="dxa"/>
            <w:noWrap/>
            <w:vAlign w:val="center"/>
            <w:hideMark/>
          </w:tcPr>
          <w:p w14:paraId="6EAFBA2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6684BB5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0D13BE5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"/>
            <w:id w:val="1743069015"/>
            <w:placeholder>
              <w:docPart w:val="2F69150E34154372AF45DF41D32BDA07"/>
            </w:placeholder>
          </w:sdtPr>
          <w:sdtEndPr/>
          <w:sdtContent>
            <w:tc>
              <w:tcPr>
                <w:tcW w:w="1276" w:type="dxa"/>
                <w:vAlign w:val="center"/>
              </w:tcPr>
              <w:p w14:paraId="497AD3B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(51)</w:t>
                </w:r>
              </w:p>
            </w:tc>
          </w:sdtContent>
        </w:sdt>
      </w:tr>
      <w:tr w:rsidR="00443913" w:rsidRPr="00346C07" w14:paraId="3ADBE6DB"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C0B717C"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E0D84E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Salmonella</w:t>
            </w:r>
          </w:p>
        </w:tc>
        <w:tc>
          <w:tcPr>
            <w:tcW w:w="1276" w:type="dxa"/>
            <w:noWrap/>
            <w:vAlign w:val="center"/>
            <w:hideMark/>
          </w:tcPr>
          <w:p w14:paraId="37AF75B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4.75</w:t>
            </w:r>
          </w:p>
        </w:tc>
        <w:tc>
          <w:tcPr>
            <w:tcW w:w="1276" w:type="dxa"/>
            <w:noWrap/>
            <w:vAlign w:val="center"/>
            <w:hideMark/>
          </w:tcPr>
          <w:p w14:paraId="6142EBD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5.7</w:t>
            </w:r>
          </w:p>
        </w:tc>
        <w:tc>
          <w:tcPr>
            <w:tcW w:w="1276" w:type="dxa"/>
            <w:noWrap/>
            <w:vAlign w:val="center"/>
            <w:hideMark/>
          </w:tcPr>
          <w:p w14:paraId="5F5F014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2.85</w:t>
            </w:r>
          </w:p>
        </w:tc>
        <w:tc>
          <w:tcPr>
            <w:tcW w:w="708" w:type="dxa"/>
            <w:noWrap/>
            <w:vAlign w:val="center"/>
            <w:hideMark/>
          </w:tcPr>
          <w:p w14:paraId="5AC00C8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"/>
            <w:id w:val="-1892869359"/>
            <w:placeholder>
              <w:docPart w:val="2F69150E34154372AF45DF41D32BDA07"/>
            </w:placeholder>
          </w:sdtPr>
          <w:sdtEndPr/>
          <w:sdtContent>
            <w:tc>
              <w:tcPr>
                <w:tcW w:w="1276" w:type="dxa"/>
                <w:vAlign w:val="center"/>
              </w:tcPr>
              <w:p w14:paraId="14AC8E4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(52,53)</w:t>
                </w:r>
              </w:p>
            </w:tc>
          </w:sdtContent>
        </w:sdt>
      </w:tr>
      <w:tr w:rsidR="00443913" w:rsidRPr="00346C07" w14:paraId="02AB4564"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213432F5"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6A939AD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Yersinia</w:t>
            </w:r>
          </w:p>
        </w:tc>
        <w:tc>
          <w:tcPr>
            <w:tcW w:w="1276" w:type="dxa"/>
            <w:noWrap/>
            <w:vAlign w:val="center"/>
            <w:hideMark/>
          </w:tcPr>
          <w:p w14:paraId="3BA8595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21.44</w:t>
            </w:r>
          </w:p>
        </w:tc>
        <w:tc>
          <w:tcPr>
            <w:tcW w:w="1276" w:type="dxa"/>
            <w:noWrap/>
            <w:vAlign w:val="center"/>
            <w:hideMark/>
          </w:tcPr>
          <w:p w14:paraId="4479192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38.6</w:t>
            </w:r>
          </w:p>
        </w:tc>
        <w:tc>
          <w:tcPr>
            <w:tcW w:w="1276" w:type="dxa"/>
            <w:noWrap/>
            <w:vAlign w:val="center"/>
            <w:hideMark/>
          </w:tcPr>
          <w:p w14:paraId="74C6DB3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4.28</w:t>
            </w:r>
          </w:p>
        </w:tc>
        <w:tc>
          <w:tcPr>
            <w:tcW w:w="708" w:type="dxa"/>
            <w:noWrap/>
            <w:vAlign w:val="center"/>
            <w:hideMark/>
          </w:tcPr>
          <w:p w14:paraId="0BD5867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"/>
            <w:id w:val="597985037"/>
            <w:placeholder>
              <w:docPart w:val="0D5201FA2ECF47C59F8987937E95F456"/>
            </w:placeholder>
          </w:sdtPr>
          <w:sdtEndPr/>
          <w:sdtContent>
            <w:tc>
              <w:tcPr>
                <w:tcW w:w="1276" w:type="dxa"/>
                <w:vAlign w:val="center"/>
              </w:tcPr>
              <w:p w14:paraId="1994F5E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(52,53)</w:t>
                </w:r>
              </w:p>
            </w:tc>
          </w:sdtContent>
        </w:sdt>
      </w:tr>
      <w:tr w:rsidR="00443913" w:rsidRPr="00346C07" w14:paraId="6CA65F7C"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F91BAF5"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4BE3A9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Campylobacter</w:t>
            </w:r>
          </w:p>
        </w:tc>
        <w:tc>
          <w:tcPr>
            <w:tcW w:w="1276" w:type="dxa"/>
            <w:noWrap/>
            <w:vAlign w:val="center"/>
            <w:hideMark/>
          </w:tcPr>
          <w:p w14:paraId="60DAD83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1.3</w:t>
            </w:r>
          </w:p>
        </w:tc>
        <w:tc>
          <w:tcPr>
            <w:tcW w:w="1276" w:type="dxa"/>
            <w:noWrap/>
            <w:vAlign w:val="center"/>
            <w:hideMark/>
          </w:tcPr>
          <w:p w14:paraId="46A5D7F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635B606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438ED77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"/>
            <w:id w:val="1085422890"/>
            <w:placeholder>
              <w:docPart w:val="F9CC2A533E0649CE95E59BFB9AFB57C0"/>
            </w:placeholder>
          </w:sdtPr>
          <w:sdtEndPr/>
          <w:sdtContent>
            <w:tc>
              <w:tcPr>
                <w:tcW w:w="1276" w:type="dxa"/>
                <w:vAlign w:val="center"/>
              </w:tcPr>
              <w:p w14:paraId="59ECCDF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(52)</w:t>
                </w:r>
              </w:p>
            </w:tc>
          </w:sdtContent>
        </w:sdt>
      </w:tr>
      <w:tr w:rsidR="00443913" w:rsidRPr="00346C07" w14:paraId="30B7F858"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5AA0152"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601889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Staphylococcus</w:t>
            </w:r>
          </w:p>
        </w:tc>
        <w:tc>
          <w:tcPr>
            <w:tcW w:w="1276" w:type="dxa"/>
            <w:noWrap/>
            <w:vAlign w:val="center"/>
            <w:hideMark/>
          </w:tcPr>
          <w:p w14:paraId="23E1247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37.51</w:t>
            </w:r>
          </w:p>
        </w:tc>
        <w:tc>
          <w:tcPr>
            <w:tcW w:w="1276" w:type="dxa"/>
            <w:noWrap/>
            <w:vAlign w:val="center"/>
            <w:hideMark/>
          </w:tcPr>
          <w:p w14:paraId="0F4040B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2EFEBC3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7D88464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6FFBFA23"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"/>
                <w:id w:val="-1195925585"/>
                <w:placeholder>
                  <w:docPart w:val="2F69150E34154372AF45DF41D32BDA07"/>
                </w:placeholder>
              </w:sdtPr>
              <w:sdtEndPr/>
              <w:sdtContent>
                <w:r w:rsidR="00443913" w:rsidRPr="00346C07">
                  <w:rPr>
                    <w:rFonts w:ascii="Calibri" w:hAnsi="Calibri" w:cs="Calibri"/>
                    <w:color w:val="000000"/>
                    <w:sz w:val="20"/>
                    <w:szCs w:val="20"/>
                  </w:rPr>
                  <w:t>(53)</w:t>
                </w:r>
              </w:sdtContent>
            </w:sdt>
          </w:p>
        </w:tc>
      </w:tr>
      <w:tr w:rsidR="00443913" w:rsidRPr="00346C07" w14:paraId="4ACFEF74"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1CBF038A"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66F7881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Listeria</w:t>
            </w:r>
          </w:p>
        </w:tc>
        <w:tc>
          <w:tcPr>
            <w:tcW w:w="1276" w:type="dxa"/>
            <w:noWrap/>
            <w:vAlign w:val="center"/>
            <w:hideMark/>
          </w:tcPr>
          <w:p w14:paraId="412DCF9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7.14</w:t>
            </w:r>
          </w:p>
        </w:tc>
        <w:tc>
          <w:tcPr>
            <w:tcW w:w="1276" w:type="dxa"/>
            <w:noWrap/>
            <w:vAlign w:val="center"/>
            <w:hideMark/>
          </w:tcPr>
          <w:p w14:paraId="15810AB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1285509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1F72AF7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0DC14710"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"/>
                <w:id w:val="-1458722708"/>
                <w:placeholder>
                  <w:docPart w:val="D3DF27E28B664C75B0C81FF6025C5A4B"/>
                </w:placeholder>
              </w:sdtPr>
              <w:sdtEndPr/>
              <w:sdtContent>
                <w:r w:rsidR="00443913" w:rsidRPr="00346C07">
                  <w:rPr>
                    <w:rFonts w:ascii="Calibri" w:hAnsi="Calibri" w:cs="Calibri"/>
                    <w:color w:val="000000"/>
                    <w:sz w:val="20"/>
                    <w:szCs w:val="20"/>
                  </w:rPr>
                  <w:t>(53)</w:t>
                </w:r>
              </w:sdtContent>
            </w:sdt>
          </w:p>
        </w:tc>
      </w:tr>
      <w:tr w:rsidR="00443913" w:rsidRPr="00346C07" w14:paraId="77AB05EC"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restart"/>
            <w:vAlign w:val="center"/>
          </w:tcPr>
          <w:p w14:paraId="26220949" w14:textId="77777777" w:rsidR="00443913" w:rsidRPr="00346C07" w:rsidRDefault="00443913" w:rsidP="00443913">
            <w:pPr>
              <w:jc w:val="center"/>
              <w:rPr>
                <w:rFonts w:ascii="Calibri" w:eastAsia="Times New Roman" w:hAnsi="Calibri" w:cs="Calibri"/>
                <w:b w:val="0"/>
                <w:bCs w:val="0"/>
                <w:kern w:val="0"/>
                <w:sz w:val="20"/>
                <w:szCs w:val="20"/>
                <w:lang w:eastAsia="en-AU"/>
                <w14:ligatures w14:val="none"/>
              </w:rPr>
            </w:pPr>
            <w:r w:rsidRPr="00346C07">
              <w:rPr>
                <w:rFonts w:ascii="Calibri" w:eastAsia="Times New Roman" w:hAnsi="Calibri" w:cs="Calibri"/>
                <w:kern w:val="0"/>
                <w:sz w:val="20"/>
                <w:szCs w:val="20"/>
                <w:lang w:eastAsia="en-AU"/>
                <w14:ligatures w14:val="none"/>
              </w:rPr>
              <w:t>Sciurus carolinensis (</w:t>
            </w:r>
            <w:proofErr w:type="spellStart"/>
            <w:r w:rsidRPr="00346C07">
              <w:rPr>
                <w:rFonts w:ascii="Calibri" w:eastAsia="Times New Roman" w:hAnsi="Calibri" w:cs="Calibri"/>
                <w:kern w:val="0"/>
                <w:sz w:val="20"/>
                <w:szCs w:val="20"/>
                <w:lang w:eastAsia="en-AU"/>
                <w14:ligatures w14:val="none"/>
              </w:rPr>
              <w:t>Gmelin</w:t>
            </w:r>
            <w:proofErr w:type="spellEnd"/>
            <w:r w:rsidRPr="00346C07">
              <w:rPr>
                <w:rFonts w:ascii="Calibri" w:eastAsia="Times New Roman" w:hAnsi="Calibri" w:cs="Calibri"/>
                <w:kern w:val="0"/>
                <w:sz w:val="20"/>
                <w:szCs w:val="20"/>
                <w:lang w:eastAsia="en-AU"/>
                <w14:ligatures w14:val="none"/>
              </w:rPr>
              <w:t>, 1788)</w:t>
            </w:r>
          </w:p>
          <w:p w14:paraId="02CB0EB0"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42FF2F4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Ectromelia virus</w:t>
            </w:r>
          </w:p>
        </w:tc>
        <w:tc>
          <w:tcPr>
            <w:tcW w:w="1276" w:type="dxa"/>
            <w:noWrap/>
            <w:vAlign w:val="center"/>
            <w:hideMark/>
          </w:tcPr>
          <w:p w14:paraId="52C4CF1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5.3</w:t>
            </w:r>
          </w:p>
        </w:tc>
        <w:tc>
          <w:tcPr>
            <w:tcW w:w="1276" w:type="dxa"/>
            <w:noWrap/>
            <w:vAlign w:val="center"/>
            <w:hideMark/>
          </w:tcPr>
          <w:p w14:paraId="6349AD9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1C94C2C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12015F7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tc>
          <w:tcPr>
            <w:tcW w:w="1276" w:type="dxa"/>
            <w:vAlign w:val="center"/>
          </w:tcPr>
          <w:p w14:paraId="59B7B516"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ZWFiOTQwNDYtNjYxNi00NTRmLWJlN2EtMjkyNWI4NjFiNjgy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
                <w:id w:val="820694087"/>
                <w:placeholder>
                  <w:docPart w:val="A3C5447A9CB84E04ADD8CCF776AB754D"/>
                </w:placeholder>
              </w:sdtPr>
              <w:sdtEndPr/>
              <w:sdtContent>
                <w:r w:rsidR="00443913" w:rsidRPr="00346C07">
                  <w:rPr>
                    <w:rFonts w:ascii="Calibri" w:eastAsia="Times New Roman" w:hAnsi="Calibri" w:cs="Calibri"/>
                    <w:color w:val="000000"/>
                    <w:sz w:val="20"/>
                    <w:szCs w:val="20"/>
                  </w:rPr>
                  <w:t>(54)</w:t>
                </w:r>
              </w:sdtContent>
            </w:sdt>
          </w:p>
        </w:tc>
      </w:tr>
      <w:tr w:rsidR="00443913" w:rsidRPr="00346C07" w14:paraId="1EB37B61"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70F3561"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D7FB3D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MAV FL/K87 virus</w:t>
            </w:r>
          </w:p>
        </w:tc>
        <w:tc>
          <w:tcPr>
            <w:tcW w:w="1276" w:type="dxa"/>
            <w:noWrap/>
            <w:vAlign w:val="center"/>
            <w:hideMark/>
          </w:tcPr>
          <w:p w14:paraId="472209D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60</w:t>
            </w:r>
          </w:p>
        </w:tc>
        <w:tc>
          <w:tcPr>
            <w:tcW w:w="1276" w:type="dxa"/>
            <w:noWrap/>
            <w:vAlign w:val="center"/>
            <w:hideMark/>
          </w:tcPr>
          <w:p w14:paraId="7FE0E17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7137447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704A4AC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6D24252F"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MDE4NzBhZWEtZjE2OC00MWU3LWIyODMtYzIzMTc5ZTJjZDM4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
                <w:id w:val="800811844"/>
                <w:placeholder>
                  <w:docPart w:val="717BC9F83A274EE0822EB24625DD9787"/>
                </w:placeholder>
              </w:sdtPr>
              <w:sdtEndPr/>
              <w:sdtContent>
                <w:r w:rsidR="00443913" w:rsidRPr="00346C07">
                  <w:rPr>
                    <w:rFonts w:ascii="Calibri" w:eastAsia="Times New Roman" w:hAnsi="Calibri" w:cs="Calibri"/>
                    <w:color w:val="000000"/>
                    <w:sz w:val="20"/>
                    <w:szCs w:val="20"/>
                  </w:rPr>
                  <w:t>(54)</w:t>
                </w:r>
              </w:sdtContent>
            </w:sdt>
          </w:p>
        </w:tc>
      </w:tr>
      <w:tr w:rsidR="00443913" w:rsidRPr="00346C07" w14:paraId="10722652"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6910317"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643074C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MVM virus</w:t>
            </w:r>
          </w:p>
        </w:tc>
        <w:tc>
          <w:tcPr>
            <w:tcW w:w="1276" w:type="dxa"/>
            <w:noWrap/>
            <w:vAlign w:val="center"/>
            <w:hideMark/>
          </w:tcPr>
          <w:p w14:paraId="31FDC87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20</w:t>
            </w:r>
          </w:p>
        </w:tc>
        <w:tc>
          <w:tcPr>
            <w:tcW w:w="1276" w:type="dxa"/>
            <w:noWrap/>
            <w:vAlign w:val="center"/>
            <w:hideMark/>
          </w:tcPr>
          <w:p w14:paraId="6FFF8D6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39E1DB3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28A41C4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3ADECD2E"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MDdmNzYxYTUtYmVmMC00MWM0LWI1ZDYtNmJhM2UyZDg1MjZm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
                <w:id w:val="-2014216545"/>
                <w:placeholder>
                  <w:docPart w:val="74F8693C2D9F4E189B880F5AB11073D2"/>
                </w:placeholder>
              </w:sdtPr>
              <w:sdtEndPr/>
              <w:sdtContent>
                <w:r w:rsidR="00443913" w:rsidRPr="00346C07">
                  <w:rPr>
                    <w:rFonts w:ascii="Calibri" w:eastAsia="Times New Roman" w:hAnsi="Calibri" w:cs="Calibri"/>
                    <w:color w:val="000000"/>
                    <w:sz w:val="20"/>
                    <w:szCs w:val="20"/>
                  </w:rPr>
                  <w:t>(54)</w:t>
                </w:r>
              </w:sdtContent>
            </w:sdt>
          </w:p>
        </w:tc>
      </w:tr>
      <w:tr w:rsidR="00443913" w:rsidRPr="00346C07" w14:paraId="24501679"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0634CBA5"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327520B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Reovirus 3 virus</w:t>
            </w:r>
          </w:p>
        </w:tc>
        <w:tc>
          <w:tcPr>
            <w:tcW w:w="1276" w:type="dxa"/>
            <w:noWrap/>
            <w:vAlign w:val="center"/>
            <w:hideMark/>
          </w:tcPr>
          <w:p w14:paraId="52756AB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80</w:t>
            </w:r>
          </w:p>
        </w:tc>
        <w:tc>
          <w:tcPr>
            <w:tcW w:w="1276" w:type="dxa"/>
            <w:noWrap/>
            <w:vAlign w:val="center"/>
            <w:hideMark/>
          </w:tcPr>
          <w:p w14:paraId="7D8BE4F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7ADAD20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37B9617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5DDDE2BB"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YzY4ZmFhZGYtYTkwNS00MGVlLTliOTMtMDYxYzlhN2EwMmVh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
                <w:id w:val="-422580829"/>
                <w:placeholder>
                  <w:docPart w:val="F9381CD0A9F04325882669E2C2E4D170"/>
                </w:placeholder>
              </w:sdtPr>
              <w:sdtEndPr/>
              <w:sdtContent>
                <w:r w:rsidR="00443913" w:rsidRPr="00346C07">
                  <w:rPr>
                    <w:rFonts w:ascii="Calibri" w:eastAsia="Times New Roman" w:hAnsi="Calibri" w:cs="Calibri"/>
                    <w:color w:val="000000"/>
                    <w:sz w:val="20"/>
                    <w:szCs w:val="20"/>
                  </w:rPr>
                  <w:t>(54)</w:t>
                </w:r>
              </w:sdtContent>
            </w:sdt>
          </w:p>
        </w:tc>
      </w:tr>
      <w:tr w:rsidR="00443913" w:rsidRPr="00346C07" w14:paraId="01E7B685"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2F7AE112"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819437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Coronavirus</w:t>
            </w:r>
          </w:p>
        </w:tc>
        <w:tc>
          <w:tcPr>
            <w:tcW w:w="1276" w:type="dxa"/>
            <w:noWrap/>
            <w:vAlign w:val="center"/>
            <w:hideMark/>
          </w:tcPr>
          <w:p w14:paraId="1C3DCA2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36.8</w:t>
            </w:r>
          </w:p>
        </w:tc>
        <w:tc>
          <w:tcPr>
            <w:tcW w:w="1276" w:type="dxa"/>
            <w:noWrap/>
            <w:vAlign w:val="center"/>
            <w:hideMark/>
          </w:tcPr>
          <w:p w14:paraId="098019A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1265B27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627CC7B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68077A32"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YzY0YzRmOGEtMWNkNC00Nzk5LWFkZjItNWQxMDI5YjU0Zjcz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
                <w:id w:val="-115910876"/>
                <w:placeholder>
                  <w:docPart w:val="0BCC6265EE1649639026E94F04654D8E"/>
                </w:placeholder>
              </w:sdtPr>
              <w:sdtEndPr/>
              <w:sdtContent>
                <w:r w:rsidR="00443913" w:rsidRPr="00346C07">
                  <w:rPr>
                    <w:rFonts w:ascii="Calibri" w:eastAsia="Times New Roman" w:hAnsi="Calibri" w:cs="Calibri"/>
                    <w:color w:val="000000"/>
                    <w:sz w:val="20"/>
                    <w:szCs w:val="20"/>
                  </w:rPr>
                  <w:t>(54)</w:t>
                </w:r>
              </w:sdtContent>
            </w:sdt>
          </w:p>
        </w:tc>
      </w:tr>
      <w:tr w:rsidR="00443913" w:rsidRPr="00346C07" w14:paraId="08C2ABB9"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3151C470"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8E9D86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Sendai virus</w:t>
            </w:r>
          </w:p>
        </w:tc>
        <w:tc>
          <w:tcPr>
            <w:tcW w:w="1276" w:type="dxa"/>
            <w:noWrap/>
            <w:vAlign w:val="center"/>
            <w:hideMark/>
          </w:tcPr>
          <w:p w14:paraId="2E1FBE7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52.6</w:t>
            </w:r>
          </w:p>
        </w:tc>
        <w:tc>
          <w:tcPr>
            <w:tcW w:w="1276" w:type="dxa"/>
            <w:noWrap/>
            <w:vAlign w:val="center"/>
            <w:hideMark/>
          </w:tcPr>
          <w:p w14:paraId="12DB777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0881B5B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7325FA6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130382EE"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ZjUzNTM0ZWQtNmM2OS00MmI5LTg4NWYtYjVlN2I5NGQ2NGVm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
                <w:id w:val="-1145513094"/>
                <w:placeholder>
                  <w:docPart w:val="94469AAEE911470D9C6251100D0784C4"/>
                </w:placeholder>
              </w:sdtPr>
              <w:sdtEndPr/>
              <w:sdtContent>
                <w:r w:rsidR="00443913" w:rsidRPr="00346C07">
                  <w:rPr>
                    <w:rFonts w:ascii="Calibri" w:eastAsia="Times New Roman" w:hAnsi="Calibri" w:cs="Calibri"/>
                    <w:color w:val="000000"/>
                    <w:sz w:val="20"/>
                    <w:szCs w:val="20"/>
                  </w:rPr>
                  <w:t>(54)</w:t>
                </w:r>
              </w:sdtContent>
            </w:sdt>
          </w:p>
        </w:tc>
      </w:tr>
      <w:tr w:rsidR="00443913" w:rsidRPr="00346C07" w14:paraId="22DBCCFE"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2F4281B8"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5773B7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PVM virus</w:t>
            </w:r>
          </w:p>
        </w:tc>
        <w:tc>
          <w:tcPr>
            <w:tcW w:w="1276" w:type="dxa"/>
            <w:noWrap/>
            <w:vAlign w:val="center"/>
            <w:hideMark/>
          </w:tcPr>
          <w:p w14:paraId="6A3068D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20</w:t>
            </w:r>
          </w:p>
        </w:tc>
        <w:tc>
          <w:tcPr>
            <w:tcW w:w="1276" w:type="dxa"/>
            <w:noWrap/>
            <w:vAlign w:val="center"/>
            <w:hideMark/>
          </w:tcPr>
          <w:p w14:paraId="5E32030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3FABDD7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3F5D077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6EF407CA"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NGVkMDkwNzctZTFhZS00MDkzLWI1MmMtNTE4YjhlYjI3ZDIy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
                <w:id w:val="-1849780939"/>
                <w:placeholder>
                  <w:docPart w:val="EC472F2814F54E359CAF9EB80D1A41A9"/>
                </w:placeholder>
              </w:sdtPr>
              <w:sdtEndPr/>
              <w:sdtContent>
                <w:r w:rsidR="00443913" w:rsidRPr="00346C07">
                  <w:rPr>
                    <w:rFonts w:ascii="Calibri" w:eastAsia="Times New Roman" w:hAnsi="Calibri" w:cs="Calibri"/>
                    <w:color w:val="000000"/>
                    <w:sz w:val="20"/>
                    <w:szCs w:val="20"/>
                  </w:rPr>
                  <w:t>(54)</w:t>
                </w:r>
              </w:sdtContent>
            </w:sdt>
          </w:p>
        </w:tc>
      </w:tr>
      <w:tr w:rsidR="00443913" w:rsidRPr="00346C07" w14:paraId="788315D1"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553E272"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5E2315C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LCMV virus</w:t>
            </w:r>
          </w:p>
        </w:tc>
        <w:tc>
          <w:tcPr>
            <w:tcW w:w="1276" w:type="dxa"/>
            <w:noWrap/>
            <w:vAlign w:val="center"/>
            <w:hideMark/>
          </w:tcPr>
          <w:p w14:paraId="0306DEB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21</w:t>
            </w:r>
          </w:p>
        </w:tc>
        <w:tc>
          <w:tcPr>
            <w:tcW w:w="1276" w:type="dxa"/>
            <w:noWrap/>
            <w:vAlign w:val="center"/>
            <w:hideMark/>
          </w:tcPr>
          <w:p w14:paraId="3999E1A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5F7283B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4734996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47ED5FDA"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MjRiOTAxZDMtMGE4ZS00MzVlLWEwODgtZmRmNTk5MDQzNDFl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
                <w:id w:val="594289795"/>
                <w:placeholder>
                  <w:docPart w:val="F18074FA3C0A49548B21E54C942B31B0"/>
                </w:placeholder>
              </w:sdtPr>
              <w:sdtEndPr/>
              <w:sdtContent>
                <w:r w:rsidR="00443913" w:rsidRPr="00346C07">
                  <w:rPr>
                    <w:rFonts w:ascii="Calibri" w:eastAsia="Times New Roman" w:hAnsi="Calibri" w:cs="Calibri"/>
                    <w:color w:val="000000"/>
                    <w:sz w:val="20"/>
                    <w:szCs w:val="20"/>
                  </w:rPr>
                  <w:t>(54)</w:t>
                </w:r>
              </w:sdtContent>
            </w:sdt>
          </w:p>
        </w:tc>
      </w:tr>
      <w:tr w:rsidR="00443913" w:rsidRPr="00346C07" w14:paraId="25966566"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57E8FB25"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FF79CF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GDVII virus</w:t>
            </w:r>
          </w:p>
        </w:tc>
        <w:tc>
          <w:tcPr>
            <w:tcW w:w="1276" w:type="dxa"/>
            <w:noWrap/>
            <w:vAlign w:val="center"/>
            <w:hideMark/>
          </w:tcPr>
          <w:p w14:paraId="794DD0D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13.3</w:t>
            </w:r>
          </w:p>
        </w:tc>
        <w:tc>
          <w:tcPr>
            <w:tcW w:w="1276" w:type="dxa"/>
            <w:noWrap/>
            <w:vAlign w:val="center"/>
            <w:hideMark/>
          </w:tcPr>
          <w:p w14:paraId="39511CB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77C7B89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4401CC2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1401D6B4"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ZDg0OTNmMDgtYTk1Yy00YzFjLWEyYjMtYTg4Y2YyN2M0ODdl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
                <w:id w:val="2095505135"/>
                <w:placeholder>
                  <w:docPart w:val="D13D3FA5C2014672BAE8432834425741"/>
                </w:placeholder>
              </w:sdtPr>
              <w:sdtEndPr/>
              <w:sdtContent>
                <w:r w:rsidR="00443913" w:rsidRPr="00346C07">
                  <w:rPr>
                    <w:rFonts w:ascii="Calibri" w:eastAsia="Times New Roman" w:hAnsi="Calibri" w:cs="Calibri"/>
                    <w:color w:val="000000"/>
                    <w:sz w:val="20"/>
                    <w:szCs w:val="20"/>
                  </w:rPr>
                  <w:t>(54)</w:t>
                </w:r>
              </w:sdtContent>
            </w:sdt>
          </w:p>
        </w:tc>
      </w:tr>
      <w:tr w:rsidR="00443913" w:rsidRPr="00346C07" w14:paraId="127FC2CE"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15BCC1C4"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562292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Mycoplasma</w:t>
            </w:r>
          </w:p>
        </w:tc>
        <w:tc>
          <w:tcPr>
            <w:tcW w:w="1276" w:type="dxa"/>
            <w:noWrap/>
            <w:vAlign w:val="center"/>
            <w:hideMark/>
          </w:tcPr>
          <w:p w14:paraId="21D1E32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26.7</w:t>
            </w:r>
          </w:p>
        </w:tc>
        <w:tc>
          <w:tcPr>
            <w:tcW w:w="1276" w:type="dxa"/>
            <w:noWrap/>
            <w:vAlign w:val="center"/>
            <w:hideMark/>
          </w:tcPr>
          <w:p w14:paraId="0C03760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7BD2D85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62C30CA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tc>
          <w:tcPr>
            <w:tcW w:w="1276" w:type="dxa"/>
            <w:vAlign w:val="center"/>
          </w:tcPr>
          <w:p w14:paraId="6FC9243A"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NjkzNDcxYWItMDRmNy00YmI5LWJmOTItNzE3M2U2ODBiYjlm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
                <w:id w:val="-158843042"/>
                <w:placeholder>
                  <w:docPart w:val="247AEE402EAD492A92D9AFA9E4989141"/>
                </w:placeholder>
              </w:sdtPr>
              <w:sdtEndPr/>
              <w:sdtContent>
                <w:r w:rsidR="00443913" w:rsidRPr="00346C07">
                  <w:rPr>
                    <w:rFonts w:ascii="Calibri" w:eastAsia="Times New Roman" w:hAnsi="Calibri" w:cs="Calibri"/>
                    <w:color w:val="000000"/>
                    <w:sz w:val="20"/>
                    <w:szCs w:val="20"/>
                  </w:rPr>
                  <w:t>(54)</w:t>
                </w:r>
              </w:sdtContent>
            </w:sdt>
          </w:p>
        </w:tc>
      </w:tr>
      <w:tr w:rsidR="00443913" w:rsidRPr="00346C07" w14:paraId="60549FF7"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A610485"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6F7383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Bartonella</w:t>
            </w:r>
          </w:p>
        </w:tc>
        <w:tc>
          <w:tcPr>
            <w:tcW w:w="1276" w:type="dxa"/>
            <w:noWrap/>
            <w:vAlign w:val="center"/>
            <w:hideMark/>
          </w:tcPr>
          <w:p w14:paraId="5533430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24</w:t>
            </w:r>
          </w:p>
        </w:tc>
        <w:tc>
          <w:tcPr>
            <w:tcW w:w="1276" w:type="dxa"/>
            <w:noWrap/>
            <w:vAlign w:val="center"/>
            <w:hideMark/>
          </w:tcPr>
          <w:p w14:paraId="2AA0641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28</w:t>
            </w:r>
          </w:p>
        </w:tc>
        <w:tc>
          <w:tcPr>
            <w:tcW w:w="1276" w:type="dxa"/>
            <w:noWrap/>
            <w:vAlign w:val="center"/>
            <w:hideMark/>
          </w:tcPr>
          <w:p w14:paraId="662C0DA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20</w:t>
            </w:r>
          </w:p>
        </w:tc>
        <w:tc>
          <w:tcPr>
            <w:tcW w:w="708" w:type="dxa"/>
            <w:noWrap/>
            <w:vAlign w:val="center"/>
            <w:hideMark/>
          </w:tcPr>
          <w:p w14:paraId="4313ECC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sdt>
          <w:sdtPr>
            <w:rPr>
              <w:rFonts w:ascii="Calibri" w:eastAsia="Times New Roman" w:hAnsi="Calibri" w:cs="Calibri"/>
              <w:color w:val="000000"/>
              <w:kern w:val="0"/>
              <w:sz w:val="20"/>
              <w:szCs w:val="20"/>
              <w:lang w:eastAsia="en-AU"/>
              <w14:ligatures w14:val="none"/>
            </w:rPr>
            <w:tag w:val="MENDELEY_CITATION_v3_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"/>
            <w:id w:val="-1410155659"/>
            <w:placeholder>
              <w:docPart w:val="F9CC2A533E0649CE95E59BFB9AFB57C0"/>
            </w:placeholder>
          </w:sdtPr>
          <w:sdtEndPr/>
          <w:sdtContent>
            <w:tc>
              <w:tcPr>
                <w:tcW w:w="1276" w:type="dxa"/>
                <w:vAlign w:val="center"/>
              </w:tcPr>
              <w:p w14:paraId="6E702BF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(55)</w:t>
                </w:r>
              </w:p>
            </w:tc>
          </w:sdtContent>
        </w:sdt>
      </w:tr>
      <w:tr w:rsidR="00443913" w:rsidRPr="00346C07" w14:paraId="0BADFFBF"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2989A7C4"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0F5C64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Borrelia</w:t>
            </w:r>
          </w:p>
        </w:tc>
        <w:tc>
          <w:tcPr>
            <w:tcW w:w="1276" w:type="dxa"/>
            <w:noWrap/>
            <w:vAlign w:val="center"/>
            <w:hideMark/>
          </w:tcPr>
          <w:p w14:paraId="0FC51F0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11.9</w:t>
            </w:r>
          </w:p>
        </w:tc>
        <w:tc>
          <w:tcPr>
            <w:tcW w:w="1276" w:type="dxa"/>
            <w:noWrap/>
            <w:vAlign w:val="center"/>
            <w:hideMark/>
          </w:tcPr>
          <w:p w14:paraId="184381E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70DBE75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3F45EB3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tc>
          <w:tcPr>
            <w:tcW w:w="1276" w:type="dxa"/>
            <w:vAlign w:val="center"/>
          </w:tcPr>
          <w:p w14:paraId="785C657A"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"/>
                <w:id w:val="1614630449"/>
                <w:placeholder>
                  <w:docPart w:val="A3C5447A9CB84E04ADD8CCF776AB754D"/>
                </w:placeholder>
              </w:sdtPr>
              <w:sdtEndPr/>
              <w:sdtContent>
                <w:r w:rsidR="00443913" w:rsidRPr="00346C07">
                  <w:rPr>
                    <w:rFonts w:ascii="Calibri" w:hAnsi="Calibri" w:cs="Calibri"/>
                    <w:color w:val="000000"/>
                    <w:sz w:val="20"/>
                    <w:szCs w:val="20"/>
                  </w:rPr>
                  <w:t>(56)</w:t>
                </w:r>
              </w:sdtContent>
            </w:sdt>
          </w:p>
        </w:tc>
      </w:tr>
      <w:tr w:rsidR="00443913" w:rsidRPr="00346C07" w14:paraId="0D727449"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2D38F0C5"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7C7979B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Tick-borne encephalitis virus</w:t>
            </w:r>
          </w:p>
        </w:tc>
        <w:tc>
          <w:tcPr>
            <w:tcW w:w="1276" w:type="dxa"/>
            <w:noWrap/>
            <w:vAlign w:val="center"/>
            <w:hideMark/>
          </w:tcPr>
          <w:p w14:paraId="5B409FD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2.2</w:t>
            </w:r>
          </w:p>
        </w:tc>
        <w:tc>
          <w:tcPr>
            <w:tcW w:w="1276" w:type="dxa"/>
            <w:noWrap/>
            <w:vAlign w:val="center"/>
            <w:hideMark/>
          </w:tcPr>
          <w:p w14:paraId="5940633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2.5</w:t>
            </w:r>
          </w:p>
        </w:tc>
        <w:tc>
          <w:tcPr>
            <w:tcW w:w="1276" w:type="dxa"/>
            <w:noWrap/>
            <w:vAlign w:val="center"/>
            <w:hideMark/>
          </w:tcPr>
          <w:p w14:paraId="162A9DE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1.9</w:t>
            </w:r>
          </w:p>
        </w:tc>
        <w:tc>
          <w:tcPr>
            <w:tcW w:w="708" w:type="dxa"/>
            <w:noWrap/>
            <w:vAlign w:val="center"/>
            <w:hideMark/>
          </w:tcPr>
          <w:p w14:paraId="7BF882D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"/>
            <w:id w:val="-1420103244"/>
            <w:placeholder>
              <w:docPart w:val="A3C5447A9CB84E04ADD8CCF776AB754D"/>
            </w:placeholder>
          </w:sdtPr>
          <w:sdtEndPr/>
          <w:sdtContent>
            <w:tc>
              <w:tcPr>
                <w:tcW w:w="1276" w:type="dxa"/>
                <w:vAlign w:val="center"/>
              </w:tcPr>
              <w:p w14:paraId="07C0E08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(57)</w:t>
                </w:r>
              </w:p>
            </w:tc>
          </w:sdtContent>
        </w:sdt>
      </w:tr>
      <w:tr w:rsidR="00443913" w:rsidRPr="00346C07" w14:paraId="7BB60B27"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7AE3D4CE"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167DD3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Usutu virus</w:t>
            </w:r>
          </w:p>
        </w:tc>
        <w:tc>
          <w:tcPr>
            <w:tcW w:w="1276" w:type="dxa"/>
            <w:noWrap/>
            <w:vAlign w:val="center"/>
            <w:hideMark/>
          </w:tcPr>
          <w:p w14:paraId="589D927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3.5</w:t>
            </w:r>
          </w:p>
        </w:tc>
        <w:tc>
          <w:tcPr>
            <w:tcW w:w="1276" w:type="dxa"/>
            <w:noWrap/>
            <w:vAlign w:val="center"/>
            <w:hideMark/>
          </w:tcPr>
          <w:p w14:paraId="3008CE2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3.8</w:t>
            </w:r>
          </w:p>
        </w:tc>
        <w:tc>
          <w:tcPr>
            <w:tcW w:w="1276" w:type="dxa"/>
            <w:noWrap/>
            <w:vAlign w:val="center"/>
            <w:hideMark/>
          </w:tcPr>
          <w:p w14:paraId="5CD874D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3.2</w:t>
            </w:r>
          </w:p>
        </w:tc>
        <w:tc>
          <w:tcPr>
            <w:tcW w:w="708" w:type="dxa"/>
            <w:noWrap/>
            <w:vAlign w:val="center"/>
            <w:hideMark/>
          </w:tcPr>
          <w:p w14:paraId="7708614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"/>
            <w:id w:val="105322225"/>
            <w:placeholder>
              <w:docPart w:val="4E7B643AF42E41BFA4DF497A198442B8"/>
            </w:placeholder>
          </w:sdtPr>
          <w:sdtEndPr/>
          <w:sdtContent>
            <w:tc>
              <w:tcPr>
                <w:tcW w:w="1276" w:type="dxa"/>
                <w:vAlign w:val="center"/>
              </w:tcPr>
              <w:p w14:paraId="1788F1E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(57)</w:t>
                </w:r>
              </w:p>
            </w:tc>
          </w:sdtContent>
        </w:sdt>
      </w:tr>
      <w:tr w:rsidR="00443913" w:rsidRPr="00346C07" w14:paraId="7069B12A"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11D6D341"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7973104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West Nile virus</w:t>
            </w:r>
          </w:p>
        </w:tc>
        <w:tc>
          <w:tcPr>
            <w:tcW w:w="1276" w:type="dxa"/>
            <w:noWrap/>
            <w:vAlign w:val="center"/>
            <w:hideMark/>
          </w:tcPr>
          <w:p w14:paraId="4E45097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0.6</w:t>
            </w:r>
          </w:p>
        </w:tc>
        <w:tc>
          <w:tcPr>
            <w:tcW w:w="1276" w:type="dxa"/>
            <w:noWrap/>
            <w:vAlign w:val="center"/>
            <w:hideMark/>
          </w:tcPr>
          <w:p w14:paraId="49896D7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3838D6B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77918FE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sdt>
          <w:sdtPr>
            <w:rPr>
              <w:rFonts w:ascii="Calibri" w:eastAsia="Times New Roman" w:hAnsi="Calibri" w:cs="Calibri"/>
              <w:color w:val="000000"/>
              <w:kern w:val="0"/>
              <w:sz w:val="20"/>
              <w:szCs w:val="20"/>
              <w:lang w:eastAsia="en-AU"/>
              <w14:ligatures w14:val="none"/>
            </w:rPr>
            <w:tag w:val="MENDELEY_CITATION_v3_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"/>
            <w:id w:val="523445944"/>
            <w:placeholder>
              <w:docPart w:val="9CB433C1838C4D41B884D80327AD6EF5"/>
            </w:placeholder>
          </w:sdtPr>
          <w:sdtEndPr/>
          <w:sdtContent>
            <w:tc>
              <w:tcPr>
                <w:tcW w:w="1276" w:type="dxa"/>
                <w:vAlign w:val="center"/>
              </w:tcPr>
              <w:p w14:paraId="2649986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(57)</w:t>
                </w:r>
              </w:p>
            </w:tc>
          </w:sdtContent>
        </w:sdt>
      </w:tr>
      <w:tr w:rsidR="00443913" w:rsidRPr="00346C07" w14:paraId="30C81B63"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21BE861B"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52B786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 xml:space="preserve">Variegated squirrel </w:t>
            </w:r>
            <w:proofErr w:type="spellStart"/>
            <w:r w:rsidRPr="00346C07">
              <w:rPr>
                <w:rFonts w:ascii="Calibri" w:eastAsia="Times New Roman" w:hAnsi="Calibri" w:cs="Calibri"/>
                <w:kern w:val="0"/>
                <w:sz w:val="20"/>
                <w:szCs w:val="20"/>
                <w:lang w:eastAsia="en-AU"/>
                <w14:ligatures w14:val="none"/>
              </w:rPr>
              <w:t>bornavirus</w:t>
            </w:r>
            <w:proofErr w:type="spellEnd"/>
            <w:r w:rsidRPr="00346C07">
              <w:rPr>
                <w:rFonts w:ascii="Calibri" w:eastAsia="Times New Roman" w:hAnsi="Calibri" w:cs="Calibri"/>
                <w:kern w:val="0"/>
                <w:sz w:val="20"/>
                <w:szCs w:val="20"/>
                <w:lang w:eastAsia="en-AU"/>
                <w14:ligatures w14:val="none"/>
              </w:rPr>
              <w:t xml:space="preserve"> 1</w:t>
            </w:r>
          </w:p>
        </w:tc>
        <w:tc>
          <w:tcPr>
            <w:tcW w:w="1276" w:type="dxa"/>
            <w:noWrap/>
            <w:vAlign w:val="center"/>
            <w:hideMark/>
          </w:tcPr>
          <w:p w14:paraId="0FB5C80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5</w:t>
            </w:r>
          </w:p>
        </w:tc>
        <w:tc>
          <w:tcPr>
            <w:tcW w:w="1276" w:type="dxa"/>
            <w:noWrap/>
            <w:vAlign w:val="center"/>
            <w:hideMark/>
          </w:tcPr>
          <w:p w14:paraId="4BC8780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64B0C40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6C5D68E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568E6BBD"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"/>
                <w:id w:val="948663289"/>
                <w:placeholder>
                  <w:docPart w:val="A3C5447A9CB84E04ADD8CCF776AB754D"/>
                </w:placeholder>
              </w:sdtPr>
              <w:sdtEndPr/>
              <w:sdtContent>
                <w:r w:rsidR="00443913" w:rsidRPr="00346C07">
                  <w:rPr>
                    <w:rFonts w:ascii="Calibri" w:hAnsi="Calibri" w:cs="Calibri"/>
                    <w:color w:val="000000"/>
                    <w:sz w:val="20"/>
                    <w:szCs w:val="20"/>
                  </w:rPr>
                  <w:t>(58)</w:t>
                </w:r>
              </w:sdtContent>
            </w:sdt>
          </w:p>
        </w:tc>
      </w:tr>
      <w:tr w:rsidR="00443913" w:rsidRPr="00346C07" w14:paraId="11FC4D11"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7CF63C2" w14:textId="77777777" w:rsidR="00443913" w:rsidRPr="00346C07" w:rsidRDefault="00443913" w:rsidP="00443913">
            <w:pPr>
              <w:jc w:val="center"/>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Tamias sibiricus (Laxmann, 1769)</w:t>
            </w:r>
          </w:p>
        </w:tc>
        <w:tc>
          <w:tcPr>
            <w:tcW w:w="1848" w:type="dxa"/>
            <w:vAlign w:val="center"/>
          </w:tcPr>
          <w:p w14:paraId="3A32C53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Borrelia</w:t>
            </w:r>
          </w:p>
        </w:tc>
        <w:tc>
          <w:tcPr>
            <w:tcW w:w="1276" w:type="dxa"/>
            <w:noWrap/>
            <w:vAlign w:val="center"/>
            <w:hideMark/>
          </w:tcPr>
          <w:p w14:paraId="48C3E01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26.18</w:t>
            </w:r>
          </w:p>
        </w:tc>
        <w:tc>
          <w:tcPr>
            <w:tcW w:w="1276" w:type="dxa"/>
            <w:noWrap/>
            <w:vAlign w:val="center"/>
            <w:hideMark/>
          </w:tcPr>
          <w:p w14:paraId="1D788C6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35.2</w:t>
            </w:r>
          </w:p>
        </w:tc>
        <w:tc>
          <w:tcPr>
            <w:tcW w:w="1276" w:type="dxa"/>
            <w:noWrap/>
            <w:vAlign w:val="center"/>
            <w:hideMark/>
          </w:tcPr>
          <w:p w14:paraId="34B002A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10</w:t>
            </w:r>
          </w:p>
        </w:tc>
        <w:tc>
          <w:tcPr>
            <w:tcW w:w="708" w:type="dxa"/>
            <w:noWrap/>
            <w:vAlign w:val="center"/>
            <w:hideMark/>
          </w:tcPr>
          <w:p w14:paraId="5F63487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tc>
          <w:tcPr>
            <w:tcW w:w="1276" w:type="dxa"/>
            <w:vAlign w:val="center"/>
          </w:tcPr>
          <w:p w14:paraId="7EE0D29A"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"/>
                <w:id w:val="-1478214706"/>
                <w:placeholder>
                  <w:docPart w:val="29F9E314741F4FED8675F5A728091C22"/>
                </w:placeholder>
              </w:sdtPr>
              <w:sdtEndPr/>
              <w:sdtContent>
                <w:r w:rsidR="00443913" w:rsidRPr="00346C07">
                  <w:rPr>
                    <w:rFonts w:ascii="Calibri" w:hAnsi="Calibri" w:cs="Calibri"/>
                    <w:color w:val="000000"/>
                    <w:sz w:val="20"/>
                    <w:szCs w:val="20"/>
                  </w:rPr>
                  <w:t>(59,60)</w:t>
                </w:r>
              </w:sdtContent>
            </w:sdt>
          </w:p>
        </w:tc>
      </w:tr>
      <w:tr w:rsidR="00443913" w:rsidRPr="00346C07" w14:paraId="14FBA6A3"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restart"/>
            <w:vAlign w:val="center"/>
          </w:tcPr>
          <w:p w14:paraId="1725470A" w14:textId="77777777" w:rsidR="00443913" w:rsidRPr="00346C07" w:rsidRDefault="00443913" w:rsidP="00443913">
            <w:pPr>
              <w:jc w:val="center"/>
              <w:rPr>
                <w:rFonts w:ascii="Calibri" w:eastAsia="Times New Roman" w:hAnsi="Calibri" w:cs="Calibri"/>
                <w:b w:val="0"/>
                <w:bCs w:val="0"/>
                <w:kern w:val="0"/>
                <w:sz w:val="20"/>
                <w:szCs w:val="20"/>
                <w:lang w:eastAsia="en-AU"/>
                <w14:ligatures w14:val="none"/>
              </w:rPr>
            </w:pPr>
            <w:r w:rsidRPr="00346C07">
              <w:rPr>
                <w:rFonts w:ascii="Calibri" w:eastAsia="Times New Roman" w:hAnsi="Calibri" w:cs="Calibri"/>
                <w:kern w:val="0"/>
                <w:sz w:val="20"/>
                <w:szCs w:val="20"/>
                <w:lang w:eastAsia="en-AU"/>
                <w14:ligatures w14:val="none"/>
              </w:rPr>
              <w:t xml:space="preserve">Ondatra </w:t>
            </w:r>
            <w:proofErr w:type="spellStart"/>
            <w:r w:rsidRPr="00346C07">
              <w:rPr>
                <w:rFonts w:ascii="Calibri" w:eastAsia="Times New Roman" w:hAnsi="Calibri" w:cs="Calibri"/>
                <w:kern w:val="0"/>
                <w:sz w:val="20"/>
                <w:szCs w:val="20"/>
                <w:lang w:eastAsia="en-AU"/>
                <w14:ligatures w14:val="none"/>
              </w:rPr>
              <w:t>zibethicus</w:t>
            </w:r>
            <w:proofErr w:type="spellEnd"/>
            <w:r w:rsidRPr="00346C07">
              <w:rPr>
                <w:rFonts w:ascii="Calibri" w:eastAsia="Times New Roman" w:hAnsi="Calibri" w:cs="Calibri"/>
                <w:kern w:val="0"/>
                <w:sz w:val="20"/>
                <w:szCs w:val="20"/>
                <w:lang w:eastAsia="en-AU"/>
                <w14:ligatures w14:val="none"/>
              </w:rPr>
              <w:t xml:space="preserve"> (Linnaeus, 1766)</w:t>
            </w:r>
          </w:p>
          <w:p w14:paraId="0C231783"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3949BE0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Hydatigera</w:t>
            </w:r>
            <w:proofErr w:type="spellEnd"/>
          </w:p>
        </w:tc>
        <w:tc>
          <w:tcPr>
            <w:tcW w:w="1276" w:type="dxa"/>
            <w:noWrap/>
            <w:vAlign w:val="center"/>
            <w:hideMark/>
          </w:tcPr>
          <w:p w14:paraId="5D0AF5C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48.9</w:t>
            </w:r>
          </w:p>
        </w:tc>
        <w:tc>
          <w:tcPr>
            <w:tcW w:w="1276" w:type="dxa"/>
            <w:noWrap/>
            <w:vAlign w:val="center"/>
            <w:hideMark/>
          </w:tcPr>
          <w:p w14:paraId="088446E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55A039A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7ED05E3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"/>
            <w:id w:val="-205564492"/>
            <w:placeholder>
              <w:docPart w:val="F77B0A17E75B48768A701233E025E329"/>
            </w:placeholder>
          </w:sdtPr>
          <w:sdtEndPr/>
          <w:sdtContent>
            <w:tc>
              <w:tcPr>
                <w:tcW w:w="1276" w:type="dxa"/>
                <w:vAlign w:val="center"/>
              </w:tcPr>
              <w:p w14:paraId="1ABB0D5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(61)</w:t>
                </w:r>
              </w:p>
            </w:tc>
          </w:sdtContent>
        </w:sdt>
      </w:tr>
      <w:tr w:rsidR="00443913" w:rsidRPr="00346C07" w14:paraId="6BD14067"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15348180"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A58CD8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Francisella</w:t>
            </w:r>
            <w:proofErr w:type="spellEnd"/>
          </w:p>
        </w:tc>
        <w:tc>
          <w:tcPr>
            <w:tcW w:w="1276" w:type="dxa"/>
            <w:noWrap/>
            <w:vAlign w:val="center"/>
            <w:hideMark/>
          </w:tcPr>
          <w:p w14:paraId="5BD0F56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33</w:t>
            </w:r>
          </w:p>
        </w:tc>
        <w:tc>
          <w:tcPr>
            <w:tcW w:w="1276" w:type="dxa"/>
            <w:noWrap/>
            <w:vAlign w:val="center"/>
            <w:hideMark/>
          </w:tcPr>
          <w:p w14:paraId="7A634FF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4EFF0DD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29C2048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w:t>
            </w:r>
          </w:p>
        </w:tc>
        <w:tc>
          <w:tcPr>
            <w:tcW w:w="1276" w:type="dxa"/>
            <w:vAlign w:val="center"/>
          </w:tcPr>
          <w:p w14:paraId="1334CE0B"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"/>
                <w:id w:val="897707775"/>
                <w:placeholder>
                  <w:docPart w:val="F77B0A17E75B48768A701233E025E329"/>
                </w:placeholder>
              </w:sdtPr>
              <w:sdtEndPr/>
              <w:sdtContent>
                <w:r w:rsidR="00443913" w:rsidRPr="00346C07">
                  <w:rPr>
                    <w:rFonts w:ascii="Calibri" w:hAnsi="Calibri" w:cs="Calibri"/>
                    <w:color w:val="000000"/>
                    <w:sz w:val="20"/>
                    <w:szCs w:val="20"/>
                  </w:rPr>
                  <w:t>(62)</w:t>
                </w:r>
              </w:sdtContent>
            </w:sdt>
          </w:p>
        </w:tc>
      </w:tr>
      <w:tr w:rsidR="00443913" w:rsidRPr="00346C07" w14:paraId="66BB95D4"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55A0A966"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F8FA32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Clostridium</w:t>
            </w:r>
          </w:p>
        </w:tc>
        <w:tc>
          <w:tcPr>
            <w:tcW w:w="1276" w:type="dxa"/>
            <w:noWrap/>
            <w:vAlign w:val="center"/>
            <w:hideMark/>
          </w:tcPr>
          <w:p w14:paraId="14737EC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66.5</w:t>
            </w:r>
          </w:p>
        </w:tc>
        <w:tc>
          <w:tcPr>
            <w:tcW w:w="1276" w:type="dxa"/>
            <w:noWrap/>
            <w:vAlign w:val="center"/>
            <w:hideMark/>
          </w:tcPr>
          <w:p w14:paraId="2DD3E0E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100</w:t>
            </w:r>
          </w:p>
        </w:tc>
        <w:tc>
          <w:tcPr>
            <w:tcW w:w="1276" w:type="dxa"/>
            <w:noWrap/>
            <w:vAlign w:val="center"/>
            <w:hideMark/>
          </w:tcPr>
          <w:p w14:paraId="3466D4E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33</w:t>
            </w:r>
          </w:p>
        </w:tc>
        <w:tc>
          <w:tcPr>
            <w:tcW w:w="708" w:type="dxa"/>
            <w:noWrap/>
            <w:vAlign w:val="center"/>
            <w:hideMark/>
          </w:tcPr>
          <w:p w14:paraId="68019DF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211611F5"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"/>
                <w:id w:val="903410116"/>
                <w:placeholder>
                  <w:docPart w:val="F77B0A17E75B48768A701233E025E329"/>
                </w:placeholder>
              </w:sdtPr>
              <w:sdtEndPr/>
              <w:sdtContent>
                <w:r w:rsidR="00443913" w:rsidRPr="00346C07">
                  <w:rPr>
                    <w:rFonts w:ascii="Calibri" w:hAnsi="Calibri" w:cs="Calibri"/>
                    <w:color w:val="000000"/>
                    <w:sz w:val="20"/>
                    <w:szCs w:val="20"/>
                  </w:rPr>
                  <w:t>(62,63)</w:t>
                </w:r>
              </w:sdtContent>
            </w:sdt>
          </w:p>
        </w:tc>
      </w:tr>
      <w:tr w:rsidR="00443913" w:rsidRPr="00346C07" w14:paraId="55DDBFF7"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56FDE33"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6FAC31D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Campylobacter</w:t>
            </w:r>
          </w:p>
        </w:tc>
        <w:tc>
          <w:tcPr>
            <w:tcW w:w="1276" w:type="dxa"/>
            <w:noWrap/>
            <w:vAlign w:val="center"/>
            <w:hideMark/>
          </w:tcPr>
          <w:p w14:paraId="3C01648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48</w:t>
            </w:r>
          </w:p>
        </w:tc>
        <w:tc>
          <w:tcPr>
            <w:tcW w:w="1276" w:type="dxa"/>
            <w:noWrap/>
            <w:vAlign w:val="center"/>
            <w:hideMark/>
          </w:tcPr>
          <w:p w14:paraId="1C7AF52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341B85A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1EE413A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YThiN2FkZTctZjY5NC00ZjA5LWExNzYtNGNlYTEzNjFkNjBk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
            <w:id w:val="853548124"/>
            <w:placeholder>
              <w:docPart w:val="F77B0A17E75B48768A701233E025E329"/>
            </w:placeholder>
          </w:sdtPr>
          <w:sdtEndPr/>
          <w:sdtContent>
            <w:tc>
              <w:tcPr>
                <w:tcW w:w="1276" w:type="dxa"/>
                <w:vAlign w:val="center"/>
              </w:tcPr>
              <w:p w14:paraId="2ED2539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(63)</w:t>
                </w:r>
              </w:p>
            </w:tc>
          </w:sdtContent>
        </w:sdt>
      </w:tr>
      <w:tr w:rsidR="00443913" w:rsidRPr="00346C07" w14:paraId="29AA5BA3"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371A4717"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0626077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Cryptosporidium</w:t>
            </w:r>
          </w:p>
        </w:tc>
        <w:tc>
          <w:tcPr>
            <w:tcW w:w="1276" w:type="dxa"/>
            <w:noWrap/>
            <w:vAlign w:val="center"/>
            <w:hideMark/>
          </w:tcPr>
          <w:p w14:paraId="7BF905F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50</w:t>
            </w:r>
          </w:p>
        </w:tc>
        <w:tc>
          <w:tcPr>
            <w:tcW w:w="1276" w:type="dxa"/>
            <w:noWrap/>
            <w:vAlign w:val="center"/>
            <w:hideMark/>
          </w:tcPr>
          <w:p w14:paraId="1B67D01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78A6F51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381490E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GE0MzY4YzQtYjZmNi00ZDczLTljMmMtYzdkMzE5NWM5ZDYy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
            <w:id w:val="-1204095388"/>
            <w:placeholder>
              <w:docPart w:val="768AFAFF8EEB48A8AA43E7FDBBA6663F"/>
            </w:placeholder>
          </w:sdtPr>
          <w:sdtEndPr/>
          <w:sdtContent>
            <w:tc>
              <w:tcPr>
                <w:tcW w:w="1276" w:type="dxa"/>
                <w:vAlign w:val="center"/>
              </w:tcPr>
              <w:p w14:paraId="0807ADF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(63)</w:t>
                </w:r>
              </w:p>
            </w:tc>
          </w:sdtContent>
        </w:sdt>
      </w:tr>
      <w:tr w:rsidR="00443913" w:rsidRPr="00346C07" w14:paraId="2899EB58"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078A53CF"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60BDECA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Giardia</w:t>
            </w:r>
          </w:p>
        </w:tc>
        <w:tc>
          <w:tcPr>
            <w:tcW w:w="1276" w:type="dxa"/>
            <w:noWrap/>
            <w:vAlign w:val="center"/>
            <w:hideMark/>
          </w:tcPr>
          <w:p w14:paraId="712C0B2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73.12</w:t>
            </w:r>
          </w:p>
        </w:tc>
        <w:tc>
          <w:tcPr>
            <w:tcW w:w="1276" w:type="dxa"/>
            <w:noWrap/>
            <w:vAlign w:val="center"/>
            <w:hideMark/>
          </w:tcPr>
          <w:p w14:paraId="41B473C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78.26</w:t>
            </w:r>
          </w:p>
        </w:tc>
        <w:tc>
          <w:tcPr>
            <w:tcW w:w="1276" w:type="dxa"/>
            <w:noWrap/>
            <w:vAlign w:val="center"/>
            <w:hideMark/>
          </w:tcPr>
          <w:p w14:paraId="42CAF535"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65.91</w:t>
            </w:r>
          </w:p>
        </w:tc>
        <w:tc>
          <w:tcPr>
            <w:tcW w:w="708" w:type="dxa"/>
            <w:noWrap/>
            <w:vAlign w:val="center"/>
            <w:hideMark/>
          </w:tcPr>
          <w:p w14:paraId="7F2DD08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1BA51EC3"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val="es-ES" w:eastAsia="en-AU"/>
                <w14:ligatures w14:val="none"/>
              </w:rPr>
            </w:pPr>
            <w:sdt>
              <w:sdtPr>
                <w:rPr>
                  <w:rFonts w:ascii="Calibri" w:hAnsi="Calibri" w:cs="Calibri"/>
                  <w:color w:val="000000"/>
                  <w:sz w:val="20"/>
                  <w:szCs w:val="20"/>
                </w:rPr>
                <w:tag w:val="MENDELEY_CITATION_v3_eyJjaXRhdGlvbklEIjoiTUVOREVMRVlfQ0lUQVRJT05fZGE4MjE0NGEtZDg5ZC00NWU3LWJhODItOGMyOWI5OWZhNzc3IiwicHJvcGVydGllcyI6eyJub3RlSW5kZXgiOjB9LCJpc0VkaXRlZCI6ZmFsc2UsIm1hbnVhbE92ZXJyaWRlIjp7ImlzTWFudWFsbHlPdmVycmlkZGVuIjpmYWxzZSwiY2l0ZXByb2NUZXh0IjoiKDYzLDY0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"/>
                <w:id w:val="-1578051824"/>
                <w:placeholder>
                  <w:docPart w:val="F77B0A17E75B48768A701233E025E329"/>
                </w:placeholder>
              </w:sdtPr>
              <w:sdtEndPr/>
              <w:sdtContent>
                <w:r w:rsidR="00443913" w:rsidRPr="00346C07">
                  <w:rPr>
                    <w:rFonts w:ascii="Calibri" w:hAnsi="Calibri" w:cs="Calibri"/>
                    <w:color w:val="000000"/>
                    <w:sz w:val="20"/>
                    <w:szCs w:val="20"/>
                    <w:lang w:val="es-ES"/>
                  </w:rPr>
                  <w:t>(63,64)</w:t>
                </w:r>
              </w:sdtContent>
            </w:sdt>
          </w:p>
        </w:tc>
      </w:tr>
      <w:tr w:rsidR="00443913" w:rsidRPr="00346C07" w14:paraId="769931D7"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33E653E7" w14:textId="77777777" w:rsidR="00443913" w:rsidRPr="00346C07" w:rsidRDefault="00443913" w:rsidP="00443913">
            <w:pPr>
              <w:jc w:val="center"/>
              <w:rPr>
                <w:rFonts w:ascii="Calibri" w:eastAsia="Times New Roman" w:hAnsi="Calibri" w:cs="Calibri"/>
                <w:kern w:val="0"/>
                <w:sz w:val="20"/>
                <w:szCs w:val="20"/>
                <w:lang w:val="es-ES" w:eastAsia="en-AU"/>
                <w14:ligatures w14:val="none"/>
              </w:rPr>
            </w:pPr>
          </w:p>
        </w:tc>
        <w:tc>
          <w:tcPr>
            <w:tcW w:w="1848" w:type="dxa"/>
            <w:vAlign w:val="center"/>
          </w:tcPr>
          <w:p w14:paraId="262DA2F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Toxoplasma</w:t>
            </w:r>
          </w:p>
        </w:tc>
        <w:tc>
          <w:tcPr>
            <w:tcW w:w="1276" w:type="dxa"/>
            <w:noWrap/>
            <w:vAlign w:val="center"/>
            <w:hideMark/>
          </w:tcPr>
          <w:p w14:paraId="3FD142E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60</w:t>
            </w:r>
          </w:p>
        </w:tc>
        <w:tc>
          <w:tcPr>
            <w:tcW w:w="1276" w:type="dxa"/>
            <w:noWrap/>
            <w:vAlign w:val="center"/>
            <w:hideMark/>
          </w:tcPr>
          <w:p w14:paraId="5A00971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63B070B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02E215C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ODI0ZDlmMWMtZmNlYS00MmE2LTljNjQtOTg4NWEwNmY3NWYz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
            <w:id w:val="-892654640"/>
            <w:placeholder>
              <w:docPart w:val="F9CC2A533E0649CE95E59BFB9AFB57C0"/>
            </w:placeholder>
          </w:sdtPr>
          <w:sdtEndPr/>
          <w:sdtContent>
            <w:tc>
              <w:tcPr>
                <w:tcW w:w="1276" w:type="dxa"/>
                <w:vAlign w:val="center"/>
              </w:tcPr>
              <w:p w14:paraId="3669095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(63)</w:t>
                </w:r>
              </w:p>
            </w:tc>
          </w:sdtContent>
        </w:sdt>
      </w:tr>
      <w:tr w:rsidR="00443913" w:rsidRPr="00346C07" w14:paraId="26BCF5CD"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E19FC04"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75E6097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Trichomonas</w:t>
            </w:r>
          </w:p>
        </w:tc>
        <w:tc>
          <w:tcPr>
            <w:tcW w:w="1276" w:type="dxa"/>
            <w:noWrap/>
            <w:vAlign w:val="center"/>
            <w:hideMark/>
          </w:tcPr>
          <w:p w14:paraId="1506A06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100</w:t>
            </w:r>
          </w:p>
        </w:tc>
        <w:tc>
          <w:tcPr>
            <w:tcW w:w="1276" w:type="dxa"/>
            <w:noWrap/>
            <w:vAlign w:val="center"/>
            <w:hideMark/>
          </w:tcPr>
          <w:p w14:paraId="3A447ED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70C2B56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78B60C3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ODE3NDIzMjEtMGYxMC00NjQ0LWJlOGQtMzVlOTM1MTBjNjYx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
            <w:id w:val="-1141338073"/>
            <w:placeholder>
              <w:docPart w:val="1B01DA3E790F45DC83F2056DDA138D89"/>
            </w:placeholder>
          </w:sdtPr>
          <w:sdtEndPr/>
          <w:sdtContent>
            <w:tc>
              <w:tcPr>
                <w:tcW w:w="1276" w:type="dxa"/>
                <w:vAlign w:val="center"/>
              </w:tcPr>
              <w:p w14:paraId="7AFF145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(63)</w:t>
                </w:r>
              </w:p>
            </w:tc>
          </w:sdtContent>
        </w:sdt>
      </w:tr>
      <w:tr w:rsidR="00443913" w:rsidRPr="00346C07" w14:paraId="72B98F43"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3A2E6E00"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223EB62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Echinochasmus</w:t>
            </w:r>
            <w:proofErr w:type="spellEnd"/>
          </w:p>
        </w:tc>
        <w:tc>
          <w:tcPr>
            <w:tcW w:w="1276" w:type="dxa"/>
            <w:noWrap/>
            <w:vAlign w:val="center"/>
            <w:hideMark/>
          </w:tcPr>
          <w:p w14:paraId="5ADE4923"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58.33</w:t>
            </w:r>
          </w:p>
        </w:tc>
        <w:tc>
          <w:tcPr>
            <w:tcW w:w="1276" w:type="dxa"/>
            <w:noWrap/>
            <w:vAlign w:val="center"/>
            <w:hideMark/>
          </w:tcPr>
          <w:p w14:paraId="1CA8973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0ABCCD4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081AEEA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ZjczMGFmYjgtZDk1ZS00Zjc0LThmOTEtMTBiZTU3Y2I3MWQ2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
            <w:id w:val="118192063"/>
            <w:placeholder>
              <w:docPart w:val="57DED2CE387D446C8FEFAF667DAFC951"/>
            </w:placeholder>
          </w:sdtPr>
          <w:sdtEndPr/>
          <w:sdtContent>
            <w:tc>
              <w:tcPr>
                <w:tcW w:w="1276" w:type="dxa"/>
              </w:tcPr>
              <w:p w14:paraId="0C429E2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(63)</w:t>
                </w:r>
              </w:p>
            </w:tc>
          </w:sdtContent>
        </w:sdt>
      </w:tr>
      <w:tr w:rsidR="00443913" w:rsidRPr="00346C07" w14:paraId="7CDCF8AB"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53B9E26B"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D2FFE1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Echinostoma</w:t>
            </w:r>
            <w:proofErr w:type="spellEnd"/>
          </w:p>
        </w:tc>
        <w:tc>
          <w:tcPr>
            <w:tcW w:w="1276" w:type="dxa"/>
            <w:noWrap/>
            <w:vAlign w:val="center"/>
            <w:hideMark/>
          </w:tcPr>
          <w:p w14:paraId="5532617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72.01</w:t>
            </w:r>
          </w:p>
        </w:tc>
        <w:tc>
          <w:tcPr>
            <w:tcW w:w="1276" w:type="dxa"/>
            <w:noWrap/>
            <w:vAlign w:val="center"/>
            <w:hideMark/>
          </w:tcPr>
          <w:p w14:paraId="08D1C7C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92.59</w:t>
            </w:r>
          </w:p>
        </w:tc>
        <w:tc>
          <w:tcPr>
            <w:tcW w:w="1276" w:type="dxa"/>
            <w:noWrap/>
            <w:vAlign w:val="center"/>
            <w:hideMark/>
          </w:tcPr>
          <w:p w14:paraId="72EAFEC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51.43</w:t>
            </w:r>
          </w:p>
        </w:tc>
        <w:tc>
          <w:tcPr>
            <w:tcW w:w="708" w:type="dxa"/>
            <w:noWrap/>
            <w:vAlign w:val="center"/>
            <w:hideMark/>
          </w:tcPr>
          <w:p w14:paraId="3C3DFDE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zJlNTUyNTEtYjVhZC00NTU0LTk0Y2QtZjgyZDJlMjIyMzU4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
            <w:id w:val="1611546915"/>
            <w:placeholder>
              <w:docPart w:val="9A78D5CE72B04284A2258F809757AE23"/>
            </w:placeholder>
          </w:sdtPr>
          <w:sdtEndPr/>
          <w:sdtContent>
            <w:tc>
              <w:tcPr>
                <w:tcW w:w="1276" w:type="dxa"/>
              </w:tcPr>
              <w:p w14:paraId="314345E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(63)</w:t>
                </w:r>
              </w:p>
            </w:tc>
          </w:sdtContent>
        </w:sdt>
      </w:tr>
      <w:tr w:rsidR="00443913" w:rsidRPr="00346C07" w14:paraId="652F458C"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43CA4D8"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658CBB8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Echinostomum</w:t>
            </w:r>
            <w:proofErr w:type="spellEnd"/>
          </w:p>
        </w:tc>
        <w:tc>
          <w:tcPr>
            <w:tcW w:w="1276" w:type="dxa"/>
            <w:noWrap/>
            <w:vAlign w:val="center"/>
            <w:hideMark/>
          </w:tcPr>
          <w:p w14:paraId="6302E15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84.13</w:t>
            </w:r>
          </w:p>
        </w:tc>
        <w:tc>
          <w:tcPr>
            <w:tcW w:w="1276" w:type="dxa"/>
            <w:noWrap/>
            <w:vAlign w:val="center"/>
            <w:hideMark/>
          </w:tcPr>
          <w:p w14:paraId="008BA266"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07E1C3BA"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7B1E718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zVmY2ZmOWMtNDAzNi00Nzc5LWJhNWItMjEwMmQxMDhiNjJj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
            <w:id w:val="-151759759"/>
            <w:placeholder>
              <w:docPart w:val="6FA7E1A66FF34045BA8EFBF2D5734DDA"/>
            </w:placeholder>
          </w:sdtPr>
          <w:sdtEndPr/>
          <w:sdtContent>
            <w:tc>
              <w:tcPr>
                <w:tcW w:w="1276" w:type="dxa"/>
              </w:tcPr>
              <w:p w14:paraId="59F69E9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(63)</w:t>
                </w:r>
              </w:p>
            </w:tc>
          </w:sdtContent>
        </w:sdt>
      </w:tr>
      <w:tr w:rsidR="00443913" w:rsidRPr="00346C07" w14:paraId="626E803F"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18BF043"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508D237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Hymenolepis</w:t>
            </w:r>
            <w:proofErr w:type="spellEnd"/>
          </w:p>
        </w:tc>
        <w:tc>
          <w:tcPr>
            <w:tcW w:w="1276" w:type="dxa"/>
            <w:noWrap/>
            <w:vAlign w:val="center"/>
            <w:hideMark/>
          </w:tcPr>
          <w:p w14:paraId="5196600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33.75</w:t>
            </w:r>
          </w:p>
        </w:tc>
        <w:tc>
          <w:tcPr>
            <w:tcW w:w="1276" w:type="dxa"/>
            <w:noWrap/>
            <w:vAlign w:val="center"/>
            <w:hideMark/>
          </w:tcPr>
          <w:p w14:paraId="10EDBCB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58.77</w:t>
            </w:r>
          </w:p>
        </w:tc>
        <w:tc>
          <w:tcPr>
            <w:tcW w:w="1276" w:type="dxa"/>
            <w:noWrap/>
            <w:vAlign w:val="center"/>
            <w:hideMark/>
          </w:tcPr>
          <w:p w14:paraId="0B6C79D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11.76</w:t>
            </w:r>
          </w:p>
        </w:tc>
        <w:tc>
          <w:tcPr>
            <w:tcW w:w="708" w:type="dxa"/>
            <w:noWrap/>
            <w:vAlign w:val="center"/>
            <w:hideMark/>
          </w:tcPr>
          <w:p w14:paraId="5B8BE98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NjU4MTJiN2QtMDJjMi00ODBjLWI3NTYtYWNkZDA3N2NiNmE1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
            <w:id w:val="641085970"/>
            <w:placeholder>
              <w:docPart w:val="0793DDE2EE724A70BCF7B73E3D3CBDB1"/>
            </w:placeholder>
          </w:sdtPr>
          <w:sdtEndPr/>
          <w:sdtContent>
            <w:tc>
              <w:tcPr>
                <w:tcW w:w="1276" w:type="dxa"/>
              </w:tcPr>
              <w:p w14:paraId="218ABC8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(63)</w:t>
                </w:r>
              </w:p>
            </w:tc>
          </w:sdtContent>
        </w:sdt>
      </w:tr>
      <w:tr w:rsidR="00443913" w:rsidRPr="00346C07" w14:paraId="0C7C3CAC"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43AD37E"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FD0641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Calodium</w:t>
            </w:r>
            <w:proofErr w:type="spellEnd"/>
          </w:p>
        </w:tc>
        <w:tc>
          <w:tcPr>
            <w:tcW w:w="1276" w:type="dxa"/>
            <w:noWrap/>
            <w:vAlign w:val="center"/>
            <w:hideMark/>
          </w:tcPr>
          <w:p w14:paraId="189D702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61.39</w:t>
            </w:r>
          </w:p>
        </w:tc>
        <w:tc>
          <w:tcPr>
            <w:tcW w:w="1276" w:type="dxa"/>
            <w:noWrap/>
            <w:vAlign w:val="center"/>
            <w:hideMark/>
          </w:tcPr>
          <w:p w14:paraId="6AE328F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27A714B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4FD2CF41"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sdt>
          <w:sdtPr>
            <w:rPr>
              <w:rFonts w:ascii="Calibri" w:eastAsia="Times New Roman" w:hAnsi="Calibri" w:cs="Calibri"/>
              <w:color w:val="000000"/>
              <w:kern w:val="0"/>
              <w:sz w:val="20"/>
              <w:szCs w:val="20"/>
              <w:lang w:eastAsia="en-AU"/>
              <w14:ligatures w14:val="none"/>
            </w:rPr>
            <w:tag w:val="MENDELEY_CITATION_v3_eyJjaXRhdGlvbklEIjoiTUVOREVMRVlfQ0lUQVRJT05fMmQ3OGQ3NjktMTc0YS00OWRlLWE4ZGUtNmVkNWIwZDlkOTMy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
            <w:id w:val="68556381"/>
            <w:placeholder>
              <w:docPart w:val="CFDB4D02ADF7424697292DDCBE361C8F"/>
            </w:placeholder>
          </w:sdtPr>
          <w:sdtEndPr/>
          <w:sdtContent>
            <w:tc>
              <w:tcPr>
                <w:tcW w:w="1276" w:type="dxa"/>
              </w:tcPr>
              <w:p w14:paraId="6565C67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color w:val="000000"/>
                    <w:kern w:val="0"/>
                    <w:sz w:val="20"/>
                    <w:szCs w:val="20"/>
                    <w:lang w:eastAsia="en-AU"/>
                    <w14:ligatures w14:val="none"/>
                  </w:rPr>
                  <w:t>(63)</w:t>
                </w:r>
              </w:p>
            </w:tc>
          </w:sdtContent>
        </w:sdt>
      </w:tr>
      <w:tr w:rsidR="00443913" w:rsidRPr="00346C07" w14:paraId="1FC368DC"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153039C0"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7624351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Echinococcus</w:t>
            </w:r>
          </w:p>
        </w:tc>
        <w:tc>
          <w:tcPr>
            <w:tcW w:w="1276" w:type="dxa"/>
            <w:noWrap/>
            <w:vAlign w:val="center"/>
            <w:hideMark/>
          </w:tcPr>
          <w:p w14:paraId="6616ACD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5.33</w:t>
            </w:r>
          </w:p>
        </w:tc>
        <w:tc>
          <w:tcPr>
            <w:tcW w:w="1276" w:type="dxa"/>
            <w:noWrap/>
            <w:vAlign w:val="center"/>
            <w:hideMark/>
          </w:tcPr>
          <w:p w14:paraId="0EF1B882"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11.18</w:t>
            </w:r>
          </w:p>
        </w:tc>
        <w:tc>
          <w:tcPr>
            <w:tcW w:w="1276" w:type="dxa"/>
            <w:noWrap/>
            <w:vAlign w:val="center"/>
            <w:hideMark/>
          </w:tcPr>
          <w:p w14:paraId="6A400520"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0.7</w:t>
            </w:r>
          </w:p>
        </w:tc>
        <w:tc>
          <w:tcPr>
            <w:tcW w:w="708" w:type="dxa"/>
            <w:noWrap/>
            <w:vAlign w:val="center"/>
            <w:hideMark/>
          </w:tcPr>
          <w:p w14:paraId="35119BC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tc>
          <w:tcPr>
            <w:tcW w:w="1276" w:type="dxa"/>
            <w:vAlign w:val="center"/>
          </w:tcPr>
          <w:p w14:paraId="7F92047F"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"/>
                <w:id w:val="1620104868"/>
                <w:placeholder>
                  <w:docPart w:val="F77B0A17E75B48768A701233E025E329"/>
                </w:placeholder>
              </w:sdtPr>
              <w:sdtEndPr/>
              <w:sdtContent>
                <w:r w:rsidR="00443913" w:rsidRPr="00346C07">
                  <w:rPr>
                    <w:rFonts w:ascii="Calibri" w:hAnsi="Calibri" w:cs="Calibri"/>
                    <w:color w:val="000000"/>
                    <w:sz w:val="20"/>
                    <w:szCs w:val="20"/>
                  </w:rPr>
                  <w:t>(14,65,66)</w:t>
                </w:r>
              </w:sdtContent>
            </w:sdt>
          </w:p>
        </w:tc>
      </w:tr>
      <w:tr w:rsidR="00443913" w:rsidRPr="00346C07" w14:paraId="28E0685F"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269A88FB"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185BC7C"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Taenia</w:t>
            </w:r>
          </w:p>
        </w:tc>
        <w:tc>
          <w:tcPr>
            <w:tcW w:w="1276" w:type="dxa"/>
            <w:noWrap/>
            <w:vAlign w:val="center"/>
            <w:hideMark/>
          </w:tcPr>
          <w:p w14:paraId="529C9678"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15.6</w:t>
            </w:r>
          </w:p>
        </w:tc>
        <w:tc>
          <w:tcPr>
            <w:tcW w:w="1276" w:type="dxa"/>
            <w:noWrap/>
            <w:vAlign w:val="center"/>
            <w:hideMark/>
          </w:tcPr>
          <w:p w14:paraId="5C4566F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42.3</w:t>
            </w:r>
          </w:p>
        </w:tc>
        <w:tc>
          <w:tcPr>
            <w:tcW w:w="1276" w:type="dxa"/>
            <w:noWrap/>
            <w:vAlign w:val="center"/>
            <w:hideMark/>
          </w:tcPr>
          <w:p w14:paraId="6D8CD93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0.4</w:t>
            </w:r>
          </w:p>
        </w:tc>
        <w:tc>
          <w:tcPr>
            <w:tcW w:w="708" w:type="dxa"/>
            <w:noWrap/>
            <w:vAlign w:val="center"/>
            <w:hideMark/>
          </w:tcPr>
          <w:p w14:paraId="4F76F77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tc>
          <w:tcPr>
            <w:tcW w:w="1276" w:type="dxa"/>
            <w:vAlign w:val="center"/>
          </w:tcPr>
          <w:p w14:paraId="220159D8"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"/>
                <w:id w:val="-436445779"/>
                <w:placeholder>
                  <w:docPart w:val="F77B0A17E75B48768A701233E025E329"/>
                </w:placeholder>
              </w:sdtPr>
              <w:sdtEndPr/>
              <w:sdtContent>
                <w:r w:rsidR="00443913" w:rsidRPr="00346C07">
                  <w:rPr>
                    <w:rFonts w:ascii="Calibri" w:hAnsi="Calibri" w:cs="Calibri"/>
                    <w:color w:val="000000"/>
                    <w:sz w:val="20"/>
                    <w:szCs w:val="20"/>
                  </w:rPr>
                  <w:t>(14,61,66)</w:t>
                </w:r>
              </w:sdtContent>
            </w:sdt>
          </w:p>
        </w:tc>
      </w:tr>
      <w:tr w:rsidR="00443913" w:rsidRPr="00346C07" w14:paraId="610EC0DA"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410C121"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51CDE6C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roofErr w:type="spellStart"/>
            <w:r w:rsidRPr="00346C07">
              <w:rPr>
                <w:rFonts w:ascii="Calibri" w:eastAsia="Times New Roman" w:hAnsi="Calibri" w:cs="Calibri"/>
                <w:kern w:val="0"/>
                <w:sz w:val="20"/>
                <w:szCs w:val="20"/>
                <w:lang w:eastAsia="en-AU"/>
                <w14:ligatures w14:val="none"/>
              </w:rPr>
              <w:t>Anoplocephalidae</w:t>
            </w:r>
            <w:proofErr w:type="spellEnd"/>
          </w:p>
        </w:tc>
        <w:tc>
          <w:tcPr>
            <w:tcW w:w="1276" w:type="dxa"/>
            <w:noWrap/>
            <w:vAlign w:val="center"/>
            <w:hideMark/>
          </w:tcPr>
          <w:p w14:paraId="631C422D"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3.4</w:t>
            </w:r>
          </w:p>
        </w:tc>
        <w:tc>
          <w:tcPr>
            <w:tcW w:w="1276" w:type="dxa"/>
            <w:noWrap/>
            <w:vAlign w:val="center"/>
            <w:hideMark/>
          </w:tcPr>
          <w:p w14:paraId="4E23B44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4AC7F244"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73A5F8C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2</w:t>
            </w:r>
          </w:p>
        </w:tc>
        <w:tc>
          <w:tcPr>
            <w:tcW w:w="1276" w:type="dxa"/>
            <w:vAlign w:val="center"/>
          </w:tcPr>
          <w:p w14:paraId="414722CC"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"/>
                <w:id w:val="-279344498"/>
                <w:placeholder>
                  <w:docPart w:val="F77B0A17E75B48768A701233E025E329"/>
                </w:placeholder>
              </w:sdtPr>
              <w:sdtEndPr/>
              <w:sdtContent>
                <w:r w:rsidR="00443913" w:rsidRPr="00346C07">
                  <w:rPr>
                    <w:rFonts w:ascii="Calibri" w:hAnsi="Calibri" w:cs="Calibri"/>
                    <w:color w:val="000000"/>
                    <w:sz w:val="20"/>
                    <w:szCs w:val="20"/>
                  </w:rPr>
                  <w:t>(66)</w:t>
                </w:r>
              </w:sdtContent>
            </w:sdt>
          </w:p>
        </w:tc>
      </w:tr>
      <w:tr w:rsidR="00443913" w:rsidRPr="00346C07" w14:paraId="38749046" w14:textId="77777777" w:rsidTr="00443913">
        <w:trPr>
          <w:trHeight w:val="276"/>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0E0955BF" w14:textId="77777777" w:rsidR="00443913" w:rsidRPr="00346C07" w:rsidRDefault="00443913" w:rsidP="00443913">
            <w:pPr>
              <w:jc w:val="center"/>
              <w:rPr>
                <w:rFonts w:ascii="Calibri" w:eastAsia="Times New Roman" w:hAnsi="Calibri" w:cs="Calibri"/>
                <w:kern w:val="0"/>
                <w:sz w:val="20"/>
                <w:szCs w:val="20"/>
                <w:lang w:eastAsia="en-AU"/>
                <w14:ligatures w14:val="none"/>
              </w:rPr>
            </w:pPr>
          </w:p>
        </w:tc>
        <w:tc>
          <w:tcPr>
            <w:tcW w:w="1848" w:type="dxa"/>
            <w:vAlign w:val="center"/>
          </w:tcPr>
          <w:p w14:paraId="172B3F1B"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Hantavirus</w:t>
            </w:r>
          </w:p>
        </w:tc>
        <w:tc>
          <w:tcPr>
            <w:tcW w:w="1276" w:type="dxa"/>
            <w:noWrap/>
            <w:vAlign w:val="center"/>
            <w:hideMark/>
          </w:tcPr>
          <w:p w14:paraId="7120A38E"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8</w:t>
            </w:r>
          </w:p>
        </w:tc>
        <w:tc>
          <w:tcPr>
            <w:tcW w:w="1276" w:type="dxa"/>
            <w:noWrap/>
            <w:vAlign w:val="center"/>
            <w:hideMark/>
          </w:tcPr>
          <w:p w14:paraId="0C2F79FF"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276" w:type="dxa"/>
            <w:noWrap/>
            <w:vAlign w:val="center"/>
            <w:hideMark/>
          </w:tcPr>
          <w:p w14:paraId="1467E569"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708" w:type="dxa"/>
            <w:noWrap/>
            <w:vAlign w:val="center"/>
            <w:hideMark/>
          </w:tcPr>
          <w:p w14:paraId="70D8A257" w14:textId="77777777" w:rsidR="00443913" w:rsidRPr="00346C07" w:rsidRDefault="00443913"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r w:rsidRPr="00346C07">
              <w:rPr>
                <w:rFonts w:ascii="Calibri" w:eastAsia="Times New Roman" w:hAnsi="Calibri" w:cs="Calibri"/>
                <w:kern w:val="0"/>
                <w:sz w:val="20"/>
                <w:szCs w:val="20"/>
                <w:lang w:eastAsia="en-AU"/>
                <w14:ligatures w14:val="none"/>
              </w:rPr>
              <w:t>3</w:t>
            </w:r>
          </w:p>
        </w:tc>
        <w:tc>
          <w:tcPr>
            <w:tcW w:w="1276" w:type="dxa"/>
            <w:vAlign w:val="center"/>
          </w:tcPr>
          <w:p w14:paraId="41D8E276" w14:textId="77777777" w:rsidR="00443913" w:rsidRPr="00346C07" w:rsidRDefault="00402A3B" w:rsidP="0044391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0"/>
                <w:szCs w:val="20"/>
                <w:lang w:eastAsia="en-AU"/>
                <w14:ligatures w14:val="none"/>
              </w:rPr>
            </w:pPr>
            <w:sdt>
              <w:sdtPr>
                <w:rPr>
                  <w:rFonts w:ascii="Calibri" w:hAnsi="Calibri" w:cs="Calibri"/>
                  <w:color w:val="000000"/>
                  <w:sz w:val="20"/>
                  <w:szCs w:val="20"/>
                </w:rPr>
                <w:tag w:val="MENDELEY_CITATION_v3_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"/>
                <w:id w:val="-1965726596"/>
                <w:placeholder>
                  <w:docPart w:val="F77B0A17E75B48768A701233E025E329"/>
                </w:placeholder>
              </w:sdtPr>
              <w:sdtEndPr/>
              <w:sdtContent>
                <w:r w:rsidR="00443913" w:rsidRPr="00346C07">
                  <w:rPr>
                    <w:rFonts w:ascii="Calibri" w:hAnsi="Calibri" w:cs="Calibri"/>
                    <w:color w:val="000000"/>
                    <w:sz w:val="20"/>
                    <w:szCs w:val="20"/>
                  </w:rPr>
                  <w:t>(67)</w:t>
                </w:r>
              </w:sdtContent>
            </w:sdt>
          </w:p>
        </w:tc>
      </w:tr>
    </w:tbl>
    <w:p w14:paraId="1E181B42" w14:textId="77777777" w:rsidR="002D48B2" w:rsidRPr="00346C07" w:rsidRDefault="002D48B2" w:rsidP="00F65AFC">
      <w:pPr>
        <w:rPr>
          <w:rFonts w:ascii="Calibri" w:hAnsi="Calibri" w:cs="Calibri"/>
          <w:b/>
          <w:bCs/>
        </w:rPr>
      </w:pPr>
    </w:p>
    <w:p w14:paraId="61F4BB24" w14:textId="77777777" w:rsidR="002D48B2" w:rsidRPr="00346C07" w:rsidRDefault="002D48B2" w:rsidP="00F65AFC">
      <w:pPr>
        <w:rPr>
          <w:rFonts w:ascii="Calibri" w:hAnsi="Calibri" w:cs="Calibri"/>
          <w:b/>
          <w:bCs/>
        </w:rPr>
      </w:pPr>
    </w:p>
    <w:p w14:paraId="1E5CE675" w14:textId="77777777" w:rsidR="00480F78" w:rsidRPr="00346C07" w:rsidRDefault="00480F78" w:rsidP="00480F78">
      <w:pPr>
        <w:rPr>
          <w:rFonts w:ascii="Calibri" w:hAnsi="Calibri" w:cs="Calibri"/>
        </w:rPr>
      </w:pPr>
    </w:p>
    <w:p w14:paraId="41692AE8" w14:textId="77777777" w:rsidR="00480F78" w:rsidRPr="00346C07" w:rsidRDefault="00480F78" w:rsidP="00480F78">
      <w:pPr>
        <w:rPr>
          <w:rFonts w:ascii="Calibri" w:hAnsi="Calibri" w:cs="Calibri"/>
        </w:rPr>
      </w:pPr>
    </w:p>
    <w:p w14:paraId="7A9FCA9D" w14:textId="77777777" w:rsidR="00480F78" w:rsidRPr="00346C07" w:rsidRDefault="00480F78" w:rsidP="00480F78">
      <w:pPr>
        <w:rPr>
          <w:rFonts w:ascii="Calibri" w:hAnsi="Calibri" w:cs="Calibri"/>
          <w:b/>
          <w:bCs/>
        </w:rPr>
      </w:pPr>
    </w:p>
    <w:p w14:paraId="5F2CDC0C" w14:textId="77777777" w:rsidR="00480F78" w:rsidRPr="00346C07" w:rsidRDefault="00480F78" w:rsidP="00480F78">
      <w:pPr>
        <w:rPr>
          <w:rFonts w:ascii="Calibri" w:hAnsi="Calibri" w:cs="Calibri"/>
          <w:b/>
          <w:bCs/>
        </w:rPr>
      </w:pPr>
    </w:p>
    <w:p w14:paraId="5702B1AB" w14:textId="77777777" w:rsidR="00480F78" w:rsidRPr="00346C07" w:rsidRDefault="00480F78" w:rsidP="00480F78">
      <w:pPr>
        <w:rPr>
          <w:rFonts w:ascii="Calibri" w:hAnsi="Calibri" w:cs="Calibri"/>
          <w:b/>
          <w:bCs/>
        </w:rPr>
      </w:pPr>
    </w:p>
    <w:p w14:paraId="1D66C9E2" w14:textId="77777777" w:rsidR="00480F78" w:rsidRPr="00346C07" w:rsidRDefault="00480F78" w:rsidP="00480F78">
      <w:pPr>
        <w:rPr>
          <w:rFonts w:ascii="Calibri" w:hAnsi="Calibri" w:cs="Calibri"/>
          <w:b/>
          <w:bCs/>
        </w:rPr>
      </w:pPr>
    </w:p>
    <w:p w14:paraId="0B5BB800" w14:textId="77777777" w:rsidR="00480F78" w:rsidRPr="00346C07" w:rsidRDefault="00480F78" w:rsidP="00480F78">
      <w:pPr>
        <w:rPr>
          <w:rFonts w:ascii="Calibri" w:hAnsi="Calibri" w:cs="Calibri"/>
          <w:b/>
          <w:bCs/>
        </w:rPr>
      </w:pPr>
    </w:p>
    <w:p w14:paraId="58AE83C2" w14:textId="77777777" w:rsidR="00480F78" w:rsidRPr="00346C07" w:rsidRDefault="00480F78" w:rsidP="00480F78">
      <w:pPr>
        <w:rPr>
          <w:rFonts w:ascii="Calibri" w:hAnsi="Calibri" w:cs="Calibri"/>
          <w:b/>
          <w:bCs/>
        </w:rPr>
      </w:pPr>
    </w:p>
    <w:p w14:paraId="3A018650" w14:textId="77777777" w:rsidR="00480F78" w:rsidRPr="00346C07" w:rsidRDefault="00480F78" w:rsidP="00480F78">
      <w:pPr>
        <w:rPr>
          <w:rFonts w:ascii="Calibri" w:hAnsi="Calibri" w:cs="Calibri"/>
          <w:b/>
          <w:bCs/>
        </w:rPr>
      </w:pPr>
    </w:p>
    <w:p w14:paraId="678A86EC" w14:textId="77777777" w:rsidR="00480F78" w:rsidRPr="00346C07" w:rsidRDefault="00480F78" w:rsidP="00480F78">
      <w:pPr>
        <w:rPr>
          <w:rFonts w:ascii="Calibri" w:hAnsi="Calibri" w:cs="Calibri"/>
          <w:b/>
          <w:bCs/>
        </w:rPr>
      </w:pPr>
    </w:p>
    <w:p w14:paraId="48670019" w14:textId="77777777" w:rsidR="00480F78" w:rsidRPr="00346C07" w:rsidRDefault="00480F78" w:rsidP="00480F78">
      <w:pPr>
        <w:rPr>
          <w:rFonts w:ascii="Calibri" w:hAnsi="Calibri" w:cs="Calibri"/>
          <w:b/>
          <w:bCs/>
        </w:rPr>
      </w:pPr>
    </w:p>
    <w:p w14:paraId="327B9C4B" w14:textId="77777777" w:rsidR="00480F78" w:rsidRPr="00346C07" w:rsidRDefault="00480F78" w:rsidP="00480F78">
      <w:pPr>
        <w:rPr>
          <w:rFonts w:ascii="Calibri" w:hAnsi="Calibri" w:cs="Calibri"/>
          <w:b/>
          <w:bCs/>
        </w:rPr>
      </w:pPr>
    </w:p>
    <w:p w14:paraId="4739887E" w14:textId="62046026" w:rsidR="00043D8F" w:rsidRDefault="00043D8F" w:rsidP="00F65AFC">
      <w:pPr>
        <w:rPr>
          <w:rFonts w:ascii="Calibri" w:hAnsi="Calibri" w:cs="Calibri"/>
          <w:b/>
          <w:bCs/>
        </w:rPr>
      </w:pPr>
    </w:p>
    <w:p w14:paraId="5CE98CD6" w14:textId="77777777" w:rsidR="00043D8F" w:rsidRDefault="00043D8F">
      <w:pPr>
        <w:rPr>
          <w:rFonts w:ascii="Calibri" w:hAnsi="Calibri" w:cs="Calibri"/>
          <w:b/>
          <w:bCs/>
        </w:rPr>
      </w:pPr>
      <w:r>
        <w:rPr>
          <w:rFonts w:ascii="Calibri" w:hAnsi="Calibri" w:cs="Calibri"/>
          <w:b/>
          <w:bCs/>
        </w:rPr>
        <w:br w:type="page"/>
      </w:r>
    </w:p>
    <w:p w14:paraId="503352D4" w14:textId="77777777" w:rsidR="00043D8F" w:rsidRPr="00346C07" w:rsidRDefault="00043D8F" w:rsidP="00043D8F">
      <w:pPr>
        <w:jc w:val="both"/>
        <w:rPr>
          <w:rFonts w:ascii="Calibri" w:hAnsi="Calibri" w:cs="Calibri"/>
        </w:rPr>
      </w:pPr>
      <w:r w:rsidRPr="00346C07">
        <w:rPr>
          <w:rFonts w:ascii="Calibri" w:hAnsi="Calibri" w:cs="Calibri"/>
          <w:b/>
          <w:bCs/>
        </w:rPr>
        <w:lastRenderedPageBreak/>
        <w:t>Table S</w:t>
      </w:r>
      <w:r>
        <w:rPr>
          <w:rFonts w:ascii="Calibri" w:hAnsi="Calibri" w:cs="Calibri"/>
          <w:b/>
          <w:bCs/>
        </w:rPr>
        <w:t>2</w:t>
      </w:r>
      <w:r w:rsidRPr="00346C07">
        <w:rPr>
          <w:rFonts w:ascii="Calibri" w:hAnsi="Calibri" w:cs="Calibri"/>
        </w:rPr>
        <w:t>.  Overview of IAS occurrences utilized in Species Distribution Models, including scientific names, identification codes (ID), DOI references, and occurrence data from various sources (see Table footnotes). The table presents total occurrences and gridded occurrences (one occurrence per 10x10km) for each species. NA= not available.</w:t>
      </w:r>
      <w:r w:rsidRPr="00346C07">
        <w:rPr>
          <w:rFonts w:ascii="Calibri" w:eastAsia="Times New Roman" w:hAnsi="Calibri" w:cs="Calibri"/>
          <w:kern w:val="0"/>
          <w:sz w:val="21"/>
          <w:szCs w:val="21"/>
          <w:lang w:eastAsia="en-AU"/>
          <w14:ligatures w14:val="none"/>
        </w:rPr>
        <w:t xml:space="preserve"> </w:t>
      </w:r>
      <w:r w:rsidRPr="00346C07">
        <w:rPr>
          <w:rFonts w:ascii="Calibri" w:hAnsi="Calibri" w:cs="Calibri"/>
        </w:rPr>
        <w:t>Data were obtained from Monguilod and Gallardo (2026).</w:t>
      </w:r>
    </w:p>
    <w:tbl>
      <w:tblPr>
        <w:tblStyle w:val="TableGrid"/>
        <w:tblW w:w="11199" w:type="dxa"/>
        <w:tblInd w:w="-919" w:type="dxa"/>
        <w:tblLayout w:type="fixed"/>
        <w:tblLook w:val="04A0" w:firstRow="1" w:lastRow="0" w:firstColumn="1" w:lastColumn="0" w:noHBand="0" w:noVBand="1"/>
      </w:tblPr>
      <w:tblGrid>
        <w:gridCol w:w="1123"/>
        <w:gridCol w:w="840"/>
        <w:gridCol w:w="839"/>
        <w:gridCol w:w="840"/>
        <w:gridCol w:w="840"/>
        <w:gridCol w:w="839"/>
        <w:gridCol w:w="840"/>
        <w:gridCol w:w="707"/>
        <w:gridCol w:w="850"/>
        <w:gridCol w:w="709"/>
        <w:gridCol w:w="851"/>
        <w:gridCol w:w="992"/>
        <w:gridCol w:w="929"/>
      </w:tblGrid>
      <w:tr w:rsidR="00043D8F" w:rsidRPr="00346C07" w14:paraId="31405371" w14:textId="77777777" w:rsidTr="00CB1D34">
        <w:trPr>
          <w:trHeight w:val="360"/>
        </w:trPr>
        <w:tc>
          <w:tcPr>
            <w:tcW w:w="1123" w:type="dxa"/>
            <w:noWrap/>
            <w:vAlign w:val="center"/>
            <w:hideMark/>
          </w:tcPr>
          <w:p w14:paraId="5BFD790A" w14:textId="77777777" w:rsidR="00043D8F" w:rsidRPr="00346C07" w:rsidRDefault="00043D8F" w:rsidP="00CB1D34">
            <w:pPr>
              <w:jc w:val="center"/>
              <w:rPr>
                <w:rFonts w:ascii="Calibri" w:hAnsi="Calibri" w:cs="Calibri"/>
                <w:b/>
                <w:bCs/>
                <w:sz w:val="16"/>
                <w:szCs w:val="16"/>
              </w:rPr>
            </w:pPr>
            <w:r w:rsidRPr="00346C07">
              <w:rPr>
                <w:rFonts w:ascii="Calibri" w:hAnsi="Calibri" w:cs="Calibri"/>
                <w:b/>
                <w:bCs/>
                <w:sz w:val="16"/>
                <w:szCs w:val="16"/>
              </w:rPr>
              <w:t>Scientific name</w:t>
            </w:r>
          </w:p>
        </w:tc>
        <w:tc>
          <w:tcPr>
            <w:tcW w:w="840" w:type="dxa"/>
            <w:noWrap/>
            <w:vAlign w:val="center"/>
            <w:hideMark/>
          </w:tcPr>
          <w:p w14:paraId="26194F4C" w14:textId="77777777" w:rsidR="00043D8F" w:rsidRPr="00346C07" w:rsidRDefault="00043D8F" w:rsidP="00CB1D34">
            <w:pPr>
              <w:jc w:val="center"/>
              <w:rPr>
                <w:rFonts w:ascii="Calibri" w:hAnsi="Calibri" w:cs="Calibri"/>
                <w:b/>
                <w:bCs/>
                <w:sz w:val="16"/>
                <w:szCs w:val="16"/>
              </w:rPr>
            </w:pPr>
            <w:r w:rsidRPr="00346C07">
              <w:rPr>
                <w:rFonts w:ascii="Calibri" w:hAnsi="Calibri" w:cs="Calibri"/>
                <w:b/>
                <w:bCs/>
                <w:sz w:val="16"/>
                <w:szCs w:val="16"/>
              </w:rPr>
              <w:t>ID</w:t>
            </w:r>
          </w:p>
        </w:tc>
        <w:tc>
          <w:tcPr>
            <w:tcW w:w="839" w:type="dxa"/>
            <w:noWrap/>
            <w:vAlign w:val="center"/>
            <w:hideMark/>
          </w:tcPr>
          <w:p w14:paraId="3403E835" w14:textId="77777777" w:rsidR="00043D8F" w:rsidRPr="00346C07" w:rsidRDefault="00043D8F" w:rsidP="00CB1D34">
            <w:pPr>
              <w:jc w:val="center"/>
              <w:rPr>
                <w:rFonts w:ascii="Calibri" w:hAnsi="Calibri" w:cs="Calibri"/>
                <w:b/>
                <w:bCs/>
                <w:sz w:val="16"/>
                <w:szCs w:val="16"/>
              </w:rPr>
            </w:pPr>
            <w:r w:rsidRPr="00346C07">
              <w:rPr>
                <w:rFonts w:ascii="Calibri" w:hAnsi="Calibri" w:cs="Calibri"/>
                <w:b/>
                <w:bCs/>
                <w:sz w:val="16"/>
                <w:szCs w:val="16"/>
              </w:rPr>
              <w:t>GBIF</w:t>
            </w:r>
          </w:p>
        </w:tc>
        <w:tc>
          <w:tcPr>
            <w:tcW w:w="840" w:type="dxa"/>
            <w:noWrap/>
            <w:vAlign w:val="center"/>
            <w:hideMark/>
          </w:tcPr>
          <w:p w14:paraId="14F00BAE" w14:textId="77777777" w:rsidR="00043D8F" w:rsidRPr="00346C07" w:rsidRDefault="00043D8F" w:rsidP="00CB1D34">
            <w:pPr>
              <w:jc w:val="center"/>
              <w:rPr>
                <w:rFonts w:ascii="Calibri" w:hAnsi="Calibri" w:cs="Calibri"/>
                <w:b/>
                <w:bCs/>
                <w:sz w:val="16"/>
                <w:szCs w:val="16"/>
              </w:rPr>
            </w:pPr>
            <w:r w:rsidRPr="00346C07">
              <w:rPr>
                <w:rFonts w:ascii="Calibri" w:hAnsi="Calibri" w:cs="Calibri"/>
                <w:b/>
                <w:bCs/>
                <w:sz w:val="16"/>
                <w:szCs w:val="16"/>
              </w:rPr>
              <w:t>DOI</w:t>
            </w:r>
          </w:p>
        </w:tc>
        <w:tc>
          <w:tcPr>
            <w:tcW w:w="840" w:type="dxa"/>
            <w:noWrap/>
            <w:vAlign w:val="center"/>
            <w:hideMark/>
          </w:tcPr>
          <w:p w14:paraId="57FCBE31" w14:textId="77777777" w:rsidR="00043D8F" w:rsidRPr="00346C07" w:rsidRDefault="00043D8F" w:rsidP="00CB1D34">
            <w:pPr>
              <w:jc w:val="center"/>
              <w:rPr>
                <w:rFonts w:ascii="Calibri" w:hAnsi="Calibri" w:cs="Calibri"/>
                <w:b/>
                <w:bCs/>
                <w:sz w:val="16"/>
                <w:szCs w:val="16"/>
              </w:rPr>
            </w:pPr>
            <w:r w:rsidRPr="00346C07">
              <w:rPr>
                <w:rFonts w:ascii="Calibri" w:hAnsi="Calibri" w:cs="Calibri"/>
                <w:b/>
                <w:bCs/>
                <w:sz w:val="16"/>
                <w:szCs w:val="16"/>
              </w:rPr>
              <w:t>Gallardo et al. (2017)</w:t>
            </w:r>
          </w:p>
        </w:tc>
        <w:tc>
          <w:tcPr>
            <w:tcW w:w="839" w:type="dxa"/>
            <w:noWrap/>
            <w:vAlign w:val="center"/>
            <w:hideMark/>
          </w:tcPr>
          <w:p w14:paraId="16194F8B" w14:textId="77777777" w:rsidR="00043D8F" w:rsidRPr="00346C07" w:rsidRDefault="00043D8F" w:rsidP="00CB1D34">
            <w:pPr>
              <w:jc w:val="center"/>
              <w:rPr>
                <w:rFonts w:ascii="Calibri" w:hAnsi="Calibri" w:cs="Calibri"/>
                <w:b/>
                <w:bCs/>
                <w:sz w:val="16"/>
                <w:szCs w:val="16"/>
              </w:rPr>
            </w:pPr>
            <w:r w:rsidRPr="00346C07">
              <w:rPr>
                <w:rFonts w:ascii="Calibri" w:hAnsi="Calibri" w:cs="Calibri"/>
                <w:b/>
                <w:bCs/>
                <w:sz w:val="16"/>
                <w:szCs w:val="16"/>
              </w:rPr>
              <w:t>EASIN (2017)</w:t>
            </w:r>
          </w:p>
        </w:tc>
        <w:tc>
          <w:tcPr>
            <w:tcW w:w="840" w:type="dxa"/>
            <w:noWrap/>
            <w:vAlign w:val="center"/>
            <w:hideMark/>
          </w:tcPr>
          <w:p w14:paraId="640D56FE" w14:textId="77777777" w:rsidR="00043D8F" w:rsidRPr="00346C07" w:rsidRDefault="00043D8F" w:rsidP="00CB1D34">
            <w:pPr>
              <w:jc w:val="center"/>
              <w:rPr>
                <w:rFonts w:ascii="Calibri" w:hAnsi="Calibri" w:cs="Calibri"/>
                <w:b/>
                <w:bCs/>
                <w:sz w:val="16"/>
                <w:szCs w:val="16"/>
              </w:rPr>
            </w:pPr>
            <w:r w:rsidRPr="00346C07">
              <w:rPr>
                <w:rFonts w:ascii="Calibri" w:hAnsi="Calibri" w:cs="Calibri"/>
                <w:b/>
                <w:bCs/>
                <w:sz w:val="16"/>
                <w:szCs w:val="16"/>
              </w:rPr>
              <w:t>EASIN (2017)</w:t>
            </w:r>
          </w:p>
        </w:tc>
        <w:tc>
          <w:tcPr>
            <w:tcW w:w="707" w:type="dxa"/>
            <w:noWrap/>
            <w:vAlign w:val="center"/>
            <w:hideMark/>
          </w:tcPr>
          <w:p w14:paraId="6ECF43C2" w14:textId="77777777" w:rsidR="00043D8F" w:rsidRPr="00346C07" w:rsidRDefault="00043D8F" w:rsidP="00CB1D34">
            <w:pPr>
              <w:jc w:val="center"/>
              <w:rPr>
                <w:rFonts w:ascii="Calibri" w:hAnsi="Calibri" w:cs="Calibri"/>
                <w:b/>
                <w:bCs/>
                <w:sz w:val="16"/>
                <w:szCs w:val="16"/>
              </w:rPr>
            </w:pPr>
            <w:r w:rsidRPr="00346C07">
              <w:rPr>
                <w:rFonts w:ascii="Calibri" w:hAnsi="Calibri" w:cs="Calibri"/>
                <w:b/>
                <w:bCs/>
                <w:sz w:val="16"/>
                <w:szCs w:val="16"/>
              </w:rPr>
              <w:t>EASIN (2019)</w:t>
            </w:r>
          </w:p>
        </w:tc>
        <w:tc>
          <w:tcPr>
            <w:tcW w:w="850" w:type="dxa"/>
            <w:noWrap/>
            <w:vAlign w:val="center"/>
            <w:hideMark/>
          </w:tcPr>
          <w:p w14:paraId="2067627D" w14:textId="77777777" w:rsidR="00043D8F" w:rsidRPr="00346C07" w:rsidRDefault="00043D8F" w:rsidP="00CB1D34">
            <w:pPr>
              <w:jc w:val="center"/>
              <w:rPr>
                <w:rFonts w:ascii="Calibri" w:hAnsi="Calibri" w:cs="Calibri"/>
                <w:b/>
                <w:bCs/>
                <w:sz w:val="16"/>
                <w:szCs w:val="16"/>
              </w:rPr>
            </w:pPr>
            <w:r w:rsidRPr="00346C07">
              <w:rPr>
                <w:rFonts w:ascii="Calibri" w:hAnsi="Calibri" w:cs="Calibri"/>
                <w:b/>
                <w:bCs/>
                <w:sz w:val="16"/>
                <w:szCs w:val="16"/>
              </w:rPr>
              <w:t>EASIN (2019) updates</w:t>
            </w:r>
          </w:p>
        </w:tc>
        <w:tc>
          <w:tcPr>
            <w:tcW w:w="709" w:type="dxa"/>
            <w:noWrap/>
            <w:vAlign w:val="center"/>
            <w:hideMark/>
          </w:tcPr>
          <w:p w14:paraId="393A1660" w14:textId="77777777" w:rsidR="00043D8F" w:rsidRPr="00346C07" w:rsidRDefault="00043D8F" w:rsidP="00CB1D34">
            <w:pPr>
              <w:jc w:val="center"/>
              <w:rPr>
                <w:rFonts w:ascii="Calibri" w:hAnsi="Calibri" w:cs="Calibri"/>
                <w:b/>
                <w:bCs/>
                <w:sz w:val="16"/>
                <w:szCs w:val="16"/>
              </w:rPr>
            </w:pPr>
            <w:r w:rsidRPr="00346C07">
              <w:rPr>
                <w:rFonts w:ascii="Calibri" w:hAnsi="Calibri" w:cs="Calibri"/>
                <w:b/>
                <w:bCs/>
                <w:sz w:val="16"/>
                <w:szCs w:val="16"/>
              </w:rPr>
              <w:t>EASIN total</w:t>
            </w:r>
          </w:p>
        </w:tc>
        <w:tc>
          <w:tcPr>
            <w:tcW w:w="851" w:type="dxa"/>
            <w:noWrap/>
            <w:vAlign w:val="center"/>
            <w:hideMark/>
          </w:tcPr>
          <w:p w14:paraId="047926DD" w14:textId="77777777" w:rsidR="00043D8F" w:rsidRPr="00346C07" w:rsidRDefault="00043D8F" w:rsidP="00CB1D34">
            <w:pPr>
              <w:jc w:val="center"/>
              <w:rPr>
                <w:rFonts w:ascii="Calibri" w:hAnsi="Calibri" w:cs="Calibri"/>
                <w:b/>
                <w:bCs/>
                <w:sz w:val="16"/>
                <w:szCs w:val="16"/>
              </w:rPr>
            </w:pPr>
            <w:proofErr w:type="spellStart"/>
            <w:r w:rsidRPr="00346C07">
              <w:rPr>
                <w:rFonts w:ascii="Calibri" w:hAnsi="Calibri" w:cs="Calibri"/>
                <w:b/>
                <w:bCs/>
                <w:sz w:val="16"/>
                <w:szCs w:val="16"/>
              </w:rPr>
              <w:t>Ascensao</w:t>
            </w:r>
            <w:proofErr w:type="spellEnd"/>
            <w:r w:rsidRPr="00346C07">
              <w:rPr>
                <w:rFonts w:ascii="Calibri" w:hAnsi="Calibri" w:cs="Calibri"/>
                <w:b/>
                <w:bCs/>
                <w:sz w:val="16"/>
                <w:szCs w:val="16"/>
              </w:rPr>
              <w:t xml:space="preserve"> et al. (2021)</w:t>
            </w:r>
          </w:p>
        </w:tc>
        <w:tc>
          <w:tcPr>
            <w:tcW w:w="992" w:type="dxa"/>
            <w:noWrap/>
            <w:vAlign w:val="center"/>
            <w:hideMark/>
          </w:tcPr>
          <w:p w14:paraId="36D4926D" w14:textId="77777777" w:rsidR="00043D8F" w:rsidRPr="00346C07" w:rsidRDefault="00043D8F" w:rsidP="00CB1D34">
            <w:pPr>
              <w:jc w:val="center"/>
              <w:rPr>
                <w:rFonts w:ascii="Calibri" w:hAnsi="Calibri" w:cs="Calibri"/>
                <w:b/>
                <w:bCs/>
                <w:sz w:val="16"/>
                <w:szCs w:val="16"/>
              </w:rPr>
            </w:pPr>
            <w:r w:rsidRPr="00346C07">
              <w:rPr>
                <w:rFonts w:ascii="Calibri" w:hAnsi="Calibri" w:cs="Calibri"/>
                <w:b/>
                <w:bCs/>
                <w:sz w:val="16"/>
                <w:szCs w:val="16"/>
              </w:rPr>
              <w:t>TOTAL OCCURRENCES</w:t>
            </w:r>
          </w:p>
        </w:tc>
        <w:tc>
          <w:tcPr>
            <w:tcW w:w="929" w:type="dxa"/>
            <w:noWrap/>
            <w:vAlign w:val="center"/>
            <w:hideMark/>
          </w:tcPr>
          <w:p w14:paraId="14022489" w14:textId="77777777" w:rsidR="00043D8F" w:rsidRPr="00346C07" w:rsidRDefault="00043D8F" w:rsidP="00CB1D34">
            <w:pPr>
              <w:jc w:val="center"/>
              <w:rPr>
                <w:rFonts w:ascii="Calibri" w:hAnsi="Calibri" w:cs="Calibri"/>
                <w:b/>
                <w:bCs/>
                <w:sz w:val="16"/>
                <w:szCs w:val="16"/>
              </w:rPr>
            </w:pPr>
            <w:r w:rsidRPr="00346C07">
              <w:rPr>
                <w:rFonts w:ascii="Calibri" w:hAnsi="Calibri" w:cs="Calibri"/>
                <w:b/>
                <w:bCs/>
                <w:sz w:val="16"/>
                <w:szCs w:val="16"/>
              </w:rPr>
              <w:t>GRIDDED OCCURRENCES</w:t>
            </w:r>
          </w:p>
        </w:tc>
      </w:tr>
      <w:tr w:rsidR="00043D8F" w:rsidRPr="00346C07" w14:paraId="51D5015C" w14:textId="77777777" w:rsidTr="00CB1D34">
        <w:trPr>
          <w:trHeight w:val="288"/>
        </w:trPr>
        <w:tc>
          <w:tcPr>
            <w:tcW w:w="1123" w:type="dxa"/>
            <w:noWrap/>
            <w:vAlign w:val="center"/>
            <w:hideMark/>
          </w:tcPr>
          <w:p w14:paraId="0BCDEE52" w14:textId="77777777" w:rsidR="00043D8F" w:rsidRPr="00346C07" w:rsidRDefault="00043D8F" w:rsidP="00CB1D34">
            <w:pPr>
              <w:jc w:val="center"/>
              <w:rPr>
                <w:rFonts w:ascii="Calibri" w:hAnsi="Calibri" w:cs="Calibri"/>
                <w:i/>
                <w:iCs/>
                <w:sz w:val="16"/>
                <w:szCs w:val="16"/>
              </w:rPr>
            </w:pPr>
            <w:proofErr w:type="spellStart"/>
            <w:r w:rsidRPr="00346C07">
              <w:rPr>
                <w:rFonts w:ascii="Calibri" w:hAnsi="Calibri" w:cs="Calibri"/>
                <w:i/>
                <w:iCs/>
                <w:sz w:val="16"/>
                <w:szCs w:val="16"/>
              </w:rPr>
              <w:t>Herpestes</w:t>
            </w:r>
            <w:proofErr w:type="spellEnd"/>
            <w:r w:rsidRPr="00346C07">
              <w:rPr>
                <w:rFonts w:ascii="Calibri" w:hAnsi="Calibri" w:cs="Calibri"/>
                <w:i/>
                <w:iCs/>
                <w:sz w:val="16"/>
                <w:szCs w:val="16"/>
              </w:rPr>
              <w:t xml:space="preserve"> javanicus</w:t>
            </w:r>
          </w:p>
        </w:tc>
        <w:tc>
          <w:tcPr>
            <w:tcW w:w="840" w:type="dxa"/>
            <w:noWrap/>
            <w:vAlign w:val="center"/>
            <w:hideMark/>
          </w:tcPr>
          <w:p w14:paraId="763C7236" w14:textId="77777777" w:rsidR="00043D8F" w:rsidRPr="00346C07" w:rsidRDefault="00043D8F" w:rsidP="00CB1D34">
            <w:pPr>
              <w:jc w:val="center"/>
              <w:rPr>
                <w:rFonts w:ascii="Calibri" w:hAnsi="Calibri" w:cs="Calibri"/>
                <w:sz w:val="16"/>
                <w:szCs w:val="16"/>
              </w:rPr>
            </w:pPr>
            <w:proofErr w:type="spellStart"/>
            <w:r w:rsidRPr="00346C07">
              <w:rPr>
                <w:rFonts w:ascii="Calibri" w:hAnsi="Calibri" w:cs="Calibri"/>
                <w:sz w:val="16"/>
                <w:szCs w:val="16"/>
              </w:rPr>
              <w:t>Hjava</w:t>
            </w:r>
            <w:proofErr w:type="spellEnd"/>
          </w:p>
        </w:tc>
        <w:tc>
          <w:tcPr>
            <w:tcW w:w="839" w:type="dxa"/>
            <w:noWrap/>
            <w:vAlign w:val="center"/>
            <w:hideMark/>
          </w:tcPr>
          <w:p w14:paraId="07F68B30"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7901</w:t>
            </w:r>
          </w:p>
        </w:tc>
        <w:tc>
          <w:tcPr>
            <w:tcW w:w="840" w:type="dxa"/>
            <w:noWrap/>
            <w:vAlign w:val="center"/>
            <w:hideMark/>
          </w:tcPr>
          <w:p w14:paraId="184676CC"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10.15468/dl.f9gpws</w:t>
            </w:r>
          </w:p>
        </w:tc>
        <w:tc>
          <w:tcPr>
            <w:tcW w:w="840" w:type="dxa"/>
            <w:noWrap/>
            <w:vAlign w:val="center"/>
            <w:hideMark/>
          </w:tcPr>
          <w:p w14:paraId="62483916"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839" w:type="dxa"/>
            <w:noWrap/>
            <w:vAlign w:val="center"/>
            <w:hideMark/>
          </w:tcPr>
          <w:p w14:paraId="07C2FE0D"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40</w:t>
            </w:r>
          </w:p>
        </w:tc>
        <w:tc>
          <w:tcPr>
            <w:tcW w:w="840" w:type="dxa"/>
            <w:noWrap/>
            <w:vAlign w:val="center"/>
            <w:hideMark/>
          </w:tcPr>
          <w:p w14:paraId="5E98F244"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707" w:type="dxa"/>
            <w:noWrap/>
            <w:vAlign w:val="center"/>
            <w:hideMark/>
          </w:tcPr>
          <w:p w14:paraId="2C9307BA"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850" w:type="dxa"/>
            <w:noWrap/>
            <w:vAlign w:val="center"/>
            <w:hideMark/>
          </w:tcPr>
          <w:p w14:paraId="1F9C2910"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709" w:type="dxa"/>
            <w:noWrap/>
            <w:vAlign w:val="center"/>
            <w:hideMark/>
          </w:tcPr>
          <w:p w14:paraId="44E01105"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40</w:t>
            </w:r>
          </w:p>
        </w:tc>
        <w:tc>
          <w:tcPr>
            <w:tcW w:w="851" w:type="dxa"/>
            <w:noWrap/>
            <w:vAlign w:val="center"/>
            <w:hideMark/>
          </w:tcPr>
          <w:p w14:paraId="62F9CE39"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992" w:type="dxa"/>
            <w:noWrap/>
            <w:vAlign w:val="center"/>
            <w:hideMark/>
          </w:tcPr>
          <w:p w14:paraId="24693FA5"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7941</w:t>
            </w:r>
          </w:p>
        </w:tc>
        <w:tc>
          <w:tcPr>
            <w:tcW w:w="929" w:type="dxa"/>
            <w:noWrap/>
            <w:vAlign w:val="center"/>
            <w:hideMark/>
          </w:tcPr>
          <w:p w14:paraId="74BB55BC"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310</w:t>
            </w:r>
          </w:p>
        </w:tc>
      </w:tr>
      <w:tr w:rsidR="00043D8F" w:rsidRPr="00346C07" w14:paraId="64A6DB22" w14:textId="77777777" w:rsidTr="00CB1D34">
        <w:trPr>
          <w:trHeight w:val="288"/>
        </w:trPr>
        <w:tc>
          <w:tcPr>
            <w:tcW w:w="1123" w:type="dxa"/>
            <w:noWrap/>
            <w:vAlign w:val="center"/>
            <w:hideMark/>
          </w:tcPr>
          <w:p w14:paraId="73A20E32" w14:textId="77777777" w:rsidR="00043D8F" w:rsidRPr="00346C07" w:rsidRDefault="00043D8F" w:rsidP="00CB1D34">
            <w:pPr>
              <w:jc w:val="center"/>
              <w:rPr>
                <w:rFonts w:ascii="Calibri" w:hAnsi="Calibri" w:cs="Calibri"/>
                <w:i/>
                <w:iCs/>
                <w:sz w:val="16"/>
                <w:szCs w:val="16"/>
              </w:rPr>
            </w:pPr>
            <w:r w:rsidRPr="00346C07">
              <w:rPr>
                <w:rFonts w:ascii="Calibri" w:hAnsi="Calibri" w:cs="Calibri"/>
                <w:i/>
                <w:iCs/>
                <w:sz w:val="16"/>
                <w:szCs w:val="16"/>
              </w:rPr>
              <w:t>Myocastor coypus</w:t>
            </w:r>
          </w:p>
        </w:tc>
        <w:tc>
          <w:tcPr>
            <w:tcW w:w="840" w:type="dxa"/>
            <w:noWrap/>
            <w:vAlign w:val="center"/>
            <w:hideMark/>
          </w:tcPr>
          <w:p w14:paraId="2B0783F5" w14:textId="77777777" w:rsidR="00043D8F" w:rsidRPr="00346C07" w:rsidRDefault="00043D8F" w:rsidP="00CB1D34">
            <w:pPr>
              <w:jc w:val="center"/>
              <w:rPr>
                <w:rFonts w:ascii="Calibri" w:hAnsi="Calibri" w:cs="Calibri"/>
                <w:sz w:val="16"/>
                <w:szCs w:val="16"/>
              </w:rPr>
            </w:pPr>
            <w:proofErr w:type="spellStart"/>
            <w:r w:rsidRPr="00346C07">
              <w:rPr>
                <w:rFonts w:ascii="Calibri" w:hAnsi="Calibri" w:cs="Calibri"/>
                <w:sz w:val="16"/>
                <w:szCs w:val="16"/>
              </w:rPr>
              <w:t>Mcoyp</w:t>
            </w:r>
            <w:proofErr w:type="spellEnd"/>
          </w:p>
        </w:tc>
        <w:tc>
          <w:tcPr>
            <w:tcW w:w="839" w:type="dxa"/>
            <w:noWrap/>
            <w:vAlign w:val="center"/>
            <w:hideMark/>
          </w:tcPr>
          <w:p w14:paraId="5A5E2824"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56336</w:t>
            </w:r>
          </w:p>
        </w:tc>
        <w:tc>
          <w:tcPr>
            <w:tcW w:w="840" w:type="dxa"/>
            <w:noWrap/>
            <w:vAlign w:val="center"/>
            <w:hideMark/>
          </w:tcPr>
          <w:p w14:paraId="6936DA9F"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10.15468/</w:t>
            </w:r>
            <w:proofErr w:type="spellStart"/>
            <w:r w:rsidRPr="00346C07">
              <w:rPr>
                <w:rFonts w:ascii="Calibri" w:hAnsi="Calibri" w:cs="Calibri"/>
                <w:sz w:val="16"/>
                <w:szCs w:val="16"/>
              </w:rPr>
              <w:t>dl.svbygj</w:t>
            </w:r>
            <w:proofErr w:type="spellEnd"/>
          </w:p>
        </w:tc>
        <w:tc>
          <w:tcPr>
            <w:tcW w:w="840" w:type="dxa"/>
            <w:noWrap/>
            <w:vAlign w:val="center"/>
            <w:hideMark/>
          </w:tcPr>
          <w:p w14:paraId="786DF507"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7050</w:t>
            </w:r>
          </w:p>
        </w:tc>
        <w:tc>
          <w:tcPr>
            <w:tcW w:w="839" w:type="dxa"/>
            <w:noWrap/>
            <w:vAlign w:val="center"/>
            <w:hideMark/>
          </w:tcPr>
          <w:p w14:paraId="2D5E03A2"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3366</w:t>
            </w:r>
          </w:p>
        </w:tc>
        <w:tc>
          <w:tcPr>
            <w:tcW w:w="840" w:type="dxa"/>
            <w:noWrap/>
            <w:vAlign w:val="center"/>
            <w:hideMark/>
          </w:tcPr>
          <w:p w14:paraId="0ABE1B85"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707" w:type="dxa"/>
            <w:noWrap/>
            <w:vAlign w:val="center"/>
            <w:hideMark/>
          </w:tcPr>
          <w:p w14:paraId="3A32839A"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850" w:type="dxa"/>
            <w:noWrap/>
            <w:vAlign w:val="center"/>
            <w:hideMark/>
          </w:tcPr>
          <w:p w14:paraId="3EEF6CF5"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2723</w:t>
            </w:r>
          </w:p>
        </w:tc>
        <w:tc>
          <w:tcPr>
            <w:tcW w:w="709" w:type="dxa"/>
            <w:noWrap/>
            <w:vAlign w:val="center"/>
            <w:hideMark/>
          </w:tcPr>
          <w:p w14:paraId="0233CDD2"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6089</w:t>
            </w:r>
          </w:p>
        </w:tc>
        <w:tc>
          <w:tcPr>
            <w:tcW w:w="851" w:type="dxa"/>
            <w:noWrap/>
            <w:vAlign w:val="center"/>
            <w:hideMark/>
          </w:tcPr>
          <w:p w14:paraId="186BAA76"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41</w:t>
            </w:r>
          </w:p>
        </w:tc>
        <w:tc>
          <w:tcPr>
            <w:tcW w:w="992" w:type="dxa"/>
            <w:noWrap/>
            <w:vAlign w:val="center"/>
            <w:hideMark/>
          </w:tcPr>
          <w:p w14:paraId="75773B0C"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69516</w:t>
            </w:r>
          </w:p>
        </w:tc>
        <w:tc>
          <w:tcPr>
            <w:tcW w:w="929" w:type="dxa"/>
            <w:noWrap/>
            <w:vAlign w:val="center"/>
            <w:hideMark/>
          </w:tcPr>
          <w:p w14:paraId="7A212574"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5277</w:t>
            </w:r>
          </w:p>
        </w:tc>
      </w:tr>
      <w:tr w:rsidR="00043D8F" w:rsidRPr="00346C07" w14:paraId="2198A0BD" w14:textId="77777777" w:rsidTr="00CB1D34">
        <w:trPr>
          <w:trHeight w:val="288"/>
        </w:trPr>
        <w:tc>
          <w:tcPr>
            <w:tcW w:w="1123" w:type="dxa"/>
            <w:noWrap/>
            <w:vAlign w:val="center"/>
            <w:hideMark/>
          </w:tcPr>
          <w:p w14:paraId="70319B43" w14:textId="77777777" w:rsidR="00043D8F" w:rsidRPr="00346C07" w:rsidRDefault="00043D8F" w:rsidP="00CB1D34">
            <w:pPr>
              <w:jc w:val="center"/>
              <w:rPr>
                <w:rFonts w:ascii="Calibri" w:hAnsi="Calibri" w:cs="Calibri"/>
                <w:i/>
                <w:iCs/>
                <w:sz w:val="16"/>
                <w:szCs w:val="16"/>
              </w:rPr>
            </w:pPr>
            <w:r w:rsidRPr="00346C07">
              <w:rPr>
                <w:rFonts w:ascii="Calibri" w:hAnsi="Calibri" w:cs="Calibri"/>
                <w:i/>
                <w:iCs/>
                <w:sz w:val="16"/>
                <w:szCs w:val="16"/>
              </w:rPr>
              <w:t xml:space="preserve">Nasua </w:t>
            </w:r>
            <w:proofErr w:type="spellStart"/>
            <w:r w:rsidRPr="00346C07">
              <w:rPr>
                <w:rFonts w:ascii="Calibri" w:hAnsi="Calibri" w:cs="Calibri"/>
                <w:i/>
                <w:iCs/>
                <w:sz w:val="16"/>
                <w:szCs w:val="16"/>
              </w:rPr>
              <w:t>nasua</w:t>
            </w:r>
            <w:proofErr w:type="spellEnd"/>
          </w:p>
        </w:tc>
        <w:tc>
          <w:tcPr>
            <w:tcW w:w="840" w:type="dxa"/>
            <w:noWrap/>
            <w:vAlign w:val="center"/>
            <w:hideMark/>
          </w:tcPr>
          <w:p w14:paraId="3A1E5978" w14:textId="77777777" w:rsidR="00043D8F" w:rsidRPr="00346C07" w:rsidRDefault="00043D8F" w:rsidP="00CB1D34">
            <w:pPr>
              <w:jc w:val="center"/>
              <w:rPr>
                <w:rFonts w:ascii="Calibri" w:hAnsi="Calibri" w:cs="Calibri"/>
                <w:sz w:val="16"/>
                <w:szCs w:val="16"/>
              </w:rPr>
            </w:pPr>
            <w:proofErr w:type="spellStart"/>
            <w:r w:rsidRPr="00346C07">
              <w:rPr>
                <w:rFonts w:ascii="Calibri" w:hAnsi="Calibri" w:cs="Calibri"/>
                <w:sz w:val="16"/>
                <w:szCs w:val="16"/>
              </w:rPr>
              <w:t>Nnasu</w:t>
            </w:r>
            <w:proofErr w:type="spellEnd"/>
          </w:p>
        </w:tc>
        <w:tc>
          <w:tcPr>
            <w:tcW w:w="839" w:type="dxa"/>
            <w:noWrap/>
            <w:vAlign w:val="center"/>
            <w:hideMark/>
          </w:tcPr>
          <w:p w14:paraId="395B1B73"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2498</w:t>
            </w:r>
          </w:p>
        </w:tc>
        <w:tc>
          <w:tcPr>
            <w:tcW w:w="840" w:type="dxa"/>
            <w:noWrap/>
            <w:vAlign w:val="center"/>
            <w:hideMark/>
          </w:tcPr>
          <w:p w14:paraId="7738CFDC"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10.15468/dl.e2wqth</w:t>
            </w:r>
          </w:p>
        </w:tc>
        <w:tc>
          <w:tcPr>
            <w:tcW w:w="840" w:type="dxa"/>
            <w:noWrap/>
            <w:vAlign w:val="center"/>
            <w:hideMark/>
          </w:tcPr>
          <w:p w14:paraId="598B16E4"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839" w:type="dxa"/>
            <w:noWrap/>
            <w:vAlign w:val="center"/>
            <w:hideMark/>
          </w:tcPr>
          <w:p w14:paraId="47FA1F4A"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9</w:t>
            </w:r>
          </w:p>
        </w:tc>
        <w:tc>
          <w:tcPr>
            <w:tcW w:w="840" w:type="dxa"/>
            <w:noWrap/>
            <w:vAlign w:val="center"/>
            <w:hideMark/>
          </w:tcPr>
          <w:p w14:paraId="618F3A64"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707" w:type="dxa"/>
            <w:noWrap/>
            <w:vAlign w:val="center"/>
            <w:hideMark/>
          </w:tcPr>
          <w:p w14:paraId="4EBFE65E"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850" w:type="dxa"/>
            <w:noWrap/>
            <w:vAlign w:val="center"/>
            <w:hideMark/>
          </w:tcPr>
          <w:p w14:paraId="32F58E66"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709" w:type="dxa"/>
            <w:noWrap/>
            <w:vAlign w:val="center"/>
            <w:hideMark/>
          </w:tcPr>
          <w:p w14:paraId="1164A843"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9</w:t>
            </w:r>
          </w:p>
        </w:tc>
        <w:tc>
          <w:tcPr>
            <w:tcW w:w="851" w:type="dxa"/>
            <w:noWrap/>
            <w:vAlign w:val="center"/>
            <w:hideMark/>
          </w:tcPr>
          <w:p w14:paraId="5D97D792"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992" w:type="dxa"/>
            <w:noWrap/>
            <w:vAlign w:val="center"/>
            <w:hideMark/>
          </w:tcPr>
          <w:p w14:paraId="2535F5F3"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2507</w:t>
            </w:r>
          </w:p>
        </w:tc>
        <w:tc>
          <w:tcPr>
            <w:tcW w:w="929" w:type="dxa"/>
            <w:noWrap/>
            <w:vAlign w:val="center"/>
            <w:hideMark/>
          </w:tcPr>
          <w:p w14:paraId="22293310"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618</w:t>
            </w:r>
          </w:p>
        </w:tc>
      </w:tr>
      <w:tr w:rsidR="00043D8F" w:rsidRPr="00346C07" w14:paraId="21434318" w14:textId="77777777" w:rsidTr="00CB1D34">
        <w:trPr>
          <w:trHeight w:val="288"/>
        </w:trPr>
        <w:tc>
          <w:tcPr>
            <w:tcW w:w="1123" w:type="dxa"/>
            <w:noWrap/>
            <w:vAlign w:val="center"/>
            <w:hideMark/>
          </w:tcPr>
          <w:p w14:paraId="775B47C7" w14:textId="77777777" w:rsidR="00043D8F" w:rsidRPr="00346C07" w:rsidRDefault="00043D8F" w:rsidP="00CB1D34">
            <w:pPr>
              <w:jc w:val="center"/>
              <w:rPr>
                <w:rFonts w:ascii="Calibri" w:hAnsi="Calibri" w:cs="Calibri"/>
                <w:i/>
                <w:iCs/>
                <w:sz w:val="16"/>
                <w:szCs w:val="16"/>
              </w:rPr>
            </w:pPr>
            <w:proofErr w:type="spellStart"/>
            <w:r w:rsidRPr="00346C07">
              <w:rPr>
                <w:rFonts w:ascii="Calibri" w:hAnsi="Calibri" w:cs="Calibri"/>
                <w:i/>
                <w:iCs/>
                <w:sz w:val="16"/>
                <w:szCs w:val="16"/>
              </w:rPr>
              <w:t>Nyctereutes</w:t>
            </w:r>
            <w:proofErr w:type="spellEnd"/>
            <w:r w:rsidRPr="00346C07">
              <w:rPr>
                <w:rFonts w:ascii="Calibri" w:hAnsi="Calibri" w:cs="Calibri"/>
                <w:i/>
                <w:iCs/>
                <w:sz w:val="16"/>
                <w:szCs w:val="16"/>
              </w:rPr>
              <w:t xml:space="preserve"> </w:t>
            </w:r>
            <w:proofErr w:type="spellStart"/>
            <w:r w:rsidRPr="00346C07">
              <w:rPr>
                <w:rFonts w:ascii="Calibri" w:hAnsi="Calibri" w:cs="Calibri"/>
                <w:i/>
                <w:iCs/>
                <w:sz w:val="16"/>
                <w:szCs w:val="16"/>
              </w:rPr>
              <w:t>procyonoides</w:t>
            </w:r>
            <w:proofErr w:type="spellEnd"/>
          </w:p>
        </w:tc>
        <w:tc>
          <w:tcPr>
            <w:tcW w:w="840" w:type="dxa"/>
            <w:noWrap/>
            <w:vAlign w:val="center"/>
            <w:hideMark/>
          </w:tcPr>
          <w:p w14:paraId="03DD8453" w14:textId="77777777" w:rsidR="00043D8F" w:rsidRPr="00346C07" w:rsidRDefault="00043D8F" w:rsidP="00CB1D34">
            <w:pPr>
              <w:jc w:val="center"/>
              <w:rPr>
                <w:rFonts w:ascii="Calibri" w:hAnsi="Calibri" w:cs="Calibri"/>
                <w:sz w:val="16"/>
                <w:szCs w:val="16"/>
              </w:rPr>
            </w:pPr>
            <w:proofErr w:type="spellStart"/>
            <w:r w:rsidRPr="00346C07">
              <w:rPr>
                <w:rFonts w:ascii="Calibri" w:hAnsi="Calibri" w:cs="Calibri"/>
                <w:sz w:val="16"/>
                <w:szCs w:val="16"/>
              </w:rPr>
              <w:t>Nproc</w:t>
            </w:r>
            <w:proofErr w:type="spellEnd"/>
          </w:p>
        </w:tc>
        <w:tc>
          <w:tcPr>
            <w:tcW w:w="839" w:type="dxa"/>
            <w:noWrap/>
            <w:vAlign w:val="center"/>
            <w:hideMark/>
          </w:tcPr>
          <w:p w14:paraId="642A0E56"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23982</w:t>
            </w:r>
          </w:p>
        </w:tc>
        <w:tc>
          <w:tcPr>
            <w:tcW w:w="840" w:type="dxa"/>
            <w:noWrap/>
            <w:vAlign w:val="center"/>
            <w:hideMark/>
          </w:tcPr>
          <w:p w14:paraId="3C74DD32"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10.15468/dl.vk2qa3</w:t>
            </w:r>
          </w:p>
        </w:tc>
        <w:tc>
          <w:tcPr>
            <w:tcW w:w="840" w:type="dxa"/>
            <w:noWrap/>
            <w:vAlign w:val="center"/>
            <w:hideMark/>
          </w:tcPr>
          <w:p w14:paraId="6A56ACD7"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1772</w:t>
            </w:r>
          </w:p>
        </w:tc>
        <w:tc>
          <w:tcPr>
            <w:tcW w:w="839" w:type="dxa"/>
            <w:noWrap/>
            <w:vAlign w:val="center"/>
            <w:hideMark/>
          </w:tcPr>
          <w:p w14:paraId="1A31A09B"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840" w:type="dxa"/>
            <w:noWrap/>
            <w:vAlign w:val="center"/>
            <w:hideMark/>
          </w:tcPr>
          <w:p w14:paraId="7CEB0E61"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707" w:type="dxa"/>
            <w:noWrap/>
            <w:vAlign w:val="center"/>
            <w:hideMark/>
          </w:tcPr>
          <w:p w14:paraId="6093A8A8"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5880</w:t>
            </w:r>
          </w:p>
        </w:tc>
        <w:tc>
          <w:tcPr>
            <w:tcW w:w="850" w:type="dxa"/>
            <w:noWrap/>
            <w:vAlign w:val="center"/>
            <w:hideMark/>
          </w:tcPr>
          <w:p w14:paraId="1BBA13F8"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709" w:type="dxa"/>
            <w:noWrap/>
            <w:vAlign w:val="center"/>
            <w:hideMark/>
          </w:tcPr>
          <w:p w14:paraId="4C9CC9E4"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5880</w:t>
            </w:r>
          </w:p>
        </w:tc>
        <w:tc>
          <w:tcPr>
            <w:tcW w:w="851" w:type="dxa"/>
            <w:noWrap/>
            <w:vAlign w:val="center"/>
            <w:hideMark/>
          </w:tcPr>
          <w:p w14:paraId="35F9FD88"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992" w:type="dxa"/>
            <w:noWrap/>
            <w:vAlign w:val="center"/>
            <w:hideMark/>
          </w:tcPr>
          <w:p w14:paraId="52800BBE"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31634</w:t>
            </w:r>
          </w:p>
        </w:tc>
        <w:tc>
          <w:tcPr>
            <w:tcW w:w="929" w:type="dxa"/>
            <w:noWrap/>
            <w:vAlign w:val="center"/>
            <w:hideMark/>
          </w:tcPr>
          <w:p w14:paraId="154F60DA"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2563</w:t>
            </w:r>
          </w:p>
        </w:tc>
      </w:tr>
      <w:tr w:rsidR="00043D8F" w:rsidRPr="00346C07" w14:paraId="3D4EB99C" w14:textId="77777777" w:rsidTr="00CB1D34">
        <w:trPr>
          <w:trHeight w:val="288"/>
        </w:trPr>
        <w:tc>
          <w:tcPr>
            <w:tcW w:w="1123" w:type="dxa"/>
            <w:noWrap/>
            <w:vAlign w:val="center"/>
            <w:hideMark/>
          </w:tcPr>
          <w:p w14:paraId="2C71B687" w14:textId="77777777" w:rsidR="00043D8F" w:rsidRPr="00346C07" w:rsidRDefault="00043D8F" w:rsidP="00CB1D34">
            <w:pPr>
              <w:jc w:val="center"/>
              <w:rPr>
                <w:rFonts w:ascii="Calibri" w:hAnsi="Calibri" w:cs="Calibri"/>
                <w:i/>
                <w:iCs/>
                <w:sz w:val="16"/>
                <w:szCs w:val="16"/>
              </w:rPr>
            </w:pPr>
            <w:r w:rsidRPr="00346C07">
              <w:rPr>
                <w:rFonts w:ascii="Calibri" w:hAnsi="Calibri" w:cs="Calibri"/>
                <w:i/>
                <w:iCs/>
                <w:sz w:val="16"/>
                <w:szCs w:val="16"/>
              </w:rPr>
              <w:t xml:space="preserve">Ondatra </w:t>
            </w:r>
            <w:proofErr w:type="spellStart"/>
            <w:r w:rsidRPr="00346C07">
              <w:rPr>
                <w:rFonts w:ascii="Calibri" w:hAnsi="Calibri" w:cs="Calibri"/>
                <w:i/>
                <w:iCs/>
                <w:sz w:val="16"/>
                <w:szCs w:val="16"/>
              </w:rPr>
              <w:t>zibethicus</w:t>
            </w:r>
            <w:proofErr w:type="spellEnd"/>
          </w:p>
        </w:tc>
        <w:tc>
          <w:tcPr>
            <w:tcW w:w="840" w:type="dxa"/>
            <w:noWrap/>
            <w:vAlign w:val="center"/>
            <w:hideMark/>
          </w:tcPr>
          <w:p w14:paraId="21742579" w14:textId="77777777" w:rsidR="00043D8F" w:rsidRPr="00346C07" w:rsidRDefault="00043D8F" w:rsidP="00CB1D34">
            <w:pPr>
              <w:jc w:val="center"/>
              <w:rPr>
                <w:rFonts w:ascii="Calibri" w:hAnsi="Calibri" w:cs="Calibri"/>
                <w:sz w:val="16"/>
                <w:szCs w:val="16"/>
              </w:rPr>
            </w:pPr>
            <w:proofErr w:type="spellStart"/>
            <w:r w:rsidRPr="00346C07">
              <w:rPr>
                <w:rFonts w:ascii="Calibri" w:hAnsi="Calibri" w:cs="Calibri"/>
                <w:sz w:val="16"/>
                <w:szCs w:val="16"/>
              </w:rPr>
              <w:t>Ozibe</w:t>
            </w:r>
            <w:proofErr w:type="spellEnd"/>
          </w:p>
        </w:tc>
        <w:tc>
          <w:tcPr>
            <w:tcW w:w="839" w:type="dxa"/>
            <w:noWrap/>
            <w:vAlign w:val="center"/>
            <w:hideMark/>
          </w:tcPr>
          <w:p w14:paraId="7FCE50EB"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557413</w:t>
            </w:r>
          </w:p>
        </w:tc>
        <w:tc>
          <w:tcPr>
            <w:tcW w:w="840" w:type="dxa"/>
            <w:noWrap/>
            <w:vAlign w:val="center"/>
            <w:hideMark/>
          </w:tcPr>
          <w:p w14:paraId="29034FE4"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10.15468/dl.484ad2</w:t>
            </w:r>
          </w:p>
        </w:tc>
        <w:tc>
          <w:tcPr>
            <w:tcW w:w="840" w:type="dxa"/>
            <w:noWrap/>
            <w:vAlign w:val="center"/>
            <w:hideMark/>
          </w:tcPr>
          <w:p w14:paraId="7F1CB5DE"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3152</w:t>
            </w:r>
          </w:p>
        </w:tc>
        <w:tc>
          <w:tcPr>
            <w:tcW w:w="839" w:type="dxa"/>
            <w:noWrap/>
            <w:vAlign w:val="center"/>
            <w:hideMark/>
          </w:tcPr>
          <w:p w14:paraId="0B79EFE6"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840" w:type="dxa"/>
            <w:noWrap/>
            <w:vAlign w:val="center"/>
            <w:hideMark/>
          </w:tcPr>
          <w:p w14:paraId="5FF513E8"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6155</w:t>
            </w:r>
          </w:p>
        </w:tc>
        <w:tc>
          <w:tcPr>
            <w:tcW w:w="707" w:type="dxa"/>
            <w:noWrap/>
            <w:vAlign w:val="center"/>
            <w:hideMark/>
          </w:tcPr>
          <w:p w14:paraId="5809A4D0"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850" w:type="dxa"/>
            <w:noWrap/>
            <w:vAlign w:val="center"/>
            <w:hideMark/>
          </w:tcPr>
          <w:p w14:paraId="0504B13C"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709" w:type="dxa"/>
            <w:noWrap/>
            <w:vAlign w:val="center"/>
            <w:hideMark/>
          </w:tcPr>
          <w:p w14:paraId="200FECF7"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6155</w:t>
            </w:r>
          </w:p>
        </w:tc>
        <w:tc>
          <w:tcPr>
            <w:tcW w:w="851" w:type="dxa"/>
            <w:noWrap/>
            <w:vAlign w:val="center"/>
            <w:hideMark/>
          </w:tcPr>
          <w:p w14:paraId="1E0292FA"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7</w:t>
            </w:r>
          </w:p>
        </w:tc>
        <w:tc>
          <w:tcPr>
            <w:tcW w:w="992" w:type="dxa"/>
            <w:noWrap/>
            <w:vAlign w:val="center"/>
            <w:hideMark/>
          </w:tcPr>
          <w:p w14:paraId="63CD5317"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566727</w:t>
            </w:r>
          </w:p>
        </w:tc>
        <w:tc>
          <w:tcPr>
            <w:tcW w:w="929" w:type="dxa"/>
            <w:noWrap/>
            <w:vAlign w:val="center"/>
            <w:hideMark/>
          </w:tcPr>
          <w:p w14:paraId="56F98421"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8732</w:t>
            </w:r>
          </w:p>
        </w:tc>
      </w:tr>
      <w:tr w:rsidR="00043D8F" w:rsidRPr="00346C07" w14:paraId="58947249" w14:textId="77777777" w:rsidTr="00CB1D34">
        <w:trPr>
          <w:trHeight w:val="288"/>
        </w:trPr>
        <w:tc>
          <w:tcPr>
            <w:tcW w:w="1123" w:type="dxa"/>
            <w:noWrap/>
            <w:vAlign w:val="center"/>
            <w:hideMark/>
          </w:tcPr>
          <w:p w14:paraId="1033646D" w14:textId="77777777" w:rsidR="00043D8F" w:rsidRPr="00346C07" w:rsidRDefault="00043D8F" w:rsidP="00CB1D34">
            <w:pPr>
              <w:jc w:val="center"/>
              <w:rPr>
                <w:rFonts w:ascii="Calibri" w:hAnsi="Calibri" w:cs="Calibri"/>
                <w:i/>
                <w:iCs/>
                <w:sz w:val="16"/>
                <w:szCs w:val="16"/>
              </w:rPr>
            </w:pPr>
            <w:r w:rsidRPr="00346C07">
              <w:rPr>
                <w:rFonts w:ascii="Calibri" w:hAnsi="Calibri" w:cs="Calibri"/>
                <w:i/>
                <w:iCs/>
                <w:sz w:val="16"/>
                <w:szCs w:val="16"/>
              </w:rPr>
              <w:t>Procyon lotor</w:t>
            </w:r>
          </w:p>
        </w:tc>
        <w:tc>
          <w:tcPr>
            <w:tcW w:w="840" w:type="dxa"/>
            <w:noWrap/>
            <w:vAlign w:val="center"/>
            <w:hideMark/>
          </w:tcPr>
          <w:p w14:paraId="1EA05967" w14:textId="77777777" w:rsidR="00043D8F" w:rsidRPr="00346C07" w:rsidRDefault="00043D8F" w:rsidP="00CB1D34">
            <w:pPr>
              <w:jc w:val="center"/>
              <w:rPr>
                <w:rFonts w:ascii="Calibri" w:hAnsi="Calibri" w:cs="Calibri"/>
                <w:sz w:val="16"/>
                <w:szCs w:val="16"/>
              </w:rPr>
            </w:pPr>
            <w:proofErr w:type="spellStart"/>
            <w:r w:rsidRPr="00346C07">
              <w:rPr>
                <w:rFonts w:ascii="Calibri" w:hAnsi="Calibri" w:cs="Calibri"/>
                <w:sz w:val="16"/>
                <w:szCs w:val="16"/>
              </w:rPr>
              <w:t>Ploto</w:t>
            </w:r>
            <w:proofErr w:type="spellEnd"/>
          </w:p>
        </w:tc>
        <w:tc>
          <w:tcPr>
            <w:tcW w:w="839" w:type="dxa"/>
            <w:noWrap/>
            <w:vAlign w:val="center"/>
            <w:hideMark/>
          </w:tcPr>
          <w:p w14:paraId="089299EA"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50465</w:t>
            </w:r>
          </w:p>
        </w:tc>
        <w:tc>
          <w:tcPr>
            <w:tcW w:w="840" w:type="dxa"/>
            <w:noWrap/>
            <w:vAlign w:val="center"/>
            <w:hideMark/>
          </w:tcPr>
          <w:p w14:paraId="7B276325"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10.15468/</w:t>
            </w:r>
            <w:proofErr w:type="spellStart"/>
            <w:r w:rsidRPr="00346C07">
              <w:rPr>
                <w:rFonts w:ascii="Calibri" w:hAnsi="Calibri" w:cs="Calibri"/>
                <w:sz w:val="16"/>
                <w:szCs w:val="16"/>
              </w:rPr>
              <w:t>dl.gzuftb</w:t>
            </w:r>
            <w:proofErr w:type="spellEnd"/>
          </w:p>
        </w:tc>
        <w:tc>
          <w:tcPr>
            <w:tcW w:w="840" w:type="dxa"/>
            <w:noWrap/>
            <w:vAlign w:val="center"/>
            <w:hideMark/>
          </w:tcPr>
          <w:p w14:paraId="31138B09"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8420</w:t>
            </w:r>
          </w:p>
        </w:tc>
        <w:tc>
          <w:tcPr>
            <w:tcW w:w="839" w:type="dxa"/>
            <w:noWrap/>
            <w:vAlign w:val="center"/>
            <w:hideMark/>
          </w:tcPr>
          <w:p w14:paraId="55C9B734"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6636</w:t>
            </w:r>
          </w:p>
        </w:tc>
        <w:tc>
          <w:tcPr>
            <w:tcW w:w="840" w:type="dxa"/>
            <w:noWrap/>
            <w:vAlign w:val="center"/>
            <w:hideMark/>
          </w:tcPr>
          <w:p w14:paraId="3686250D"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707" w:type="dxa"/>
            <w:noWrap/>
            <w:vAlign w:val="center"/>
            <w:hideMark/>
          </w:tcPr>
          <w:p w14:paraId="5348316C"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850" w:type="dxa"/>
            <w:noWrap/>
            <w:vAlign w:val="center"/>
            <w:hideMark/>
          </w:tcPr>
          <w:p w14:paraId="139CE3F0"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6712</w:t>
            </w:r>
          </w:p>
        </w:tc>
        <w:tc>
          <w:tcPr>
            <w:tcW w:w="709" w:type="dxa"/>
            <w:noWrap/>
            <w:vAlign w:val="center"/>
            <w:hideMark/>
          </w:tcPr>
          <w:p w14:paraId="04E130A7"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13348</w:t>
            </w:r>
          </w:p>
        </w:tc>
        <w:tc>
          <w:tcPr>
            <w:tcW w:w="851" w:type="dxa"/>
            <w:noWrap/>
            <w:vAlign w:val="center"/>
            <w:hideMark/>
          </w:tcPr>
          <w:p w14:paraId="4E142E90"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20</w:t>
            </w:r>
          </w:p>
        </w:tc>
        <w:tc>
          <w:tcPr>
            <w:tcW w:w="992" w:type="dxa"/>
            <w:noWrap/>
            <w:vAlign w:val="center"/>
            <w:hideMark/>
          </w:tcPr>
          <w:p w14:paraId="774B377B"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72253</w:t>
            </w:r>
          </w:p>
        </w:tc>
        <w:tc>
          <w:tcPr>
            <w:tcW w:w="929" w:type="dxa"/>
            <w:noWrap/>
            <w:vAlign w:val="center"/>
            <w:hideMark/>
          </w:tcPr>
          <w:p w14:paraId="1B9C5C7A"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10788</w:t>
            </w:r>
          </w:p>
        </w:tc>
      </w:tr>
      <w:tr w:rsidR="00043D8F" w:rsidRPr="00346C07" w14:paraId="1580B12B" w14:textId="77777777" w:rsidTr="00CB1D34">
        <w:trPr>
          <w:trHeight w:val="288"/>
        </w:trPr>
        <w:tc>
          <w:tcPr>
            <w:tcW w:w="1123" w:type="dxa"/>
            <w:noWrap/>
            <w:vAlign w:val="center"/>
            <w:hideMark/>
          </w:tcPr>
          <w:p w14:paraId="51F13CAD" w14:textId="77777777" w:rsidR="00043D8F" w:rsidRPr="00346C07" w:rsidRDefault="00043D8F" w:rsidP="00CB1D34">
            <w:pPr>
              <w:jc w:val="center"/>
              <w:rPr>
                <w:rFonts w:ascii="Calibri" w:hAnsi="Calibri" w:cs="Calibri"/>
                <w:i/>
                <w:iCs/>
                <w:sz w:val="16"/>
                <w:szCs w:val="16"/>
              </w:rPr>
            </w:pPr>
            <w:r w:rsidRPr="00346C07">
              <w:rPr>
                <w:rFonts w:ascii="Calibri" w:hAnsi="Calibri" w:cs="Calibri"/>
                <w:i/>
                <w:iCs/>
                <w:sz w:val="16"/>
                <w:szCs w:val="16"/>
              </w:rPr>
              <w:t>Sciurus carolinensis</w:t>
            </w:r>
          </w:p>
        </w:tc>
        <w:tc>
          <w:tcPr>
            <w:tcW w:w="840" w:type="dxa"/>
            <w:noWrap/>
            <w:vAlign w:val="center"/>
            <w:hideMark/>
          </w:tcPr>
          <w:p w14:paraId="2EB190BD" w14:textId="77777777" w:rsidR="00043D8F" w:rsidRPr="00346C07" w:rsidRDefault="00043D8F" w:rsidP="00CB1D34">
            <w:pPr>
              <w:jc w:val="center"/>
              <w:rPr>
                <w:rFonts w:ascii="Calibri" w:hAnsi="Calibri" w:cs="Calibri"/>
                <w:sz w:val="16"/>
                <w:szCs w:val="16"/>
              </w:rPr>
            </w:pPr>
            <w:proofErr w:type="spellStart"/>
            <w:r w:rsidRPr="00346C07">
              <w:rPr>
                <w:rFonts w:ascii="Calibri" w:hAnsi="Calibri" w:cs="Calibri"/>
                <w:sz w:val="16"/>
                <w:szCs w:val="16"/>
              </w:rPr>
              <w:t>Scaro</w:t>
            </w:r>
            <w:proofErr w:type="spellEnd"/>
          </w:p>
        </w:tc>
        <w:tc>
          <w:tcPr>
            <w:tcW w:w="839" w:type="dxa"/>
            <w:noWrap/>
            <w:vAlign w:val="center"/>
            <w:hideMark/>
          </w:tcPr>
          <w:p w14:paraId="6D0A7EF8"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227473</w:t>
            </w:r>
          </w:p>
        </w:tc>
        <w:tc>
          <w:tcPr>
            <w:tcW w:w="840" w:type="dxa"/>
            <w:noWrap/>
            <w:vAlign w:val="center"/>
            <w:hideMark/>
          </w:tcPr>
          <w:p w14:paraId="46B5E7E7"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10.15468/dl.t7wryw</w:t>
            </w:r>
          </w:p>
        </w:tc>
        <w:tc>
          <w:tcPr>
            <w:tcW w:w="840" w:type="dxa"/>
            <w:noWrap/>
            <w:vAlign w:val="center"/>
            <w:hideMark/>
          </w:tcPr>
          <w:p w14:paraId="4B8E73D7"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5166</w:t>
            </w:r>
          </w:p>
        </w:tc>
        <w:tc>
          <w:tcPr>
            <w:tcW w:w="839" w:type="dxa"/>
            <w:noWrap/>
            <w:vAlign w:val="center"/>
            <w:hideMark/>
          </w:tcPr>
          <w:p w14:paraId="32FEE0AA"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5301</w:t>
            </w:r>
          </w:p>
        </w:tc>
        <w:tc>
          <w:tcPr>
            <w:tcW w:w="840" w:type="dxa"/>
            <w:noWrap/>
            <w:vAlign w:val="center"/>
            <w:hideMark/>
          </w:tcPr>
          <w:p w14:paraId="76FDA043"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707" w:type="dxa"/>
            <w:noWrap/>
            <w:vAlign w:val="center"/>
            <w:hideMark/>
          </w:tcPr>
          <w:p w14:paraId="7AFA279E"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850" w:type="dxa"/>
            <w:noWrap/>
            <w:vAlign w:val="center"/>
            <w:hideMark/>
          </w:tcPr>
          <w:p w14:paraId="69CECD36"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5253</w:t>
            </w:r>
          </w:p>
        </w:tc>
        <w:tc>
          <w:tcPr>
            <w:tcW w:w="709" w:type="dxa"/>
            <w:noWrap/>
            <w:vAlign w:val="center"/>
            <w:hideMark/>
          </w:tcPr>
          <w:p w14:paraId="3DA3715A"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10554</w:t>
            </w:r>
          </w:p>
        </w:tc>
        <w:tc>
          <w:tcPr>
            <w:tcW w:w="851" w:type="dxa"/>
            <w:noWrap/>
            <w:vAlign w:val="center"/>
            <w:hideMark/>
          </w:tcPr>
          <w:p w14:paraId="42405047"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992" w:type="dxa"/>
            <w:noWrap/>
            <w:vAlign w:val="center"/>
            <w:hideMark/>
          </w:tcPr>
          <w:p w14:paraId="385491AE"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243193</w:t>
            </w:r>
          </w:p>
        </w:tc>
        <w:tc>
          <w:tcPr>
            <w:tcW w:w="929" w:type="dxa"/>
            <w:noWrap/>
            <w:vAlign w:val="center"/>
            <w:hideMark/>
          </w:tcPr>
          <w:p w14:paraId="1F658A8B"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6263</w:t>
            </w:r>
          </w:p>
        </w:tc>
      </w:tr>
      <w:tr w:rsidR="00043D8F" w:rsidRPr="00346C07" w14:paraId="32D0D03F" w14:textId="77777777" w:rsidTr="00CB1D34">
        <w:trPr>
          <w:trHeight w:val="288"/>
        </w:trPr>
        <w:tc>
          <w:tcPr>
            <w:tcW w:w="1123" w:type="dxa"/>
            <w:noWrap/>
            <w:vAlign w:val="center"/>
            <w:hideMark/>
          </w:tcPr>
          <w:p w14:paraId="05197AB8" w14:textId="77777777" w:rsidR="00043D8F" w:rsidRPr="00346C07" w:rsidRDefault="00043D8F" w:rsidP="00CB1D34">
            <w:pPr>
              <w:jc w:val="center"/>
              <w:rPr>
                <w:rFonts w:ascii="Calibri" w:hAnsi="Calibri" w:cs="Calibri"/>
                <w:i/>
                <w:iCs/>
                <w:sz w:val="16"/>
                <w:szCs w:val="16"/>
              </w:rPr>
            </w:pPr>
            <w:r w:rsidRPr="00346C07">
              <w:rPr>
                <w:rFonts w:ascii="Calibri" w:hAnsi="Calibri" w:cs="Calibri"/>
                <w:i/>
                <w:iCs/>
                <w:sz w:val="16"/>
                <w:szCs w:val="16"/>
              </w:rPr>
              <w:t>Tamias sibiricus</w:t>
            </w:r>
          </w:p>
        </w:tc>
        <w:tc>
          <w:tcPr>
            <w:tcW w:w="840" w:type="dxa"/>
            <w:noWrap/>
            <w:vAlign w:val="center"/>
            <w:hideMark/>
          </w:tcPr>
          <w:p w14:paraId="3D858BE2" w14:textId="77777777" w:rsidR="00043D8F" w:rsidRPr="00346C07" w:rsidRDefault="00043D8F" w:rsidP="00CB1D34">
            <w:pPr>
              <w:jc w:val="center"/>
              <w:rPr>
                <w:rFonts w:ascii="Calibri" w:hAnsi="Calibri" w:cs="Calibri"/>
                <w:sz w:val="16"/>
                <w:szCs w:val="16"/>
              </w:rPr>
            </w:pPr>
            <w:proofErr w:type="spellStart"/>
            <w:r w:rsidRPr="00346C07">
              <w:rPr>
                <w:rFonts w:ascii="Calibri" w:hAnsi="Calibri" w:cs="Calibri"/>
                <w:sz w:val="16"/>
                <w:szCs w:val="16"/>
              </w:rPr>
              <w:t>Tsibi</w:t>
            </w:r>
            <w:proofErr w:type="spellEnd"/>
          </w:p>
        </w:tc>
        <w:tc>
          <w:tcPr>
            <w:tcW w:w="839" w:type="dxa"/>
            <w:noWrap/>
            <w:vAlign w:val="center"/>
            <w:hideMark/>
          </w:tcPr>
          <w:p w14:paraId="475428EE"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11844</w:t>
            </w:r>
          </w:p>
        </w:tc>
        <w:tc>
          <w:tcPr>
            <w:tcW w:w="840" w:type="dxa"/>
            <w:noWrap/>
            <w:vAlign w:val="center"/>
            <w:hideMark/>
          </w:tcPr>
          <w:p w14:paraId="02B30569"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10.15468/dl.n4yaq5</w:t>
            </w:r>
          </w:p>
        </w:tc>
        <w:tc>
          <w:tcPr>
            <w:tcW w:w="840" w:type="dxa"/>
            <w:noWrap/>
            <w:vAlign w:val="center"/>
            <w:hideMark/>
          </w:tcPr>
          <w:p w14:paraId="28E3438B"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636</w:t>
            </w:r>
          </w:p>
        </w:tc>
        <w:tc>
          <w:tcPr>
            <w:tcW w:w="839" w:type="dxa"/>
            <w:noWrap/>
            <w:vAlign w:val="center"/>
            <w:hideMark/>
          </w:tcPr>
          <w:p w14:paraId="31A30065"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146</w:t>
            </w:r>
          </w:p>
        </w:tc>
        <w:tc>
          <w:tcPr>
            <w:tcW w:w="840" w:type="dxa"/>
            <w:noWrap/>
            <w:vAlign w:val="center"/>
            <w:hideMark/>
          </w:tcPr>
          <w:p w14:paraId="5552E574"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707" w:type="dxa"/>
            <w:noWrap/>
            <w:vAlign w:val="center"/>
            <w:hideMark/>
          </w:tcPr>
          <w:p w14:paraId="683966E9"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850" w:type="dxa"/>
            <w:noWrap/>
            <w:vAlign w:val="center"/>
            <w:hideMark/>
          </w:tcPr>
          <w:p w14:paraId="7D2DD554"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112</w:t>
            </w:r>
          </w:p>
        </w:tc>
        <w:tc>
          <w:tcPr>
            <w:tcW w:w="709" w:type="dxa"/>
            <w:noWrap/>
            <w:vAlign w:val="center"/>
            <w:hideMark/>
          </w:tcPr>
          <w:p w14:paraId="625DEBCD"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258</w:t>
            </w:r>
          </w:p>
        </w:tc>
        <w:tc>
          <w:tcPr>
            <w:tcW w:w="851" w:type="dxa"/>
            <w:noWrap/>
            <w:vAlign w:val="center"/>
            <w:hideMark/>
          </w:tcPr>
          <w:p w14:paraId="482C1414"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NA</w:t>
            </w:r>
          </w:p>
        </w:tc>
        <w:tc>
          <w:tcPr>
            <w:tcW w:w="992" w:type="dxa"/>
            <w:noWrap/>
            <w:vAlign w:val="center"/>
            <w:hideMark/>
          </w:tcPr>
          <w:p w14:paraId="5E0B1FBA"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12738</w:t>
            </w:r>
          </w:p>
        </w:tc>
        <w:tc>
          <w:tcPr>
            <w:tcW w:w="929" w:type="dxa"/>
            <w:noWrap/>
            <w:vAlign w:val="center"/>
            <w:hideMark/>
          </w:tcPr>
          <w:p w14:paraId="6BCD01F4"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980</w:t>
            </w:r>
          </w:p>
        </w:tc>
      </w:tr>
      <w:tr w:rsidR="00043D8F" w:rsidRPr="00346C07" w14:paraId="2BE1D071" w14:textId="77777777" w:rsidTr="00CB1D34">
        <w:trPr>
          <w:trHeight w:val="288"/>
        </w:trPr>
        <w:tc>
          <w:tcPr>
            <w:tcW w:w="1123" w:type="dxa"/>
            <w:noWrap/>
            <w:vAlign w:val="center"/>
            <w:hideMark/>
          </w:tcPr>
          <w:p w14:paraId="0FD1DC3A" w14:textId="77777777" w:rsidR="00043D8F" w:rsidRPr="00346C07" w:rsidRDefault="00043D8F" w:rsidP="00CB1D34">
            <w:pPr>
              <w:jc w:val="center"/>
              <w:rPr>
                <w:rFonts w:ascii="Calibri" w:hAnsi="Calibri" w:cs="Calibri"/>
                <w:sz w:val="16"/>
                <w:szCs w:val="16"/>
              </w:rPr>
            </w:pPr>
          </w:p>
        </w:tc>
        <w:tc>
          <w:tcPr>
            <w:tcW w:w="840" w:type="dxa"/>
            <w:noWrap/>
            <w:vAlign w:val="center"/>
            <w:hideMark/>
          </w:tcPr>
          <w:p w14:paraId="00FA60A9" w14:textId="77777777" w:rsidR="00043D8F" w:rsidRPr="00346C07" w:rsidRDefault="00043D8F" w:rsidP="00CB1D34">
            <w:pPr>
              <w:jc w:val="center"/>
              <w:rPr>
                <w:rFonts w:ascii="Calibri" w:hAnsi="Calibri" w:cs="Calibri"/>
                <w:sz w:val="16"/>
                <w:szCs w:val="16"/>
              </w:rPr>
            </w:pPr>
          </w:p>
        </w:tc>
        <w:tc>
          <w:tcPr>
            <w:tcW w:w="839" w:type="dxa"/>
            <w:noWrap/>
            <w:vAlign w:val="center"/>
            <w:hideMark/>
          </w:tcPr>
          <w:p w14:paraId="205AE0BA" w14:textId="77777777" w:rsidR="00043D8F" w:rsidRPr="00346C07" w:rsidRDefault="00043D8F" w:rsidP="00CB1D34">
            <w:pPr>
              <w:jc w:val="center"/>
              <w:rPr>
                <w:rFonts w:ascii="Calibri" w:hAnsi="Calibri" w:cs="Calibri"/>
                <w:sz w:val="16"/>
                <w:szCs w:val="16"/>
              </w:rPr>
            </w:pPr>
          </w:p>
        </w:tc>
        <w:tc>
          <w:tcPr>
            <w:tcW w:w="840" w:type="dxa"/>
            <w:noWrap/>
            <w:vAlign w:val="center"/>
            <w:hideMark/>
          </w:tcPr>
          <w:p w14:paraId="596C154A" w14:textId="77777777" w:rsidR="00043D8F" w:rsidRPr="00346C07" w:rsidRDefault="00043D8F" w:rsidP="00CB1D34">
            <w:pPr>
              <w:jc w:val="center"/>
              <w:rPr>
                <w:rFonts w:ascii="Calibri" w:hAnsi="Calibri" w:cs="Calibri"/>
                <w:sz w:val="16"/>
                <w:szCs w:val="16"/>
              </w:rPr>
            </w:pPr>
          </w:p>
        </w:tc>
        <w:tc>
          <w:tcPr>
            <w:tcW w:w="840" w:type="dxa"/>
            <w:noWrap/>
            <w:vAlign w:val="center"/>
            <w:hideMark/>
          </w:tcPr>
          <w:p w14:paraId="2279956F" w14:textId="77777777" w:rsidR="00043D8F" w:rsidRPr="00346C07" w:rsidRDefault="00043D8F" w:rsidP="00CB1D34">
            <w:pPr>
              <w:jc w:val="center"/>
              <w:rPr>
                <w:rFonts w:ascii="Calibri" w:hAnsi="Calibri" w:cs="Calibri"/>
                <w:sz w:val="16"/>
                <w:szCs w:val="16"/>
              </w:rPr>
            </w:pPr>
          </w:p>
        </w:tc>
        <w:tc>
          <w:tcPr>
            <w:tcW w:w="839" w:type="dxa"/>
            <w:noWrap/>
            <w:vAlign w:val="center"/>
            <w:hideMark/>
          </w:tcPr>
          <w:p w14:paraId="2D668184" w14:textId="77777777" w:rsidR="00043D8F" w:rsidRPr="00346C07" w:rsidRDefault="00043D8F" w:rsidP="00CB1D34">
            <w:pPr>
              <w:jc w:val="center"/>
              <w:rPr>
                <w:rFonts w:ascii="Calibri" w:hAnsi="Calibri" w:cs="Calibri"/>
                <w:sz w:val="16"/>
                <w:szCs w:val="16"/>
              </w:rPr>
            </w:pPr>
          </w:p>
        </w:tc>
        <w:tc>
          <w:tcPr>
            <w:tcW w:w="840" w:type="dxa"/>
            <w:noWrap/>
            <w:vAlign w:val="center"/>
            <w:hideMark/>
          </w:tcPr>
          <w:p w14:paraId="508375A6" w14:textId="77777777" w:rsidR="00043D8F" w:rsidRPr="00346C07" w:rsidRDefault="00043D8F" w:rsidP="00CB1D34">
            <w:pPr>
              <w:jc w:val="center"/>
              <w:rPr>
                <w:rFonts w:ascii="Calibri" w:hAnsi="Calibri" w:cs="Calibri"/>
                <w:sz w:val="16"/>
                <w:szCs w:val="16"/>
              </w:rPr>
            </w:pPr>
          </w:p>
        </w:tc>
        <w:tc>
          <w:tcPr>
            <w:tcW w:w="707" w:type="dxa"/>
            <w:noWrap/>
            <w:vAlign w:val="center"/>
            <w:hideMark/>
          </w:tcPr>
          <w:p w14:paraId="5E455332" w14:textId="77777777" w:rsidR="00043D8F" w:rsidRPr="00346C07" w:rsidRDefault="00043D8F" w:rsidP="00CB1D34">
            <w:pPr>
              <w:jc w:val="center"/>
              <w:rPr>
                <w:rFonts w:ascii="Calibri" w:hAnsi="Calibri" w:cs="Calibri"/>
                <w:sz w:val="16"/>
                <w:szCs w:val="16"/>
              </w:rPr>
            </w:pPr>
          </w:p>
        </w:tc>
        <w:tc>
          <w:tcPr>
            <w:tcW w:w="850" w:type="dxa"/>
            <w:noWrap/>
            <w:vAlign w:val="center"/>
            <w:hideMark/>
          </w:tcPr>
          <w:p w14:paraId="2495829A" w14:textId="77777777" w:rsidR="00043D8F" w:rsidRPr="00346C07" w:rsidRDefault="00043D8F" w:rsidP="00CB1D34">
            <w:pPr>
              <w:jc w:val="center"/>
              <w:rPr>
                <w:rFonts w:ascii="Calibri" w:hAnsi="Calibri" w:cs="Calibri"/>
                <w:sz w:val="16"/>
                <w:szCs w:val="16"/>
              </w:rPr>
            </w:pPr>
          </w:p>
        </w:tc>
        <w:tc>
          <w:tcPr>
            <w:tcW w:w="709" w:type="dxa"/>
            <w:noWrap/>
            <w:vAlign w:val="center"/>
            <w:hideMark/>
          </w:tcPr>
          <w:p w14:paraId="16C014D5" w14:textId="77777777" w:rsidR="00043D8F" w:rsidRPr="00346C07" w:rsidRDefault="00043D8F" w:rsidP="00CB1D34">
            <w:pPr>
              <w:jc w:val="center"/>
              <w:rPr>
                <w:rFonts w:ascii="Calibri" w:hAnsi="Calibri" w:cs="Calibri"/>
                <w:sz w:val="16"/>
                <w:szCs w:val="16"/>
              </w:rPr>
            </w:pPr>
          </w:p>
        </w:tc>
        <w:tc>
          <w:tcPr>
            <w:tcW w:w="851" w:type="dxa"/>
            <w:noWrap/>
            <w:vAlign w:val="center"/>
            <w:hideMark/>
          </w:tcPr>
          <w:p w14:paraId="61EBDC69"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TOTAL</w:t>
            </w:r>
          </w:p>
        </w:tc>
        <w:tc>
          <w:tcPr>
            <w:tcW w:w="992" w:type="dxa"/>
            <w:noWrap/>
            <w:vAlign w:val="center"/>
            <w:hideMark/>
          </w:tcPr>
          <w:p w14:paraId="3073885B"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1006509</w:t>
            </w:r>
          </w:p>
        </w:tc>
        <w:tc>
          <w:tcPr>
            <w:tcW w:w="929" w:type="dxa"/>
            <w:noWrap/>
            <w:vAlign w:val="center"/>
            <w:hideMark/>
          </w:tcPr>
          <w:p w14:paraId="5B42C73A" w14:textId="77777777" w:rsidR="00043D8F" w:rsidRPr="00346C07" w:rsidRDefault="00043D8F" w:rsidP="00CB1D34">
            <w:pPr>
              <w:jc w:val="center"/>
              <w:rPr>
                <w:rFonts w:ascii="Calibri" w:hAnsi="Calibri" w:cs="Calibri"/>
                <w:sz w:val="16"/>
                <w:szCs w:val="16"/>
              </w:rPr>
            </w:pPr>
            <w:r w:rsidRPr="00346C07">
              <w:rPr>
                <w:rFonts w:ascii="Calibri" w:hAnsi="Calibri" w:cs="Calibri"/>
                <w:sz w:val="16"/>
                <w:szCs w:val="16"/>
              </w:rPr>
              <w:t>35531</w:t>
            </w:r>
          </w:p>
        </w:tc>
      </w:tr>
    </w:tbl>
    <w:p w14:paraId="110646C3" w14:textId="77777777" w:rsidR="00043D8F" w:rsidRPr="00346C07" w:rsidRDefault="00043D8F" w:rsidP="00043D8F">
      <w:pPr>
        <w:rPr>
          <w:rFonts w:ascii="Calibri" w:hAnsi="Calibri" w:cs="Calibri"/>
        </w:rPr>
      </w:pPr>
    </w:p>
    <w:p w14:paraId="38D553CC" w14:textId="77777777" w:rsidR="00043D8F" w:rsidRPr="00346C07" w:rsidRDefault="00043D8F" w:rsidP="00043D8F">
      <w:pPr>
        <w:rPr>
          <w:rFonts w:ascii="Calibri" w:hAnsi="Calibri" w:cs="Calibri"/>
          <w:b/>
          <w:bCs/>
        </w:rPr>
      </w:pPr>
      <w:r w:rsidRPr="00346C07">
        <w:rPr>
          <w:rFonts w:ascii="Calibri" w:hAnsi="Calibri" w:cs="Calibri"/>
          <w:b/>
          <w:bCs/>
        </w:rPr>
        <w:t>NOTES:</w:t>
      </w:r>
    </w:p>
    <w:p w14:paraId="6AFC9259" w14:textId="77777777" w:rsidR="00043D8F" w:rsidRPr="00043D8F" w:rsidRDefault="00043D8F" w:rsidP="00043D8F">
      <w:pPr>
        <w:jc w:val="both"/>
        <w:rPr>
          <w:rFonts w:ascii="Calibri" w:hAnsi="Calibri" w:cs="Calibri"/>
          <w:sz w:val="18"/>
          <w:szCs w:val="18"/>
        </w:rPr>
      </w:pPr>
      <w:proofErr w:type="spellStart"/>
      <w:r w:rsidRPr="00346C07">
        <w:rPr>
          <w:rFonts w:ascii="Calibri" w:hAnsi="Calibri" w:cs="Calibri"/>
          <w:sz w:val="18"/>
          <w:szCs w:val="18"/>
          <w:lang w:val="es-ES"/>
        </w:rPr>
        <w:t>Ascensáo</w:t>
      </w:r>
      <w:proofErr w:type="spellEnd"/>
      <w:r w:rsidRPr="00346C07">
        <w:rPr>
          <w:rFonts w:ascii="Calibri" w:hAnsi="Calibri" w:cs="Calibri"/>
          <w:sz w:val="18"/>
          <w:szCs w:val="18"/>
          <w:lang w:val="es-ES"/>
        </w:rPr>
        <w:t xml:space="preserve">, F., D’Amico, M., </w:t>
      </w:r>
      <w:proofErr w:type="spellStart"/>
      <w:r w:rsidRPr="00346C07">
        <w:rPr>
          <w:rFonts w:ascii="Calibri" w:hAnsi="Calibri" w:cs="Calibri"/>
          <w:sz w:val="18"/>
          <w:szCs w:val="18"/>
          <w:lang w:val="es-ES"/>
        </w:rPr>
        <w:t>Martins</w:t>
      </w:r>
      <w:proofErr w:type="spellEnd"/>
      <w:r w:rsidRPr="00346C07">
        <w:rPr>
          <w:rFonts w:ascii="Calibri" w:hAnsi="Calibri" w:cs="Calibri"/>
          <w:sz w:val="18"/>
          <w:szCs w:val="18"/>
          <w:lang w:val="es-ES"/>
        </w:rPr>
        <w:t xml:space="preserve">, R. C., Rebelo, R., Barbosa, A. M., Bencatel, J., Barrientos, R., Abellán, P., Tella, J. L., Cardador, L., Anadón, J. D., Carrete, M., Murgui, E., </w:t>
      </w:r>
      <w:proofErr w:type="spellStart"/>
      <w:r w:rsidRPr="00346C07">
        <w:rPr>
          <w:rFonts w:ascii="Calibri" w:hAnsi="Calibri" w:cs="Calibri"/>
          <w:sz w:val="18"/>
          <w:szCs w:val="18"/>
          <w:lang w:val="es-ES"/>
        </w:rPr>
        <w:t>Fernandes</w:t>
      </w:r>
      <w:proofErr w:type="spellEnd"/>
      <w:r w:rsidRPr="00346C07">
        <w:rPr>
          <w:rFonts w:ascii="Calibri" w:hAnsi="Calibri" w:cs="Calibri"/>
          <w:sz w:val="18"/>
          <w:szCs w:val="18"/>
          <w:lang w:val="es-ES"/>
        </w:rPr>
        <w:t xml:space="preserve">, P., Santos, S. M., Mira, A., da Luz </w:t>
      </w:r>
      <w:proofErr w:type="spellStart"/>
      <w:r w:rsidRPr="00346C07">
        <w:rPr>
          <w:rFonts w:ascii="Calibri" w:hAnsi="Calibri" w:cs="Calibri"/>
          <w:sz w:val="18"/>
          <w:szCs w:val="18"/>
          <w:lang w:val="es-ES"/>
        </w:rPr>
        <w:t>Mathias</w:t>
      </w:r>
      <w:proofErr w:type="spellEnd"/>
      <w:r w:rsidRPr="00346C07">
        <w:rPr>
          <w:rFonts w:ascii="Calibri" w:hAnsi="Calibri" w:cs="Calibri"/>
          <w:sz w:val="18"/>
          <w:szCs w:val="18"/>
          <w:lang w:val="es-ES"/>
        </w:rPr>
        <w:t xml:space="preserve">, M., Tiago, P., Casabella, E., … </w:t>
      </w:r>
      <w:proofErr w:type="spellStart"/>
      <w:r w:rsidRPr="00346C07">
        <w:rPr>
          <w:rFonts w:ascii="Calibri" w:hAnsi="Calibri" w:cs="Calibri"/>
          <w:sz w:val="18"/>
          <w:szCs w:val="18"/>
        </w:rPr>
        <w:t>Capinha</w:t>
      </w:r>
      <w:proofErr w:type="spellEnd"/>
      <w:r w:rsidRPr="00346C07">
        <w:rPr>
          <w:rFonts w:ascii="Calibri" w:hAnsi="Calibri" w:cs="Calibri"/>
          <w:sz w:val="18"/>
          <w:szCs w:val="18"/>
        </w:rPr>
        <w:t xml:space="preserve">, C. (2021). Distribution of alien tetrapods in the Iberian Peninsula. </w:t>
      </w:r>
      <w:proofErr w:type="spellStart"/>
      <w:r w:rsidRPr="00043D8F">
        <w:rPr>
          <w:rFonts w:ascii="Calibri" w:hAnsi="Calibri" w:cs="Calibri"/>
          <w:sz w:val="18"/>
          <w:szCs w:val="18"/>
        </w:rPr>
        <w:t>NeoBiota</w:t>
      </w:r>
      <w:proofErr w:type="spellEnd"/>
      <w:r w:rsidRPr="00043D8F">
        <w:rPr>
          <w:rFonts w:ascii="Calibri" w:hAnsi="Calibri" w:cs="Calibri"/>
          <w:sz w:val="18"/>
          <w:szCs w:val="18"/>
        </w:rPr>
        <w:t xml:space="preserve">, 64, 1–21. </w:t>
      </w:r>
      <w:hyperlink r:id="rId7" w:history="1">
        <w:r w:rsidRPr="00043D8F">
          <w:rPr>
            <w:rStyle w:val="Hyperlink"/>
            <w:rFonts w:ascii="Calibri" w:hAnsi="Calibri" w:cs="Calibri"/>
            <w:sz w:val="18"/>
            <w:szCs w:val="18"/>
          </w:rPr>
          <w:t>https://doi.org/10.3897/NEOBIOTA.64.55597</w:t>
        </w:r>
      </w:hyperlink>
      <w:r w:rsidRPr="00043D8F">
        <w:rPr>
          <w:rStyle w:val="Hyperlink"/>
          <w:rFonts w:ascii="Calibri" w:hAnsi="Calibri" w:cs="Calibri"/>
          <w:sz w:val="18"/>
          <w:szCs w:val="18"/>
        </w:rPr>
        <w:t>.</w:t>
      </w:r>
    </w:p>
    <w:p w14:paraId="768746FB" w14:textId="77777777" w:rsidR="00043D8F" w:rsidRPr="00346C07" w:rsidRDefault="00043D8F" w:rsidP="00043D8F">
      <w:pPr>
        <w:jc w:val="both"/>
        <w:rPr>
          <w:rFonts w:ascii="Calibri" w:hAnsi="Calibri" w:cs="Calibri"/>
          <w:sz w:val="18"/>
          <w:szCs w:val="18"/>
        </w:rPr>
      </w:pPr>
      <w:proofErr w:type="spellStart"/>
      <w:r w:rsidRPr="00346C07">
        <w:rPr>
          <w:rFonts w:ascii="Calibri" w:hAnsi="Calibri" w:cs="Calibri"/>
          <w:sz w:val="18"/>
          <w:szCs w:val="18"/>
          <w:lang w:val="es-ES"/>
        </w:rPr>
        <w:t>Gallardo</w:t>
      </w:r>
      <w:proofErr w:type="spellEnd"/>
      <w:r w:rsidRPr="00346C07">
        <w:rPr>
          <w:rFonts w:ascii="Calibri" w:hAnsi="Calibri" w:cs="Calibri"/>
          <w:sz w:val="18"/>
          <w:szCs w:val="18"/>
          <w:lang w:val="es-ES"/>
        </w:rPr>
        <w:t xml:space="preserve">, B., Aldridge, D. C., González-Moreno, P., </w:t>
      </w:r>
      <w:proofErr w:type="spellStart"/>
      <w:r w:rsidRPr="00346C07">
        <w:rPr>
          <w:rFonts w:ascii="Calibri" w:hAnsi="Calibri" w:cs="Calibri"/>
          <w:sz w:val="18"/>
          <w:szCs w:val="18"/>
          <w:lang w:val="es-ES"/>
        </w:rPr>
        <w:t>Pergl</w:t>
      </w:r>
      <w:proofErr w:type="spellEnd"/>
      <w:r w:rsidRPr="00346C07">
        <w:rPr>
          <w:rFonts w:ascii="Calibri" w:hAnsi="Calibri" w:cs="Calibri"/>
          <w:sz w:val="18"/>
          <w:szCs w:val="18"/>
          <w:lang w:val="es-ES"/>
        </w:rPr>
        <w:t xml:space="preserve">, J., Pizarro, M., Pyšek, P., </w:t>
      </w:r>
      <w:proofErr w:type="spellStart"/>
      <w:r w:rsidRPr="00346C07">
        <w:rPr>
          <w:rFonts w:ascii="Calibri" w:hAnsi="Calibri" w:cs="Calibri"/>
          <w:sz w:val="18"/>
          <w:szCs w:val="18"/>
          <w:lang w:val="es-ES"/>
        </w:rPr>
        <w:t>Thuiller</w:t>
      </w:r>
      <w:proofErr w:type="spellEnd"/>
      <w:r w:rsidRPr="00346C07">
        <w:rPr>
          <w:rFonts w:ascii="Calibri" w:hAnsi="Calibri" w:cs="Calibri"/>
          <w:sz w:val="18"/>
          <w:szCs w:val="18"/>
          <w:lang w:val="es-ES"/>
        </w:rPr>
        <w:t xml:space="preserve">, W., Yesson, C., &amp; </w:t>
      </w:r>
      <w:proofErr w:type="spellStart"/>
      <w:r w:rsidRPr="00346C07">
        <w:rPr>
          <w:rFonts w:ascii="Calibri" w:hAnsi="Calibri" w:cs="Calibri"/>
          <w:sz w:val="18"/>
          <w:szCs w:val="18"/>
          <w:lang w:val="es-ES"/>
        </w:rPr>
        <w:t>Vilà</w:t>
      </w:r>
      <w:proofErr w:type="spellEnd"/>
      <w:r w:rsidRPr="00346C07">
        <w:rPr>
          <w:rFonts w:ascii="Calibri" w:hAnsi="Calibri" w:cs="Calibri"/>
          <w:sz w:val="18"/>
          <w:szCs w:val="18"/>
          <w:lang w:val="es-ES"/>
        </w:rPr>
        <w:t xml:space="preserve">, M. (2017). </w:t>
      </w:r>
      <w:r w:rsidRPr="00346C07">
        <w:rPr>
          <w:rFonts w:ascii="Calibri" w:hAnsi="Calibri" w:cs="Calibri"/>
          <w:sz w:val="18"/>
          <w:szCs w:val="18"/>
        </w:rPr>
        <w:t xml:space="preserve">Protected areas offer refuge from invasive species spreading under climate change. Global Change Biology, 23(12), 5331–5343. </w:t>
      </w:r>
      <w:hyperlink r:id="rId8" w:history="1">
        <w:r w:rsidRPr="00346C07">
          <w:rPr>
            <w:rStyle w:val="Hyperlink"/>
            <w:rFonts w:ascii="Calibri" w:hAnsi="Calibri" w:cs="Calibri"/>
            <w:sz w:val="18"/>
            <w:szCs w:val="18"/>
          </w:rPr>
          <w:t>https://doi.org/10.1111/GCB.13798</w:t>
        </w:r>
      </w:hyperlink>
      <w:r w:rsidRPr="00346C07">
        <w:rPr>
          <w:rStyle w:val="Hyperlink"/>
          <w:rFonts w:ascii="Calibri" w:hAnsi="Calibri" w:cs="Calibri"/>
          <w:sz w:val="18"/>
          <w:szCs w:val="18"/>
        </w:rPr>
        <w:t>.</w:t>
      </w:r>
    </w:p>
    <w:p w14:paraId="3EBB05B1" w14:textId="77777777" w:rsidR="00043D8F" w:rsidRPr="00346C07" w:rsidRDefault="00043D8F" w:rsidP="00043D8F">
      <w:pPr>
        <w:rPr>
          <w:rFonts w:ascii="Calibri" w:hAnsi="Calibri" w:cs="Calibri"/>
          <w:sz w:val="18"/>
          <w:szCs w:val="18"/>
        </w:rPr>
      </w:pPr>
      <w:r w:rsidRPr="00346C07">
        <w:rPr>
          <w:rFonts w:ascii="Calibri" w:hAnsi="Calibri" w:cs="Calibri"/>
          <w:sz w:val="18"/>
          <w:szCs w:val="18"/>
        </w:rPr>
        <w:t>GBIF database (</w:t>
      </w:r>
      <w:hyperlink r:id="rId9" w:history="1">
        <w:r w:rsidRPr="00346C07">
          <w:rPr>
            <w:rStyle w:val="Hyperlink"/>
            <w:rFonts w:ascii="Calibri" w:hAnsi="Calibri" w:cs="Calibri"/>
            <w:sz w:val="18"/>
            <w:szCs w:val="18"/>
          </w:rPr>
          <w:t>https://www.gbif.org</w:t>
        </w:r>
      </w:hyperlink>
      <w:r w:rsidRPr="00346C07">
        <w:rPr>
          <w:rFonts w:ascii="Calibri" w:hAnsi="Calibri" w:cs="Calibri"/>
          <w:sz w:val="18"/>
          <w:szCs w:val="18"/>
        </w:rPr>
        <w:t>).</w:t>
      </w:r>
    </w:p>
    <w:p w14:paraId="27D6308B" w14:textId="77777777" w:rsidR="00043D8F" w:rsidRPr="00346C07" w:rsidRDefault="00043D8F" w:rsidP="00043D8F">
      <w:pPr>
        <w:rPr>
          <w:rFonts w:ascii="Calibri" w:hAnsi="Calibri" w:cs="Calibri"/>
          <w:sz w:val="18"/>
          <w:szCs w:val="18"/>
        </w:rPr>
      </w:pPr>
      <w:r w:rsidRPr="00346C07">
        <w:rPr>
          <w:rFonts w:ascii="Calibri" w:hAnsi="Calibri" w:cs="Calibri"/>
          <w:sz w:val="18"/>
          <w:szCs w:val="18"/>
        </w:rPr>
        <w:t>EASIN database (</w:t>
      </w:r>
      <w:hyperlink r:id="rId10" w:history="1">
        <w:r w:rsidRPr="00346C07">
          <w:rPr>
            <w:rStyle w:val="Hyperlink"/>
            <w:rFonts w:ascii="Calibri" w:hAnsi="Calibri" w:cs="Calibri"/>
            <w:sz w:val="18"/>
            <w:szCs w:val="18"/>
          </w:rPr>
          <w:t>https://easin.jrc.ec.europa.eu/easin</w:t>
        </w:r>
      </w:hyperlink>
      <w:r w:rsidRPr="00346C07">
        <w:rPr>
          <w:rFonts w:ascii="Calibri" w:hAnsi="Calibri" w:cs="Calibri"/>
          <w:sz w:val="18"/>
          <w:szCs w:val="18"/>
        </w:rPr>
        <w:t>).</w:t>
      </w:r>
    </w:p>
    <w:p w14:paraId="14B43FE8" w14:textId="77777777" w:rsidR="002D48B2" w:rsidRPr="00346C07" w:rsidRDefault="002D48B2" w:rsidP="00F65AFC">
      <w:pPr>
        <w:rPr>
          <w:rFonts w:ascii="Calibri" w:hAnsi="Calibri" w:cs="Calibri"/>
          <w:b/>
          <w:bCs/>
        </w:rPr>
      </w:pPr>
    </w:p>
    <w:p w14:paraId="0A12236D" w14:textId="77777777" w:rsidR="002D48B2" w:rsidRPr="00346C07" w:rsidRDefault="002D48B2" w:rsidP="00F65AFC">
      <w:pPr>
        <w:rPr>
          <w:rFonts w:ascii="Calibri" w:hAnsi="Calibri" w:cs="Calibri"/>
          <w:b/>
          <w:bCs/>
        </w:rPr>
      </w:pPr>
    </w:p>
    <w:p w14:paraId="45858DF6" w14:textId="77777777" w:rsidR="00E77764" w:rsidRPr="00346C07" w:rsidRDefault="00E77764" w:rsidP="00F65AFC">
      <w:pPr>
        <w:rPr>
          <w:rFonts w:ascii="Calibri" w:hAnsi="Calibri" w:cs="Calibri"/>
          <w:b/>
          <w:bCs/>
        </w:rPr>
        <w:sectPr w:rsidR="00E77764" w:rsidRPr="00346C07">
          <w:pgSz w:w="11906" w:h="16838"/>
          <w:pgMar w:top="1440" w:right="1440" w:bottom="1440" w:left="1440" w:header="708" w:footer="708" w:gutter="0"/>
          <w:cols w:space="708"/>
          <w:docGrid w:linePitch="360"/>
        </w:sectPr>
      </w:pPr>
    </w:p>
    <w:p w14:paraId="3C7A1300" w14:textId="30C28227" w:rsidR="00E77764" w:rsidRPr="00346C07" w:rsidRDefault="002C3728" w:rsidP="00E80169">
      <w:pPr>
        <w:jc w:val="both"/>
        <w:rPr>
          <w:rFonts w:ascii="Calibri" w:hAnsi="Calibri" w:cs="Calibri"/>
        </w:rPr>
      </w:pPr>
      <w:r w:rsidRPr="00346C07">
        <w:rPr>
          <w:rFonts w:ascii="Calibri" w:hAnsi="Calibri" w:cs="Calibri"/>
          <w:b/>
          <w:bCs/>
        </w:rPr>
        <w:lastRenderedPageBreak/>
        <w:t>Table S</w:t>
      </w:r>
      <w:r w:rsidR="00043D8F">
        <w:rPr>
          <w:rFonts w:ascii="Calibri" w:hAnsi="Calibri" w:cs="Calibri"/>
          <w:b/>
          <w:bCs/>
        </w:rPr>
        <w:t>3</w:t>
      </w:r>
      <w:r w:rsidRPr="00346C07">
        <w:rPr>
          <w:rFonts w:ascii="Calibri" w:hAnsi="Calibri" w:cs="Calibri"/>
        </w:rPr>
        <w:t xml:space="preserve">. </w:t>
      </w:r>
      <w:r w:rsidR="00851097" w:rsidRPr="00346C07">
        <w:rPr>
          <w:rFonts w:ascii="Calibri" w:hAnsi="Calibri" w:cs="Calibri"/>
        </w:rPr>
        <w:t>True Skill Statistic (TSS)</w:t>
      </w:r>
      <w:r w:rsidR="00BF42C1" w:rsidRPr="00346C07">
        <w:rPr>
          <w:rFonts w:ascii="Calibri" w:hAnsi="Calibri" w:cs="Calibri"/>
        </w:rPr>
        <w:t xml:space="preserve">-based </w:t>
      </w:r>
      <w:r w:rsidR="00851097" w:rsidRPr="00346C07">
        <w:rPr>
          <w:rFonts w:ascii="Calibri" w:hAnsi="Calibri" w:cs="Calibri"/>
        </w:rPr>
        <w:t xml:space="preserve">evaluation of the species distribution models developed for the invasive </w:t>
      </w:r>
      <w:r w:rsidR="00877A34" w:rsidRPr="00346C07">
        <w:rPr>
          <w:rFonts w:ascii="Calibri" w:hAnsi="Calibri" w:cs="Calibri"/>
        </w:rPr>
        <w:t>mammals</w:t>
      </w:r>
      <w:r w:rsidR="00851097" w:rsidRPr="00346C07">
        <w:rPr>
          <w:rFonts w:ascii="Calibri" w:hAnsi="Calibri" w:cs="Calibri"/>
        </w:rPr>
        <w:t xml:space="preserve"> assessed using Generalized Linear Models (GLM), Boosted Regression Trees (GBM), Generalized Additive Models (GAM), and Random Forest (RF). </w:t>
      </w:r>
      <w:r w:rsidR="00D6138C" w:rsidRPr="00346C07">
        <w:rPr>
          <w:rFonts w:ascii="Calibri" w:hAnsi="Calibri" w:cs="Calibri"/>
        </w:rPr>
        <w:t>For each algorithm, the corresponding cut-off threshold, sensitivity, specificity, and validation values are reported</w:t>
      </w:r>
      <w:r w:rsidR="00851097" w:rsidRPr="00346C07">
        <w:rPr>
          <w:rFonts w:ascii="Calibri" w:hAnsi="Calibri" w:cs="Calibri"/>
        </w:rPr>
        <w:t>. The cut-off represents the threshold used to transform continuous suitability predictions into binary suitable–unsuitable maps. Values were obtained from Monguilod and Gallardo (2026).</w:t>
      </w:r>
    </w:p>
    <w:tbl>
      <w:tblPr>
        <w:tblStyle w:val="TableGrid"/>
        <w:tblpPr w:leftFromText="180" w:rightFromText="180" w:vertAnchor="page" w:horzAnchor="margin" w:tblpXSpec="center" w:tblpY="3301"/>
        <w:tblW w:w="14029" w:type="dxa"/>
        <w:tblLayout w:type="fixed"/>
        <w:tblLook w:val="04A0" w:firstRow="1" w:lastRow="0" w:firstColumn="1" w:lastColumn="0" w:noHBand="0" w:noVBand="1"/>
      </w:tblPr>
      <w:tblGrid>
        <w:gridCol w:w="988"/>
        <w:gridCol w:w="708"/>
        <w:gridCol w:w="851"/>
        <w:gridCol w:w="850"/>
        <w:gridCol w:w="887"/>
        <w:gridCol w:w="673"/>
        <w:gridCol w:w="850"/>
        <w:gridCol w:w="851"/>
        <w:gridCol w:w="850"/>
        <w:gridCol w:w="712"/>
        <w:gridCol w:w="847"/>
        <w:gridCol w:w="851"/>
        <w:gridCol w:w="850"/>
        <w:gridCol w:w="709"/>
        <w:gridCol w:w="851"/>
        <w:gridCol w:w="850"/>
        <w:gridCol w:w="851"/>
      </w:tblGrid>
      <w:tr w:rsidR="00E80169" w:rsidRPr="00346C07" w14:paraId="4BDEF2BF" w14:textId="77777777" w:rsidTr="00E80169">
        <w:trPr>
          <w:trHeight w:val="283"/>
        </w:trPr>
        <w:tc>
          <w:tcPr>
            <w:tcW w:w="988" w:type="dxa"/>
            <w:noWrap/>
            <w:vAlign w:val="center"/>
          </w:tcPr>
          <w:p w14:paraId="634B9DCF"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p>
        </w:tc>
        <w:tc>
          <w:tcPr>
            <w:tcW w:w="3296" w:type="dxa"/>
            <w:gridSpan w:val="4"/>
            <w:noWrap/>
            <w:vAlign w:val="center"/>
          </w:tcPr>
          <w:p w14:paraId="66F1F779"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Calibri" w:hAnsi="Calibri" w:cs="Calibri"/>
                <w:b/>
                <w:bCs/>
                <w:sz w:val="14"/>
                <w:szCs w:val="14"/>
              </w:rPr>
              <w:t>GLM</w:t>
            </w:r>
          </w:p>
        </w:tc>
        <w:tc>
          <w:tcPr>
            <w:tcW w:w="3224" w:type="dxa"/>
            <w:gridSpan w:val="4"/>
            <w:noWrap/>
            <w:vAlign w:val="center"/>
          </w:tcPr>
          <w:p w14:paraId="6BAFBEA9"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Calibri" w:hAnsi="Calibri" w:cs="Calibri"/>
                <w:b/>
                <w:bCs/>
                <w:sz w:val="14"/>
                <w:szCs w:val="14"/>
              </w:rPr>
              <w:t>GBM</w:t>
            </w:r>
          </w:p>
        </w:tc>
        <w:tc>
          <w:tcPr>
            <w:tcW w:w="3260" w:type="dxa"/>
            <w:gridSpan w:val="4"/>
            <w:vAlign w:val="center"/>
          </w:tcPr>
          <w:p w14:paraId="50325434"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Calibri" w:hAnsi="Calibri" w:cs="Calibri"/>
                <w:b/>
                <w:bCs/>
                <w:sz w:val="14"/>
                <w:szCs w:val="14"/>
              </w:rPr>
              <w:t>RF</w:t>
            </w:r>
          </w:p>
        </w:tc>
        <w:tc>
          <w:tcPr>
            <w:tcW w:w="3261" w:type="dxa"/>
            <w:gridSpan w:val="4"/>
            <w:vAlign w:val="center"/>
          </w:tcPr>
          <w:p w14:paraId="35D51DA4"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Calibri" w:hAnsi="Calibri" w:cs="Calibri"/>
                <w:b/>
                <w:bCs/>
                <w:sz w:val="14"/>
                <w:szCs w:val="14"/>
              </w:rPr>
              <w:t>GAM</w:t>
            </w:r>
          </w:p>
        </w:tc>
      </w:tr>
      <w:tr w:rsidR="00E80169" w:rsidRPr="00346C07" w14:paraId="2667C7A2" w14:textId="77777777" w:rsidTr="00E80169">
        <w:trPr>
          <w:trHeight w:val="283"/>
        </w:trPr>
        <w:tc>
          <w:tcPr>
            <w:tcW w:w="988" w:type="dxa"/>
            <w:noWrap/>
            <w:vAlign w:val="center"/>
            <w:hideMark/>
          </w:tcPr>
          <w:p w14:paraId="43135EE1"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Species</w:t>
            </w:r>
          </w:p>
        </w:tc>
        <w:tc>
          <w:tcPr>
            <w:tcW w:w="708" w:type="dxa"/>
            <w:noWrap/>
            <w:vAlign w:val="center"/>
            <w:hideMark/>
          </w:tcPr>
          <w:p w14:paraId="592BC13E"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Cutoff</w:t>
            </w:r>
          </w:p>
        </w:tc>
        <w:tc>
          <w:tcPr>
            <w:tcW w:w="851" w:type="dxa"/>
            <w:noWrap/>
            <w:vAlign w:val="center"/>
            <w:hideMark/>
          </w:tcPr>
          <w:p w14:paraId="7EA149C0"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Sensitivity</w:t>
            </w:r>
          </w:p>
        </w:tc>
        <w:tc>
          <w:tcPr>
            <w:tcW w:w="850" w:type="dxa"/>
            <w:noWrap/>
            <w:vAlign w:val="center"/>
            <w:hideMark/>
          </w:tcPr>
          <w:p w14:paraId="0C974FFA"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Specificity</w:t>
            </w:r>
          </w:p>
        </w:tc>
        <w:tc>
          <w:tcPr>
            <w:tcW w:w="887" w:type="dxa"/>
            <w:noWrap/>
            <w:vAlign w:val="center"/>
            <w:hideMark/>
          </w:tcPr>
          <w:p w14:paraId="23E3DBCD"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Validation</w:t>
            </w:r>
          </w:p>
        </w:tc>
        <w:tc>
          <w:tcPr>
            <w:tcW w:w="673" w:type="dxa"/>
            <w:noWrap/>
            <w:vAlign w:val="center"/>
            <w:hideMark/>
          </w:tcPr>
          <w:p w14:paraId="777400DD"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Cutoff</w:t>
            </w:r>
          </w:p>
        </w:tc>
        <w:tc>
          <w:tcPr>
            <w:tcW w:w="850" w:type="dxa"/>
            <w:noWrap/>
            <w:vAlign w:val="center"/>
            <w:hideMark/>
          </w:tcPr>
          <w:p w14:paraId="385223BC"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Sensitivity</w:t>
            </w:r>
          </w:p>
        </w:tc>
        <w:tc>
          <w:tcPr>
            <w:tcW w:w="851" w:type="dxa"/>
            <w:noWrap/>
            <w:vAlign w:val="center"/>
            <w:hideMark/>
          </w:tcPr>
          <w:p w14:paraId="4231AA1B"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Specificity</w:t>
            </w:r>
          </w:p>
        </w:tc>
        <w:tc>
          <w:tcPr>
            <w:tcW w:w="850" w:type="dxa"/>
            <w:noWrap/>
            <w:vAlign w:val="center"/>
            <w:hideMark/>
          </w:tcPr>
          <w:p w14:paraId="06579A3D"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Validation</w:t>
            </w:r>
          </w:p>
        </w:tc>
        <w:tc>
          <w:tcPr>
            <w:tcW w:w="712" w:type="dxa"/>
            <w:vAlign w:val="center"/>
            <w:hideMark/>
          </w:tcPr>
          <w:p w14:paraId="69C4D420"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Cutoff</w:t>
            </w:r>
          </w:p>
        </w:tc>
        <w:tc>
          <w:tcPr>
            <w:tcW w:w="847" w:type="dxa"/>
            <w:vAlign w:val="center"/>
            <w:hideMark/>
          </w:tcPr>
          <w:p w14:paraId="3F0AB1C8"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Sensitivity</w:t>
            </w:r>
          </w:p>
        </w:tc>
        <w:tc>
          <w:tcPr>
            <w:tcW w:w="851" w:type="dxa"/>
            <w:vAlign w:val="center"/>
            <w:hideMark/>
          </w:tcPr>
          <w:p w14:paraId="18531D8D"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Specificity</w:t>
            </w:r>
          </w:p>
        </w:tc>
        <w:tc>
          <w:tcPr>
            <w:tcW w:w="850" w:type="dxa"/>
            <w:vAlign w:val="center"/>
            <w:hideMark/>
          </w:tcPr>
          <w:p w14:paraId="47A1602C"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Validation</w:t>
            </w:r>
          </w:p>
        </w:tc>
        <w:tc>
          <w:tcPr>
            <w:tcW w:w="709" w:type="dxa"/>
            <w:vAlign w:val="center"/>
            <w:hideMark/>
          </w:tcPr>
          <w:p w14:paraId="14F3496F"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Cutoff</w:t>
            </w:r>
          </w:p>
        </w:tc>
        <w:tc>
          <w:tcPr>
            <w:tcW w:w="851" w:type="dxa"/>
            <w:vAlign w:val="center"/>
            <w:hideMark/>
          </w:tcPr>
          <w:p w14:paraId="5454EBCF"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Sensitivity</w:t>
            </w:r>
          </w:p>
        </w:tc>
        <w:tc>
          <w:tcPr>
            <w:tcW w:w="850" w:type="dxa"/>
            <w:vAlign w:val="center"/>
            <w:hideMark/>
          </w:tcPr>
          <w:p w14:paraId="58E73EC9"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Specificity</w:t>
            </w:r>
          </w:p>
        </w:tc>
        <w:tc>
          <w:tcPr>
            <w:tcW w:w="851" w:type="dxa"/>
            <w:vAlign w:val="center"/>
            <w:hideMark/>
          </w:tcPr>
          <w:p w14:paraId="3A609603" w14:textId="77777777" w:rsidR="00E80169" w:rsidRPr="00346C07" w:rsidRDefault="00E80169" w:rsidP="00E80169">
            <w:pPr>
              <w:jc w:val="center"/>
              <w:rPr>
                <w:rFonts w:ascii="Calibri" w:eastAsia="Times New Roman" w:hAnsi="Calibri" w:cs="Calibri"/>
                <w:b/>
                <w:bCs/>
                <w:color w:val="000000"/>
                <w:kern w:val="0"/>
                <w:sz w:val="14"/>
                <w:szCs w:val="14"/>
                <w14:ligatures w14:val="none"/>
              </w:rPr>
            </w:pPr>
            <w:r w:rsidRPr="00346C07">
              <w:rPr>
                <w:rFonts w:ascii="Calibri" w:eastAsia="Times New Roman" w:hAnsi="Calibri" w:cs="Calibri"/>
                <w:b/>
                <w:bCs/>
                <w:color w:val="000000"/>
                <w:kern w:val="0"/>
                <w:sz w:val="14"/>
                <w:szCs w:val="14"/>
                <w14:ligatures w14:val="none"/>
              </w:rPr>
              <w:t>Validation</w:t>
            </w:r>
          </w:p>
        </w:tc>
      </w:tr>
      <w:tr w:rsidR="00E80169" w:rsidRPr="00346C07" w14:paraId="79B9706D" w14:textId="77777777" w:rsidTr="00E80169">
        <w:trPr>
          <w:trHeight w:val="283"/>
        </w:trPr>
        <w:tc>
          <w:tcPr>
            <w:tcW w:w="988" w:type="dxa"/>
            <w:noWrap/>
            <w:vAlign w:val="center"/>
            <w:hideMark/>
          </w:tcPr>
          <w:p w14:paraId="766263D2" w14:textId="77777777" w:rsidR="00E80169" w:rsidRPr="00346C07" w:rsidRDefault="00E80169" w:rsidP="00E80169">
            <w:pPr>
              <w:jc w:val="center"/>
              <w:rPr>
                <w:rFonts w:ascii="Calibri" w:eastAsia="Times New Roman" w:hAnsi="Calibri" w:cs="Calibri"/>
                <w:b/>
                <w:bCs/>
                <w:i/>
                <w:iCs/>
                <w:color w:val="000000"/>
                <w:kern w:val="0"/>
                <w:sz w:val="14"/>
                <w:szCs w:val="14"/>
                <w14:ligatures w14:val="none"/>
              </w:rPr>
            </w:pPr>
            <w:proofErr w:type="spellStart"/>
            <w:r w:rsidRPr="00346C07">
              <w:rPr>
                <w:rFonts w:ascii="Calibri" w:eastAsia="Calibri" w:hAnsi="Calibri" w:cs="Calibri"/>
                <w:b/>
                <w:bCs/>
                <w:i/>
                <w:iCs/>
                <w:sz w:val="14"/>
                <w:szCs w:val="14"/>
              </w:rPr>
              <w:t>Herpestes</w:t>
            </w:r>
            <w:proofErr w:type="spellEnd"/>
            <w:r w:rsidRPr="00346C07">
              <w:rPr>
                <w:rFonts w:ascii="Calibri" w:eastAsia="Calibri" w:hAnsi="Calibri" w:cs="Calibri"/>
                <w:b/>
                <w:bCs/>
                <w:i/>
                <w:iCs/>
                <w:sz w:val="14"/>
                <w:szCs w:val="14"/>
              </w:rPr>
              <w:t xml:space="preserve"> javanicus</w:t>
            </w:r>
          </w:p>
        </w:tc>
        <w:tc>
          <w:tcPr>
            <w:tcW w:w="708" w:type="dxa"/>
            <w:noWrap/>
            <w:vAlign w:val="center"/>
            <w:hideMark/>
          </w:tcPr>
          <w:p w14:paraId="379C648D"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547.33 ± 41.63</w:t>
            </w:r>
          </w:p>
        </w:tc>
        <w:tc>
          <w:tcPr>
            <w:tcW w:w="851" w:type="dxa"/>
            <w:noWrap/>
            <w:vAlign w:val="center"/>
            <w:hideMark/>
          </w:tcPr>
          <w:p w14:paraId="05CA5968"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85.44 ± 2.45</w:t>
            </w:r>
          </w:p>
        </w:tc>
        <w:tc>
          <w:tcPr>
            <w:tcW w:w="850" w:type="dxa"/>
            <w:noWrap/>
            <w:vAlign w:val="center"/>
            <w:hideMark/>
          </w:tcPr>
          <w:p w14:paraId="3ED498A3"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82.67 ± 1.73</w:t>
            </w:r>
          </w:p>
        </w:tc>
        <w:tc>
          <w:tcPr>
            <w:tcW w:w="887" w:type="dxa"/>
            <w:noWrap/>
            <w:vAlign w:val="center"/>
            <w:hideMark/>
          </w:tcPr>
          <w:p w14:paraId="7CF08558"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0.64 ± 0.02</w:t>
            </w:r>
          </w:p>
        </w:tc>
        <w:tc>
          <w:tcPr>
            <w:tcW w:w="673" w:type="dxa"/>
            <w:vAlign w:val="center"/>
            <w:hideMark/>
          </w:tcPr>
          <w:p w14:paraId="323882E5"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487.00 ± 21.70</w:t>
            </w:r>
          </w:p>
        </w:tc>
        <w:tc>
          <w:tcPr>
            <w:tcW w:w="850" w:type="dxa"/>
            <w:vAlign w:val="center"/>
            <w:hideMark/>
          </w:tcPr>
          <w:p w14:paraId="3D0263D5"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94.55 ± 1.10</w:t>
            </w:r>
          </w:p>
        </w:tc>
        <w:tc>
          <w:tcPr>
            <w:tcW w:w="851" w:type="dxa"/>
            <w:vAlign w:val="center"/>
            <w:hideMark/>
          </w:tcPr>
          <w:p w14:paraId="1FBCB7A6"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88.15 ± 1.41</w:t>
            </w:r>
          </w:p>
        </w:tc>
        <w:tc>
          <w:tcPr>
            <w:tcW w:w="850" w:type="dxa"/>
            <w:vAlign w:val="center"/>
            <w:hideMark/>
          </w:tcPr>
          <w:p w14:paraId="25DE29E8"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0.71 ± 0.02</w:t>
            </w:r>
          </w:p>
        </w:tc>
        <w:tc>
          <w:tcPr>
            <w:tcW w:w="712" w:type="dxa"/>
            <w:vAlign w:val="center"/>
            <w:hideMark/>
          </w:tcPr>
          <w:p w14:paraId="56FA7183"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416.33 ± 23.86</w:t>
            </w:r>
          </w:p>
        </w:tc>
        <w:tc>
          <w:tcPr>
            <w:tcW w:w="847" w:type="dxa"/>
            <w:vAlign w:val="center"/>
            <w:hideMark/>
          </w:tcPr>
          <w:p w14:paraId="60E18C53"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100.00 ± 0.00</w:t>
            </w:r>
          </w:p>
        </w:tc>
        <w:tc>
          <w:tcPr>
            <w:tcW w:w="851" w:type="dxa"/>
            <w:vAlign w:val="center"/>
            <w:hideMark/>
          </w:tcPr>
          <w:p w14:paraId="47D12EE8"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99.98 ± 0.01</w:t>
            </w:r>
          </w:p>
        </w:tc>
        <w:tc>
          <w:tcPr>
            <w:tcW w:w="850" w:type="dxa"/>
            <w:vAlign w:val="center"/>
            <w:hideMark/>
          </w:tcPr>
          <w:p w14:paraId="3F01638E"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0.45 ± 0.06</w:t>
            </w:r>
          </w:p>
        </w:tc>
        <w:tc>
          <w:tcPr>
            <w:tcW w:w="709" w:type="dxa"/>
            <w:vAlign w:val="center"/>
            <w:hideMark/>
          </w:tcPr>
          <w:p w14:paraId="3355204B"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424.33 ± 30.50</w:t>
            </w:r>
          </w:p>
        </w:tc>
        <w:tc>
          <w:tcPr>
            <w:tcW w:w="851" w:type="dxa"/>
            <w:vAlign w:val="center"/>
            <w:hideMark/>
          </w:tcPr>
          <w:p w14:paraId="63C4B1B0"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93.93 ± 1.02</w:t>
            </w:r>
          </w:p>
        </w:tc>
        <w:tc>
          <w:tcPr>
            <w:tcW w:w="850" w:type="dxa"/>
            <w:vAlign w:val="center"/>
            <w:hideMark/>
          </w:tcPr>
          <w:p w14:paraId="0BE1A1FB"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83.60 ± 1.33</w:t>
            </w:r>
          </w:p>
        </w:tc>
        <w:tc>
          <w:tcPr>
            <w:tcW w:w="851" w:type="dxa"/>
            <w:vAlign w:val="center"/>
            <w:hideMark/>
          </w:tcPr>
          <w:p w14:paraId="6A0FC304"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0.70 ± 0.04</w:t>
            </w:r>
          </w:p>
        </w:tc>
      </w:tr>
      <w:tr w:rsidR="00E80169" w:rsidRPr="00346C07" w14:paraId="3D723784" w14:textId="77777777" w:rsidTr="00E80169">
        <w:trPr>
          <w:trHeight w:val="283"/>
        </w:trPr>
        <w:tc>
          <w:tcPr>
            <w:tcW w:w="988" w:type="dxa"/>
            <w:noWrap/>
            <w:vAlign w:val="center"/>
            <w:hideMark/>
          </w:tcPr>
          <w:p w14:paraId="5A1B0F17" w14:textId="77777777" w:rsidR="00E80169" w:rsidRPr="00346C07" w:rsidRDefault="00E80169" w:rsidP="00E80169">
            <w:pPr>
              <w:jc w:val="center"/>
              <w:rPr>
                <w:rFonts w:ascii="Calibri" w:eastAsia="Times New Roman" w:hAnsi="Calibri" w:cs="Calibri"/>
                <w:b/>
                <w:bCs/>
                <w:i/>
                <w:iCs/>
                <w:color w:val="000000"/>
                <w:kern w:val="0"/>
                <w:sz w:val="14"/>
                <w:szCs w:val="14"/>
                <w14:ligatures w14:val="none"/>
              </w:rPr>
            </w:pPr>
            <w:r w:rsidRPr="00346C07">
              <w:rPr>
                <w:rFonts w:ascii="Calibri" w:eastAsia="Calibri" w:hAnsi="Calibri" w:cs="Calibri"/>
                <w:b/>
                <w:bCs/>
                <w:i/>
                <w:iCs/>
                <w:sz w:val="14"/>
                <w:szCs w:val="14"/>
              </w:rPr>
              <w:t>Myocastor coypus</w:t>
            </w:r>
          </w:p>
        </w:tc>
        <w:tc>
          <w:tcPr>
            <w:tcW w:w="708" w:type="dxa"/>
            <w:noWrap/>
            <w:vAlign w:val="center"/>
            <w:hideMark/>
          </w:tcPr>
          <w:p w14:paraId="5B1ECB2F"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442.00 ± 36.50</w:t>
            </w:r>
          </w:p>
        </w:tc>
        <w:tc>
          <w:tcPr>
            <w:tcW w:w="851" w:type="dxa"/>
            <w:noWrap/>
            <w:vAlign w:val="center"/>
            <w:hideMark/>
          </w:tcPr>
          <w:p w14:paraId="47659E25"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92.49 ± 1.10</w:t>
            </w:r>
          </w:p>
        </w:tc>
        <w:tc>
          <w:tcPr>
            <w:tcW w:w="850" w:type="dxa"/>
            <w:noWrap/>
            <w:vAlign w:val="center"/>
            <w:hideMark/>
          </w:tcPr>
          <w:p w14:paraId="2070C3A4"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80.19 ± 1.47</w:t>
            </w:r>
          </w:p>
        </w:tc>
        <w:tc>
          <w:tcPr>
            <w:tcW w:w="887" w:type="dxa"/>
            <w:noWrap/>
            <w:vAlign w:val="center"/>
            <w:hideMark/>
          </w:tcPr>
          <w:p w14:paraId="210E2806"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0.72 ± 0.01</w:t>
            </w:r>
          </w:p>
        </w:tc>
        <w:tc>
          <w:tcPr>
            <w:tcW w:w="673" w:type="dxa"/>
            <w:vAlign w:val="center"/>
            <w:hideMark/>
          </w:tcPr>
          <w:p w14:paraId="37221F8F"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419.67 ± 8.02</w:t>
            </w:r>
          </w:p>
        </w:tc>
        <w:tc>
          <w:tcPr>
            <w:tcW w:w="850" w:type="dxa"/>
            <w:vAlign w:val="center"/>
            <w:hideMark/>
          </w:tcPr>
          <w:p w14:paraId="33217F53"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93.13 ± 0.46</w:t>
            </w:r>
          </w:p>
        </w:tc>
        <w:tc>
          <w:tcPr>
            <w:tcW w:w="851" w:type="dxa"/>
            <w:vAlign w:val="center"/>
            <w:hideMark/>
          </w:tcPr>
          <w:p w14:paraId="271E6CD8"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81.71 ± 0.27</w:t>
            </w:r>
          </w:p>
        </w:tc>
        <w:tc>
          <w:tcPr>
            <w:tcW w:w="850" w:type="dxa"/>
            <w:vAlign w:val="center"/>
            <w:hideMark/>
          </w:tcPr>
          <w:p w14:paraId="55425E34"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0.73 ± 0.01</w:t>
            </w:r>
          </w:p>
        </w:tc>
        <w:tc>
          <w:tcPr>
            <w:tcW w:w="712" w:type="dxa"/>
            <w:vAlign w:val="center"/>
            <w:hideMark/>
          </w:tcPr>
          <w:p w14:paraId="6E24D285"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576.00 ± 17.32</w:t>
            </w:r>
          </w:p>
        </w:tc>
        <w:tc>
          <w:tcPr>
            <w:tcW w:w="847" w:type="dxa"/>
            <w:vAlign w:val="center"/>
            <w:hideMark/>
          </w:tcPr>
          <w:p w14:paraId="15AD2C29"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99.60 ± 0.10</w:t>
            </w:r>
          </w:p>
        </w:tc>
        <w:tc>
          <w:tcPr>
            <w:tcW w:w="851" w:type="dxa"/>
            <w:vAlign w:val="center"/>
            <w:hideMark/>
          </w:tcPr>
          <w:p w14:paraId="2F83CD7A"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99.84 ± 0.08</w:t>
            </w:r>
          </w:p>
        </w:tc>
        <w:tc>
          <w:tcPr>
            <w:tcW w:w="850" w:type="dxa"/>
            <w:vAlign w:val="center"/>
            <w:hideMark/>
          </w:tcPr>
          <w:p w14:paraId="6E6E9E14"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0.80 ± 0.00</w:t>
            </w:r>
          </w:p>
        </w:tc>
        <w:tc>
          <w:tcPr>
            <w:tcW w:w="709" w:type="dxa"/>
            <w:vAlign w:val="center"/>
            <w:hideMark/>
          </w:tcPr>
          <w:p w14:paraId="24B36086"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474.67 ± 26.69</w:t>
            </w:r>
          </w:p>
        </w:tc>
        <w:tc>
          <w:tcPr>
            <w:tcW w:w="851" w:type="dxa"/>
            <w:vAlign w:val="center"/>
            <w:hideMark/>
          </w:tcPr>
          <w:p w14:paraId="108AC6E1"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91.95 ± 0.98</w:t>
            </w:r>
          </w:p>
        </w:tc>
        <w:tc>
          <w:tcPr>
            <w:tcW w:w="850" w:type="dxa"/>
            <w:vAlign w:val="center"/>
            <w:hideMark/>
          </w:tcPr>
          <w:p w14:paraId="36FC632E"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81.71 ± 1.04</w:t>
            </w:r>
          </w:p>
        </w:tc>
        <w:tc>
          <w:tcPr>
            <w:tcW w:w="851" w:type="dxa"/>
            <w:vAlign w:val="center"/>
            <w:hideMark/>
          </w:tcPr>
          <w:p w14:paraId="0B75B375"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0.73 ± 0.00</w:t>
            </w:r>
          </w:p>
        </w:tc>
      </w:tr>
      <w:tr w:rsidR="00E80169" w:rsidRPr="00346C07" w14:paraId="637B3075" w14:textId="77777777" w:rsidTr="00E80169">
        <w:trPr>
          <w:trHeight w:val="283"/>
        </w:trPr>
        <w:tc>
          <w:tcPr>
            <w:tcW w:w="988" w:type="dxa"/>
            <w:noWrap/>
            <w:vAlign w:val="center"/>
            <w:hideMark/>
          </w:tcPr>
          <w:p w14:paraId="61C89CA4" w14:textId="77777777" w:rsidR="00E80169" w:rsidRPr="00346C07" w:rsidRDefault="00E80169" w:rsidP="00E80169">
            <w:pPr>
              <w:jc w:val="center"/>
              <w:rPr>
                <w:rFonts w:ascii="Calibri" w:eastAsia="Times New Roman" w:hAnsi="Calibri" w:cs="Calibri"/>
                <w:b/>
                <w:bCs/>
                <w:i/>
                <w:iCs/>
                <w:color w:val="000000"/>
                <w:kern w:val="0"/>
                <w:sz w:val="14"/>
                <w:szCs w:val="14"/>
                <w14:ligatures w14:val="none"/>
              </w:rPr>
            </w:pPr>
            <w:r w:rsidRPr="00346C07">
              <w:rPr>
                <w:rFonts w:ascii="Calibri" w:eastAsia="Calibri" w:hAnsi="Calibri" w:cs="Calibri"/>
                <w:b/>
                <w:bCs/>
                <w:i/>
                <w:iCs/>
                <w:sz w:val="14"/>
                <w:szCs w:val="14"/>
              </w:rPr>
              <w:t xml:space="preserve">Nasua </w:t>
            </w:r>
            <w:proofErr w:type="spellStart"/>
            <w:r w:rsidRPr="00346C07">
              <w:rPr>
                <w:rFonts w:ascii="Calibri" w:eastAsia="Calibri" w:hAnsi="Calibri" w:cs="Calibri"/>
                <w:b/>
                <w:bCs/>
                <w:i/>
                <w:iCs/>
                <w:sz w:val="14"/>
                <w:szCs w:val="14"/>
              </w:rPr>
              <w:t>Nasua</w:t>
            </w:r>
            <w:proofErr w:type="spellEnd"/>
          </w:p>
        </w:tc>
        <w:tc>
          <w:tcPr>
            <w:tcW w:w="708" w:type="dxa"/>
            <w:noWrap/>
            <w:vAlign w:val="center"/>
            <w:hideMark/>
          </w:tcPr>
          <w:p w14:paraId="682E29AD"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455.67 ± 25.32</w:t>
            </w:r>
          </w:p>
        </w:tc>
        <w:tc>
          <w:tcPr>
            <w:tcW w:w="851" w:type="dxa"/>
            <w:noWrap/>
            <w:vAlign w:val="center"/>
            <w:hideMark/>
          </w:tcPr>
          <w:p w14:paraId="4E01B37B"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92.59 ± 1.06</w:t>
            </w:r>
          </w:p>
        </w:tc>
        <w:tc>
          <w:tcPr>
            <w:tcW w:w="850" w:type="dxa"/>
            <w:noWrap/>
            <w:vAlign w:val="center"/>
            <w:hideMark/>
          </w:tcPr>
          <w:p w14:paraId="324F4329"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75.22 ± 0.58</w:t>
            </w:r>
          </w:p>
        </w:tc>
        <w:tc>
          <w:tcPr>
            <w:tcW w:w="887" w:type="dxa"/>
            <w:noWrap/>
            <w:vAlign w:val="center"/>
            <w:hideMark/>
          </w:tcPr>
          <w:p w14:paraId="25D04EB1"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0.68 ± 0.02</w:t>
            </w:r>
          </w:p>
        </w:tc>
        <w:tc>
          <w:tcPr>
            <w:tcW w:w="673" w:type="dxa"/>
            <w:vAlign w:val="center"/>
            <w:hideMark/>
          </w:tcPr>
          <w:p w14:paraId="4367AB20"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460.67 ± 99.29</w:t>
            </w:r>
          </w:p>
        </w:tc>
        <w:tc>
          <w:tcPr>
            <w:tcW w:w="850" w:type="dxa"/>
            <w:vAlign w:val="center"/>
            <w:hideMark/>
          </w:tcPr>
          <w:p w14:paraId="7B1CC7C2"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95.14 ± 2.34</w:t>
            </w:r>
          </w:p>
        </w:tc>
        <w:tc>
          <w:tcPr>
            <w:tcW w:w="851" w:type="dxa"/>
            <w:vAlign w:val="center"/>
            <w:hideMark/>
          </w:tcPr>
          <w:p w14:paraId="1A285537"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80.85 ± 2.32</w:t>
            </w:r>
          </w:p>
        </w:tc>
        <w:tc>
          <w:tcPr>
            <w:tcW w:w="850" w:type="dxa"/>
            <w:vAlign w:val="center"/>
            <w:hideMark/>
          </w:tcPr>
          <w:p w14:paraId="1859DCA6"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0.73 ± 0.02</w:t>
            </w:r>
          </w:p>
        </w:tc>
        <w:tc>
          <w:tcPr>
            <w:tcW w:w="712" w:type="dxa"/>
            <w:vAlign w:val="center"/>
            <w:hideMark/>
          </w:tcPr>
          <w:p w14:paraId="4A729296"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422.67 ± 20.50</w:t>
            </w:r>
          </w:p>
        </w:tc>
        <w:tc>
          <w:tcPr>
            <w:tcW w:w="847" w:type="dxa"/>
            <w:vAlign w:val="center"/>
            <w:hideMark/>
          </w:tcPr>
          <w:p w14:paraId="286E6CDE"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100.00 ± 0.00</w:t>
            </w:r>
          </w:p>
        </w:tc>
        <w:tc>
          <w:tcPr>
            <w:tcW w:w="851" w:type="dxa"/>
            <w:vAlign w:val="center"/>
            <w:hideMark/>
          </w:tcPr>
          <w:p w14:paraId="2F535B76"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99.78 ± 0.09</w:t>
            </w:r>
          </w:p>
        </w:tc>
        <w:tc>
          <w:tcPr>
            <w:tcW w:w="850" w:type="dxa"/>
            <w:vAlign w:val="center"/>
            <w:hideMark/>
          </w:tcPr>
          <w:p w14:paraId="2BE89D67"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0.50 ± 0.07</w:t>
            </w:r>
          </w:p>
        </w:tc>
        <w:tc>
          <w:tcPr>
            <w:tcW w:w="709" w:type="dxa"/>
            <w:vAlign w:val="center"/>
            <w:hideMark/>
          </w:tcPr>
          <w:p w14:paraId="15EB429A"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485.67 ± 22.94</w:t>
            </w:r>
          </w:p>
        </w:tc>
        <w:tc>
          <w:tcPr>
            <w:tcW w:w="851" w:type="dxa"/>
            <w:vAlign w:val="center"/>
            <w:hideMark/>
          </w:tcPr>
          <w:p w14:paraId="7D66BAAD"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94.29 ± 0.96</w:t>
            </w:r>
          </w:p>
        </w:tc>
        <w:tc>
          <w:tcPr>
            <w:tcW w:w="850" w:type="dxa"/>
            <w:vAlign w:val="center"/>
            <w:hideMark/>
          </w:tcPr>
          <w:p w14:paraId="6914698B"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80.10 ± 0.93</w:t>
            </w:r>
          </w:p>
        </w:tc>
        <w:tc>
          <w:tcPr>
            <w:tcW w:w="851" w:type="dxa"/>
            <w:vAlign w:val="center"/>
            <w:hideMark/>
          </w:tcPr>
          <w:p w14:paraId="4F21EC83"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0.72 ± 0.02</w:t>
            </w:r>
          </w:p>
        </w:tc>
      </w:tr>
      <w:tr w:rsidR="00E80169" w:rsidRPr="00346C07" w14:paraId="4D23D556" w14:textId="77777777" w:rsidTr="00E80169">
        <w:trPr>
          <w:trHeight w:val="283"/>
        </w:trPr>
        <w:tc>
          <w:tcPr>
            <w:tcW w:w="988" w:type="dxa"/>
            <w:noWrap/>
            <w:vAlign w:val="center"/>
            <w:hideMark/>
          </w:tcPr>
          <w:p w14:paraId="07FEF4AA" w14:textId="77777777" w:rsidR="00E80169" w:rsidRPr="00346C07" w:rsidRDefault="00E80169" w:rsidP="00E80169">
            <w:pPr>
              <w:jc w:val="center"/>
              <w:rPr>
                <w:rFonts w:ascii="Calibri" w:eastAsia="Times New Roman" w:hAnsi="Calibri" w:cs="Calibri"/>
                <w:b/>
                <w:bCs/>
                <w:i/>
                <w:iCs/>
                <w:color w:val="000000"/>
                <w:kern w:val="0"/>
                <w:sz w:val="14"/>
                <w:szCs w:val="14"/>
                <w14:ligatures w14:val="none"/>
              </w:rPr>
            </w:pPr>
            <w:proofErr w:type="spellStart"/>
            <w:r w:rsidRPr="00346C07">
              <w:rPr>
                <w:rFonts w:ascii="Calibri" w:eastAsia="Calibri" w:hAnsi="Calibri" w:cs="Calibri"/>
                <w:b/>
                <w:bCs/>
                <w:i/>
                <w:iCs/>
                <w:sz w:val="14"/>
                <w:szCs w:val="14"/>
              </w:rPr>
              <w:t>Nyctereutes</w:t>
            </w:r>
            <w:proofErr w:type="spellEnd"/>
            <w:r w:rsidRPr="00346C07">
              <w:rPr>
                <w:rFonts w:ascii="Calibri" w:eastAsia="Calibri" w:hAnsi="Calibri" w:cs="Calibri"/>
                <w:b/>
                <w:bCs/>
                <w:i/>
                <w:iCs/>
                <w:sz w:val="14"/>
                <w:szCs w:val="14"/>
              </w:rPr>
              <w:t xml:space="preserve"> </w:t>
            </w:r>
            <w:proofErr w:type="spellStart"/>
            <w:r w:rsidRPr="00346C07">
              <w:rPr>
                <w:rFonts w:ascii="Calibri" w:eastAsia="Calibri" w:hAnsi="Calibri" w:cs="Calibri"/>
                <w:b/>
                <w:bCs/>
                <w:i/>
                <w:iCs/>
                <w:sz w:val="14"/>
                <w:szCs w:val="14"/>
              </w:rPr>
              <w:t>procyonides</w:t>
            </w:r>
            <w:proofErr w:type="spellEnd"/>
          </w:p>
        </w:tc>
        <w:tc>
          <w:tcPr>
            <w:tcW w:w="708" w:type="dxa"/>
            <w:noWrap/>
            <w:vAlign w:val="center"/>
            <w:hideMark/>
          </w:tcPr>
          <w:p w14:paraId="5AFCD068"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568.00 ± 33.00</w:t>
            </w:r>
          </w:p>
        </w:tc>
        <w:tc>
          <w:tcPr>
            <w:tcW w:w="851" w:type="dxa"/>
            <w:noWrap/>
            <w:vAlign w:val="center"/>
            <w:hideMark/>
          </w:tcPr>
          <w:p w14:paraId="2FD41DE5"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92.12 ± 0.75</w:t>
            </w:r>
          </w:p>
        </w:tc>
        <w:tc>
          <w:tcPr>
            <w:tcW w:w="850" w:type="dxa"/>
            <w:noWrap/>
            <w:vAlign w:val="center"/>
            <w:hideMark/>
          </w:tcPr>
          <w:p w14:paraId="778B942F"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86.03 ± 1.25</w:t>
            </w:r>
          </w:p>
        </w:tc>
        <w:tc>
          <w:tcPr>
            <w:tcW w:w="887" w:type="dxa"/>
            <w:noWrap/>
            <w:vAlign w:val="center"/>
            <w:hideMark/>
          </w:tcPr>
          <w:p w14:paraId="40C0BF8B"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0.78 ± 0.01</w:t>
            </w:r>
          </w:p>
        </w:tc>
        <w:tc>
          <w:tcPr>
            <w:tcW w:w="673" w:type="dxa"/>
            <w:vAlign w:val="center"/>
            <w:hideMark/>
          </w:tcPr>
          <w:p w14:paraId="3D8103B3"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478.33 ± 41.19</w:t>
            </w:r>
          </w:p>
        </w:tc>
        <w:tc>
          <w:tcPr>
            <w:tcW w:w="850" w:type="dxa"/>
            <w:vAlign w:val="center"/>
            <w:hideMark/>
          </w:tcPr>
          <w:p w14:paraId="1977B974"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94.89 ± 1.13</w:t>
            </w:r>
          </w:p>
        </w:tc>
        <w:tc>
          <w:tcPr>
            <w:tcW w:w="851" w:type="dxa"/>
            <w:vAlign w:val="center"/>
            <w:hideMark/>
          </w:tcPr>
          <w:p w14:paraId="21125F4C"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87.23 ± 0.74</w:t>
            </w:r>
          </w:p>
        </w:tc>
        <w:tc>
          <w:tcPr>
            <w:tcW w:w="850" w:type="dxa"/>
            <w:vAlign w:val="center"/>
            <w:hideMark/>
          </w:tcPr>
          <w:p w14:paraId="58DEBD60"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0.81 ± 0.01</w:t>
            </w:r>
          </w:p>
        </w:tc>
        <w:tc>
          <w:tcPr>
            <w:tcW w:w="712" w:type="dxa"/>
            <w:vAlign w:val="center"/>
            <w:hideMark/>
          </w:tcPr>
          <w:p w14:paraId="7413F2C0"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521.67 ± 20.82</w:t>
            </w:r>
          </w:p>
        </w:tc>
        <w:tc>
          <w:tcPr>
            <w:tcW w:w="847" w:type="dxa"/>
            <w:vAlign w:val="center"/>
            <w:hideMark/>
          </w:tcPr>
          <w:p w14:paraId="3C5498A6"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99.66 ± 0.05</w:t>
            </w:r>
          </w:p>
        </w:tc>
        <w:tc>
          <w:tcPr>
            <w:tcW w:w="851" w:type="dxa"/>
            <w:vAlign w:val="center"/>
            <w:hideMark/>
          </w:tcPr>
          <w:p w14:paraId="1470FD89"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99.69 ± 0.01</w:t>
            </w:r>
          </w:p>
        </w:tc>
        <w:tc>
          <w:tcPr>
            <w:tcW w:w="850" w:type="dxa"/>
            <w:vAlign w:val="center"/>
            <w:hideMark/>
          </w:tcPr>
          <w:p w14:paraId="4DBB3375"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0.84 ± 0.01</w:t>
            </w:r>
          </w:p>
        </w:tc>
        <w:tc>
          <w:tcPr>
            <w:tcW w:w="709" w:type="dxa"/>
            <w:vAlign w:val="center"/>
            <w:hideMark/>
          </w:tcPr>
          <w:p w14:paraId="21B1DC4F"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508.00 ± 75.54</w:t>
            </w:r>
          </w:p>
        </w:tc>
        <w:tc>
          <w:tcPr>
            <w:tcW w:w="851" w:type="dxa"/>
            <w:vAlign w:val="center"/>
            <w:hideMark/>
          </w:tcPr>
          <w:p w14:paraId="3F5D7D25"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95.68 ± 1.11</w:t>
            </w:r>
          </w:p>
        </w:tc>
        <w:tc>
          <w:tcPr>
            <w:tcW w:w="850" w:type="dxa"/>
            <w:vAlign w:val="center"/>
            <w:hideMark/>
          </w:tcPr>
          <w:p w14:paraId="0096C1FF"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87.93 ± 1.53</w:t>
            </w:r>
          </w:p>
        </w:tc>
        <w:tc>
          <w:tcPr>
            <w:tcW w:w="851" w:type="dxa"/>
            <w:vAlign w:val="center"/>
            <w:hideMark/>
          </w:tcPr>
          <w:p w14:paraId="329D070A"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0.83 ± 0.01</w:t>
            </w:r>
          </w:p>
        </w:tc>
      </w:tr>
      <w:tr w:rsidR="00E80169" w:rsidRPr="00346C07" w14:paraId="6BE4E2BF" w14:textId="77777777" w:rsidTr="00E80169">
        <w:trPr>
          <w:trHeight w:val="283"/>
        </w:trPr>
        <w:tc>
          <w:tcPr>
            <w:tcW w:w="988" w:type="dxa"/>
            <w:noWrap/>
            <w:vAlign w:val="center"/>
            <w:hideMark/>
          </w:tcPr>
          <w:p w14:paraId="72BC2D40" w14:textId="77777777" w:rsidR="00E80169" w:rsidRPr="00346C07" w:rsidRDefault="00E80169" w:rsidP="00E80169">
            <w:pPr>
              <w:jc w:val="center"/>
              <w:rPr>
                <w:rFonts w:ascii="Calibri" w:eastAsia="Times New Roman" w:hAnsi="Calibri" w:cs="Calibri"/>
                <w:b/>
                <w:bCs/>
                <w:i/>
                <w:iCs/>
                <w:color w:val="000000"/>
                <w:kern w:val="0"/>
                <w:sz w:val="14"/>
                <w:szCs w:val="14"/>
                <w14:ligatures w14:val="none"/>
              </w:rPr>
            </w:pPr>
            <w:r w:rsidRPr="00346C07">
              <w:rPr>
                <w:rFonts w:ascii="Calibri" w:eastAsia="Calibri" w:hAnsi="Calibri" w:cs="Calibri"/>
                <w:b/>
                <w:bCs/>
                <w:i/>
                <w:iCs/>
                <w:sz w:val="14"/>
                <w:szCs w:val="14"/>
              </w:rPr>
              <w:t xml:space="preserve">Ondatra </w:t>
            </w:r>
            <w:proofErr w:type="spellStart"/>
            <w:r w:rsidRPr="00346C07">
              <w:rPr>
                <w:rFonts w:ascii="Calibri" w:eastAsia="Calibri" w:hAnsi="Calibri" w:cs="Calibri"/>
                <w:b/>
                <w:bCs/>
                <w:i/>
                <w:iCs/>
                <w:sz w:val="14"/>
                <w:szCs w:val="14"/>
              </w:rPr>
              <w:t>zibethicus</w:t>
            </w:r>
            <w:proofErr w:type="spellEnd"/>
          </w:p>
        </w:tc>
        <w:tc>
          <w:tcPr>
            <w:tcW w:w="708" w:type="dxa"/>
            <w:noWrap/>
            <w:vAlign w:val="center"/>
            <w:hideMark/>
          </w:tcPr>
          <w:p w14:paraId="3820F313"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532.33 ± 41.88</w:t>
            </w:r>
          </w:p>
        </w:tc>
        <w:tc>
          <w:tcPr>
            <w:tcW w:w="851" w:type="dxa"/>
            <w:noWrap/>
            <w:vAlign w:val="center"/>
            <w:hideMark/>
          </w:tcPr>
          <w:p w14:paraId="6319FF6F"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82.49 ± 2.19</w:t>
            </w:r>
          </w:p>
        </w:tc>
        <w:tc>
          <w:tcPr>
            <w:tcW w:w="850" w:type="dxa"/>
            <w:noWrap/>
            <w:vAlign w:val="center"/>
            <w:hideMark/>
          </w:tcPr>
          <w:p w14:paraId="776935DD"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76.73 ± 1.89</w:t>
            </w:r>
          </w:p>
        </w:tc>
        <w:tc>
          <w:tcPr>
            <w:tcW w:w="887" w:type="dxa"/>
            <w:noWrap/>
            <w:vAlign w:val="center"/>
            <w:hideMark/>
          </w:tcPr>
          <w:p w14:paraId="1A4458BF"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0.59 ± 0.00</w:t>
            </w:r>
          </w:p>
        </w:tc>
        <w:tc>
          <w:tcPr>
            <w:tcW w:w="673" w:type="dxa"/>
            <w:vAlign w:val="center"/>
            <w:hideMark/>
          </w:tcPr>
          <w:p w14:paraId="4B0D5BCC"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427.33 ± 14.36</w:t>
            </w:r>
          </w:p>
        </w:tc>
        <w:tc>
          <w:tcPr>
            <w:tcW w:w="850" w:type="dxa"/>
            <w:vAlign w:val="center"/>
            <w:hideMark/>
          </w:tcPr>
          <w:p w14:paraId="5A8774BA"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90.18 ± 0.52</w:t>
            </w:r>
          </w:p>
        </w:tc>
        <w:tc>
          <w:tcPr>
            <w:tcW w:w="851" w:type="dxa"/>
            <w:vAlign w:val="center"/>
            <w:hideMark/>
          </w:tcPr>
          <w:p w14:paraId="1995F8B0"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73.26 ± 0.65</w:t>
            </w:r>
          </w:p>
        </w:tc>
        <w:tc>
          <w:tcPr>
            <w:tcW w:w="850" w:type="dxa"/>
            <w:vAlign w:val="center"/>
            <w:hideMark/>
          </w:tcPr>
          <w:p w14:paraId="297227BE"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0.62 ± 0.01</w:t>
            </w:r>
          </w:p>
        </w:tc>
        <w:tc>
          <w:tcPr>
            <w:tcW w:w="712" w:type="dxa"/>
            <w:vAlign w:val="center"/>
            <w:hideMark/>
          </w:tcPr>
          <w:p w14:paraId="1B6B7985"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562.67 ± 5.77</w:t>
            </w:r>
          </w:p>
        </w:tc>
        <w:tc>
          <w:tcPr>
            <w:tcW w:w="847" w:type="dxa"/>
            <w:vAlign w:val="center"/>
            <w:hideMark/>
          </w:tcPr>
          <w:p w14:paraId="0521A076"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99.72 ± 0.07</w:t>
            </w:r>
          </w:p>
        </w:tc>
        <w:tc>
          <w:tcPr>
            <w:tcW w:w="851" w:type="dxa"/>
            <w:vAlign w:val="center"/>
            <w:hideMark/>
          </w:tcPr>
          <w:p w14:paraId="76158ABB"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99.92 ± 0.02</w:t>
            </w:r>
          </w:p>
        </w:tc>
        <w:tc>
          <w:tcPr>
            <w:tcW w:w="850" w:type="dxa"/>
            <w:vAlign w:val="center"/>
            <w:hideMark/>
          </w:tcPr>
          <w:p w14:paraId="33782D28"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0.70 ± 0.00</w:t>
            </w:r>
          </w:p>
        </w:tc>
        <w:tc>
          <w:tcPr>
            <w:tcW w:w="709" w:type="dxa"/>
            <w:vAlign w:val="center"/>
            <w:hideMark/>
          </w:tcPr>
          <w:p w14:paraId="24692FE0"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434.00 ± 9.54</w:t>
            </w:r>
          </w:p>
        </w:tc>
        <w:tc>
          <w:tcPr>
            <w:tcW w:w="851" w:type="dxa"/>
            <w:vAlign w:val="center"/>
            <w:hideMark/>
          </w:tcPr>
          <w:p w14:paraId="725E5DC4"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89.11 ± 0.62</w:t>
            </w:r>
          </w:p>
        </w:tc>
        <w:tc>
          <w:tcPr>
            <w:tcW w:w="850" w:type="dxa"/>
            <w:vAlign w:val="center"/>
            <w:hideMark/>
          </w:tcPr>
          <w:p w14:paraId="29402DA7"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73.24 ± 0.43</w:t>
            </w:r>
          </w:p>
        </w:tc>
        <w:tc>
          <w:tcPr>
            <w:tcW w:w="851" w:type="dxa"/>
            <w:vAlign w:val="center"/>
            <w:hideMark/>
          </w:tcPr>
          <w:p w14:paraId="1E24267A"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0.62 ± 0.00</w:t>
            </w:r>
          </w:p>
        </w:tc>
      </w:tr>
      <w:tr w:rsidR="00E80169" w:rsidRPr="00346C07" w14:paraId="594275A7" w14:textId="77777777" w:rsidTr="00E80169">
        <w:trPr>
          <w:trHeight w:val="283"/>
        </w:trPr>
        <w:tc>
          <w:tcPr>
            <w:tcW w:w="988" w:type="dxa"/>
            <w:noWrap/>
            <w:vAlign w:val="center"/>
            <w:hideMark/>
          </w:tcPr>
          <w:p w14:paraId="46DB9DB7" w14:textId="77777777" w:rsidR="00E80169" w:rsidRPr="00346C07" w:rsidRDefault="00E80169" w:rsidP="00E80169">
            <w:pPr>
              <w:jc w:val="center"/>
              <w:rPr>
                <w:rFonts w:ascii="Calibri" w:eastAsia="Times New Roman" w:hAnsi="Calibri" w:cs="Calibri"/>
                <w:b/>
                <w:bCs/>
                <w:i/>
                <w:iCs/>
                <w:color w:val="000000"/>
                <w:kern w:val="0"/>
                <w:sz w:val="14"/>
                <w:szCs w:val="14"/>
                <w14:ligatures w14:val="none"/>
              </w:rPr>
            </w:pPr>
            <w:r w:rsidRPr="00346C07">
              <w:rPr>
                <w:rFonts w:ascii="Calibri" w:eastAsia="Calibri" w:hAnsi="Calibri" w:cs="Calibri"/>
                <w:b/>
                <w:bCs/>
                <w:i/>
                <w:iCs/>
                <w:sz w:val="14"/>
                <w:szCs w:val="14"/>
              </w:rPr>
              <w:t>Procyon lotor</w:t>
            </w:r>
          </w:p>
        </w:tc>
        <w:tc>
          <w:tcPr>
            <w:tcW w:w="708" w:type="dxa"/>
            <w:noWrap/>
            <w:vAlign w:val="center"/>
            <w:hideMark/>
          </w:tcPr>
          <w:p w14:paraId="723E57B5"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472.33 ± 11.06</w:t>
            </w:r>
          </w:p>
        </w:tc>
        <w:tc>
          <w:tcPr>
            <w:tcW w:w="851" w:type="dxa"/>
            <w:noWrap/>
            <w:vAlign w:val="center"/>
            <w:hideMark/>
          </w:tcPr>
          <w:p w14:paraId="5CB7BFFA"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88.34 ± 0.52</w:t>
            </w:r>
          </w:p>
        </w:tc>
        <w:tc>
          <w:tcPr>
            <w:tcW w:w="850" w:type="dxa"/>
            <w:noWrap/>
            <w:vAlign w:val="center"/>
            <w:hideMark/>
          </w:tcPr>
          <w:p w14:paraId="104CB22A"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74.91 ± 0.75</w:t>
            </w:r>
          </w:p>
        </w:tc>
        <w:tc>
          <w:tcPr>
            <w:tcW w:w="887" w:type="dxa"/>
            <w:noWrap/>
            <w:vAlign w:val="center"/>
            <w:hideMark/>
          </w:tcPr>
          <w:p w14:paraId="695BAEA7"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0.64 ± 0.00</w:t>
            </w:r>
          </w:p>
        </w:tc>
        <w:tc>
          <w:tcPr>
            <w:tcW w:w="673" w:type="dxa"/>
            <w:vAlign w:val="center"/>
            <w:hideMark/>
          </w:tcPr>
          <w:p w14:paraId="7D481BC0"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542.33 ± 19.55</w:t>
            </w:r>
          </w:p>
        </w:tc>
        <w:tc>
          <w:tcPr>
            <w:tcW w:w="850" w:type="dxa"/>
            <w:vAlign w:val="center"/>
            <w:hideMark/>
          </w:tcPr>
          <w:p w14:paraId="525D81D8"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87.43 ± 0.75</w:t>
            </w:r>
          </w:p>
        </w:tc>
        <w:tc>
          <w:tcPr>
            <w:tcW w:w="851" w:type="dxa"/>
            <w:vAlign w:val="center"/>
            <w:hideMark/>
          </w:tcPr>
          <w:p w14:paraId="684B274A"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82.86 ± 1.03</w:t>
            </w:r>
          </w:p>
        </w:tc>
        <w:tc>
          <w:tcPr>
            <w:tcW w:w="850" w:type="dxa"/>
            <w:vAlign w:val="center"/>
            <w:hideMark/>
          </w:tcPr>
          <w:p w14:paraId="262F2A56"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0.69 ± 0.01</w:t>
            </w:r>
          </w:p>
        </w:tc>
        <w:tc>
          <w:tcPr>
            <w:tcW w:w="712" w:type="dxa"/>
            <w:vAlign w:val="center"/>
            <w:hideMark/>
          </w:tcPr>
          <w:p w14:paraId="7A77E0A8"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596.00 ± 26.46</w:t>
            </w:r>
          </w:p>
        </w:tc>
        <w:tc>
          <w:tcPr>
            <w:tcW w:w="847" w:type="dxa"/>
            <w:vAlign w:val="center"/>
            <w:hideMark/>
          </w:tcPr>
          <w:p w14:paraId="63F28ECE"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99.86 ± 0.03</w:t>
            </w:r>
          </w:p>
        </w:tc>
        <w:tc>
          <w:tcPr>
            <w:tcW w:w="851" w:type="dxa"/>
            <w:vAlign w:val="center"/>
            <w:hideMark/>
          </w:tcPr>
          <w:p w14:paraId="6B5D65C0"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99.96 ± 0.03</w:t>
            </w:r>
          </w:p>
        </w:tc>
        <w:tc>
          <w:tcPr>
            <w:tcW w:w="850" w:type="dxa"/>
            <w:vAlign w:val="center"/>
            <w:hideMark/>
          </w:tcPr>
          <w:p w14:paraId="79156CAF"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0.84 ± 0.01</w:t>
            </w:r>
          </w:p>
        </w:tc>
        <w:tc>
          <w:tcPr>
            <w:tcW w:w="709" w:type="dxa"/>
            <w:vAlign w:val="center"/>
            <w:hideMark/>
          </w:tcPr>
          <w:p w14:paraId="45F7722E"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512.00 ± 25.71</w:t>
            </w:r>
          </w:p>
        </w:tc>
        <w:tc>
          <w:tcPr>
            <w:tcW w:w="851" w:type="dxa"/>
            <w:vAlign w:val="center"/>
            <w:hideMark/>
          </w:tcPr>
          <w:p w14:paraId="40E42B3F"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87.86 ± 1.28</w:t>
            </w:r>
          </w:p>
        </w:tc>
        <w:tc>
          <w:tcPr>
            <w:tcW w:w="850" w:type="dxa"/>
            <w:vAlign w:val="center"/>
            <w:hideMark/>
          </w:tcPr>
          <w:p w14:paraId="0C5BF63E"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79.60 ± 1.58</w:t>
            </w:r>
          </w:p>
        </w:tc>
        <w:tc>
          <w:tcPr>
            <w:tcW w:w="851" w:type="dxa"/>
            <w:vAlign w:val="center"/>
            <w:hideMark/>
          </w:tcPr>
          <w:p w14:paraId="3F0260A5"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0.67 ± 0.01</w:t>
            </w:r>
          </w:p>
        </w:tc>
      </w:tr>
      <w:tr w:rsidR="00E80169" w:rsidRPr="00346C07" w14:paraId="10ADB8BB" w14:textId="77777777" w:rsidTr="00E80169">
        <w:trPr>
          <w:trHeight w:val="283"/>
        </w:trPr>
        <w:tc>
          <w:tcPr>
            <w:tcW w:w="988" w:type="dxa"/>
            <w:noWrap/>
            <w:vAlign w:val="center"/>
            <w:hideMark/>
          </w:tcPr>
          <w:p w14:paraId="65A86E18" w14:textId="77777777" w:rsidR="00E80169" w:rsidRPr="00346C07" w:rsidRDefault="00E80169" w:rsidP="00E80169">
            <w:pPr>
              <w:jc w:val="center"/>
              <w:rPr>
                <w:rFonts w:ascii="Calibri" w:eastAsia="Times New Roman" w:hAnsi="Calibri" w:cs="Calibri"/>
                <w:b/>
                <w:bCs/>
                <w:i/>
                <w:iCs/>
                <w:color w:val="000000"/>
                <w:kern w:val="0"/>
                <w:sz w:val="14"/>
                <w:szCs w:val="14"/>
                <w14:ligatures w14:val="none"/>
              </w:rPr>
            </w:pPr>
            <w:r w:rsidRPr="00346C07">
              <w:rPr>
                <w:rFonts w:ascii="Calibri" w:eastAsia="Calibri" w:hAnsi="Calibri" w:cs="Calibri"/>
                <w:b/>
                <w:bCs/>
                <w:i/>
                <w:iCs/>
                <w:sz w:val="14"/>
                <w:szCs w:val="14"/>
              </w:rPr>
              <w:t>Sciurus carolinensis</w:t>
            </w:r>
          </w:p>
        </w:tc>
        <w:tc>
          <w:tcPr>
            <w:tcW w:w="708" w:type="dxa"/>
            <w:noWrap/>
            <w:vAlign w:val="center"/>
            <w:hideMark/>
          </w:tcPr>
          <w:p w14:paraId="0994742D"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584.67 ± 5.77</w:t>
            </w:r>
          </w:p>
        </w:tc>
        <w:tc>
          <w:tcPr>
            <w:tcW w:w="851" w:type="dxa"/>
            <w:noWrap/>
            <w:vAlign w:val="center"/>
            <w:hideMark/>
          </w:tcPr>
          <w:p w14:paraId="1F399394"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90.22 ± 0.46</w:t>
            </w:r>
          </w:p>
        </w:tc>
        <w:tc>
          <w:tcPr>
            <w:tcW w:w="850" w:type="dxa"/>
            <w:noWrap/>
            <w:vAlign w:val="center"/>
            <w:hideMark/>
          </w:tcPr>
          <w:p w14:paraId="7EDF5533"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81.89 ± 0.34</w:t>
            </w:r>
          </w:p>
        </w:tc>
        <w:tc>
          <w:tcPr>
            <w:tcW w:w="887" w:type="dxa"/>
            <w:noWrap/>
            <w:vAlign w:val="center"/>
            <w:hideMark/>
          </w:tcPr>
          <w:p w14:paraId="58D48DD2"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0.72 ± 0.01</w:t>
            </w:r>
          </w:p>
        </w:tc>
        <w:tc>
          <w:tcPr>
            <w:tcW w:w="673" w:type="dxa"/>
            <w:vAlign w:val="center"/>
            <w:hideMark/>
          </w:tcPr>
          <w:p w14:paraId="6D519AB6"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551.00 ± 7.00</w:t>
            </w:r>
          </w:p>
        </w:tc>
        <w:tc>
          <w:tcPr>
            <w:tcW w:w="850" w:type="dxa"/>
            <w:vAlign w:val="center"/>
            <w:hideMark/>
          </w:tcPr>
          <w:p w14:paraId="6EA927C2"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93.59 ± 0.39</w:t>
            </w:r>
          </w:p>
        </w:tc>
        <w:tc>
          <w:tcPr>
            <w:tcW w:w="851" w:type="dxa"/>
            <w:vAlign w:val="center"/>
            <w:hideMark/>
          </w:tcPr>
          <w:p w14:paraId="6A673031"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84.75 ± 0.15</w:t>
            </w:r>
          </w:p>
        </w:tc>
        <w:tc>
          <w:tcPr>
            <w:tcW w:w="850" w:type="dxa"/>
            <w:vAlign w:val="center"/>
            <w:hideMark/>
          </w:tcPr>
          <w:p w14:paraId="13B0A53D"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0.77 ± 0.01</w:t>
            </w:r>
          </w:p>
        </w:tc>
        <w:tc>
          <w:tcPr>
            <w:tcW w:w="712" w:type="dxa"/>
            <w:vAlign w:val="center"/>
            <w:hideMark/>
          </w:tcPr>
          <w:p w14:paraId="7ABFDC0A"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576.00 ± 0.00</w:t>
            </w:r>
          </w:p>
        </w:tc>
        <w:tc>
          <w:tcPr>
            <w:tcW w:w="847" w:type="dxa"/>
            <w:vAlign w:val="center"/>
            <w:hideMark/>
          </w:tcPr>
          <w:p w14:paraId="2D696565"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99.81 ± 0.04</w:t>
            </w:r>
          </w:p>
        </w:tc>
        <w:tc>
          <w:tcPr>
            <w:tcW w:w="851" w:type="dxa"/>
            <w:vAlign w:val="center"/>
            <w:hideMark/>
          </w:tcPr>
          <w:p w14:paraId="3F638D9D"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99.95 ± 0.01</w:t>
            </w:r>
          </w:p>
        </w:tc>
        <w:tc>
          <w:tcPr>
            <w:tcW w:w="850" w:type="dxa"/>
            <w:vAlign w:val="center"/>
            <w:hideMark/>
          </w:tcPr>
          <w:p w14:paraId="693C832B"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0.89 ± 0.01</w:t>
            </w:r>
          </w:p>
        </w:tc>
        <w:tc>
          <w:tcPr>
            <w:tcW w:w="709" w:type="dxa"/>
            <w:vAlign w:val="center"/>
            <w:hideMark/>
          </w:tcPr>
          <w:p w14:paraId="5180FF3B"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593.00 ± 20.00</w:t>
            </w:r>
          </w:p>
        </w:tc>
        <w:tc>
          <w:tcPr>
            <w:tcW w:w="851" w:type="dxa"/>
            <w:vAlign w:val="center"/>
            <w:hideMark/>
          </w:tcPr>
          <w:p w14:paraId="5CCC68E0"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90.98 ± 0.86</w:t>
            </w:r>
          </w:p>
        </w:tc>
        <w:tc>
          <w:tcPr>
            <w:tcW w:w="850" w:type="dxa"/>
            <w:vAlign w:val="center"/>
            <w:hideMark/>
          </w:tcPr>
          <w:p w14:paraId="28E04F8A"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86.28 ± 0.65</w:t>
            </w:r>
          </w:p>
        </w:tc>
        <w:tc>
          <w:tcPr>
            <w:tcW w:w="851" w:type="dxa"/>
            <w:vAlign w:val="center"/>
            <w:hideMark/>
          </w:tcPr>
          <w:p w14:paraId="405825C4"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0.77 ± 0.01</w:t>
            </w:r>
          </w:p>
        </w:tc>
      </w:tr>
      <w:tr w:rsidR="00E80169" w:rsidRPr="00346C07" w14:paraId="4633EF46" w14:textId="77777777" w:rsidTr="00E80169">
        <w:trPr>
          <w:trHeight w:val="283"/>
        </w:trPr>
        <w:tc>
          <w:tcPr>
            <w:tcW w:w="988" w:type="dxa"/>
            <w:noWrap/>
            <w:vAlign w:val="center"/>
            <w:hideMark/>
          </w:tcPr>
          <w:p w14:paraId="7394A051" w14:textId="77777777" w:rsidR="00E80169" w:rsidRPr="00346C07" w:rsidRDefault="00E80169" w:rsidP="00E80169">
            <w:pPr>
              <w:jc w:val="center"/>
              <w:rPr>
                <w:rFonts w:ascii="Calibri" w:eastAsia="Times New Roman" w:hAnsi="Calibri" w:cs="Calibri"/>
                <w:b/>
                <w:bCs/>
                <w:i/>
                <w:iCs/>
                <w:color w:val="000000"/>
                <w:kern w:val="0"/>
                <w:sz w:val="14"/>
                <w:szCs w:val="14"/>
                <w14:ligatures w14:val="none"/>
              </w:rPr>
            </w:pPr>
            <w:r w:rsidRPr="00346C07">
              <w:rPr>
                <w:rFonts w:ascii="Calibri" w:eastAsia="Calibri" w:hAnsi="Calibri" w:cs="Calibri"/>
                <w:b/>
                <w:bCs/>
                <w:i/>
                <w:iCs/>
                <w:sz w:val="14"/>
                <w:szCs w:val="14"/>
              </w:rPr>
              <w:t>Tamias sibiricus</w:t>
            </w:r>
          </w:p>
        </w:tc>
        <w:tc>
          <w:tcPr>
            <w:tcW w:w="708" w:type="dxa"/>
            <w:noWrap/>
            <w:vAlign w:val="center"/>
            <w:hideMark/>
          </w:tcPr>
          <w:p w14:paraId="27D74115"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459.00 ± 34.66</w:t>
            </w:r>
          </w:p>
        </w:tc>
        <w:tc>
          <w:tcPr>
            <w:tcW w:w="851" w:type="dxa"/>
            <w:noWrap/>
            <w:vAlign w:val="center"/>
            <w:hideMark/>
          </w:tcPr>
          <w:p w14:paraId="07E88DA3"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92.16 ± 1.20</w:t>
            </w:r>
          </w:p>
        </w:tc>
        <w:tc>
          <w:tcPr>
            <w:tcW w:w="850" w:type="dxa"/>
            <w:noWrap/>
            <w:vAlign w:val="center"/>
            <w:hideMark/>
          </w:tcPr>
          <w:p w14:paraId="7F8E52DE"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72.17 ± 1.43</w:t>
            </w:r>
          </w:p>
        </w:tc>
        <w:tc>
          <w:tcPr>
            <w:tcW w:w="887" w:type="dxa"/>
            <w:noWrap/>
            <w:vAlign w:val="center"/>
            <w:hideMark/>
          </w:tcPr>
          <w:p w14:paraId="120E18BF"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0.62 ± 0.01</w:t>
            </w:r>
          </w:p>
        </w:tc>
        <w:tc>
          <w:tcPr>
            <w:tcW w:w="673" w:type="dxa"/>
            <w:vAlign w:val="center"/>
            <w:hideMark/>
          </w:tcPr>
          <w:p w14:paraId="41D801DF"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520.33 ± 55.01</w:t>
            </w:r>
          </w:p>
        </w:tc>
        <w:tc>
          <w:tcPr>
            <w:tcW w:w="850" w:type="dxa"/>
            <w:vAlign w:val="center"/>
            <w:hideMark/>
          </w:tcPr>
          <w:p w14:paraId="16CCA17B"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91.47 ± 2.27</w:t>
            </w:r>
          </w:p>
        </w:tc>
        <w:tc>
          <w:tcPr>
            <w:tcW w:w="851" w:type="dxa"/>
            <w:vAlign w:val="center"/>
            <w:hideMark/>
          </w:tcPr>
          <w:p w14:paraId="435B9A84"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80.31 ± 2.79</w:t>
            </w:r>
          </w:p>
        </w:tc>
        <w:tc>
          <w:tcPr>
            <w:tcW w:w="850" w:type="dxa"/>
            <w:vAlign w:val="center"/>
            <w:hideMark/>
          </w:tcPr>
          <w:p w14:paraId="2C438196"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0.69 ± 0.01</w:t>
            </w:r>
          </w:p>
        </w:tc>
        <w:tc>
          <w:tcPr>
            <w:tcW w:w="712" w:type="dxa"/>
            <w:vAlign w:val="center"/>
            <w:hideMark/>
          </w:tcPr>
          <w:p w14:paraId="34CF23D8"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441.00 ± 12.12</w:t>
            </w:r>
          </w:p>
        </w:tc>
        <w:tc>
          <w:tcPr>
            <w:tcW w:w="847" w:type="dxa"/>
            <w:vAlign w:val="center"/>
            <w:hideMark/>
          </w:tcPr>
          <w:p w14:paraId="099EF2D5"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99.98 ± 0.04</w:t>
            </w:r>
          </w:p>
        </w:tc>
        <w:tc>
          <w:tcPr>
            <w:tcW w:w="851" w:type="dxa"/>
            <w:vAlign w:val="center"/>
            <w:hideMark/>
          </w:tcPr>
          <w:p w14:paraId="31D6954B"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99.82 ± 0.03</w:t>
            </w:r>
          </w:p>
        </w:tc>
        <w:tc>
          <w:tcPr>
            <w:tcW w:w="850" w:type="dxa"/>
            <w:vAlign w:val="center"/>
            <w:hideMark/>
          </w:tcPr>
          <w:p w14:paraId="102A35C4"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0.57 ± 0.03</w:t>
            </w:r>
          </w:p>
        </w:tc>
        <w:tc>
          <w:tcPr>
            <w:tcW w:w="709" w:type="dxa"/>
            <w:vAlign w:val="center"/>
            <w:hideMark/>
          </w:tcPr>
          <w:p w14:paraId="3E5D59AC"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479.00 ± 16.09</w:t>
            </w:r>
          </w:p>
        </w:tc>
        <w:tc>
          <w:tcPr>
            <w:tcW w:w="851" w:type="dxa"/>
            <w:vAlign w:val="center"/>
            <w:hideMark/>
          </w:tcPr>
          <w:p w14:paraId="1E46018A"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92.28 ± 0.59</w:t>
            </w:r>
          </w:p>
        </w:tc>
        <w:tc>
          <w:tcPr>
            <w:tcW w:w="850" w:type="dxa"/>
            <w:vAlign w:val="center"/>
            <w:hideMark/>
          </w:tcPr>
          <w:p w14:paraId="7EB5CDBE"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79.02 ± 0.93</w:t>
            </w:r>
          </w:p>
        </w:tc>
        <w:tc>
          <w:tcPr>
            <w:tcW w:w="851" w:type="dxa"/>
            <w:vAlign w:val="center"/>
            <w:hideMark/>
          </w:tcPr>
          <w:p w14:paraId="1FA2DE39" w14:textId="77777777" w:rsidR="00E80169" w:rsidRPr="00346C07" w:rsidRDefault="00E80169" w:rsidP="00E80169">
            <w:pPr>
              <w:jc w:val="center"/>
              <w:rPr>
                <w:rFonts w:ascii="Calibri" w:eastAsia="Times New Roman" w:hAnsi="Calibri" w:cs="Calibri"/>
                <w:color w:val="000000"/>
                <w:kern w:val="0"/>
                <w:sz w:val="14"/>
                <w:szCs w:val="14"/>
                <w14:ligatures w14:val="none"/>
              </w:rPr>
            </w:pPr>
            <w:r w:rsidRPr="00346C07">
              <w:rPr>
                <w:rFonts w:ascii="Calibri" w:eastAsia="Times New Roman" w:hAnsi="Calibri" w:cs="Calibri"/>
                <w:color w:val="000000"/>
                <w:kern w:val="0"/>
                <w:sz w:val="14"/>
                <w:szCs w:val="14"/>
                <w14:ligatures w14:val="none"/>
              </w:rPr>
              <w:t>0.71 ± 0.01</w:t>
            </w:r>
          </w:p>
        </w:tc>
      </w:tr>
    </w:tbl>
    <w:p w14:paraId="31A0270A" w14:textId="77777777" w:rsidR="007B7044" w:rsidRPr="00346C07" w:rsidRDefault="007B7044" w:rsidP="00F65AFC">
      <w:pPr>
        <w:rPr>
          <w:rFonts w:ascii="Calibri" w:hAnsi="Calibri" w:cs="Calibri"/>
          <w:b/>
          <w:bCs/>
        </w:rPr>
        <w:sectPr w:rsidR="007B7044" w:rsidRPr="00346C07" w:rsidSect="00E77764">
          <w:pgSz w:w="16838" w:h="11906" w:orient="landscape"/>
          <w:pgMar w:top="1440" w:right="1440" w:bottom="1440" w:left="1440" w:header="708" w:footer="708" w:gutter="0"/>
          <w:cols w:space="708"/>
          <w:docGrid w:linePitch="360"/>
        </w:sectPr>
      </w:pPr>
    </w:p>
    <w:p w14:paraId="30D571D4" w14:textId="1E78E130" w:rsidR="00C529C5" w:rsidRPr="00346C07" w:rsidRDefault="00E2134B" w:rsidP="008A057B">
      <w:pPr>
        <w:jc w:val="both"/>
        <w:rPr>
          <w:rFonts w:ascii="Calibri" w:hAnsi="Calibri" w:cs="Calibri"/>
        </w:rPr>
      </w:pPr>
      <w:r w:rsidRPr="00346C07">
        <w:rPr>
          <w:rFonts w:ascii="Calibri" w:hAnsi="Calibri" w:cs="Calibri"/>
          <w:b/>
          <w:bCs/>
        </w:rPr>
        <w:lastRenderedPageBreak/>
        <w:t>Table S</w:t>
      </w:r>
      <w:r w:rsidR="00B47A98" w:rsidRPr="00346C07">
        <w:rPr>
          <w:rFonts w:ascii="Calibri" w:hAnsi="Calibri" w:cs="Calibri"/>
          <w:b/>
          <w:bCs/>
        </w:rPr>
        <w:t>4</w:t>
      </w:r>
      <w:r w:rsidRPr="00346C07">
        <w:rPr>
          <w:rFonts w:ascii="Calibri" w:hAnsi="Calibri" w:cs="Calibri"/>
          <w:b/>
          <w:bCs/>
        </w:rPr>
        <w:t>.</w:t>
      </w:r>
      <w:r w:rsidRPr="00346C07">
        <w:rPr>
          <w:rFonts w:ascii="Calibri" w:hAnsi="Calibri" w:cs="Calibri"/>
        </w:rPr>
        <w:t xml:space="preserve"> Mean and standard deviation of zoonotic pathogen prevalence and disease severity in the invasive mammal species included in the risk assessment.</w:t>
      </w:r>
      <w:r w:rsidR="001E1903" w:rsidRPr="00346C07">
        <w:rPr>
          <w:rFonts w:ascii="Calibri" w:hAnsi="Calibri" w:cs="Calibri"/>
        </w:rPr>
        <w:t xml:space="preserve"> </w:t>
      </w:r>
      <w:r w:rsidR="000D7B4A" w:rsidRPr="00346C07">
        <w:rPr>
          <w:rFonts w:ascii="Calibri" w:hAnsi="Calibri" w:cs="Calibri"/>
        </w:rPr>
        <w:t>The invasive mammal species and associated zoonotic pathogens used to calculate these summary statistics were obtained from Monguilod and Gallardo (2026).</w:t>
      </w:r>
    </w:p>
    <w:tbl>
      <w:tblPr>
        <w:tblStyle w:val="PlainTable2"/>
        <w:tblW w:w="9070" w:type="dxa"/>
        <w:tblLayout w:type="fixed"/>
        <w:tblLook w:val="04A0" w:firstRow="1" w:lastRow="0" w:firstColumn="1" w:lastColumn="0" w:noHBand="0" w:noVBand="1"/>
      </w:tblPr>
      <w:tblGrid>
        <w:gridCol w:w="1985"/>
        <w:gridCol w:w="1417"/>
        <w:gridCol w:w="1417"/>
        <w:gridCol w:w="1417"/>
        <w:gridCol w:w="1417"/>
        <w:gridCol w:w="1417"/>
      </w:tblGrid>
      <w:tr w:rsidR="00C22D84" w:rsidRPr="00346C07" w14:paraId="49EFD77F" w14:textId="31D284F2" w:rsidTr="00C22D84">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631AFC93" w14:textId="77777777" w:rsidR="00C22D84" w:rsidRPr="00346C07" w:rsidRDefault="00C22D84" w:rsidP="001B2216">
            <w:pPr>
              <w:jc w:val="center"/>
              <w:rPr>
                <w:rFonts w:ascii="Calibri" w:eastAsia="Times New Roman" w:hAnsi="Calibri" w:cs="Calibri"/>
                <w:kern w:val="0"/>
                <w:lang w:eastAsia="en-AU"/>
                <w14:ligatures w14:val="none"/>
              </w:rPr>
            </w:pPr>
          </w:p>
        </w:tc>
        <w:tc>
          <w:tcPr>
            <w:tcW w:w="1417" w:type="dxa"/>
            <w:noWrap/>
            <w:vAlign w:val="center"/>
            <w:hideMark/>
          </w:tcPr>
          <w:p w14:paraId="1D588BBD" w14:textId="48692400" w:rsidR="00C22D84" w:rsidRPr="00346C07" w:rsidRDefault="00C22D84" w:rsidP="001B221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Average prevalence</w:t>
            </w:r>
          </w:p>
        </w:tc>
        <w:tc>
          <w:tcPr>
            <w:tcW w:w="1417" w:type="dxa"/>
            <w:vAlign w:val="center"/>
          </w:tcPr>
          <w:p w14:paraId="36004C61" w14:textId="2E71144B" w:rsidR="00C22D84" w:rsidRPr="00346C07" w:rsidRDefault="00C22D84" w:rsidP="001B221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SD Prevalence</w:t>
            </w:r>
          </w:p>
        </w:tc>
        <w:tc>
          <w:tcPr>
            <w:tcW w:w="1417" w:type="dxa"/>
            <w:noWrap/>
            <w:vAlign w:val="center"/>
            <w:hideMark/>
          </w:tcPr>
          <w:p w14:paraId="68F5A08F" w14:textId="6487EF82" w:rsidR="00C22D84" w:rsidRPr="00346C07" w:rsidRDefault="00C22D84" w:rsidP="001B221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Average BSL</w:t>
            </w:r>
          </w:p>
        </w:tc>
        <w:tc>
          <w:tcPr>
            <w:tcW w:w="1417" w:type="dxa"/>
            <w:noWrap/>
            <w:vAlign w:val="center"/>
            <w:hideMark/>
          </w:tcPr>
          <w:p w14:paraId="2EAD5057" w14:textId="5F9F4E91" w:rsidR="00C22D84" w:rsidRPr="00346C07" w:rsidRDefault="00C22D84" w:rsidP="001B221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SD BSL</w:t>
            </w:r>
          </w:p>
        </w:tc>
        <w:tc>
          <w:tcPr>
            <w:tcW w:w="1417" w:type="dxa"/>
          </w:tcPr>
          <w:p w14:paraId="7443046A" w14:textId="314B4437" w:rsidR="00C22D84" w:rsidRPr="00346C07" w:rsidRDefault="00C22D84" w:rsidP="001B221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 xml:space="preserve">Number of pathogens </w:t>
            </w:r>
          </w:p>
        </w:tc>
      </w:tr>
      <w:tr w:rsidR="00C22D84" w:rsidRPr="00346C07" w14:paraId="57123482" w14:textId="1E14739D" w:rsidTr="003F1938">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112AFE54" w14:textId="0299B6CF" w:rsidR="00C22D84" w:rsidRPr="00346C07" w:rsidRDefault="00C22D84" w:rsidP="001B2216">
            <w:pPr>
              <w:jc w:val="center"/>
              <w:rPr>
                <w:rFonts w:ascii="Calibri" w:eastAsia="Times New Roman" w:hAnsi="Calibri" w:cs="Calibri"/>
                <w:kern w:val="0"/>
                <w:sz w:val="22"/>
                <w:szCs w:val="22"/>
                <w:lang w:eastAsia="en-AU"/>
                <w14:ligatures w14:val="none"/>
              </w:rPr>
            </w:pPr>
            <w:proofErr w:type="spellStart"/>
            <w:r w:rsidRPr="00346C07">
              <w:rPr>
                <w:rFonts w:ascii="Calibri" w:eastAsia="Times New Roman" w:hAnsi="Calibri" w:cs="Calibri"/>
                <w:i/>
                <w:iCs/>
                <w:kern w:val="0"/>
                <w:sz w:val="22"/>
                <w:szCs w:val="22"/>
                <w:lang w:eastAsia="en-AU"/>
                <w14:ligatures w14:val="none"/>
              </w:rPr>
              <w:t>Herpestes</w:t>
            </w:r>
            <w:proofErr w:type="spellEnd"/>
            <w:r w:rsidRPr="00346C07">
              <w:rPr>
                <w:rFonts w:ascii="Calibri" w:eastAsia="Times New Roman" w:hAnsi="Calibri" w:cs="Calibri"/>
                <w:i/>
                <w:iCs/>
                <w:kern w:val="0"/>
                <w:sz w:val="22"/>
                <w:szCs w:val="22"/>
                <w:lang w:eastAsia="en-AU"/>
                <w14:ligatures w14:val="none"/>
              </w:rPr>
              <w:t xml:space="preserve"> javanicus</w:t>
            </w:r>
            <w:r w:rsidRPr="00346C07">
              <w:rPr>
                <w:rFonts w:ascii="Calibri" w:eastAsia="Times New Roman" w:hAnsi="Calibri" w:cs="Calibri"/>
                <w:kern w:val="0"/>
                <w:sz w:val="22"/>
                <w:szCs w:val="22"/>
                <w:lang w:eastAsia="en-AU"/>
                <w14:ligatures w14:val="none"/>
              </w:rPr>
              <w:t xml:space="preserve"> </w:t>
            </w:r>
          </w:p>
        </w:tc>
        <w:tc>
          <w:tcPr>
            <w:tcW w:w="1417" w:type="dxa"/>
            <w:noWrap/>
            <w:vAlign w:val="center"/>
            <w:hideMark/>
          </w:tcPr>
          <w:p w14:paraId="396B922A" w14:textId="67646766"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20.25</w:t>
            </w:r>
          </w:p>
        </w:tc>
        <w:tc>
          <w:tcPr>
            <w:tcW w:w="1417" w:type="dxa"/>
            <w:vAlign w:val="center"/>
          </w:tcPr>
          <w:p w14:paraId="260128C8" w14:textId="4AD45F06"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13.44</w:t>
            </w:r>
          </w:p>
        </w:tc>
        <w:tc>
          <w:tcPr>
            <w:tcW w:w="1417" w:type="dxa"/>
            <w:noWrap/>
            <w:vAlign w:val="center"/>
            <w:hideMark/>
          </w:tcPr>
          <w:p w14:paraId="6ED33131" w14:textId="659EC64A"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2.60</w:t>
            </w:r>
          </w:p>
        </w:tc>
        <w:tc>
          <w:tcPr>
            <w:tcW w:w="1417" w:type="dxa"/>
            <w:noWrap/>
            <w:vAlign w:val="center"/>
            <w:hideMark/>
          </w:tcPr>
          <w:p w14:paraId="73C49197" w14:textId="3D40C625"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0.55</w:t>
            </w:r>
          </w:p>
        </w:tc>
        <w:tc>
          <w:tcPr>
            <w:tcW w:w="1417" w:type="dxa"/>
            <w:vAlign w:val="center"/>
          </w:tcPr>
          <w:p w14:paraId="11A41F09" w14:textId="21D00CA1" w:rsidR="00C22D84" w:rsidRPr="00346C07" w:rsidRDefault="003F1938" w:rsidP="003F193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5</w:t>
            </w:r>
          </w:p>
        </w:tc>
      </w:tr>
      <w:tr w:rsidR="00C22D84" w:rsidRPr="00346C07" w14:paraId="32950956" w14:textId="45FC0B0C" w:rsidTr="003F1938">
        <w:trPr>
          <w:trHeight w:val="282"/>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7075335E" w14:textId="5E06D52D" w:rsidR="00C22D84" w:rsidRPr="00346C07" w:rsidRDefault="00C22D84" w:rsidP="001B2216">
            <w:pPr>
              <w:jc w:val="center"/>
              <w:rPr>
                <w:rFonts w:ascii="Calibri" w:eastAsia="Times New Roman" w:hAnsi="Calibri" w:cs="Calibri"/>
                <w:kern w:val="0"/>
                <w:sz w:val="22"/>
                <w:szCs w:val="22"/>
                <w:lang w:eastAsia="en-AU"/>
                <w14:ligatures w14:val="none"/>
              </w:rPr>
            </w:pPr>
            <w:r w:rsidRPr="00346C07">
              <w:rPr>
                <w:rFonts w:ascii="Calibri" w:eastAsia="Times New Roman" w:hAnsi="Calibri" w:cs="Calibri"/>
                <w:i/>
                <w:iCs/>
                <w:kern w:val="0"/>
                <w:sz w:val="22"/>
                <w:szCs w:val="22"/>
                <w:lang w:eastAsia="en-AU"/>
                <w14:ligatures w14:val="none"/>
              </w:rPr>
              <w:t>Myocastor coypus</w:t>
            </w:r>
            <w:r w:rsidRPr="00346C07">
              <w:rPr>
                <w:rFonts w:ascii="Calibri" w:eastAsia="Times New Roman" w:hAnsi="Calibri" w:cs="Calibri"/>
                <w:kern w:val="0"/>
                <w:sz w:val="22"/>
                <w:szCs w:val="22"/>
                <w:lang w:eastAsia="en-AU"/>
                <w14:ligatures w14:val="none"/>
              </w:rPr>
              <w:t xml:space="preserve"> </w:t>
            </w:r>
          </w:p>
        </w:tc>
        <w:tc>
          <w:tcPr>
            <w:tcW w:w="1417" w:type="dxa"/>
            <w:noWrap/>
            <w:vAlign w:val="center"/>
            <w:hideMark/>
          </w:tcPr>
          <w:p w14:paraId="5B409CAD" w14:textId="50381E0B"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28.65</w:t>
            </w:r>
          </w:p>
        </w:tc>
        <w:tc>
          <w:tcPr>
            <w:tcW w:w="1417" w:type="dxa"/>
            <w:vAlign w:val="center"/>
          </w:tcPr>
          <w:p w14:paraId="36F2A081" w14:textId="62979361"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23.31</w:t>
            </w:r>
          </w:p>
        </w:tc>
        <w:tc>
          <w:tcPr>
            <w:tcW w:w="1417" w:type="dxa"/>
            <w:noWrap/>
            <w:vAlign w:val="center"/>
            <w:hideMark/>
          </w:tcPr>
          <w:p w14:paraId="58C778AE" w14:textId="02FBEA68"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1.86</w:t>
            </w:r>
          </w:p>
        </w:tc>
        <w:tc>
          <w:tcPr>
            <w:tcW w:w="1417" w:type="dxa"/>
            <w:noWrap/>
            <w:vAlign w:val="center"/>
            <w:hideMark/>
          </w:tcPr>
          <w:p w14:paraId="416AA051" w14:textId="102A7B61"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0.77</w:t>
            </w:r>
          </w:p>
        </w:tc>
        <w:tc>
          <w:tcPr>
            <w:tcW w:w="1417" w:type="dxa"/>
            <w:vAlign w:val="center"/>
          </w:tcPr>
          <w:p w14:paraId="7140B707" w14:textId="09E2F3D8" w:rsidR="00C22D84" w:rsidRPr="00346C07" w:rsidRDefault="003F1938" w:rsidP="003F193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14</w:t>
            </w:r>
          </w:p>
        </w:tc>
      </w:tr>
      <w:tr w:rsidR="00C22D84" w:rsidRPr="00346C07" w14:paraId="44EE7ACD" w14:textId="2B7BDDDB" w:rsidTr="003F1938">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1A93EDC7" w14:textId="472CFF1C" w:rsidR="00C22D84" w:rsidRPr="00346C07" w:rsidRDefault="00C22D84" w:rsidP="001B2216">
            <w:pPr>
              <w:jc w:val="center"/>
              <w:rPr>
                <w:rFonts w:ascii="Calibri" w:eastAsia="Times New Roman" w:hAnsi="Calibri" w:cs="Calibri"/>
                <w:kern w:val="0"/>
                <w:sz w:val="22"/>
                <w:szCs w:val="22"/>
                <w:lang w:eastAsia="en-AU"/>
                <w14:ligatures w14:val="none"/>
              </w:rPr>
            </w:pPr>
            <w:r w:rsidRPr="00346C07">
              <w:rPr>
                <w:rFonts w:ascii="Calibri" w:eastAsia="Times New Roman" w:hAnsi="Calibri" w:cs="Calibri"/>
                <w:i/>
                <w:iCs/>
                <w:kern w:val="0"/>
                <w:sz w:val="22"/>
                <w:szCs w:val="22"/>
                <w:lang w:eastAsia="en-AU"/>
                <w14:ligatures w14:val="none"/>
              </w:rPr>
              <w:t xml:space="preserve">Nasua </w:t>
            </w:r>
            <w:proofErr w:type="spellStart"/>
            <w:r w:rsidRPr="00346C07">
              <w:rPr>
                <w:rFonts w:ascii="Calibri" w:eastAsia="Times New Roman" w:hAnsi="Calibri" w:cs="Calibri"/>
                <w:i/>
                <w:iCs/>
                <w:kern w:val="0"/>
                <w:sz w:val="22"/>
                <w:szCs w:val="22"/>
                <w:lang w:eastAsia="en-AU"/>
                <w14:ligatures w14:val="none"/>
              </w:rPr>
              <w:t>nasua</w:t>
            </w:r>
            <w:proofErr w:type="spellEnd"/>
            <w:r w:rsidRPr="00346C07">
              <w:rPr>
                <w:rFonts w:ascii="Calibri" w:eastAsia="Times New Roman" w:hAnsi="Calibri" w:cs="Calibri"/>
                <w:kern w:val="0"/>
                <w:sz w:val="22"/>
                <w:szCs w:val="22"/>
                <w:lang w:eastAsia="en-AU"/>
                <w14:ligatures w14:val="none"/>
              </w:rPr>
              <w:t xml:space="preserve"> </w:t>
            </w:r>
          </w:p>
        </w:tc>
        <w:tc>
          <w:tcPr>
            <w:tcW w:w="1417" w:type="dxa"/>
            <w:noWrap/>
            <w:vAlign w:val="center"/>
            <w:hideMark/>
          </w:tcPr>
          <w:p w14:paraId="3815B459" w14:textId="531E71A4"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47.64</w:t>
            </w:r>
          </w:p>
        </w:tc>
        <w:tc>
          <w:tcPr>
            <w:tcW w:w="1417" w:type="dxa"/>
            <w:vAlign w:val="center"/>
          </w:tcPr>
          <w:p w14:paraId="29C558F8" w14:textId="13ACB039"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36.74</w:t>
            </w:r>
          </w:p>
        </w:tc>
        <w:tc>
          <w:tcPr>
            <w:tcW w:w="1417" w:type="dxa"/>
            <w:noWrap/>
            <w:vAlign w:val="center"/>
            <w:hideMark/>
          </w:tcPr>
          <w:p w14:paraId="33B497FE" w14:textId="5C2ED418"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2.56</w:t>
            </w:r>
          </w:p>
        </w:tc>
        <w:tc>
          <w:tcPr>
            <w:tcW w:w="1417" w:type="dxa"/>
            <w:noWrap/>
            <w:vAlign w:val="center"/>
            <w:hideMark/>
          </w:tcPr>
          <w:p w14:paraId="20DC77D9" w14:textId="035B1A94"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0.53</w:t>
            </w:r>
          </w:p>
        </w:tc>
        <w:tc>
          <w:tcPr>
            <w:tcW w:w="1417" w:type="dxa"/>
            <w:vAlign w:val="center"/>
          </w:tcPr>
          <w:p w14:paraId="49FAEC28" w14:textId="62B1556C" w:rsidR="00C22D84" w:rsidRPr="00346C07" w:rsidRDefault="003F1938" w:rsidP="003F193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9</w:t>
            </w:r>
          </w:p>
        </w:tc>
      </w:tr>
      <w:tr w:rsidR="00C22D84" w:rsidRPr="00346C07" w14:paraId="14F295E0" w14:textId="244B3B4A" w:rsidTr="003F1938">
        <w:trPr>
          <w:trHeight w:val="282"/>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0BE9E271" w14:textId="2443A4E6" w:rsidR="00C22D84" w:rsidRPr="00346C07" w:rsidRDefault="00C22D84" w:rsidP="001B2216">
            <w:pPr>
              <w:jc w:val="center"/>
              <w:rPr>
                <w:rFonts w:ascii="Calibri" w:eastAsia="Times New Roman" w:hAnsi="Calibri" w:cs="Calibri"/>
                <w:kern w:val="0"/>
                <w:sz w:val="22"/>
                <w:szCs w:val="22"/>
                <w:lang w:eastAsia="en-AU"/>
                <w14:ligatures w14:val="none"/>
              </w:rPr>
            </w:pPr>
            <w:proofErr w:type="spellStart"/>
            <w:r w:rsidRPr="00346C07">
              <w:rPr>
                <w:rFonts w:ascii="Calibri" w:eastAsia="Times New Roman" w:hAnsi="Calibri" w:cs="Calibri"/>
                <w:i/>
                <w:iCs/>
                <w:kern w:val="0"/>
                <w:sz w:val="22"/>
                <w:szCs w:val="22"/>
                <w:lang w:eastAsia="en-AU"/>
                <w14:ligatures w14:val="none"/>
              </w:rPr>
              <w:t>Nyctereutes</w:t>
            </w:r>
            <w:proofErr w:type="spellEnd"/>
            <w:r w:rsidRPr="00346C07">
              <w:rPr>
                <w:rFonts w:ascii="Calibri" w:eastAsia="Times New Roman" w:hAnsi="Calibri" w:cs="Calibri"/>
                <w:i/>
                <w:iCs/>
                <w:kern w:val="0"/>
                <w:sz w:val="22"/>
                <w:szCs w:val="22"/>
                <w:lang w:eastAsia="en-AU"/>
                <w14:ligatures w14:val="none"/>
              </w:rPr>
              <w:t xml:space="preserve"> </w:t>
            </w:r>
            <w:proofErr w:type="spellStart"/>
            <w:r w:rsidRPr="00346C07">
              <w:rPr>
                <w:rFonts w:ascii="Calibri" w:eastAsia="Times New Roman" w:hAnsi="Calibri" w:cs="Calibri"/>
                <w:i/>
                <w:iCs/>
                <w:kern w:val="0"/>
                <w:sz w:val="22"/>
                <w:szCs w:val="22"/>
                <w:lang w:eastAsia="en-AU"/>
                <w14:ligatures w14:val="none"/>
              </w:rPr>
              <w:t>procyonoides</w:t>
            </w:r>
            <w:proofErr w:type="spellEnd"/>
            <w:r w:rsidRPr="00346C07">
              <w:rPr>
                <w:rFonts w:ascii="Calibri" w:eastAsia="Times New Roman" w:hAnsi="Calibri" w:cs="Calibri"/>
                <w:kern w:val="0"/>
                <w:sz w:val="22"/>
                <w:szCs w:val="22"/>
                <w:lang w:eastAsia="en-AU"/>
                <w14:ligatures w14:val="none"/>
              </w:rPr>
              <w:t xml:space="preserve"> </w:t>
            </w:r>
          </w:p>
        </w:tc>
        <w:tc>
          <w:tcPr>
            <w:tcW w:w="1417" w:type="dxa"/>
            <w:noWrap/>
            <w:vAlign w:val="center"/>
            <w:hideMark/>
          </w:tcPr>
          <w:p w14:paraId="26A0C5F8" w14:textId="6E2C2B57"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23.93</w:t>
            </w:r>
          </w:p>
        </w:tc>
        <w:tc>
          <w:tcPr>
            <w:tcW w:w="1417" w:type="dxa"/>
            <w:vAlign w:val="center"/>
          </w:tcPr>
          <w:p w14:paraId="2B0A53EA" w14:textId="00FC8F31"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17.66</w:t>
            </w:r>
          </w:p>
        </w:tc>
        <w:tc>
          <w:tcPr>
            <w:tcW w:w="1417" w:type="dxa"/>
            <w:noWrap/>
            <w:vAlign w:val="center"/>
            <w:hideMark/>
          </w:tcPr>
          <w:p w14:paraId="00D7886D" w14:textId="569BEA14"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2.23</w:t>
            </w:r>
          </w:p>
        </w:tc>
        <w:tc>
          <w:tcPr>
            <w:tcW w:w="1417" w:type="dxa"/>
            <w:noWrap/>
            <w:vAlign w:val="center"/>
            <w:hideMark/>
          </w:tcPr>
          <w:p w14:paraId="016EDBCA" w14:textId="7EADD006"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0.65</w:t>
            </w:r>
          </w:p>
        </w:tc>
        <w:tc>
          <w:tcPr>
            <w:tcW w:w="1417" w:type="dxa"/>
            <w:vAlign w:val="center"/>
          </w:tcPr>
          <w:p w14:paraId="752E5561" w14:textId="195E9C06" w:rsidR="00C22D84" w:rsidRPr="00346C07" w:rsidRDefault="003F1938" w:rsidP="003F193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26</w:t>
            </w:r>
          </w:p>
        </w:tc>
      </w:tr>
      <w:tr w:rsidR="00C22D84" w:rsidRPr="00346C07" w14:paraId="4B274486" w14:textId="2535663C" w:rsidTr="003F1938">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396C5C69" w14:textId="5219C938" w:rsidR="00C22D84" w:rsidRPr="00346C07" w:rsidRDefault="00C22D84" w:rsidP="001B2216">
            <w:pPr>
              <w:jc w:val="center"/>
              <w:rPr>
                <w:rFonts w:ascii="Calibri" w:eastAsia="Times New Roman" w:hAnsi="Calibri" w:cs="Calibri"/>
                <w:kern w:val="0"/>
                <w:sz w:val="22"/>
                <w:szCs w:val="22"/>
                <w:lang w:eastAsia="en-AU"/>
                <w14:ligatures w14:val="none"/>
              </w:rPr>
            </w:pPr>
            <w:r w:rsidRPr="00346C07">
              <w:rPr>
                <w:rFonts w:ascii="Calibri" w:eastAsia="Times New Roman" w:hAnsi="Calibri" w:cs="Calibri"/>
                <w:i/>
                <w:iCs/>
                <w:kern w:val="0"/>
                <w:sz w:val="22"/>
                <w:szCs w:val="22"/>
                <w:lang w:eastAsia="en-AU"/>
                <w14:ligatures w14:val="none"/>
              </w:rPr>
              <w:t>Procyon lotor</w:t>
            </w:r>
            <w:r w:rsidRPr="00346C07">
              <w:rPr>
                <w:rFonts w:ascii="Calibri" w:eastAsia="Times New Roman" w:hAnsi="Calibri" w:cs="Calibri"/>
                <w:kern w:val="0"/>
                <w:sz w:val="22"/>
                <w:szCs w:val="22"/>
                <w:lang w:eastAsia="en-AU"/>
                <w14:ligatures w14:val="none"/>
              </w:rPr>
              <w:t xml:space="preserve"> </w:t>
            </w:r>
          </w:p>
        </w:tc>
        <w:tc>
          <w:tcPr>
            <w:tcW w:w="1417" w:type="dxa"/>
            <w:noWrap/>
            <w:vAlign w:val="center"/>
            <w:hideMark/>
          </w:tcPr>
          <w:p w14:paraId="0D2209AB" w14:textId="7A5F87CF"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17.01</w:t>
            </w:r>
          </w:p>
        </w:tc>
        <w:tc>
          <w:tcPr>
            <w:tcW w:w="1417" w:type="dxa"/>
            <w:vAlign w:val="center"/>
          </w:tcPr>
          <w:p w14:paraId="36AFC565" w14:textId="55566A41"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13.07</w:t>
            </w:r>
          </w:p>
        </w:tc>
        <w:tc>
          <w:tcPr>
            <w:tcW w:w="1417" w:type="dxa"/>
            <w:noWrap/>
            <w:vAlign w:val="center"/>
            <w:hideMark/>
          </w:tcPr>
          <w:p w14:paraId="6DD994EC" w14:textId="06C5D0ED"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eastAsia="Times New Roman" w:hAnsi="Calibri" w:cs="Calibri"/>
                <w:kern w:val="0"/>
                <w:sz w:val="22"/>
                <w:szCs w:val="22"/>
                <w:lang w:eastAsia="en-AU"/>
                <w14:ligatures w14:val="none"/>
              </w:rPr>
              <w:t>2.21</w:t>
            </w:r>
          </w:p>
        </w:tc>
        <w:tc>
          <w:tcPr>
            <w:tcW w:w="1417" w:type="dxa"/>
            <w:noWrap/>
            <w:vAlign w:val="center"/>
            <w:hideMark/>
          </w:tcPr>
          <w:p w14:paraId="77030D6F" w14:textId="093FCBC1"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0.63</w:t>
            </w:r>
          </w:p>
        </w:tc>
        <w:tc>
          <w:tcPr>
            <w:tcW w:w="1417" w:type="dxa"/>
            <w:vAlign w:val="center"/>
          </w:tcPr>
          <w:p w14:paraId="0C9FCAD1" w14:textId="1D9FBFEE" w:rsidR="00C22D84" w:rsidRPr="00346C07" w:rsidRDefault="003F1938" w:rsidP="003F193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19</w:t>
            </w:r>
          </w:p>
        </w:tc>
      </w:tr>
      <w:tr w:rsidR="00C22D84" w:rsidRPr="00346C07" w14:paraId="04493904" w14:textId="4D54E731" w:rsidTr="003F1938">
        <w:trPr>
          <w:trHeight w:val="282"/>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3C7CA36B" w14:textId="424955FD" w:rsidR="00C22D84" w:rsidRPr="00346C07" w:rsidRDefault="00C22D84" w:rsidP="001B2216">
            <w:pPr>
              <w:jc w:val="center"/>
              <w:rPr>
                <w:rFonts w:ascii="Calibri" w:eastAsia="Times New Roman" w:hAnsi="Calibri" w:cs="Calibri"/>
                <w:kern w:val="0"/>
                <w:sz w:val="22"/>
                <w:szCs w:val="22"/>
                <w:lang w:eastAsia="en-AU"/>
                <w14:ligatures w14:val="none"/>
              </w:rPr>
            </w:pPr>
            <w:r w:rsidRPr="00346C07">
              <w:rPr>
                <w:rFonts w:ascii="Calibri" w:eastAsia="Times New Roman" w:hAnsi="Calibri" w:cs="Calibri"/>
                <w:i/>
                <w:iCs/>
                <w:kern w:val="0"/>
                <w:sz w:val="22"/>
                <w:szCs w:val="22"/>
                <w:lang w:eastAsia="en-AU"/>
                <w14:ligatures w14:val="none"/>
              </w:rPr>
              <w:t>Sciurus carolinensis</w:t>
            </w:r>
            <w:r w:rsidRPr="00346C07">
              <w:rPr>
                <w:rFonts w:ascii="Calibri" w:eastAsia="Times New Roman" w:hAnsi="Calibri" w:cs="Calibri"/>
                <w:kern w:val="0"/>
                <w:sz w:val="22"/>
                <w:szCs w:val="22"/>
                <w:lang w:eastAsia="en-AU"/>
                <w14:ligatures w14:val="none"/>
              </w:rPr>
              <w:t xml:space="preserve"> </w:t>
            </w:r>
          </w:p>
        </w:tc>
        <w:tc>
          <w:tcPr>
            <w:tcW w:w="1417" w:type="dxa"/>
            <w:noWrap/>
            <w:vAlign w:val="center"/>
            <w:hideMark/>
          </w:tcPr>
          <w:p w14:paraId="14961870" w14:textId="78335421"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23.93</w:t>
            </w:r>
          </w:p>
        </w:tc>
        <w:tc>
          <w:tcPr>
            <w:tcW w:w="1417" w:type="dxa"/>
            <w:vAlign w:val="center"/>
          </w:tcPr>
          <w:p w14:paraId="31E4177F" w14:textId="0804B386"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22.92</w:t>
            </w:r>
          </w:p>
        </w:tc>
        <w:tc>
          <w:tcPr>
            <w:tcW w:w="1417" w:type="dxa"/>
            <w:noWrap/>
            <w:vAlign w:val="center"/>
            <w:hideMark/>
          </w:tcPr>
          <w:p w14:paraId="5D344EFC" w14:textId="22BFB782"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2.44</w:t>
            </w:r>
          </w:p>
        </w:tc>
        <w:tc>
          <w:tcPr>
            <w:tcW w:w="1417" w:type="dxa"/>
            <w:noWrap/>
            <w:vAlign w:val="center"/>
            <w:hideMark/>
          </w:tcPr>
          <w:p w14:paraId="022298B6" w14:textId="1D36578D"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0.51</w:t>
            </w:r>
          </w:p>
        </w:tc>
        <w:tc>
          <w:tcPr>
            <w:tcW w:w="1417" w:type="dxa"/>
            <w:vAlign w:val="center"/>
          </w:tcPr>
          <w:p w14:paraId="4D362FAC" w14:textId="5C54109E" w:rsidR="00C22D84" w:rsidRPr="00346C07" w:rsidRDefault="003F1938" w:rsidP="003F193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16</w:t>
            </w:r>
          </w:p>
        </w:tc>
      </w:tr>
      <w:tr w:rsidR="00C22D84" w:rsidRPr="00346C07" w14:paraId="2C19A7FB" w14:textId="2F7F7E4F" w:rsidTr="003F1938">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081CF918" w14:textId="1274B34A" w:rsidR="00C22D84" w:rsidRPr="00346C07" w:rsidRDefault="00C22D84" w:rsidP="001B2216">
            <w:pPr>
              <w:jc w:val="center"/>
              <w:rPr>
                <w:rFonts w:ascii="Calibri" w:eastAsia="Times New Roman" w:hAnsi="Calibri" w:cs="Calibri"/>
                <w:kern w:val="0"/>
                <w:sz w:val="22"/>
                <w:szCs w:val="22"/>
                <w:lang w:eastAsia="en-AU"/>
                <w14:ligatures w14:val="none"/>
              </w:rPr>
            </w:pPr>
            <w:r w:rsidRPr="00346C07">
              <w:rPr>
                <w:rFonts w:ascii="Calibri" w:eastAsia="Times New Roman" w:hAnsi="Calibri" w:cs="Calibri"/>
                <w:i/>
                <w:iCs/>
                <w:kern w:val="0"/>
                <w:sz w:val="22"/>
                <w:szCs w:val="22"/>
                <w:lang w:eastAsia="en-AU"/>
                <w14:ligatures w14:val="none"/>
              </w:rPr>
              <w:t>Tamias sibiricus</w:t>
            </w:r>
            <w:r w:rsidRPr="00346C07">
              <w:rPr>
                <w:rFonts w:ascii="Calibri" w:eastAsia="Times New Roman" w:hAnsi="Calibri" w:cs="Calibri"/>
                <w:kern w:val="0"/>
                <w:sz w:val="22"/>
                <w:szCs w:val="22"/>
                <w:lang w:eastAsia="en-AU"/>
                <w14:ligatures w14:val="none"/>
              </w:rPr>
              <w:t xml:space="preserve"> </w:t>
            </w:r>
          </w:p>
        </w:tc>
        <w:tc>
          <w:tcPr>
            <w:tcW w:w="1417" w:type="dxa"/>
            <w:noWrap/>
            <w:vAlign w:val="center"/>
            <w:hideMark/>
          </w:tcPr>
          <w:p w14:paraId="5A8CBF63" w14:textId="731114B9"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26.18</w:t>
            </w:r>
          </w:p>
        </w:tc>
        <w:tc>
          <w:tcPr>
            <w:tcW w:w="1417" w:type="dxa"/>
            <w:vAlign w:val="center"/>
          </w:tcPr>
          <w:p w14:paraId="5015FFB5" w14:textId="7154EAE6"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p>
        </w:tc>
        <w:tc>
          <w:tcPr>
            <w:tcW w:w="1417" w:type="dxa"/>
            <w:noWrap/>
            <w:vAlign w:val="center"/>
            <w:hideMark/>
          </w:tcPr>
          <w:p w14:paraId="649713F4" w14:textId="61C476C2"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3.00</w:t>
            </w:r>
          </w:p>
        </w:tc>
        <w:tc>
          <w:tcPr>
            <w:tcW w:w="1417" w:type="dxa"/>
            <w:noWrap/>
            <w:vAlign w:val="center"/>
            <w:hideMark/>
          </w:tcPr>
          <w:p w14:paraId="06815EAC" w14:textId="77777777" w:rsidR="00C22D84" w:rsidRPr="00346C07" w:rsidRDefault="00C22D84" w:rsidP="001B2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0"/>
                <w:szCs w:val="20"/>
                <w:lang w:eastAsia="en-AU"/>
                <w14:ligatures w14:val="none"/>
              </w:rPr>
            </w:pPr>
          </w:p>
        </w:tc>
        <w:tc>
          <w:tcPr>
            <w:tcW w:w="1417" w:type="dxa"/>
            <w:vAlign w:val="center"/>
          </w:tcPr>
          <w:p w14:paraId="491D5C50" w14:textId="200E67E0" w:rsidR="00C22D84" w:rsidRPr="00346C07" w:rsidRDefault="003F1938" w:rsidP="003F193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C22D84" w:rsidRPr="00346C07" w14:paraId="60CB9789" w14:textId="71C4B553" w:rsidTr="003F1938">
        <w:trPr>
          <w:trHeight w:val="57"/>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6F4E0433" w14:textId="220ED256" w:rsidR="00C22D84" w:rsidRPr="00346C07" w:rsidRDefault="00C22D84" w:rsidP="001B2216">
            <w:pPr>
              <w:jc w:val="center"/>
              <w:rPr>
                <w:rFonts w:ascii="Calibri" w:eastAsia="Times New Roman" w:hAnsi="Calibri" w:cs="Calibri"/>
                <w:kern w:val="0"/>
                <w:sz w:val="22"/>
                <w:szCs w:val="22"/>
                <w:lang w:eastAsia="en-AU"/>
                <w14:ligatures w14:val="none"/>
              </w:rPr>
            </w:pPr>
            <w:r w:rsidRPr="00346C07">
              <w:rPr>
                <w:rFonts w:ascii="Calibri" w:eastAsia="Times New Roman" w:hAnsi="Calibri" w:cs="Calibri"/>
                <w:i/>
                <w:iCs/>
                <w:kern w:val="0"/>
                <w:sz w:val="22"/>
                <w:szCs w:val="22"/>
                <w:lang w:eastAsia="en-AU"/>
                <w14:ligatures w14:val="none"/>
              </w:rPr>
              <w:t xml:space="preserve">Ondatra </w:t>
            </w:r>
            <w:proofErr w:type="spellStart"/>
            <w:r w:rsidRPr="00346C07">
              <w:rPr>
                <w:rFonts w:ascii="Calibri" w:eastAsia="Times New Roman" w:hAnsi="Calibri" w:cs="Calibri"/>
                <w:i/>
                <w:iCs/>
                <w:kern w:val="0"/>
                <w:sz w:val="22"/>
                <w:szCs w:val="22"/>
                <w:lang w:eastAsia="en-AU"/>
                <w14:ligatures w14:val="none"/>
              </w:rPr>
              <w:t>zibethicus</w:t>
            </w:r>
            <w:proofErr w:type="spellEnd"/>
            <w:r w:rsidRPr="00346C07">
              <w:rPr>
                <w:rFonts w:ascii="Calibri" w:eastAsia="Times New Roman" w:hAnsi="Calibri" w:cs="Calibri"/>
                <w:kern w:val="0"/>
                <w:sz w:val="22"/>
                <w:szCs w:val="22"/>
                <w:lang w:eastAsia="en-AU"/>
                <w14:ligatures w14:val="none"/>
              </w:rPr>
              <w:t xml:space="preserve"> </w:t>
            </w:r>
          </w:p>
        </w:tc>
        <w:tc>
          <w:tcPr>
            <w:tcW w:w="1417" w:type="dxa"/>
            <w:noWrap/>
            <w:vAlign w:val="center"/>
            <w:hideMark/>
          </w:tcPr>
          <w:p w14:paraId="1F040553" w14:textId="0DBCB471"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48.32</w:t>
            </w:r>
          </w:p>
        </w:tc>
        <w:tc>
          <w:tcPr>
            <w:tcW w:w="1417" w:type="dxa"/>
            <w:vAlign w:val="center"/>
          </w:tcPr>
          <w:p w14:paraId="4B4BA5A1" w14:textId="42236D86"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28.37</w:t>
            </w:r>
          </w:p>
        </w:tc>
        <w:tc>
          <w:tcPr>
            <w:tcW w:w="1417" w:type="dxa"/>
            <w:noWrap/>
            <w:vAlign w:val="center"/>
            <w:hideMark/>
          </w:tcPr>
          <w:p w14:paraId="784D1119" w14:textId="41E2C8EB"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2.29</w:t>
            </w:r>
          </w:p>
        </w:tc>
        <w:tc>
          <w:tcPr>
            <w:tcW w:w="1417" w:type="dxa"/>
            <w:noWrap/>
            <w:vAlign w:val="center"/>
            <w:hideMark/>
          </w:tcPr>
          <w:p w14:paraId="747FAAE2" w14:textId="0054CC72" w:rsidR="00C22D84" w:rsidRPr="00346C07" w:rsidRDefault="00C22D84" w:rsidP="001B221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en-AU"/>
                <w14:ligatures w14:val="none"/>
              </w:rPr>
            </w:pPr>
            <w:r w:rsidRPr="00346C07">
              <w:rPr>
                <w:rFonts w:ascii="Calibri" w:hAnsi="Calibri" w:cs="Calibri"/>
                <w:sz w:val="22"/>
                <w:szCs w:val="22"/>
              </w:rPr>
              <w:t>0.59</w:t>
            </w:r>
          </w:p>
        </w:tc>
        <w:tc>
          <w:tcPr>
            <w:tcW w:w="1417" w:type="dxa"/>
            <w:vAlign w:val="center"/>
          </w:tcPr>
          <w:p w14:paraId="226D2837" w14:textId="0011E880" w:rsidR="00C22D84" w:rsidRPr="00346C07" w:rsidRDefault="003F1938" w:rsidP="003F193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17</w:t>
            </w:r>
          </w:p>
        </w:tc>
      </w:tr>
    </w:tbl>
    <w:p w14:paraId="7A127F0E" w14:textId="77777777" w:rsidR="000D7B4A" w:rsidRPr="00346C07" w:rsidRDefault="00F65AFC" w:rsidP="008A057B">
      <w:pPr>
        <w:jc w:val="both"/>
        <w:rPr>
          <w:rFonts w:ascii="Calibri" w:hAnsi="Calibri" w:cs="Calibri"/>
          <w:b/>
          <w:bCs/>
        </w:rPr>
      </w:pPr>
      <w:r w:rsidRPr="00346C07">
        <w:rPr>
          <w:rFonts w:ascii="Calibri" w:hAnsi="Calibri" w:cs="Calibri"/>
        </w:rPr>
        <w:br/>
      </w:r>
      <w:r w:rsidRPr="00346C07">
        <w:rPr>
          <w:rFonts w:ascii="Calibri" w:hAnsi="Calibri" w:cs="Calibri"/>
        </w:rPr>
        <w:br/>
      </w:r>
    </w:p>
    <w:p w14:paraId="700B43C3" w14:textId="77777777" w:rsidR="000D7B4A" w:rsidRPr="00346C07" w:rsidRDefault="000D7B4A">
      <w:pPr>
        <w:rPr>
          <w:rFonts w:ascii="Calibri" w:hAnsi="Calibri" w:cs="Calibri"/>
          <w:b/>
          <w:bCs/>
        </w:rPr>
      </w:pPr>
      <w:r w:rsidRPr="00346C07">
        <w:rPr>
          <w:rFonts w:ascii="Calibri" w:hAnsi="Calibri" w:cs="Calibri"/>
          <w:b/>
          <w:bCs/>
        </w:rPr>
        <w:br w:type="page"/>
      </w:r>
    </w:p>
    <w:p w14:paraId="59CB854E" w14:textId="73A86D3D" w:rsidR="00F65AFC" w:rsidRPr="00346C07" w:rsidRDefault="00F65AFC" w:rsidP="002971BE">
      <w:pPr>
        <w:jc w:val="both"/>
        <w:rPr>
          <w:rFonts w:ascii="Calibri" w:hAnsi="Calibri" w:cs="Calibri"/>
        </w:rPr>
      </w:pPr>
      <w:r w:rsidRPr="00346C07">
        <w:rPr>
          <w:rFonts w:ascii="Calibri" w:hAnsi="Calibri" w:cs="Calibri"/>
          <w:b/>
          <w:bCs/>
        </w:rPr>
        <w:lastRenderedPageBreak/>
        <w:t>Table S</w:t>
      </w:r>
      <w:r w:rsidR="00B47A98" w:rsidRPr="00346C07">
        <w:rPr>
          <w:rFonts w:ascii="Calibri" w:hAnsi="Calibri" w:cs="Calibri"/>
          <w:b/>
          <w:bCs/>
        </w:rPr>
        <w:t>5</w:t>
      </w:r>
      <w:r w:rsidRPr="00346C07">
        <w:rPr>
          <w:rFonts w:ascii="Calibri" w:hAnsi="Calibri" w:cs="Calibri"/>
          <w:b/>
          <w:bCs/>
        </w:rPr>
        <w:t xml:space="preserve">. </w:t>
      </w:r>
      <w:r w:rsidRPr="00346C07">
        <w:rPr>
          <w:rFonts w:ascii="Calibri" w:hAnsi="Calibri" w:cs="Calibri"/>
        </w:rPr>
        <w:t>Original and rescaled impact scores used to compare the proposed human health framework with existing IAS impact assessment systems.</w:t>
      </w:r>
    </w:p>
    <w:tbl>
      <w:tblPr>
        <w:tblStyle w:val="TableGridLight"/>
        <w:tblW w:w="0" w:type="auto"/>
        <w:tblLook w:val="04A0" w:firstRow="1" w:lastRow="0" w:firstColumn="1" w:lastColumn="0" w:noHBand="0" w:noVBand="1"/>
      </w:tblPr>
      <w:tblGrid>
        <w:gridCol w:w="1433"/>
        <w:gridCol w:w="925"/>
        <w:gridCol w:w="833"/>
        <w:gridCol w:w="1015"/>
        <w:gridCol w:w="1098"/>
        <w:gridCol w:w="983"/>
        <w:gridCol w:w="829"/>
        <w:gridCol w:w="1081"/>
        <w:gridCol w:w="819"/>
      </w:tblGrid>
      <w:tr w:rsidR="00F65AFC" w:rsidRPr="00346C07" w14:paraId="44CC9919" w14:textId="77777777" w:rsidTr="003D70A4">
        <w:trPr>
          <w:trHeight w:val="400"/>
        </w:trPr>
        <w:tc>
          <w:tcPr>
            <w:tcW w:w="1442" w:type="dxa"/>
            <w:vAlign w:val="center"/>
            <w:hideMark/>
          </w:tcPr>
          <w:p w14:paraId="6FC5F313" w14:textId="77777777" w:rsidR="00F65AFC" w:rsidRPr="00346C07" w:rsidRDefault="00F65AFC" w:rsidP="003D70A4">
            <w:pPr>
              <w:jc w:val="center"/>
              <w:rPr>
                <w:rFonts w:ascii="Calibri" w:hAnsi="Calibri" w:cs="Calibri"/>
                <w:sz w:val="20"/>
                <w:szCs w:val="20"/>
              </w:rPr>
            </w:pPr>
            <w:r w:rsidRPr="00346C07">
              <w:rPr>
                <w:rFonts w:ascii="Calibri" w:hAnsi="Calibri" w:cs="Calibri"/>
                <w:b/>
                <w:bCs/>
                <w:sz w:val="20"/>
                <w:szCs w:val="20"/>
              </w:rPr>
              <w:t>Species</w:t>
            </w:r>
          </w:p>
        </w:tc>
        <w:tc>
          <w:tcPr>
            <w:tcW w:w="1784" w:type="dxa"/>
            <w:gridSpan w:val="2"/>
            <w:vAlign w:val="center"/>
            <w:hideMark/>
          </w:tcPr>
          <w:p w14:paraId="180B15C4" w14:textId="5D13F761" w:rsidR="00F65AFC" w:rsidRPr="00346C07" w:rsidRDefault="00F65AFC" w:rsidP="003D70A4">
            <w:pPr>
              <w:jc w:val="center"/>
              <w:rPr>
                <w:rFonts w:ascii="Calibri" w:hAnsi="Calibri" w:cs="Calibri"/>
                <w:sz w:val="20"/>
                <w:szCs w:val="20"/>
              </w:rPr>
            </w:pPr>
            <w:r w:rsidRPr="00346C07">
              <w:rPr>
                <w:rFonts w:ascii="Calibri" w:hAnsi="Calibri" w:cs="Calibri"/>
                <w:b/>
                <w:bCs/>
                <w:sz w:val="20"/>
                <w:szCs w:val="20"/>
              </w:rPr>
              <w:t>Human health score</w:t>
            </w:r>
          </w:p>
        </w:tc>
        <w:tc>
          <w:tcPr>
            <w:tcW w:w="2161" w:type="dxa"/>
            <w:gridSpan w:val="2"/>
            <w:vAlign w:val="center"/>
            <w:hideMark/>
          </w:tcPr>
          <w:p w14:paraId="7C4ECF66" w14:textId="6206287E" w:rsidR="00F65AFC" w:rsidRPr="00346C07" w:rsidRDefault="00F65AFC" w:rsidP="003D70A4">
            <w:pPr>
              <w:jc w:val="center"/>
              <w:rPr>
                <w:rFonts w:ascii="Calibri" w:hAnsi="Calibri" w:cs="Calibri"/>
                <w:sz w:val="20"/>
                <w:szCs w:val="20"/>
              </w:rPr>
            </w:pPr>
            <w:r w:rsidRPr="00346C07">
              <w:rPr>
                <w:rFonts w:ascii="Calibri" w:hAnsi="Calibri" w:cs="Calibri"/>
                <w:b/>
                <w:bCs/>
                <w:sz w:val="20"/>
                <w:szCs w:val="20"/>
              </w:rPr>
              <w:t>EU biodiversity score</w:t>
            </w:r>
          </w:p>
        </w:tc>
        <w:tc>
          <w:tcPr>
            <w:tcW w:w="1843" w:type="dxa"/>
            <w:gridSpan w:val="2"/>
            <w:vAlign w:val="center"/>
            <w:hideMark/>
          </w:tcPr>
          <w:p w14:paraId="76777C07" w14:textId="214C44F7" w:rsidR="00F65AFC" w:rsidRPr="00346C07" w:rsidRDefault="00F65AFC" w:rsidP="003D70A4">
            <w:pPr>
              <w:jc w:val="center"/>
              <w:rPr>
                <w:rFonts w:ascii="Calibri" w:hAnsi="Calibri" w:cs="Calibri"/>
                <w:sz w:val="20"/>
                <w:szCs w:val="20"/>
              </w:rPr>
            </w:pPr>
            <w:r w:rsidRPr="00346C07">
              <w:rPr>
                <w:rFonts w:ascii="Calibri" w:hAnsi="Calibri" w:cs="Calibri"/>
                <w:b/>
                <w:bCs/>
                <w:sz w:val="20"/>
                <w:szCs w:val="20"/>
              </w:rPr>
              <w:t>GISS overall score</w:t>
            </w:r>
          </w:p>
        </w:tc>
        <w:tc>
          <w:tcPr>
            <w:tcW w:w="1930" w:type="dxa"/>
            <w:gridSpan w:val="2"/>
            <w:vAlign w:val="center"/>
            <w:hideMark/>
          </w:tcPr>
          <w:p w14:paraId="60DE2209" w14:textId="05FE6D62" w:rsidR="00F65AFC" w:rsidRPr="00346C07" w:rsidRDefault="00F65AFC" w:rsidP="003D70A4">
            <w:pPr>
              <w:jc w:val="center"/>
              <w:rPr>
                <w:rFonts w:ascii="Calibri" w:hAnsi="Calibri" w:cs="Calibri"/>
                <w:sz w:val="20"/>
                <w:szCs w:val="20"/>
              </w:rPr>
            </w:pPr>
            <w:r w:rsidRPr="00346C07">
              <w:rPr>
                <w:rFonts w:ascii="Calibri" w:hAnsi="Calibri" w:cs="Calibri"/>
                <w:b/>
                <w:bCs/>
                <w:sz w:val="20"/>
                <w:szCs w:val="20"/>
              </w:rPr>
              <w:t>GISS human health score</w:t>
            </w:r>
          </w:p>
        </w:tc>
      </w:tr>
      <w:tr w:rsidR="00F65AFC" w:rsidRPr="00346C07" w14:paraId="5CDAADA1" w14:textId="77777777" w:rsidTr="003D70A4">
        <w:trPr>
          <w:trHeight w:val="433"/>
        </w:trPr>
        <w:tc>
          <w:tcPr>
            <w:tcW w:w="1442" w:type="dxa"/>
            <w:vAlign w:val="center"/>
          </w:tcPr>
          <w:p w14:paraId="781A2826" w14:textId="77777777" w:rsidR="00F65AFC" w:rsidRPr="00346C07" w:rsidRDefault="00F65AFC" w:rsidP="003D70A4">
            <w:pPr>
              <w:jc w:val="center"/>
              <w:rPr>
                <w:rFonts w:ascii="Calibri" w:hAnsi="Calibri" w:cs="Calibri"/>
                <w:b/>
                <w:bCs/>
                <w:sz w:val="20"/>
                <w:szCs w:val="20"/>
              </w:rPr>
            </w:pPr>
          </w:p>
        </w:tc>
        <w:tc>
          <w:tcPr>
            <w:tcW w:w="929" w:type="dxa"/>
            <w:vAlign w:val="center"/>
          </w:tcPr>
          <w:p w14:paraId="1E83325E" w14:textId="77777777" w:rsidR="00F65AFC" w:rsidRPr="00346C07" w:rsidRDefault="00F65AFC" w:rsidP="003D70A4">
            <w:pPr>
              <w:jc w:val="center"/>
              <w:rPr>
                <w:rFonts w:ascii="Calibri" w:hAnsi="Calibri" w:cs="Calibri"/>
                <w:b/>
                <w:bCs/>
                <w:sz w:val="20"/>
                <w:szCs w:val="20"/>
              </w:rPr>
            </w:pPr>
            <w:r w:rsidRPr="00346C07">
              <w:rPr>
                <w:rFonts w:ascii="Calibri" w:hAnsi="Calibri" w:cs="Calibri"/>
                <w:b/>
                <w:bCs/>
                <w:sz w:val="20"/>
                <w:szCs w:val="20"/>
              </w:rPr>
              <w:t>Original (4–20)</w:t>
            </w:r>
          </w:p>
        </w:tc>
        <w:tc>
          <w:tcPr>
            <w:tcW w:w="855" w:type="dxa"/>
            <w:vAlign w:val="center"/>
          </w:tcPr>
          <w:p w14:paraId="2A2FFDAB" w14:textId="77777777" w:rsidR="00F65AFC" w:rsidRPr="00346C07" w:rsidRDefault="00F65AFC" w:rsidP="003D70A4">
            <w:pPr>
              <w:jc w:val="center"/>
              <w:rPr>
                <w:rFonts w:ascii="Calibri" w:hAnsi="Calibri" w:cs="Calibri"/>
                <w:b/>
                <w:bCs/>
                <w:sz w:val="20"/>
                <w:szCs w:val="20"/>
              </w:rPr>
            </w:pPr>
            <w:r w:rsidRPr="00346C07">
              <w:rPr>
                <w:rFonts w:ascii="Calibri" w:hAnsi="Calibri" w:cs="Calibri"/>
                <w:b/>
                <w:bCs/>
                <w:sz w:val="20"/>
                <w:szCs w:val="20"/>
              </w:rPr>
              <w:t>0-100</w:t>
            </w:r>
          </w:p>
        </w:tc>
        <w:tc>
          <w:tcPr>
            <w:tcW w:w="1027" w:type="dxa"/>
            <w:vAlign w:val="center"/>
          </w:tcPr>
          <w:p w14:paraId="0E234178" w14:textId="77777777" w:rsidR="00F65AFC" w:rsidRPr="00346C07" w:rsidRDefault="00F65AFC" w:rsidP="003D70A4">
            <w:pPr>
              <w:jc w:val="center"/>
              <w:rPr>
                <w:rFonts w:ascii="Calibri" w:hAnsi="Calibri" w:cs="Calibri"/>
                <w:b/>
                <w:bCs/>
                <w:sz w:val="20"/>
                <w:szCs w:val="20"/>
              </w:rPr>
            </w:pPr>
            <w:r w:rsidRPr="00346C07">
              <w:rPr>
                <w:rFonts w:ascii="Calibri" w:hAnsi="Calibri" w:cs="Calibri"/>
                <w:b/>
                <w:bCs/>
                <w:sz w:val="20"/>
                <w:szCs w:val="20"/>
              </w:rPr>
              <w:t>Original (1-5)</w:t>
            </w:r>
          </w:p>
        </w:tc>
        <w:tc>
          <w:tcPr>
            <w:tcW w:w="1134" w:type="dxa"/>
            <w:vAlign w:val="center"/>
          </w:tcPr>
          <w:p w14:paraId="799362D8" w14:textId="77777777" w:rsidR="00F65AFC" w:rsidRPr="00346C07" w:rsidRDefault="00F65AFC" w:rsidP="003D70A4">
            <w:pPr>
              <w:jc w:val="center"/>
              <w:rPr>
                <w:rFonts w:ascii="Calibri" w:hAnsi="Calibri" w:cs="Calibri"/>
                <w:b/>
                <w:bCs/>
                <w:sz w:val="20"/>
                <w:szCs w:val="20"/>
              </w:rPr>
            </w:pPr>
            <w:r w:rsidRPr="00346C07">
              <w:rPr>
                <w:rFonts w:ascii="Calibri" w:hAnsi="Calibri" w:cs="Calibri"/>
                <w:b/>
                <w:bCs/>
                <w:sz w:val="20"/>
                <w:szCs w:val="20"/>
              </w:rPr>
              <w:t>0-100</w:t>
            </w:r>
          </w:p>
        </w:tc>
        <w:tc>
          <w:tcPr>
            <w:tcW w:w="992" w:type="dxa"/>
            <w:vAlign w:val="center"/>
          </w:tcPr>
          <w:p w14:paraId="2643F8E6" w14:textId="77777777" w:rsidR="00F65AFC" w:rsidRPr="00346C07" w:rsidRDefault="00F65AFC" w:rsidP="003D70A4">
            <w:pPr>
              <w:jc w:val="center"/>
              <w:rPr>
                <w:rFonts w:ascii="Calibri" w:hAnsi="Calibri" w:cs="Calibri"/>
                <w:b/>
                <w:bCs/>
                <w:sz w:val="20"/>
                <w:szCs w:val="20"/>
              </w:rPr>
            </w:pPr>
            <w:r w:rsidRPr="00346C07">
              <w:rPr>
                <w:rFonts w:ascii="Calibri" w:hAnsi="Calibri" w:cs="Calibri"/>
                <w:b/>
                <w:bCs/>
                <w:sz w:val="20"/>
                <w:szCs w:val="20"/>
              </w:rPr>
              <w:t>Original (0–60)</w:t>
            </w:r>
          </w:p>
        </w:tc>
        <w:tc>
          <w:tcPr>
            <w:tcW w:w="851" w:type="dxa"/>
            <w:vAlign w:val="center"/>
          </w:tcPr>
          <w:p w14:paraId="18B04FEC" w14:textId="77777777" w:rsidR="00F65AFC" w:rsidRPr="00346C07" w:rsidRDefault="00F65AFC" w:rsidP="003D70A4">
            <w:pPr>
              <w:jc w:val="center"/>
              <w:rPr>
                <w:rFonts w:ascii="Calibri" w:hAnsi="Calibri" w:cs="Calibri"/>
                <w:b/>
                <w:bCs/>
                <w:sz w:val="20"/>
                <w:szCs w:val="20"/>
              </w:rPr>
            </w:pPr>
            <w:r w:rsidRPr="00346C07">
              <w:rPr>
                <w:rFonts w:ascii="Calibri" w:hAnsi="Calibri" w:cs="Calibri"/>
                <w:b/>
                <w:bCs/>
                <w:sz w:val="20"/>
                <w:szCs w:val="20"/>
              </w:rPr>
              <w:t>0-100</w:t>
            </w:r>
          </w:p>
        </w:tc>
        <w:tc>
          <w:tcPr>
            <w:tcW w:w="1099" w:type="dxa"/>
            <w:vAlign w:val="center"/>
          </w:tcPr>
          <w:p w14:paraId="3EF6C556" w14:textId="77777777" w:rsidR="00F65AFC" w:rsidRPr="00346C07" w:rsidRDefault="00F65AFC" w:rsidP="003D70A4">
            <w:pPr>
              <w:jc w:val="center"/>
              <w:rPr>
                <w:rFonts w:ascii="Calibri" w:hAnsi="Calibri" w:cs="Calibri"/>
                <w:b/>
                <w:bCs/>
                <w:sz w:val="20"/>
                <w:szCs w:val="20"/>
              </w:rPr>
            </w:pPr>
            <w:r w:rsidRPr="00346C07">
              <w:rPr>
                <w:rFonts w:ascii="Calibri" w:hAnsi="Calibri" w:cs="Calibri"/>
                <w:b/>
                <w:bCs/>
                <w:sz w:val="20"/>
                <w:szCs w:val="20"/>
              </w:rPr>
              <w:t>Original (0-5)</w:t>
            </w:r>
          </w:p>
        </w:tc>
        <w:tc>
          <w:tcPr>
            <w:tcW w:w="831" w:type="dxa"/>
            <w:vAlign w:val="center"/>
          </w:tcPr>
          <w:p w14:paraId="1BFD3B5A" w14:textId="77777777" w:rsidR="00F65AFC" w:rsidRPr="00346C07" w:rsidRDefault="00F65AFC" w:rsidP="003D70A4">
            <w:pPr>
              <w:jc w:val="center"/>
              <w:rPr>
                <w:rFonts w:ascii="Calibri" w:hAnsi="Calibri" w:cs="Calibri"/>
                <w:b/>
                <w:bCs/>
                <w:sz w:val="20"/>
                <w:szCs w:val="20"/>
              </w:rPr>
            </w:pPr>
            <w:r w:rsidRPr="00346C07">
              <w:rPr>
                <w:rFonts w:ascii="Calibri" w:hAnsi="Calibri" w:cs="Calibri"/>
                <w:b/>
                <w:bCs/>
                <w:sz w:val="20"/>
                <w:szCs w:val="20"/>
              </w:rPr>
              <w:t>0-100</w:t>
            </w:r>
          </w:p>
        </w:tc>
      </w:tr>
      <w:tr w:rsidR="00F65AFC" w:rsidRPr="00346C07" w14:paraId="5E691D38" w14:textId="77777777" w:rsidTr="003D70A4">
        <w:trPr>
          <w:trHeight w:val="890"/>
        </w:trPr>
        <w:tc>
          <w:tcPr>
            <w:tcW w:w="1442" w:type="dxa"/>
            <w:vAlign w:val="center"/>
            <w:hideMark/>
          </w:tcPr>
          <w:p w14:paraId="4C43F3B2" w14:textId="77777777" w:rsidR="00F65AFC" w:rsidRPr="00346C07" w:rsidRDefault="00F65AFC" w:rsidP="003D70A4">
            <w:pPr>
              <w:jc w:val="center"/>
              <w:rPr>
                <w:rFonts w:ascii="Calibri" w:hAnsi="Calibri" w:cs="Calibri"/>
                <w:b/>
                <w:bCs/>
                <w:sz w:val="20"/>
                <w:szCs w:val="20"/>
              </w:rPr>
            </w:pPr>
            <w:proofErr w:type="spellStart"/>
            <w:r w:rsidRPr="00346C07">
              <w:rPr>
                <w:rFonts w:ascii="Calibri" w:hAnsi="Calibri" w:cs="Calibri"/>
                <w:b/>
                <w:bCs/>
                <w:i/>
                <w:iCs/>
                <w:sz w:val="20"/>
                <w:szCs w:val="20"/>
              </w:rPr>
              <w:t>Herpestes</w:t>
            </w:r>
            <w:proofErr w:type="spellEnd"/>
            <w:r w:rsidRPr="00346C07">
              <w:rPr>
                <w:rFonts w:ascii="Calibri" w:hAnsi="Calibri" w:cs="Calibri"/>
                <w:b/>
                <w:bCs/>
                <w:i/>
                <w:iCs/>
                <w:sz w:val="20"/>
                <w:szCs w:val="20"/>
              </w:rPr>
              <w:t xml:space="preserve"> javanicus</w:t>
            </w:r>
          </w:p>
        </w:tc>
        <w:tc>
          <w:tcPr>
            <w:tcW w:w="929" w:type="dxa"/>
            <w:vAlign w:val="center"/>
            <w:hideMark/>
          </w:tcPr>
          <w:p w14:paraId="65E8D751"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9</w:t>
            </w:r>
          </w:p>
        </w:tc>
        <w:tc>
          <w:tcPr>
            <w:tcW w:w="855" w:type="dxa"/>
            <w:vAlign w:val="center"/>
            <w:hideMark/>
          </w:tcPr>
          <w:p w14:paraId="30992E98"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31.2</w:t>
            </w:r>
          </w:p>
        </w:tc>
        <w:tc>
          <w:tcPr>
            <w:tcW w:w="1027" w:type="dxa"/>
            <w:vAlign w:val="center"/>
            <w:hideMark/>
          </w:tcPr>
          <w:p w14:paraId="7F9D53D5"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4</w:t>
            </w:r>
          </w:p>
        </w:tc>
        <w:tc>
          <w:tcPr>
            <w:tcW w:w="1134" w:type="dxa"/>
            <w:vAlign w:val="center"/>
            <w:hideMark/>
          </w:tcPr>
          <w:p w14:paraId="51A611AE"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100.0</w:t>
            </w:r>
          </w:p>
        </w:tc>
        <w:tc>
          <w:tcPr>
            <w:tcW w:w="992" w:type="dxa"/>
            <w:vAlign w:val="center"/>
            <w:hideMark/>
          </w:tcPr>
          <w:p w14:paraId="6B01316D"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11</w:t>
            </w:r>
          </w:p>
        </w:tc>
        <w:tc>
          <w:tcPr>
            <w:tcW w:w="851" w:type="dxa"/>
            <w:vAlign w:val="center"/>
            <w:hideMark/>
          </w:tcPr>
          <w:p w14:paraId="27D20E0C"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18.3</w:t>
            </w:r>
          </w:p>
        </w:tc>
        <w:tc>
          <w:tcPr>
            <w:tcW w:w="1099" w:type="dxa"/>
            <w:vAlign w:val="center"/>
            <w:hideMark/>
          </w:tcPr>
          <w:p w14:paraId="4071A81E"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0</w:t>
            </w:r>
          </w:p>
        </w:tc>
        <w:tc>
          <w:tcPr>
            <w:tcW w:w="831" w:type="dxa"/>
            <w:vAlign w:val="center"/>
            <w:hideMark/>
          </w:tcPr>
          <w:p w14:paraId="634B64DB"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0.0</w:t>
            </w:r>
          </w:p>
        </w:tc>
      </w:tr>
      <w:tr w:rsidR="00F65AFC" w:rsidRPr="00346C07" w14:paraId="5B8FD4D8" w14:textId="77777777" w:rsidTr="003D70A4">
        <w:trPr>
          <w:trHeight w:val="890"/>
        </w:trPr>
        <w:tc>
          <w:tcPr>
            <w:tcW w:w="1442" w:type="dxa"/>
            <w:vAlign w:val="center"/>
            <w:hideMark/>
          </w:tcPr>
          <w:p w14:paraId="0192CA42" w14:textId="77777777" w:rsidR="00F65AFC" w:rsidRPr="00346C07" w:rsidRDefault="00F65AFC" w:rsidP="003D70A4">
            <w:pPr>
              <w:jc w:val="center"/>
              <w:rPr>
                <w:rFonts w:ascii="Calibri" w:hAnsi="Calibri" w:cs="Calibri"/>
                <w:b/>
                <w:bCs/>
                <w:sz w:val="20"/>
                <w:szCs w:val="20"/>
              </w:rPr>
            </w:pPr>
            <w:r w:rsidRPr="00346C07">
              <w:rPr>
                <w:rFonts w:ascii="Calibri" w:hAnsi="Calibri" w:cs="Calibri"/>
                <w:b/>
                <w:bCs/>
                <w:i/>
                <w:iCs/>
                <w:sz w:val="20"/>
                <w:szCs w:val="20"/>
              </w:rPr>
              <w:t>Myocastor coypus</w:t>
            </w:r>
          </w:p>
        </w:tc>
        <w:tc>
          <w:tcPr>
            <w:tcW w:w="929" w:type="dxa"/>
            <w:vAlign w:val="center"/>
            <w:hideMark/>
          </w:tcPr>
          <w:p w14:paraId="77660271"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15</w:t>
            </w:r>
          </w:p>
        </w:tc>
        <w:tc>
          <w:tcPr>
            <w:tcW w:w="855" w:type="dxa"/>
            <w:vAlign w:val="center"/>
            <w:hideMark/>
          </w:tcPr>
          <w:p w14:paraId="1F78994C"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68.8</w:t>
            </w:r>
          </w:p>
        </w:tc>
        <w:tc>
          <w:tcPr>
            <w:tcW w:w="1027" w:type="dxa"/>
            <w:vAlign w:val="center"/>
            <w:hideMark/>
          </w:tcPr>
          <w:p w14:paraId="709DBB5E"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4</w:t>
            </w:r>
          </w:p>
        </w:tc>
        <w:tc>
          <w:tcPr>
            <w:tcW w:w="1134" w:type="dxa"/>
            <w:vAlign w:val="center"/>
            <w:hideMark/>
          </w:tcPr>
          <w:p w14:paraId="6E29FF47"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100.0</w:t>
            </w:r>
          </w:p>
        </w:tc>
        <w:tc>
          <w:tcPr>
            <w:tcW w:w="992" w:type="dxa"/>
            <w:vAlign w:val="center"/>
            <w:hideMark/>
          </w:tcPr>
          <w:p w14:paraId="5C3349FE"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27</w:t>
            </w:r>
          </w:p>
        </w:tc>
        <w:tc>
          <w:tcPr>
            <w:tcW w:w="851" w:type="dxa"/>
            <w:vAlign w:val="center"/>
            <w:hideMark/>
          </w:tcPr>
          <w:p w14:paraId="36AA7136"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45.0</w:t>
            </w:r>
          </w:p>
        </w:tc>
        <w:tc>
          <w:tcPr>
            <w:tcW w:w="1099" w:type="dxa"/>
            <w:vAlign w:val="center"/>
            <w:hideMark/>
          </w:tcPr>
          <w:p w14:paraId="43C5F996"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4</w:t>
            </w:r>
          </w:p>
        </w:tc>
        <w:tc>
          <w:tcPr>
            <w:tcW w:w="831" w:type="dxa"/>
            <w:vAlign w:val="center"/>
            <w:hideMark/>
          </w:tcPr>
          <w:p w14:paraId="1D04C896"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80.0</w:t>
            </w:r>
          </w:p>
        </w:tc>
      </w:tr>
      <w:tr w:rsidR="00F65AFC" w:rsidRPr="00346C07" w14:paraId="66A1B8B6" w14:textId="77777777" w:rsidTr="003D70A4">
        <w:trPr>
          <w:trHeight w:val="575"/>
        </w:trPr>
        <w:tc>
          <w:tcPr>
            <w:tcW w:w="1442" w:type="dxa"/>
            <w:vAlign w:val="center"/>
            <w:hideMark/>
          </w:tcPr>
          <w:p w14:paraId="37E53EB5" w14:textId="77777777" w:rsidR="00F65AFC" w:rsidRPr="00346C07" w:rsidRDefault="00F65AFC" w:rsidP="003D70A4">
            <w:pPr>
              <w:jc w:val="center"/>
              <w:rPr>
                <w:rFonts w:ascii="Calibri" w:hAnsi="Calibri" w:cs="Calibri"/>
                <w:b/>
                <w:bCs/>
                <w:sz w:val="20"/>
                <w:szCs w:val="20"/>
              </w:rPr>
            </w:pPr>
            <w:r w:rsidRPr="00346C07">
              <w:rPr>
                <w:rFonts w:ascii="Calibri" w:hAnsi="Calibri" w:cs="Calibri"/>
                <w:b/>
                <w:bCs/>
                <w:i/>
                <w:iCs/>
                <w:sz w:val="20"/>
                <w:szCs w:val="20"/>
              </w:rPr>
              <w:t xml:space="preserve">Nasua </w:t>
            </w:r>
            <w:proofErr w:type="spellStart"/>
            <w:r w:rsidRPr="00346C07">
              <w:rPr>
                <w:rFonts w:ascii="Calibri" w:hAnsi="Calibri" w:cs="Calibri"/>
                <w:b/>
                <w:bCs/>
                <w:i/>
                <w:iCs/>
                <w:sz w:val="20"/>
                <w:szCs w:val="20"/>
              </w:rPr>
              <w:t>nasua</w:t>
            </w:r>
            <w:proofErr w:type="spellEnd"/>
          </w:p>
        </w:tc>
        <w:tc>
          <w:tcPr>
            <w:tcW w:w="929" w:type="dxa"/>
            <w:vAlign w:val="center"/>
            <w:hideMark/>
          </w:tcPr>
          <w:p w14:paraId="70A3703B"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10</w:t>
            </w:r>
          </w:p>
        </w:tc>
        <w:tc>
          <w:tcPr>
            <w:tcW w:w="855" w:type="dxa"/>
            <w:vAlign w:val="center"/>
            <w:hideMark/>
          </w:tcPr>
          <w:p w14:paraId="49157667"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37.5</w:t>
            </w:r>
          </w:p>
        </w:tc>
        <w:tc>
          <w:tcPr>
            <w:tcW w:w="1027" w:type="dxa"/>
            <w:vAlign w:val="center"/>
            <w:hideMark/>
          </w:tcPr>
          <w:p w14:paraId="576C27B5"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3</w:t>
            </w:r>
          </w:p>
        </w:tc>
        <w:tc>
          <w:tcPr>
            <w:tcW w:w="1134" w:type="dxa"/>
            <w:vAlign w:val="center"/>
            <w:hideMark/>
          </w:tcPr>
          <w:p w14:paraId="6B3C1FDF"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75.0</w:t>
            </w:r>
          </w:p>
        </w:tc>
        <w:tc>
          <w:tcPr>
            <w:tcW w:w="992" w:type="dxa"/>
            <w:vAlign w:val="center"/>
            <w:hideMark/>
          </w:tcPr>
          <w:p w14:paraId="7C9F9509"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16</w:t>
            </w:r>
          </w:p>
        </w:tc>
        <w:tc>
          <w:tcPr>
            <w:tcW w:w="851" w:type="dxa"/>
            <w:vAlign w:val="center"/>
            <w:hideMark/>
          </w:tcPr>
          <w:p w14:paraId="1125712F"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26.7</w:t>
            </w:r>
          </w:p>
        </w:tc>
        <w:tc>
          <w:tcPr>
            <w:tcW w:w="1099" w:type="dxa"/>
            <w:vAlign w:val="center"/>
            <w:hideMark/>
          </w:tcPr>
          <w:p w14:paraId="6473D5BD"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3</w:t>
            </w:r>
          </w:p>
        </w:tc>
        <w:tc>
          <w:tcPr>
            <w:tcW w:w="831" w:type="dxa"/>
            <w:vAlign w:val="center"/>
            <w:hideMark/>
          </w:tcPr>
          <w:p w14:paraId="4ADBA04E"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60.0</w:t>
            </w:r>
          </w:p>
        </w:tc>
      </w:tr>
      <w:tr w:rsidR="00F65AFC" w:rsidRPr="00346C07" w14:paraId="46FE87C4" w14:textId="77777777" w:rsidTr="003D70A4">
        <w:trPr>
          <w:trHeight w:val="890"/>
        </w:trPr>
        <w:tc>
          <w:tcPr>
            <w:tcW w:w="1442" w:type="dxa"/>
            <w:vAlign w:val="center"/>
            <w:hideMark/>
          </w:tcPr>
          <w:p w14:paraId="6537F8EE" w14:textId="77777777" w:rsidR="00F65AFC" w:rsidRPr="00346C07" w:rsidRDefault="00F65AFC" w:rsidP="003D70A4">
            <w:pPr>
              <w:jc w:val="center"/>
              <w:rPr>
                <w:rFonts w:ascii="Calibri" w:hAnsi="Calibri" w:cs="Calibri"/>
                <w:b/>
                <w:bCs/>
                <w:sz w:val="20"/>
                <w:szCs w:val="20"/>
              </w:rPr>
            </w:pPr>
            <w:proofErr w:type="spellStart"/>
            <w:r w:rsidRPr="00346C07">
              <w:rPr>
                <w:rFonts w:ascii="Calibri" w:hAnsi="Calibri" w:cs="Calibri"/>
                <w:b/>
                <w:bCs/>
                <w:i/>
                <w:iCs/>
                <w:sz w:val="20"/>
                <w:szCs w:val="20"/>
              </w:rPr>
              <w:t>Nyctereutes</w:t>
            </w:r>
            <w:proofErr w:type="spellEnd"/>
            <w:r w:rsidRPr="00346C07">
              <w:rPr>
                <w:rFonts w:ascii="Calibri" w:hAnsi="Calibri" w:cs="Calibri"/>
                <w:b/>
                <w:bCs/>
                <w:i/>
                <w:iCs/>
                <w:sz w:val="20"/>
                <w:szCs w:val="20"/>
              </w:rPr>
              <w:t xml:space="preserve"> </w:t>
            </w:r>
            <w:proofErr w:type="spellStart"/>
            <w:r w:rsidRPr="00346C07">
              <w:rPr>
                <w:rFonts w:ascii="Calibri" w:hAnsi="Calibri" w:cs="Calibri"/>
                <w:b/>
                <w:bCs/>
                <w:i/>
                <w:iCs/>
                <w:sz w:val="20"/>
                <w:szCs w:val="20"/>
              </w:rPr>
              <w:t>procyonoides</w:t>
            </w:r>
            <w:proofErr w:type="spellEnd"/>
          </w:p>
        </w:tc>
        <w:tc>
          <w:tcPr>
            <w:tcW w:w="929" w:type="dxa"/>
            <w:vAlign w:val="center"/>
            <w:hideMark/>
          </w:tcPr>
          <w:p w14:paraId="2F55A1FF"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16</w:t>
            </w:r>
          </w:p>
        </w:tc>
        <w:tc>
          <w:tcPr>
            <w:tcW w:w="855" w:type="dxa"/>
            <w:vAlign w:val="center"/>
            <w:hideMark/>
          </w:tcPr>
          <w:p w14:paraId="03347DD2"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75.0</w:t>
            </w:r>
          </w:p>
        </w:tc>
        <w:tc>
          <w:tcPr>
            <w:tcW w:w="1027" w:type="dxa"/>
            <w:vAlign w:val="center"/>
            <w:hideMark/>
          </w:tcPr>
          <w:p w14:paraId="0FCB8E06"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4</w:t>
            </w:r>
          </w:p>
        </w:tc>
        <w:tc>
          <w:tcPr>
            <w:tcW w:w="1134" w:type="dxa"/>
            <w:vAlign w:val="center"/>
            <w:hideMark/>
          </w:tcPr>
          <w:p w14:paraId="0F144085"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100.0</w:t>
            </w:r>
          </w:p>
        </w:tc>
        <w:tc>
          <w:tcPr>
            <w:tcW w:w="992" w:type="dxa"/>
            <w:vAlign w:val="center"/>
            <w:hideMark/>
          </w:tcPr>
          <w:p w14:paraId="16FBEB9C"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16</w:t>
            </w:r>
          </w:p>
        </w:tc>
        <w:tc>
          <w:tcPr>
            <w:tcW w:w="851" w:type="dxa"/>
            <w:vAlign w:val="center"/>
            <w:hideMark/>
          </w:tcPr>
          <w:p w14:paraId="598A897A"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26.7</w:t>
            </w:r>
          </w:p>
        </w:tc>
        <w:tc>
          <w:tcPr>
            <w:tcW w:w="1099" w:type="dxa"/>
            <w:vAlign w:val="center"/>
            <w:hideMark/>
          </w:tcPr>
          <w:p w14:paraId="32C8E3F0"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0</w:t>
            </w:r>
          </w:p>
        </w:tc>
        <w:tc>
          <w:tcPr>
            <w:tcW w:w="831" w:type="dxa"/>
            <w:vAlign w:val="center"/>
            <w:hideMark/>
          </w:tcPr>
          <w:p w14:paraId="5FDD4720"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0.0</w:t>
            </w:r>
          </w:p>
        </w:tc>
      </w:tr>
      <w:tr w:rsidR="00F65AFC" w:rsidRPr="00346C07" w14:paraId="7D6A58EC" w14:textId="77777777" w:rsidTr="003D70A4">
        <w:trPr>
          <w:trHeight w:val="890"/>
        </w:trPr>
        <w:tc>
          <w:tcPr>
            <w:tcW w:w="1442" w:type="dxa"/>
            <w:vAlign w:val="center"/>
            <w:hideMark/>
          </w:tcPr>
          <w:p w14:paraId="2DAB4EAF" w14:textId="77777777" w:rsidR="00F65AFC" w:rsidRPr="00346C07" w:rsidRDefault="00F65AFC" w:rsidP="003D70A4">
            <w:pPr>
              <w:jc w:val="center"/>
              <w:rPr>
                <w:rFonts w:ascii="Calibri" w:hAnsi="Calibri" w:cs="Calibri"/>
                <w:b/>
                <w:bCs/>
                <w:sz w:val="20"/>
                <w:szCs w:val="20"/>
              </w:rPr>
            </w:pPr>
            <w:r w:rsidRPr="00346C07">
              <w:rPr>
                <w:rFonts w:ascii="Calibri" w:hAnsi="Calibri" w:cs="Calibri"/>
                <w:b/>
                <w:bCs/>
                <w:i/>
                <w:iCs/>
                <w:sz w:val="20"/>
                <w:szCs w:val="20"/>
              </w:rPr>
              <w:t xml:space="preserve">Ondatra </w:t>
            </w:r>
            <w:proofErr w:type="spellStart"/>
            <w:r w:rsidRPr="00346C07">
              <w:rPr>
                <w:rFonts w:ascii="Calibri" w:hAnsi="Calibri" w:cs="Calibri"/>
                <w:b/>
                <w:bCs/>
                <w:i/>
                <w:iCs/>
                <w:sz w:val="20"/>
                <w:szCs w:val="20"/>
              </w:rPr>
              <w:t>zibethicus</w:t>
            </w:r>
            <w:proofErr w:type="spellEnd"/>
          </w:p>
        </w:tc>
        <w:tc>
          <w:tcPr>
            <w:tcW w:w="929" w:type="dxa"/>
            <w:vAlign w:val="center"/>
            <w:hideMark/>
          </w:tcPr>
          <w:p w14:paraId="1FF6594E"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16</w:t>
            </w:r>
          </w:p>
        </w:tc>
        <w:tc>
          <w:tcPr>
            <w:tcW w:w="855" w:type="dxa"/>
            <w:vAlign w:val="center"/>
            <w:hideMark/>
          </w:tcPr>
          <w:p w14:paraId="48CCD4FC"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75.0</w:t>
            </w:r>
          </w:p>
        </w:tc>
        <w:tc>
          <w:tcPr>
            <w:tcW w:w="1027" w:type="dxa"/>
            <w:vAlign w:val="center"/>
            <w:hideMark/>
          </w:tcPr>
          <w:p w14:paraId="7513A49B"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4</w:t>
            </w:r>
          </w:p>
        </w:tc>
        <w:tc>
          <w:tcPr>
            <w:tcW w:w="1134" w:type="dxa"/>
            <w:vAlign w:val="center"/>
            <w:hideMark/>
          </w:tcPr>
          <w:p w14:paraId="0D9EBF14"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100.0</w:t>
            </w:r>
          </w:p>
        </w:tc>
        <w:tc>
          <w:tcPr>
            <w:tcW w:w="992" w:type="dxa"/>
            <w:vAlign w:val="center"/>
            <w:hideMark/>
          </w:tcPr>
          <w:p w14:paraId="1E1523FB"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32</w:t>
            </w:r>
          </w:p>
        </w:tc>
        <w:tc>
          <w:tcPr>
            <w:tcW w:w="851" w:type="dxa"/>
            <w:vAlign w:val="center"/>
            <w:hideMark/>
          </w:tcPr>
          <w:p w14:paraId="2C121320"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53.3</w:t>
            </w:r>
          </w:p>
        </w:tc>
        <w:tc>
          <w:tcPr>
            <w:tcW w:w="1099" w:type="dxa"/>
            <w:vAlign w:val="center"/>
            <w:hideMark/>
          </w:tcPr>
          <w:p w14:paraId="4C747C47"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5</w:t>
            </w:r>
          </w:p>
        </w:tc>
        <w:tc>
          <w:tcPr>
            <w:tcW w:w="831" w:type="dxa"/>
            <w:vAlign w:val="center"/>
            <w:hideMark/>
          </w:tcPr>
          <w:p w14:paraId="2BD09ED7"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100.0</w:t>
            </w:r>
          </w:p>
        </w:tc>
      </w:tr>
      <w:tr w:rsidR="00F65AFC" w:rsidRPr="00346C07" w14:paraId="78DEEF79" w14:textId="77777777" w:rsidTr="003D70A4">
        <w:trPr>
          <w:trHeight w:val="890"/>
        </w:trPr>
        <w:tc>
          <w:tcPr>
            <w:tcW w:w="1442" w:type="dxa"/>
            <w:vAlign w:val="center"/>
            <w:hideMark/>
          </w:tcPr>
          <w:p w14:paraId="73E24620" w14:textId="77777777" w:rsidR="00F65AFC" w:rsidRPr="00346C07" w:rsidRDefault="00F65AFC" w:rsidP="003D70A4">
            <w:pPr>
              <w:jc w:val="center"/>
              <w:rPr>
                <w:rFonts w:ascii="Calibri" w:hAnsi="Calibri" w:cs="Calibri"/>
                <w:b/>
                <w:bCs/>
                <w:sz w:val="20"/>
                <w:szCs w:val="20"/>
              </w:rPr>
            </w:pPr>
            <w:r w:rsidRPr="00346C07">
              <w:rPr>
                <w:rFonts w:ascii="Calibri" w:hAnsi="Calibri" w:cs="Calibri"/>
                <w:b/>
                <w:bCs/>
                <w:i/>
                <w:iCs/>
                <w:sz w:val="20"/>
                <w:szCs w:val="20"/>
              </w:rPr>
              <w:t>Procyon lotor</w:t>
            </w:r>
          </w:p>
        </w:tc>
        <w:tc>
          <w:tcPr>
            <w:tcW w:w="929" w:type="dxa"/>
            <w:vAlign w:val="center"/>
            <w:hideMark/>
          </w:tcPr>
          <w:p w14:paraId="4AA92526"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14</w:t>
            </w:r>
          </w:p>
        </w:tc>
        <w:tc>
          <w:tcPr>
            <w:tcW w:w="855" w:type="dxa"/>
            <w:vAlign w:val="center"/>
            <w:hideMark/>
          </w:tcPr>
          <w:p w14:paraId="5602EF75"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62.5</w:t>
            </w:r>
          </w:p>
        </w:tc>
        <w:tc>
          <w:tcPr>
            <w:tcW w:w="1027" w:type="dxa"/>
            <w:vAlign w:val="center"/>
            <w:hideMark/>
          </w:tcPr>
          <w:p w14:paraId="49A92E60"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3</w:t>
            </w:r>
          </w:p>
        </w:tc>
        <w:tc>
          <w:tcPr>
            <w:tcW w:w="1134" w:type="dxa"/>
            <w:vAlign w:val="center"/>
            <w:hideMark/>
          </w:tcPr>
          <w:p w14:paraId="7A64EEAA"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75.0</w:t>
            </w:r>
          </w:p>
        </w:tc>
        <w:tc>
          <w:tcPr>
            <w:tcW w:w="992" w:type="dxa"/>
            <w:vAlign w:val="center"/>
            <w:hideMark/>
          </w:tcPr>
          <w:p w14:paraId="0D24EF24"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23</w:t>
            </w:r>
          </w:p>
        </w:tc>
        <w:tc>
          <w:tcPr>
            <w:tcW w:w="851" w:type="dxa"/>
            <w:vAlign w:val="center"/>
            <w:hideMark/>
          </w:tcPr>
          <w:p w14:paraId="5CF6E376"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38.3</w:t>
            </w:r>
          </w:p>
        </w:tc>
        <w:tc>
          <w:tcPr>
            <w:tcW w:w="1099" w:type="dxa"/>
            <w:vAlign w:val="center"/>
            <w:hideMark/>
          </w:tcPr>
          <w:p w14:paraId="0681063B"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0</w:t>
            </w:r>
          </w:p>
        </w:tc>
        <w:tc>
          <w:tcPr>
            <w:tcW w:w="831" w:type="dxa"/>
            <w:vAlign w:val="center"/>
            <w:hideMark/>
          </w:tcPr>
          <w:p w14:paraId="1ED8A92D"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0.0</w:t>
            </w:r>
          </w:p>
        </w:tc>
      </w:tr>
      <w:tr w:rsidR="00F65AFC" w:rsidRPr="00346C07" w14:paraId="209FF36C" w14:textId="77777777" w:rsidTr="003D70A4">
        <w:trPr>
          <w:trHeight w:val="890"/>
        </w:trPr>
        <w:tc>
          <w:tcPr>
            <w:tcW w:w="1442" w:type="dxa"/>
            <w:vAlign w:val="center"/>
            <w:hideMark/>
          </w:tcPr>
          <w:p w14:paraId="1B95E3C7" w14:textId="77777777" w:rsidR="00F65AFC" w:rsidRPr="00346C07" w:rsidRDefault="00F65AFC" w:rsidP="003D70A4">
            <w:pPr>
              <w:jc w:val="center"/>
              <w:rPr>
                <w:rFonts w:ascii="Calibri" w:hAnsi="Calibri" w:cs="Calibri"/>
                <w:b/>
                <w:bCs/>
                <w:sz w:val="20"/>
                <w:szCs w:val="20"/>
              </w:rPr>
            </w:pPr>
            <w:r w:rsidRPr="00346C07">
              <w:rPr>
                <w:rFonts w:ascii="Calibri" w:hAnsi="Calibri" w:cs="Calibri"/>
                <w:b/>
                <w:bCs/>
                <w:i/>
                <w:iCs/>
                <w:sz w:val="20"/>
                <w:szCs w:val="20"/>
              </w:rPr>
              <w:t>Sciurus carolinensis</w:t>
            </w:r>
          </w:p>
        </w:tc>
        <w:tc>
          <w:tcPr>
            <w:tcW w:w="929" w:type="dxa"/>
            <w:vAlign w:val="center"/>
            <w:hideMark/>
          </w:tcPr>
          <w:p w14:paraId="605015A5"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14</w:t>
            </w:r>
          </w:p>
        </w:tc>
        <w:tc>
          <w:tcPr>
            <w:tcW w:w="855" w:type="dxa"/>
            <w:vAlign w:val="center"/>
            <w:hideMark/>
          </w:tcPr>
          <w:p w14:paraId="7B5B384C"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62.5</w:t>
            </w:r>
          </w:p>
        </w:tc>
        <w:tc>
          <w:tcPr>
            <w:tcW w:w="1027" w:type="dxa"/>
            <w:vAlign w:val="center"/>
            <w:hideMark/>
          </w:tcPr>
          <w:p w14:paraId="758BC83F"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4</w:t>
            </w:r>
          </w:p>
        </w:tc>
        <w:tc>
          <w:tcPr>
            <w:tcW w:w="1134" w:type="dxa"/>
            <w:vAlign w:val="center"/>
            <w:hideMark/>
          </w:tcPr>
          <w:p w14:paraId="0E8E16D8"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100.0</w:t>
            </w:r>
          </w:p>
        </w:tc>
        <w:tc>
          <w:tcPr>
            <w:tcW w:w="992" w:type="dxa"/>
            <w:vAlign w:val="center"/>
            <w:hideMark/>
          </w:tcPr>
          <w:p w14:paraId="7C0F1CFB"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27</w:t>
            </w:r>
          </w:p>
        </w:tc>
        <w:tc>
          <w:tcPr>
            <w:tcW w:w="851" w:type="dxa"/>
            <w:vAlign w:val="center"/>
            <w:hideMark/>
          </w:tcPr>
          <w:p w14:paraId="6AD7B215"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45.0</w:t>
            </w:r>
          </w:p>
        </w:tc>
        <w:tc>
          <w:tcPr>
            <w:tcW w:w="1099" w:type="dxa"/>
            <w:vAlign w:val="center"/>
            <w:hideMark/>
          </w:tcPr>
          <w:p w14:paraId="6FD7B4DB"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3</w:t>
            </w:r>
          </w:p>
        </w:tc>
        <w:tc>
          <w:tcPr>
            <w:tcW w:w="831" w:type="dxa"/>
            <w:vAlign w:val="center"/>
            <w:hideMark/>
          </w:tcPr>
          <w:p w14:paraId="41421EAF"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60.0</w:t>
            </w:r>
          </w:p>
        </w:tc>
      </w:tr>
      <w:tr w:rsidR="00F65AFC" w:rsidRPr="00346C07" w14:paraId="6B91119E" w14:textId="77777777" w:rsidTr="003D70A4">
        <w:trPr>
          <w:trHeight w:val="890"/>
        </w:trPr>
        <w:tc>
          <w:tcPr>
            <w:tcW w:w="1442" w:type="dxa"/>
            <w:vAlign w:val="center"/>
            <w:hideMark/>
          </w:tcPr>
          <w:p w14:paraId="334A3387" w14:textId="77777777" w:rsidR="00F65AFC" w:rsidRPr="00346C07" w:rsidRDefault="00F65AFC" w:rsidP="003D70A4">
            <w:pPr>
              <w:jc w:val="center"/>
              <w:rPr>
                <w:rFonts w:ascii="Calibri" w:hAnsi="Calibri" w:cs="Calibri"/>
                <w:b/>
                <w:bCs/>
                <w:sz w:val="20"/>
                <w:szCs w:val="20"/>
              </w:rPr>
            </w:pPr>
            <w:r w:rsidRPr="00346C07">
              <w:rPr>
                <w:rFonts w:ascii="Calibri" w:hAnsi="Calibri" w:cs="Calibri"/>
                <w:b/>
                <w:bCs/>
                <w:i/>
                <w:iCs/>
                <w:sz w:val="20"/>
                <w:szCs w:val="20"/>
              </w:rPr>
              <w:t>Tamias sibiricus</w:t>
            </w:r>
          </w:p>
        </w:tc>
        <w:tc>
          <w:tcPr>
            <w:tcW w:w="929" w:type="dxa"/>
            <w:vAlign w:val="center"/>
            <w:hideMark/>
          </w:tcPr>
          <w:p w14:paraId="40A78BD9"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14</w:t>
            </w:r>
          </w:p>
        </w:tc>
        <w:tc>
          <w:tcPr>
            <w:tcW w:w="855" w:type="dxa"/>
            <w:vAlign w:val="center"/>
            <w:hideMark/>
          </w:tcPr>
          <w:p w14:paraId="76ACDA72"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62.5</w:t>
            </w:r>
          </w:p>
        </w:tc>
        <w:tc>
          <w:tcPr>
            <w:tcW w:w="1027" w:type="dxa"/>
            <w:vAlign w:val="center"/>
            <w:hideMark/>
          </w:tcPr>
          <w:p w14:paraId="604546B7"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3</w:t>
            </w:r>
          </w:p>
        </w:tc>
        <w:tc>
          <w:tcPr>
            <w:tcW w:w="1134" w:type="dxa"/>
            <w:vAlign w:val="center"/>
            <w:hideMark/>
          </w:tcPr>
          <w:p w14:paraId="5CB6CBB2"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75.0</w:t>
            </w:r>
          </w:p>
        </w:tc>
        <w:tc>
          <w:tcPr>
            <w:tcW w:w="992" w:type="dxa"/>
            <w:vAlign w:val="center"/>
            <w:hideMark/>
          </w:tcPr>
          <w:p w14:paraId="6BB1571C"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16</w:t>
            </w:r>
          </w:p>
        </w:tc>
        <w:tc>
          <w:tcPr>
            <w:tcW w:w="851" w:type="dxa"/>
            <w:vAlign w:val="center"/>
            <w:hideMark/>
          </w:tcPr>
          <w:p w14:paraId="0D67B926"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26.7</w:t>
            </w:r>
          </w:p>
        </w:tc>
        <w:tc>
          <w:tcPr>
            <w:tcW w:w="1099" w:type="dxa"/>
            <w:vAlign w:val="center"/>
            <w:hideMark/>
          </w:tcPr>
          <w:p w14:paraId="5F36908A"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2</w:t>
            </w:r>
          </w:p>
        </w:tc>
        <w:tc>
          <w:tcPr>
            <w:tcW w:w="831" w:type="dxa"/>
            <w:vAlign w:val="center"/>
            <w:hideMark/>
          </w:tcPr>
          <w:p w14:paraId="4B53DEA4" w14:textId="77777777" w:rsidR="00F65AFC" w:rsidRPr="00346C07" w:rsidRDefault="00F65AFC" w:rsidP="003D70A4">
            <w:pPr>
              <w:jc w:val="center"/>
              <w:rPr>
                <w:rFonts w:ascii="Calibri" w:hAnsi="Calibri" w:cs="Calibri"/>
                <w:sz w:val="20"/>
                <w:szCs w:val="20"/>
              </w:rPr>
            </w:pPr>
            <w:r w:rsidRPr="00346C07">
              <w:rPr>
                <w:rFonts w:ascii="Calibri" w:hAnsi="Calibri" w:cs="Calibri"/>
                <w:sz w:val="20"/>
                <w:szCs w:val="20"/>
              </w:rPr>
              <w:t>40.0</w:t>
            </w:r>
          </w:p>
        </w:tc>
      </w:tr>
    </w:tbl>
    <w:p w14:paraId="375DC4A6" w14:textId="77777777" w:rsidR="00F65AFC" w:rsidRPr="00346C07" w:rsidRDefault="00F65AFC" w:rsidP="00F65AFC">
      <w:pPr>
        <w:rPr>
          <w:rFonts w:ascii="Calibri" w:hAnsi="Calibri" w:cs="Calibri"/>
        </w:rPr>
      </w:pPr>
    </w:p>
    <w:p w14:paraId="234DDDA9" w14:textId="77777777" w:rsidR="00F65AFC" w:rsidRPr="00346C07" w:rsidRDefault="00F65AFC" w:rsidP="00F65AFC">
      <w:pPr>
        <w:rPr>
          <w:rFonts w:ascii="Calibri" w:hAnsi="Calibri" w:cs="Calibri"/>
        </w:rPr>
      </w:pPr>
    </w:p>
    <w:p w14:paraId="7D3D6F90" w14:textId="77777777" w:rsidR="00F65AFC" w:rsidRPr="00346C07" w:rsidRDefault="00F65AFC" w:rsidP="00F65AFC">
      <w:pPr>
        <w:rPr>
          <w:rFonts w:ascii="Calibri" w:hAnsi="Calibri" w:cs="Calibri"/>
        </w:rPr>
      </w:pPr>
    </w:p>
    <w:p w14:paraId="7D69B6F3" w14:textId="77777777" w:rsidR="00AD4C45" w:rsidRPr="00346C07" w:rsidRDefault="00AD4C45" w:rsidP="00F65AFC">
      <w:pPr>
        <w:rPr>
          <w:rFonts w:ascii="Calibri" w:hAnsi="Calibri" w:cs="Calibri"/>
        </w:rPr>
      </w:pPr>
    </w:p>
    <w:p w14:paraId="73D78FD1" w14:textId="77777777" w:rsidR="00D6332A" w:rsidRPr="00346C07" w:rsidRDefault="00D6332A">
      <w:pPr>
        <w:rPr>
          <w:rFonts w:ascii="Calibri" w:hAnsi="Calibri" w:cs="Calibri"/>
        </w:rPr>
      </w:pPr>
    </w:p>
    <w:p w14:paraId="468E761E" w14:textId="77777777" w:rsidR="00443913" w:rsidRDefault="00443913">
      <w:pPr>
        <w:rPr>
          <w:rFonts w:ascii="Calibri" w:hAnsi="Calibri" w:cs="Calibri"/>
          <w:b/>
          <w:bCs/>
        </w:rPr>
      </w:pPr>
      <w:r>
        <w:rPr>
          <w:rFonts w:ascii="Calibri" w:hAnsi="Calibri" w:cs="Calibri"/>
          <w:b/>
          <w:bCs/>
        </w:rPr>
        <w:br w:type="page"/>
      </w:r>
    </w:p>
    <w:p w14:paraId="2FB53698" w14:textId="13FB3298" w:rsidR="00D6332A" w:rsidRPr="00346C07" w:rsidRDefault="00D6332A" w:rsidP="00BB0A0D">
      <w:pPr>
        <w:jc w:val="both"/>
        <w:rPr>
          <w:rFonts w:ascii="Calibri" w:hAnsi="Calibri" w:cs="Calibri"/>
        </w:rPr>
      </w:pPr>
      <w:r w:rsidRPr="00346C07">
        <w:rPr>
          <w:rFonts w:ascii="Calibri" w:hAnsi="Calibri" w:cs="Calibri"/>
          <w:b/>
          <w:bCs/>
        </w:rPr>
        <w:lastRenderedPageBreak/>
        <w:t>Table S</w:t>
      </w:r>
      <w:r w:rsidR="00B47A98" w:rsidRPr="00346C07">
        <w:rPr>
          <w:rFonts w:ascii="Calibri" w:hAnsi="Calibri" w:cs="Calibri"/>
          <w:b/>
          <w:bCs/>
        </w:rPr>
        <w:t>6</w:t>
      </w:r>
      <w:r w:rsidRPr="00346C07">
        <w:rPr>
          <w:rFonts w:ascii="Calibri" w:hAnsi="Calibri" w:cs="Calibri"/>
          <w:b/>
          <w:bCs/>
        </w:rPr>
        <w:t>.</w:t>
      </w:r>
      <w:r w:rsidRPr="00346C07">
        <w:rPr>
          <w:rFonts w:ascii="Calibri" w:hAnsi="Calibri" w:cs="Calibri"/>
        </w:rPr>
        <w:t xml:space="preserve"> Comparison between national public health preparedness and </w:t>
      </w:r>
      <w:r w:rsidR="003B28B7" w:rsidRPr="00346C07">
        <w:rPr>
          <w:rFonts w:ascii="Calibri" w:hAnsi="Calibri" w:cs="Calibri"/>
        </w:rPr>
        <w:t>mean potential human exposure</w:t>
      </w:r>
      <w:r w:rsidRPr="00346C07">
        <w:rPr>
          <w:rFonts w:ascii="Calibri" w:hAnsi="Calibri" w:cs="Calibri"/>
        </w:rPr>
        <w:t xml:space="preserve"> to suitable areas for invasive mammals across European countries.</w:t>
      </w:r>
      <w:r w:rsidR="00443913">
        <w:rPr>
          <w:rFonts w:ascii="Calibri" w:hAnsi="Calibri" w:cs="Calibri"/>
        </w:rPr>
        <w:t xml:space="preserve"> Ordered alphabetically.</w:t>
      </w:r>
    </w:p>
    <w:tbl>
      <w:tblPr>
        <w:tblStyle w:val="GridTable1Light"/>
        <w:tblW w:w="0" w:type="auto"/>
        <w:jc w:val="center"/>
        <w:tblLook w:val="04A0" w:firstRow="1" w:lastRow="0" w:firstColumn="1" w:lastColumn="0" w:noHBand="0" w:noVBand="1"/>
      </w:tblPr>
      <w:tblGrid>
        <w:gridCol w:w="2267"/>
        <w:gridCol w:w="722"/>
        <w:gridCol w:w="1907"/>
        <w:gridCol w:w="3942"/>
      </w:tblGrid>
      <w:tr w:rsidR="007D09EC" w:rsidRPr="00346C07" w14:paraId="7E15BB26" w14:textId="26AF7DD7" w:rsidTr="000D7B4A">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5BE9A06D" w14:textId="77777777" w:rsidR="007D09EC" w:rsidRPr="00346C07" w:rsidRDefault="007D09EC" w:rsidP="00BB0A0D">
            <w:pPr>
              <w:jc w:val="center"/>
              <w:rPr>
                <w:rFonts w:ascii="Calibri" w:hAnsi="Calibri" w:cs="Calibri"/>
              </w:rPr>
            </w:pPr>
            <w:r w:rsidRPr="00346C07">
              <w:rPr>
                <w:rFonts w:ascii="Calibri" w:hAnsi="Calibri" w:cs="Calibri"/>
              </w:rPr>
              <w:t>Country</w:t>
            </w:r>
          </w:p>
        </w:tc>
        <w:tc>
          <w:tcPr>
            <w:tcW w:w="0" w:type="auto"/>
            <w:vAlign w:val="center"/>
            <w:hideMark/>
          </w:tcPr>
          <w:p w14:paraId="2CBC6731" w14:textId="77777777" w:rsidR="007D09EC" w:rsidRPr="00346C07" w:rsidRDefault="007D09EC" w:rsidP="00BB0A0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SPAR</w:t>
            </w:r>
          </w:p>
        </w:tc>
        <w:tc>
          <w:tcPr>
            <w:tcW w:w="0" w:type="auto"/>
            <w:vAlign w:val="center"/>
            <w:hideMark/>
          </w:tcPr>
          <w:p w14:paraId="52CF845D" w14:textId="77777777" w:rsidR="007D09EC" w:rsidRPr="00346C07" w:rsidRDefault="007D09EC" w:rsidP="00BB0A0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Human exposure</w:t>
            </w:r>
          </w:p>
        </w:tc>
        <w:tc>
          <w:tcPr>
            <w:tcW w:w="3942" w:type="dxa"/>
          </w:tcPr>
          <w:p w14:paraId="357B673D" w14:textId="7C8A3D12" w:rsidR="007D09EC" w:rsidRPr="00346C07" w:rsidRDefault="00DD4925" w:rsidP="00BB0A0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Scenario</w:t>
            </w:r>
          </w:p>
        </w:tc>
      </w:tr>
      <w:tr w:rsidR="009F434E" w:rsidRPr="00346C07" w14:paraId="66EA2509" w14:textId="78D0A8EE"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22B99911" w14:textId="77777777" w:rsidR="009F434E" w:rsidRPr="00346C07" w:rsidRDefault="009F434E" w:rsidP="009F434E">
            <w:pPr>
              <w:jc w:val="center"/>
              <w:rPr>
                <w:rFonts w:ascii="Calibri" w:hAnsi="Calibri" w:cs="Calibri"/>
              </w:rPr>
            </w:pPr>
            <w:r w:rsidRPr="00346C07">
              <w:rPr>
                <w:rFonts w:ascii="Calibri" w:hAnsi="Calibri" w:cs="Calibri"/>
              </w:rPr>
              <w:t>Albania</w:t>
            </w:r>
          </w:p>
        </w:tc>
        <w:tc>
          <w:tcPr>
            <w:tcW w:w="0" w:type="auto"/>
            <w:vAlign w:val="center"/>
            <w:hideMark/>
          </w:tcPr>
          <w:p w14:paraId="4531E92F"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84</w:t>
            </w:r>
          </w:p>
        </w:tc>
        <w:tc>
          <w:tcPr>
            <w:tcW w:w="0" w:type="auto"/>
            <w:vAlign w:val="center"/>
            <w:hideMark/>
          </w:tcPr>
          <w:p w14:paraId="26CB78E8"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64.08</w:t>
            </w:r>
          </w:p>
        </w:tc>
        <w:tc>
          <w:tcPr>
            <w:tcW w:w="3942" w:type="dxa"/>
            <w:shd w:val="clear" w:color="auto" w:fill="6C7FA6"/>
            <w:vAlign w:val="center"/>
          </w:tcPr>
          <w:p w14:paraId="77EDA9BE" w14:textId="1035AE83"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 xml:space="preserve">Low </w:t>
            </w:r>
            <w:r w:rsidRPr="00346C07">
              <w:rPr>
                <w:rFonts w:ascii="Calibri" w:hAnsi="Calibri" w:cs="Calibri"/>
                <w:shd w:val="clear" w:color="auto" w:fill="6C7FA6"/>
              </w:rPr>
              <w:t>exposure–High</w:t>
            </w:r>
            <w:r w:rsidRPr="00346C07">
              <w:rPr>
                <w:rFonts w:ascii="Calibri" w:hAnsi="Calibri" w:cs="Calibri"/>
              </w:rPr>
              <w:t xml:space="preserve"> preparedness</w:t>
            </w:r>
          </w:p>
        </w:tc>
      </w:tr>
      <w:tr w:rsidR="009F434E" w:rsidRPr="00346C07" w14:paraId="357126E0" w14:textId="130E20BD"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3F9BB26C" w14:textId="77777777" w:rsidR="009F434E" w:rsidRPr="00346C07" w:rsidRDefault="009F434E" w:rsidP="009F434E">
            <w:pPr>
              <w:jc w:val="center"/>
              <w:rPr>
                <w:rFonts w:ascii="Calibri" w:hAnsi="Calibri" w:cs="Calibri"/>
              </w:rPr>
            </w:pPr>
            <w:r w:rsidRPr="00346C07">
              <w:rPr>
                <w:rFonts w:ascii="Calibri" w:hAnsi="Calibri" w:cs="Calibri"/>
              </w:rPr>
              <w:t>Andorra</w:t>
            </w:r>
          </w:p>
        </w:tc>
        <w:tc>
          <w:tcPr>
            <w:tcW w:w="0" w:type="auto"/>
            <w:vAlign w:val="center"/>
            <w:hideMark/>
          </w:tcPr>
          <w:p w14:paraId="53189F24"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54</w:t>
            </w:r>
          </w:p>
        </w:tc>
        <w:tc>
          <w:tcPr>
            <w:tcW w:w="0" w:type="auto"/>
            <w:vAlign w:val="center"/>
            <w:hideMark/>
          </w:tcPr>
          <w:p w14:paraId="729E13F9"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61.93</w:t>
            </w:r>
          </w:p>
        </w:tc>
        <w:tc>
          <w:tcPr>
            <w:tcW w:w="3942" w:type="dxa"/>
            <w:shd w:val="clear" w:color="auto" w:fill="B8B8B8"/>
            <w:vAlign w:val="center"/>
          </w:tcPr>
          <w:p w14:paraId="200ABE57" w14:textId="76748D4F"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 xml:space="preserve">Low </w:t>
            </w:r>
            <w:r w:rsidRPr="00346C07">
              <w:rPr>
                <w:rFonts w:ascii="Calibri" w:hAnsi="Calibri" w:cs="Calibri"/>
                <w:shd w:val="clear" w:color="auto" w:fill="B8B8B8"/>
              </w:rPr>
              <w:t>exposure–Low preparedness</w:t>
            </w:r>
          </w:p>
        </w:tc>
      </w:tr>
      <w:tr w:rsidR="009F434E" w:rsidRPr="00346C07" w14:paraId="27579C38" w14:textId="045003C8"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50ED3D1C" w14:textId="77777777" w:rsidR="009F434E" w:rsidRPr="00346C07" w:rsidRDefault="009F434E" w:rsidP="009F434E">
            <w:pPr>
              <w:jc w:val="center"/>
              <w:rPr>
                <w:rFonts w:ascii="Calibri" w:hAnsi="Calibri" w:cs="Calibri"/>
              </w:rPr>
            </w:pPr>
            <w:r w:rsidRPr="00346C07">
              <w:rPr>
                <w:rFonts w:ascii="Calibri" w:hAnsi="Calibri" w:cs="Calibri"/>
              </w:rPr>
              <w:t>Austria</w:t>
            </w:r>
          </w:p>
        </w:tc>
        <w:tc>
          <w:tcPr>
            <w:tcW w:w="0" w:type="auto"/>
            <w:vAlign w:val="center"/>
            <w:hideMark/>
          </w:tcPr>
          <w:p w14:paraId="384E3DEE"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69</w:t>
            </w:r>
          </w:p>
        </w:tc>
        <w:tc>
          <w:tcPr>
            <w:tcW w:w="0" w:type="auto"/>
            <w:vAlign w:val="center"/>
            <w:hideMark/>
          </w:tcPr>
          <w:p w14:paraId="2CAA9660"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75.66</w:t>
            </w:r>
          </w:p>
        </w:tc>
        <w:tc>
          <w:tcPr>
            <w:tcW w:w="3942" w:type="dxa"/>
            <w:shd w:val="clear" w:color="auto" w:fill="B65F5F"/>
            <w:vAlign w:val="center"/>
          </w:tcPr>
          <w:p w14:paraId="0CADC276" w14:textId="705E18F7"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 xml:space="preserve">High </w:t>
            </w:r>
            <w:r w:rsidRPr="00346C07">
              <w:rPr>
                <w:rFonts w:ascii="Calibri" w:hAnsi="Calibri" w:cs="Calibri"/>
                <w:shd w:val="clear" w:color="auto" w:fill="B65F5F"/>
              </w:rPr>
              <w:t>exposure–Low preparedness</w:t>
            </w:r>
          </w:p>
        </w:tc>
      </w:tr>
      <w:tr w:rsidR="009F434E" w:rsidRPr="00346C07" w14:paraId="5BBCF7EB" w14:textId="255BC971"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6710E4C9" w14:textId="77777777" w:rsidR="009F434E" w:rsidRPr="00346C07" w:rsidRDefault="009F434E" w:rsidP="009F434E">
            <w:pPr>
              <w:jc w:val="center"/>
              <w:rPr>
                <w:rFonts w:ascii="Calibri" w:hAnsi="Calibri" w:cs="Calibri"/>
              </w:rPr>
            </w:pPr>
            <w:r w:rsidRPr="00346C07">
              <w:rPr>
                <w:rFonts w:ascii="Calibri" w:hAnsi="Calibri" w:cs="Calibri"/>
              </w:rPr>
              <w:t>Belgium</w:t>
            </w:r>
          </w:p>
        </w:tc>
        <w:tc>
          <w:tcPr>
            <w:tcW w:w="0" w:type="auto"/>
            <w:vAlign w:val="center"/>
            <w:hideMark/>
          </w:tcPr>
          <w:p w14:paraId="0E25E810"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78</w:t>
            </w:r>
          </w:p>
        </w:tc>
        <w:tc>
          <w:tcPr>
            <w:tcW w:w="0" w:type="auto"/>
            <w:vAlign w:val="center"/>
            <w:hideMark/>
          </w:tcPr>
          <w:p w14:paraId="5F4456A6"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87.45</w:t>
            </w:r>
          </w:p>
        </w:tc>
        <w:tc>
          <w:tcPr>
            <w:tcW w:w="3942" w:type="dxa"/>
            <w:shd w:val="clear" w:color="auto" w:fill="4E7D6A"/>
            <w:vAlign w:val="center"/>
          </w:tcPr>
          <w:p w14:paraId="4D4BC4C0" w14:textId="64F0B2F1"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High exposure–High preparedness</w:t>
            </w:r>
          </w:p>
        </w:tc>
      </w:tr>
      <w:tr w:rsidR="009F434E" w:rsidRPr="00346C07" w14:paraId="08B5019E" w14:textId="62102864"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7B7FD57F" w14:textId="77777777" w:rsidR="009F434E" w:rsidRPr="00346C07" w:rsidRDefault="009F434E" w:rsidP="009F434E">
            <w:pPr>
              <w:jc w:val="center"/>
              <w:rPr>
                <w:rFonts w:ascii="Calibri" w:hAnsi="Calibri" w:cs="Calibri"/>
              </w:rPr>
            </w:pPr>
            <w:r w:rsidRPr="00346C07">
              <w:rPr>
                <w:rFonts w:ascii="Calibri" w:hAnsi="Calibri" w:cs="Calibri"/>
              </w:rPr>
              <w:t>Bulgaria</w:t>
            </w:r>
          </w:p>
        </w:tc>
        <w:tc>
          <w:tcPr>
            <w:tcW w:w="0" w:type="auto"/>
            <w:vAlign w:val="center"/>
            <w:hideMark/>
          </w:tcPr>
          <w:p w14:paraId="722E7540"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75</w:t>
            </w:r>
          </w:p>
        </w:tc>
        <w:tc>
          <w:tcPr>
            <w:tcW w:w="0" w:type="auto"/>
            <w:vAlign w:val="center"/>
            <w:hideMark/>
          </w:tcPr>
          <w:p w14:paraId="7B550BDC"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58.73</w:t>
            </w:r>
          </w:p>
        </w:tc>
        <w:tc>
          <w:tcPr>
            <w:tcW w:w="3942" w:type="dxa"/>
            <w:shd w:val="clear" w:color="auto" w:fill="6C7FA6"/>
            <w:vAlign w:val="center"/>
          </w:tcPr>
          <w:p w14:paraId="20EA5EB2" w14:textId="010DA118"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 xml:space="preserve">Low </w:t>
            </w:r>
            <w:r w:rsidRPr="00346C07">
              <w:rPr>
                <w:rFonts w:ascii="Calibri" w:hAnsi="Calibri" w:cs="Calibri"/>
                <w:shd w:val="clear" w:color="auto" w:fill="6C7FA6"/>
              </w:rPr>
              <w:t>exposure–High</w:t>
            </w:r>
            <w:r w:rsidRPr="00346C07">
              <w:rPr>
                <w:rFonts w:ascii="Calibri" w:hAnsi="Calibri" w:cs="Calibri"/>
              </w:rPr>
              <w:t xml:space="preserve"> preparedness</w:t>
            </w:r>
          </w:p>
        </w:tc>
      </w:tr>
      <w:tr w:rsidR="009F434E" w:rsidRPr="00346C07" w14:paraId="22C207B0" w14:textId="34EF2522"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230BC645" w14:textId="77777777" w:rsidR="009F434E" w:rsidRPr="00346C07" w:rsidRDefault="009F434E" w:rsidP="009F434E">
            <w:pPr>
              <w:jc w:val="center"/>
              <w:rPr>
                <w:rFonts w:ascii="Calibri" w:hAnsi="Calibri" w:cs="Calibri"/>
              </w:rPr>
            </w:pPr>
            <w:r w:rsidRPr="00346C07">
              <w:rPr>
                <w:rFonts w:ascii="Calibri" w:hAnsi="Calibri" w:cs="Calibri"/>
              </w:rPr>
              <w:t>Bosnia and Herzegovina</w:t>
            </w:r>
          </w:p>
        </w:tc>
        <w:tc>
          <w:tcPr>
            <w:tcW w:w="0" w:type="auto"/>
            <w:vAlign w:val="center"/>
            <w:hideMark/>
          </w:tcPr>
          <w:p w14:paraId="15C1FD91"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47</w:t>
            </w:r>
          </w:p>
        </w:tc>
        <w:tc>
          <w:tcPr>
            <w:tcW w:w="0" w:type="auto"/>
            <w:vAlign w:val="center"/>
            <w:hideMark/>
          </w:tcPr>
          <w:p w14:paraId="4E295581"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73.62</w:t>
            </w:r>
          </w:p>
        </w:tc>
        <w:tc>
          <w:tcPr>
            <w:tcW w:w="3942" w:type="dxa"/>
            <w:shd w:val="clear" w:color="auto" w:fill="B65F5F"/>
            <w:vAlign w:val="center"/>
          </w:tcPr>
          <w:p w14:paraId="55704F69" w14:textId="02E9CB85"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 xml:space="preserve">High </w:t>
            </w:r>
            <w:r w:rsidRPr="00346C07">
              <w:rPr>
                <w:rFonts w:ascii="Calibri" w:hAnsi="Calibri" w:cs="Calibri"/>
                <w:shd w:val="clear" w:color="auto" w:fill="B65F5F"/>
              </w:rPr>
              <w:t>exposure–Low preparedness</w:t>
            </w:r>
          </w:p>
        </w:tc>
      </w:tr>
      <w:tr w:rsidR="009F434E" w:rsidRPr="00346C07" w14:paraId="005A882C" w14:textId="758DBE06"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08ADABE7" w14:textId="77777777" w:rsidR="009F434E" w:rsidRPr="00346C07" w:rsidRDefault="009F434E" w:rsidP="009F434E">
            <w:pPr>
              <w:jc w:val="center"/>
              <w:rPr>
                <w:rFonts w:ascii="Calibri" w:hAnsi="Calibri" w:cs="Calibri"/>
              </w:rPr>
            </w:pPr>
            <w:r w:rsidRPr="00346C07">
              <w:rPr>
                <w:rFonts w:ascii="Calibri" w:hAnsi="Calibri" w:cs="Calibri"/>
              </w:rPr>
              <w:t>Switzerland</w:t>
            </w:r>
          </w:p>
        </w:tc>
        <w:tc>
          <w:tcPr>
            <w:tcW w:w="0" w:type="auto"/>
            <w:vAlign w:val="center"/>
            <w:hideMark/>
          </w:tcPr>
          <w:p w14:paraId="09A882E8"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92</w:t>
            </w:r>
          </w:p>
        </w:tc>
        <w:tc>
          <w:tcPr>
            <w:tcW w:w="0" w:type="auto"/>
            <w:vAlign w:val="center"/>
            <w:hideMark/>
          </w:tcPr>
          <w:p w14:paraId="20B2A46C"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79.73</w:t>
            </w:r>
          </w:p>
        </w:tc>
        <w:tc>
          <w:tcPr>
            <w:tcW w:w="3942" w:type="dxa"/>
            <w:shd w:val="clear" w:color="auto" w:fill="4E7D6A"/>
            <w:vAlign w:val="center"/>
          </w:tcPr>
          <w:p w14:paraId="59BFE749" w14:textId="5E3170D4"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High exposure–High preparedness</w:t>
            </w:r>
          </w:p>
        </w:tc>
      </w:tr>
      <w:tr w:rsidR="009F434E" w:rsidRPr="00346C07" w14:paraId="1C3E5F6F" w14:textId="0260859F"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2C26B7A8" w14:textId="77777777" w:rsidR="009F434E" w:rsidRPr="00346C07" w:rsidRDefault="009F434E" w:rsidP="009F434E">
            <w:pPr>
              <w:jc w:val="center"/>
              <w:rPr>
                <w:rFonts w:ascii="Calibri" w:hAnsi="Calibri" w:cs="Calibri"/>
              </w:rPr>
            </w:pPr>
            <w:r w:rsidRPr="00346C07">
              <w:rPr>
                <w:rFonts w:ascii="Calibri" w:hAnsi="Calibri" w:cs="Calibri"/>
              </w:rPr>
              <w:t>Czechia</w:t>
            </w:r>
          </w:p>
        </w:tc>
        <w:tc>
          <w:tcPr>
            <w:tcW w:w="0" w:type="auto"/>
            <w:vAlign w:val="center"/>
            <w:hideMark/>
          </w:tcPr>
          <w:p w14:paraId="6460804C"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71</w:t>
            </w:r>
          </w:p>
        </w:tc>
        <w:tc>
          <w:tcPr>
            <w:tcW w:w="0" w:type="auto"/>
            <w:vAlign w:val="center"/>
            <w:hideMark/>
          </w:tcPr>
          <w:p w14:paraId="6526CAC9"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72.79</w:t>
            </w:r>
          </w:p>
        </w:tc>
        <w:tc>
          <w:tcPr>
            <w:tcW w:w="3942" w:type="dxa"/>
            <w:shd w:val="clear" w:color="auto" w:fill="B65F5F"/>
            <w:vAlign w:val="center"/>
          </w:tcPr>
          <w:p w14:paraId="4BF2D3E4" w14:textId="29C24D3E"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 xml:space="preserve">High </w:t>
            </w:r>
            <w:r w:rsidRPr="00346C07">
              <w:rPr>
                <w:rFonts w:ascii="Calibri" w:hAnsi="Calibri" w:cs="Calibri"/>
                <w:shd w:val="clear" w:color="auto" w:fill="B65F5F"/>
              </w:rPr>
              <w:t>exposure–Low</w:t>
            </w:r>
            <w:r w:rsidRPr="00346C07">
              <w:rPr>
                <w:rFonts w:ascii="Calibri" w:hAnsi="Calibri" w:cs="Calibri"/>
              </w:rPr>
              <w:t xml:space="preserve"> </w:t>
            </w:r>
            <w:r w:rsidRPr="00346C07">
              <w:rPr>
                <w:rFonts w:ascii="Calibri" w:hAnsi="Calibri" w:cs="Calibri"/>
                <w:shd w:val="clear" w:color="auto" w:fill="B65F5F"/>
              </w:rPr>
              <w:t>preparedness</w:t>
            </w:r>
          </w:p>
        </w:tc>
      </w:tr>
      <w:tr w:rsidR="009F434E" w:rsidRPr="00346C07" w14:paraId="439E51D1" w14:textId="654A6953"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1FDFD3B5" w14:textId="77777777" w:rsidR="009F434E" w:rsidRPr="00346C07" w:rsidRDefault="009F434E" w:rsidP="009F434E">
            <w:pPr>
              <w:jc w:val="center"/>
              <w:rPr>
                <w:rFonts w:ascii="Calibri" w:hAnsi="Calibri" w:cs="Calibri"/>
              </w:rPr>
            </w:pPr>
            <w:r w:rsidRPr="00346C07">
              <w:rPr>
                <w:rFonts w:ascii="Calibri" w:hAnsi="Calibri" w:cs="Calibri"/>
              </w:rPr>
              <w:t>Germany</w:t>
            </w:r>
          </w:p>
        </w:tc>
        <w:tc>
          <w:tcPr>
            <w:tcW w:w="0" w:type="auto"/>
            <w:vAlign w:val="center"/>
            <w:hideMark/>
          </w:tcPr>
          <w:p w14:paraId="68C98AF0"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85</w:t>
            </w:r>
          </w:p>
        </w:tc>
        <w:tc>
          <w:tcPr>
            <w:tcW w:w="0" w:type="auto"/>
            <w:vAlign w:val="center"/>
            <w:hideMark/>
          </w:tcPr>
          <w:p w14:paraId="16E3FE45"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79.97</w:t>
            </w:r>
          </w:p>
        </w:tc>
        <w:tc>
          <w:tcPr>
            <w:tcW w:w="3942" w:type="dxa"/>
            <w:shd w:val="clear" w:color="auto" w:fill="4E7D6A"/>
            <w:vAlign w:val="center"/>
          </w:tcPr>
          <w:p w14:paraId="72B79487" w14:textId="1E1A150C"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High exposure–High preparedness</w:t>
            </w:r>
          </w:p>
        </w:tc>
      </w:tr>
      <w:tr w:rsidR="009F434E" w:rsidRPr="00346C07" w14:paraId="568A4A86" w14:textId="3A2EAC05"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2BB593F9" w14:textId="77777777" w:rsidR="009F434E" w:rsidRPr="00346C07" w:rsidRDefault="009F434E" w:rsidP="009F434E">
            <w:pPr>
              <w:jc w:val="center"/>
              <w:rPr>
                <w:rFonts w:ascii="Calibri" w:hAnsi="Calibri" w:cs="Calibri"/>
              </w:rPr>
            </w:pPr>
            <w:r w:rsidRPr="00346C07">
              <w:rPr>
                <w:rFonts w:ascii="Calibri" w:hAnsi="Calibri" w:cs="Calibri"/>
              </w:rPr>
              <w:t>Denmark</w:t>
            </w:r>
          </w:p>
        </w:tc>
        <w:tc>
          <w:tcPr>
            <w:tcW w:w="0" w:type="auto"/>
            <w:vAlign w:val="center"/>
            <w:hideMark/>
          </w:tcPr>
          <w:p w14:paraId="6FFA7126"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92</w:t>
            </w:r>
          </w:p>
        </w:tc>
        <w:tc>
          <w:tcPr>
            <w:tcW w:w="0" w:type="auto"/>
            <w:vAlign w:val="center"/>
            <w:hideMark/>
          </w:tcPr>
          <w:p w14:paraId="75D3B9C2"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86.69</w:t>
            </w:r>
          </w:p>
        </w:tc>
        <w:tc>
          <w:tcPr>
            <w:tcW w:w="3942" w:type="dxa"/>
            <w:shd w:val="clear" w:color="auto" w:fill="4E7D6A"/>
            <w:vAlign w:val="center"/>
          </w:tcPr>
          <w:p w14:paraId="2B8A03D3" w14:textId="69A638CF"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High exposure–High preparedness</w:t>
            </w:r>
          </w:p>
        </w:tc>
      </w:tr>
      <w:tr w:rsidR="009F434E" w:rsidRPr="00346C07" w14:paraId="05FC1DFB" w14:textId="395057A0"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1259EB0C" w14:textId="77777777" w:rsidR="009F434E" w:rsidRPr="00346C07" w:rsidRDefault="009F434E" w:rsidP="009F434E">
            <w:pPr>
              <w:jc w:val="center"/>
              <w:rPr>
                <w:rFonts w:ascii="Calibri" w:hAnsi="Calibri" w:cs="Calibri"/>
              </w:rPr>
            </w:pPr>
            <w:r w:rsidRPr="00346C07">
              <w:rPr>
                <w:rFonts w:ascii="Calibri" w:hAnsi="Calibri" w:cs="Calibri"/>
              </w:rPr>
              <w:t>Spain</w:t>
            </w:r>
          </w:p>
        </w:tc>
        <w:tc>
          <w:tcPr>
            <w:tcW w:w="0" w:type="auto"/>
            <w:vAlign w:val="center"/>
            <w:hideMark/>
          </w:tcPr>
          <w:p w14:paraId="1E9AE236"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76</w:t>
            </w:r>
          </w:p>
        </w:tc>
        <w:tc>
          <w:tcPr>
            <w:tcW w:w="0" w:type="auto"/>
            <w:vAlign w:val="center"/>
            <w:hideMark/>
          </w:tcPr>
          <w:p w14:paraId="36E4E398"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45.51</w:t>
            </w:r>
          </w:p>
        </w:tc>
        <w:tc>
          <w:tcPr>
            <w:tcW w:w="3942" w:type="dxa"/>
            <w:shd w:val="clear" w:color="auto" w:fill="6C7FA6"/>
            <w:vAlign w:val="center"/>
          </w:tcPr>
          <w:p w14:paraId="5A3E5B08" w14:textId="28DE5A08"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 xml:space="preserve">Low </w:t>
            </w:r>
            <w:r w:rsidRPr="00346C07">
              <w:rPr>
                <w:rFonts w:ascii="Calibri" w:hAnsi="Calibri" w:cs="Calibri"/>
                <w:shd w:val="clear" w:color="auto" w:fill="6C7FA6"/>
              </w:rPr>
              <w:t>exposure–High</w:t>
            </w:r>
            <w:r w:rsidRPr="00346C07">
              <w:rPr>
                <w:rFonts w:ascii="Calibri" w:hAnsi="Calibri" w:cs="Calibri"/>
              </w:rPr>
              <w:t xml:space="preserve"> preparedness</w:t>
            </w:r>
          </w:p>
        </w:tc>
      </w:tr>
      <w:tr w:rsidR="009F434E" w:rsidRPr="00346C07" w14:paraId="6DD4722B" w14:textId="7C60087C"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3416DEE8" w14:textId="77777777" w:rsidR="009F434E" w:rsidRPr="00346C07" w:rsidRDefault="009F434E" w:rsidP="009F434E">
            <w:pPr>
              <w:jc w:val="center"/>
              <w:rPr>
                <w:rFonts w:ascii="Calibri" w:hAnsi="Calibri" w:cs="Calibri"/>
              </w:rPr>
            </w:pPr>
            <w:r w:rsidRPr="00346C07">
              <w:rPr>
                <w:rFonts w:ascii="Calibri" w:hAnsi="Calibri" w:cs="Calibri"/>
              </w:rPr>
              <w:t>Estonia</w:t>
            </w:r>
          </w:p>
        </w:tc>
        <w:tc>
          <w:tcPr>
            <w:tcW w:w="0" w:type="auto"/>
            <w:vAlign w:val="center"/>
            <w:hideMark/>
          </w:tcPr>
          <w:p w14:paraId="6C723103"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72</w:t>
            </w:r>
          </w:p>
        </w:tc>
        <w:tc>
          <w:tcPr>
            <w:tcW w:w="0" w:type="auto"/>
            <w:vAlign w:val="center"/>
            <w:hideMark/>
          </w:tcPr>
          <w:p w14:paraId="73CF2BE9"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38.04</w:t>
            </w:r>
          </w:p>
        </w:tc>
        <w:tc>
          <w:tcPr>
            <w:tcW w:w="3942" w:type="dxa"/>
            <w:shd w:val="clear" w:color="auto" w:fill="B8B8B8"/>
            <w:vAlign w:val="center"/>
          </w:tcPr>
          <w:p w14:paraId="0B327F33" w14:textId="7530AFE8"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Low exposure–Low preparedness</w:t>
            </w:r>
          </w:p>
        </w:tc>
      </w:tr>
      <w:tr w:rsidR="009F434E" w:rsidRPr="00346C07" w14:paraId="10F80980" w14:textId="7FCA3D02"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0A2CC473" w14:textId="77777777" w:rsidR="009F434E" w:rsidRPr="00346C07" w:rsidRDefault="009F434E" w:rsidP="009F434E">
            <w:pPr>
              <w:jc w:val="center"/>
              <w:rPr>
                <w:rFonts w:ascii="Calibri" w:hAnsi="Calibri" w:cs="Calibri"/>
              </w:rPr>
            </w:pPr>
            <w:r w:rsidRPr="00346C07">
              <w:rPr>
                <w:rFonts w:ascii="Calibri" w:hAnsi="Calibri" w:cs="Calibri"/>
              </w:rPr>
              <w:t>Finland</w:t>
            </w:r>
          </w:p>
        </w:tc>
        <w:tc>
          <w:tcPr>
            <w:tcW w:w="0" w:type="auto"/>
            <w:vAlign w:val="center"/>
            <w:hideMark/>
          </w:tcPr>
          <w:p w14:paraId="727927BF"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87</w:t>
            </w:r>
          </w:p>
        </w:tc>
        <w:tc>
          <w:tcPr>
            <w:tcW w:w="0" w:type="auto"/>
            <w:vAlign w:val="center"/>
            <w:hideMark/>
          </w:tcPr>
          <w:p w14:paraId="2CF6BE87"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38.82</w:t>
            </w:r>
          </w:p>
        </w:tc>
        <w:tc>
          <w:tcPr>
            <w:tcW w:w="3942" w:type="dxa"/>
            <w:shd w:val="clear" w:color="auto" w:fill="6C7FA6"/>
            <w:vAlign w:val="center"/>
          </w:tcPr>
          <w:p w14:paraId="0C937FBF" w14:textId="67D950AA"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 xml:space="preserve">Low </w:t>
            </w:r>
            <w:r w:rsidRPr="00346C07">
              <w:rPr>
                <w:rFonts w:ascii="Calibri" w:hAnsi="Calibri" w:cs="Calibri"/>
                <w:shd w:val="clear" w:color="auto" w:fill="6C7FA6"/>
              </w:rPr>
              <w:t>exposure–Hig</w:t>
            </w:r>
            <w:r w:rsidRPr="00346C07">
              <w:rPr>
                <w:rFonts w:ascii="Calibri" w:hAnsi="Calibri" w:cs="Calibri"/>
              </w:rPr>
              <w:t>h preparedness</w:t>
            </w:r>
          </w:p>
        </w:tc>
      </w:tr>
      <w:tr w:rsidR="009F434E" w:rsidRPr="00346C07" w14:paraId="49300199" w14:textId="30F45798"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16913FC8" w14:textId="77777777" w:rsidR="009F434E" w:rsidRPr="00346C07" w:rsidRDefault="009F434E" w:rsidP="009F434E">
            <w:pPr>
              <w:jc w:val="center"/>
              <w:rPr>
                <w:rFonts w:ascii="Calibri" w:hAnsi="Calibri" w:cs="Calibri"/>
              </w:rPr>
            </w:pPr>
            <w:r w:rsidRPr="00346C07">
              <w:rPr>
                <w:rFonts w:ascii="Calibri" w:hAnsi="Calibri" w:cs="Calibri"/>
              </w:rPr>
              <w:t>France</w:t>
            </w:r>
          </w:p>
        </w:tc>
        <w:tc>
          <w:tcPr>
            <w:tcW w:w="0" w:type="auto"/>
            <w:vAlign w:val="center"/>
            <w:hideMark/>
          </w:tcPr>
          <w:p w14:paraId="5D488BAF"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91</w:t>
            </w:r>
          </w:p>
        </w:tc>
        <w:tc>
          <w:tcPr>
            <w:tcW w:w="0" w:type="auto"/>
            <w:vAlign w:val="center"/>
            <w:hideMark/>
          </w:tcPr>
          <w:p w14:paraId="4323A2F9"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83.24</w:t>
            </w:r>
          </w:p>
        </w:tc>
        <w:tc>
          <w:tcPr>
            <w:tcW w:w="3942" w:type="dxa"/>
            <w:shd w:val="clear" w:color="auto" w:fill="4E7D6A"/>
            <w:vAlign w:val="center"/>
          </w:tcPr>
          <w:p w14:paraId="28D12DC0" w14:textId="16F86D7D"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High exposure–High preparedness</w:t>
            </w:r>
          </w:p>
        </w:tc>
      </w:tr>
      <w:tr w:rsidR="009F434E" w:rsidRPr="00346C07" w14:paraId="13241B77" w14:textId="579C4950"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51BA2DF0" w14:textId="77777777" w:rsidR="009F434E" w:rsidRPr="00346C07" w:rsidRDefault="009F434E" w:rsidP="009F434E">
            <w:pPr>
              <w:jc w:val="center"/>
              <w:rPr>
                <w:rFonts w:ascii="Calibri" w:hAnsi="Calibri" w:cs="Calibri"/>
              </w:rPr>
            </w:pPr>
            <w:r w:rsidRPr="00346C07">
              <w:rPr>
                <w:rFonts w:ascii="Calibri" w:hAnsi="Calibri" w:cs="Calibri"/>
              </w:rPr>
              <w:t>United Kingdom</w:t>
            </w:r>
          </w:p>
        </w:tc>
        <w:tc>
          <w:tcPr>
            <w:tcW w:w="0" w:type="auto"/>
            <w:vAlign w:val="center"/>
            <w:hideMark/>
          </w:tcPr>
          <w:p w14:paraId="6E81247B"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93</w:t>
            </w:r>
          </w:p>
        </w:tc>
        <w:tc>
          <w:tcPr>
            <w:tcW w:w="0" w:type="auto"/>
            <w:vAlign w:val="center"/>
            <w:hideMark/>
          </w:tcPr>
          <w:p w14:paraId="6B6169C8"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85.42</w:t>
            </w:r>
          </w:p>
        </w:tc>
        <w:tc>
          <w:tcPr>
            <w:tcW w:w="3942" w:type="dxa"/>
            <w:shd w:val="clear" w:color="auto" w:fill="4E7D6A"/>
            <w:vAlign w:val="center"/>
          </w:tcPr>
          <w:p w14:paraId="21B57036" w14:textId="538D252F"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High exposure–High preparedness</w:t>
            </w:r>
          </w:p>
        </w:tc>
      </w:tr>
      <w:tr w:rsidR="009F434E" w:rsidRPr="00346C07" w14:paraId="418B5772" w14:textId="3FB26610"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6B3E56CE" w14:textId="77777777" w:rsidR="009F434E" w:rsidRPr="00346C07" w:rsidRDefault="009F434E" w:rsidP="009F434E">
            <w:pPr>
              <w:jc w:val="center"/>
              <w:rPr>
                <w:rFonts w:ascii="Calibri" w:hAnsi="Calibri" w:cs="Calibri"/>
              </w:rPr>
            </w:pPr>
            <w:r w:rsidRPr="00346C07">
              <w:rPr>
                <w:rFonts w:ascii="Calibri" w:hAnsi="Calibri" w:cs="Calibri"/>
              </w:rPr>
              <w:t>Greece</w:t>
            </w:r>
          </w:p>
        </w:tc>
        <w:tc>
          <w:tcPr>
            <w:tcW w:w="0" w:type="auto"/>
            <w:vAlign w:val="center"/>
            <w:hideMark/>
          </w:tcPr>
          <w:p w14:paraId="51950DFA"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65</w:t>
            </w:r>
          </w:p>
        </w:tc>
        <w:tc>
          <w:tcPr>
            <w:tcW w:w="0" w:type="auto"/>
            <w:vAlign w:val="center"/>
            <w:hideMark/>
          </w:tcPr>
          <w:p w14:paraId="5E461473"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25.77</w:t>
            </w:r>
          </w:p>
        </w:tc>
        <w:tc>
          <w:tcPr>
            <w:tcW w:w="3942" w:type="dxa"/>
            <w:shd w:val="clear" w:color="auto" w:fill="B8B8B8"/>
            <w:vAlign w:val="center"/>
          </w:tcPr>
          <w:p w14:paraId="3A02444A" w14:textId="68D84E91"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Low exposure–Low preparedness</w:t>
            </w:r>
          </w:p>
        </w:tc>
      </w:tr>
      <w:tr w:rsidR="009F434E" w:rsidRPr="00346C07" w14:paraId="46AEA4FD" w14:textId="3BB60AF3"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19A677D3" w14:textId="77777777" w:rsidR="009F434E" w:rsidRPr="00346C07" w:rsidRDefault="009F434E" w:rsidP="009F434E">
            <w:pPr>
              <w:jc w:val="center"/>
              <w:rPr>
                <w:rFonts w:ascii="Calibri" w:hAnsi="Calibri" w:cs="Calibri"/>
              </w:rPr>
            </w:pPr>
            <w:r w:rsidRPr="00346C07">
              <w:rPr>
                <w:rFonts w:ascii="Calibri" w:hAnsi="Calibri" w:cs="Calibri"/>
              </w:rPr>
              <w:t>Croatia</w:t>
            </w:r>
          </w:p>
        </w:tc>
        <w:tc>
          <w:tcPr>
            <w:tcW w:w="0" w:type="auto"/>
            <w:vAlign w:val="center"/>
            <w:hideMark/>
          </w:tcPr>
          <w:p w14:paraId="224F911A"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77</w:t>
            </w:r>
          </w:p>
        </w:tc>
        <w:tc>
          <w:tcPr>
            <w:tcW w:w="0" w:type="auto"/>
            <w:vAlign w:val="center"/>
            <w:hideMark/>
          </w:tcPr>
          <w:p w14:paraId="617E55CE"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76.17</w:t>
            </w:r>
          </w:p>
        </w:tc>
        <w:tc>
          <w:tcPr>
            <w:tcW w:w="3942" w:type="dxa"/>
            <w:shd w:val="clear" w:color="auto" w:fill="4E7D6A"/>
            <w:vAlign w:val="center"/>
          </w:tcPr>
          <w:p w14:paraId="51CEEA50" w14:textId="4D4B105A"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High exposure–High preparedness</w:t>
            </w:r>
          </w:p>
        </w:tc>
      </w:tr>
      <w:tr w:rsidR="009F434E" w:rsidRPr="00346C07" w14:paraId="41B368A8" w14:textId="5E6AB58A"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34FC5FFE" w14:textId="77777777" w:rsidR="009F434E" w:rsidRPr="00346C07" w:rsidRDefault="009F434E" w:rsidP="009F434E">
            <w:pPr>
              <w:jc w:val="center"/>
              <w:rPr>
                <w:rFonts w:ascii="Calibri" w:hAnsi="Calibri" w:cs="Calibri"/>
              </w:rPr>
            </w:pPr>
            <w:r w:rsidRPr="00346C07">
              <w:rPr>
                <w:rFonts w:ascii="Calibri" w:hAnsi="Calibri" w:cs="Calibri"/>
              </w:rPr>
              <w:t>Hungary</w:t>
            </w:r>
          </w:p>
        </w:tc>
        <w:tc>
          <w:tcPr>
            <w:tcW w:w="0" w:type="auto"/>
            <w:vAlign w:val="center"/>
            <w:hideMark/>
          </w:tcPr>
          <w:p w14:paraId="50FB6432"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70</w:t>
            </w:r>
          </w:p>
        </w:tc>
        <w:tc>
          <w:tcPr>
            <w:tcW w:w="0" w:type="auto"/>
            <w:vAlign w:val="center"/>
            <w:hideMark/>
          </w:tcPr>
          <w:p w14:paraId="573FB298"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61.32</w:t>
            </w:r>
          </w:p>
        </w:tc>
        <w:tc>
          <w:tcPr>
            <w:tcW w:w="3942" w:type="dxa"/>
            <w:shd w:val="clear" w:color="auto" w:fill="B8B8B8"/>
            <w:vAlign w:val="center"/>
          </w:tcPr>
          <w:p w14:paraId="3EC35BDB" w14:textId="53BF3A51"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Low exposure–Low preparedness</w:t>
            </w:r>
          </w:p>
        </w:tc>
      </w:tr>
      <w:tr w:rsidR="009F434E" w:rsidRPr="00346C07" w14:paraId="7273EDB2" w14:textId="315A2390"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1AC2BD0A" w14:textId="77777777" w:rsidR="009F434E" w:rsidRPr="00346C07" w:rsidRDefault="009F434E" w:rsidP="009F434E">
            <w:pPr>
              <w:jc w:val="center"/>
              <w:rPr>
                <w:rFonts w:ascii="Calibri" w:hAnsi="Calibri" w:cs="Calibri"/>
              </w:rPr>
            </w:pPr>
            <w:r w:rsidRPr="00346C07">
              <w:rPr>
                <w:rFonts w:ascii="Calibri" w:hAnsi="Calibri" w:cs="Calibri"/>
              </w:rPr>
              <w:t>Ireland</w:t>
            </w:r>
          </w:p>
        </w:tc>
        <w:tc>
          <w:tcPr>
            <w:tcW w:w="0" w:type="auto"/>
            <w:vAlign w:val="center"/>
            <w:hideMark/>
          </w:tcPr>
          <w:p w14:paraId="3BDAF177"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77</w:t>
            </w:r>
          </w:p>
        </w:tc>
        <w:tc>
          <w:tcPr>
            <w:tcW w:w="0" w:type="auto"/>
            <w:vAlign w:val="center"/>
            <w:hideMark/>
          </w:tcPr>
          <w:p w14:paraId="596E2AFC"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81.19</w:t>
            </w:r>
          </w:p>
        </w:tc>
        <w:tc>
          <w:tcPr>
            <w:tcW w:w="3942" w:type="dxa"/>
            <w:shd w:val="clear" w:color="auto" w:fill="4E7D6A"/>
            <w:vAlign w:val="center"/>
          </w:tcPr>
          <w:p w14:paraId="6A1311F8" w14:textId="6A2D054C"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High exposure–High preparedness</w:t>
            </w:r>
          </w:p>
        </w:tc>
      </w:tr>
      <w:tr w:rsidR="009F434E" w:rsidRPr="00346C07" w14:paraId="75F59CE3" w14:textId="04683988"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6472B1EF" w14:textId="77777777" w:rsidR="009F434E" w:rsidRPr="00346C07" w:rsidRDefault="009F434E" w:rsidP="009F434E">
            <w:pPr>
              <w:jc w:val="center"/>
              <w:rPr>
                <w:rFonts w:ascii="Calibri" w:hAnsi="Calibri" w:cs="Calibri"/>
              </w:rPr>
            </w:pPr>
            <w:r w:rsidRPr="00346C07">
              <w:rPr>
                <w:rFonts w:ascii="Calibri" w:hAnsi="Calibri" w:cs="Calibri"/>
              </w:rPr>
              <w:t>Iceland</w:t>
            </w:r>
          </w:p>
        </w:tc>
        <w:tc>
          <w:tcPr>
            <w:tcW w:w="0" w:type="auto"/>
            <w:vAlign w:val="center"/>
            <w:hideMark/>
          </w:tcPr>
          <w:p w14:paraId="1F2109CC"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76</w:t>
            </w:r>
          </w:p>
        </w:tc>
        <w:tc>
          <w:tcPr>
            <w:tcW w:w="0" w:type="auto"/>
            <w:vAlign w:val="center"/>
            <w:hideMark/>
          </w:tcPr>
          <w:p w14:paraId="5181A722"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39.87</w:t>
            </w:r>
          </w:p>
        </w:tc>
        <w:tc>
          <w:tcPr>
            <w:tcW w:w="3942" w:type="dxa"/>
            <w:shd w:val="clear" w:color="auto" w:fill="6C7FA6"/>
            <w:vAlign w:val="center"/>
          </w:tcPr>
          <w:p w14:paraId="2D73D606" w14:textId="5C312693"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 xml:space="preserve">Low </w:t>
            </w:r>
            <w:r w:rsidRPr="00346C07">
              <w:rPr>
                <w:rFonts w:ascii="Calibri" w:hAnsi="Calibri" w:cs="Calibri"/>
                <w:shd w:val="clear" w:color="auto" w:fill="6C7FA6"/>
              </w:rPr>
              <w:t>exposure–High</w:t>
            </w:r>
            <w:r w:rsidRPr="00346C07">
              <w:rPr>
                <w:rFonts w:ascii="Calibri" w:hAnsi="Calibri" w:cs="Calibri"/>
              </w:rPr>
              <w:t xml:space="preserve"> preparedness</w:t>
            </w:r>
          </w:p>
        </w:tc>
      </w:tr>
      <w:tr w:rsidR="009F434E" w:rsidRPr="00346C07" w14:paraId="58C1D102" w14:textId="42B97DDD"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6A90B2FD" w14:textId="77777777" w:rsidR="009F434E" w:rsidRPr="00346C07" w:rsidRDefault="009F434E" w:rsidP="009F434E">
            <w:pPr>
              <w:jc w:val="center"/>
              <w:rPr>
                <w:rFonts w:ascii="Calibri" w:hAnsi="Calibri" w:cs="Calibri"/>
              </w:rPr>
            </w:pPr>
            <w:r w:rsidRPr="00346C07">
              <w:rPr>
                <w:rFonts w:ascii="Calibri" w:hAnsi="Calibri" w:cs="Calibri"/>
              </w:rPr>
              <w:t>Italy</w:t>
            </w:r>
          </w:p>
        </w:tc>
        <w:tc>
          <w:tcPr>
            <w:tcW w:w="0" w:type="auto"/>
            <w:vAlign w:val="center"/>
            <w:hideMark/>
          </w:tcPr>
          <w:p w14:paraId="4C2F7DEF"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69</w:t>
            </w:r>
          </w:p>
        </w:tc>
        <w:tc>
          <w:tcPr>
            <w:tcW w:w="0" w:type="auto"/>
            <w:vAlign w:val="center"/>
            <w:hideMark/>
          </w:tcPr>
          <w:p w14:paraId="54FF147D"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66.86</w:t>
            </w:r>
          </w:p>
        </w:tc>
        <w:tc>
          <w:tcPr>
            <w:tcW w:w="3942" w:type="dxa"/>
            <w:shd w:val="clear" w:color="auto" w:fill="B65F5F"/>
            <w:vAlign w:val="center"/>
          </w:tcPr>
          <w:p w14:paraId="611E57FB" w14:textId="64A1B9CE"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shd w:val="clear" w:color="auto" w:fill="B65F5F"/>
              </w:rPr>
              <w:t>High exposure–Low preparedness</w:t>
            </w:r>
          </w:p>
        </w:tc>
      </w:tr>
      <w:tr w:rsidR="009F434E" w:rsidRPr="00346C07" w14:paraId="03E2E15D" w14:textId="72A7E87C"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1E7C0C26" w14:textId="77777777" w:rsidR="009F434E" w:rsidRPr="00346C07" w:rsidRDefault="009F434E" w:rsidP="009F434E">
            <w:pPr>
              <w:jc w:val="center"/>
              <w:rPr>
                <w:rFonts w:ascii="Calibri" w:hAnsi="Calibri" w:cs="Calibri"/>
              </w:rPr>
            </w:pPr>
            <w:r w:rsidRPr="00346C07">
              <w:rPr>
                <w:rFonts w:ascii="Calibri" w:hAnsi="Calibri" w:cs="Calibri"/>
              </w:rPr>
              <w:t>Liechtenstein</w:t>
            </w:r>
          </w:p>
        </w:tc>
        <w:tc>
          <w:tcPr>
            <w:tcW w:w="0" w:type="auto"/>
            <w:vAlign w:val="center"/>
            <w:hideMark/>
          </w:tcPr>
          <w:p w14:paraId="17EAE027"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83</w:t>
            </w:r>
          </w:p>
        </w:tc>
        <w:tc>
          <w:tcPr>
            <w:tcW w:w="0" w:type="auto"/>
            <w:vAlign w:val="center"/>
            <w:hideMark/>
          </w:tcPr>
          <w:p w14:paraId="28A6038C"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84.40</w:t>
            </w:r>
          </w:p>
        </w:tc>
        <w:tc>
          <w:tcPr>
            <w:tcW w:w="3942" w:type="dxa"/>
            <w:shd w:val="clear" w:color="auto" w:fill="4E7D6A"/>
            <w:vAlign w:val="center"/>
          </w:tcPr>
          <w:p w14:paraId="2E8ED6CF" w14:textId="2B61FCF6"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High exposure–High preparedness</w:t>
            </w:r>
          </w:p>
        </w:tc>
      </w:tr>
      <w:tr w:rsidR="009F434E" w:rsidRPr="00346C07" w14:paraId="1E97A7EA" w14:textId="0A35064E"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31EC558C" w14:textId="77777777" w:rsidR="009F434E" w:rsidRPr="00346C07" w:rsidRDefault="009F434E" w:rsidP="009F434E">
            <w:pPr>
              <w:jc w:val="center"/>
              <w:rPr>
                <w:rFonts w:ascii="Calibri" w:hAnsi="Calibri" w:cs="Calibri"/>
              </w:rPr>
            </w:pPr>
            <w:r w:rsidRPr="00346C07">
              <w:rPr>
                <w:rFonts w:ascii="Calibri" w:hAnsi="Calibri" w:cs="Calibri"/>
              </w:rPr>
              <w:t>Lithuania</w:t>
            </w:r>
          </w:p>
        </w:tc>
        <w:tc>
          <w:tcPr>
            <w:tcW w:w="0" w:type="auto"/>
            <w:vAlign w:val="center"/>
            <w:hideMark/>
          </w:tcPr>
          <w:p w14:paraId="529AAE81"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86</w:t>
            </w:r>
          </w:p>
        </w:tc>
        <w:tc>
          <w:tcPr>
            <w:tcW w:w="0" w:type="auto"/>
            <w:vAlign w:val="center"/>
            <w:hideMark/>
          </w:tcPr>
          <w:p w14:paraId="1325721E"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55.32</w:t>
            </w:r>
          </w:p>
        </w:tc>
        <w:tc>
          <w:tcPr>
            <w:tcW w:w="3942" w:type="dxa"/>
            <w:shd w:val="clear" w:color="auto" w:fill="6C7FA6"/>
            <w:vAlign w:val="center"/>
          </w:tcPr>
          <w:p w14:paraId="2F3FA66B" w14:textId="69323D23"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 xml:space="preserve">Low </w:t>
            </w:r>
            <w:r w:rsidRPr="00346C07">
              <w:rPr>
                <w:rFonts w:ascii="Calibri" w:hAnsi="Calibri" w:cs="Calibri"/>
                <w:shd w:val="clear" w:color="auto" w:fill="6C7FA6"/>
              </w:rPr>
              <w:t>exposure–High</w:t>
            </w:r>
            <w:r w:rsidRPr="00346C07">
              <w:rPr>
                <w:rFonts w:ascii="Calibri" w:hAnsi="Calibri" w:cs="Calibri"/>
              </w:rPr>
              <w:t xml:space="preserve"> preparedness</w:t>
            </w:r>
          </w:p>
        </w:tc>
      </w:tr>
      <w:tr w:rsidR="009F434E" w:rsidRPr="00346C07" w14:paraId="52C727E6" w14:textId="65BFBC6C"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3B118CA2" w14:textId="77777777" w:rsidR="009F434E" w:rsidRPr="00346C07" w:rsidRDefault="009F434E" w:rsidP="009F434E">
            <w:pPr>
              <w:jc w:val="center"/>
              <w:rPr>
                <w:rFonts w:ascii="Calibri" w:hAnsi="Calibri" w:cs="Calibri"/>
              </w:rPr>
            </w:pPr>
            <w:r w:rsidRPr="00346C07">
              <w:rPr>
                <w:rFonts w:ascii="Calibri" w:hAnsi="Calibri" w:cs="Calibri"/>
              </w:rPr>
              <w:t>Luxembourg</w:t>
            </w:r>
          </w:p>
        </w:tc>
        <w:tc>
          <w:tcPr>
            <w:tcW w:w="0" w:type="auto"/>
            <w:vAlign w:val="center"/>
            <w:hideMark/>
          </w:tcPr>
          <w:p w14:paraId="2B4CE76A"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68</w:t>
            </w:r>
          </w:p>
        </w:tc>
        <w:tc>
          <w:tcPr>
            <w:tcW w:w="0" w:type="auto"/>
            <w:vAlign w:val="center"/>
            <w:hideMark/>
          </w:tcPr>
          <w:p w14:paraId="405688B4"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86.86</w:t>
            </w:r>
          </w:p>
        </w:tc>
        <w:tc>
          <w:tcPr>
            <w:tcW w:w="3942" w:type="dxa"/>
            <w:shd w:val="clear" w:color="auto" w:fill="B65F5F"/>
            <w:vAlign w:val="center"/>
          </w:tcPr>
          <w:p w14:paraId="07AC63FD" w14:textId="47604467"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hd w:val="clear" w:color="auto" w:fill="B65F5F"/>
              </w:rPr>
            </w:pPr>
            <w:r w:rsidRPr="00346C07">
              <w:rPr>
                <w:rFonts w:ascii="Calibri" w:hAnsi="Calibri" w:cs="Calibri"/>
                <w:shd w:val="clear" w:color="auto" w:fill="B65F5F"/>
              </w:rPr>
              <w:t>High exposure–Low preparedness</w:t>
            </w:r>
          </w:p>
        </w:tc>
      </w:tr>
      <w:tr w:rsidR="009F434E" w:rsidRPr="00346C07" w14:paraId="3C9759AA" w14:textId="31FD1553"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3D527979" w14:textId="77777777" w:rsidR="009F434E" w:rsidRPr="00346C07" w:rsidRDefault="009F434E" w:rsidP="009F434E">
            <w:pPr>
              <w:jc w:val="center"/>
              <w:rPr>
                <w:rFonts w:ascii="Calibri" w:hAnsi="Calibri" w:cs="Calibri"/>
              </w:rPr>
            </w:pPr>
            <w:r w:rsidRPr="00346C07">
              <w:rPr>
                <w:rFonts w:ascii="Calibri" w:hAnsi="Calibri" w:cs="Calibri"/>
              </w:rPr>
              <w:t>Latvia</w:t>
            </w:r>
          </w:p>
        </w:tc>
        <w:tc>
          <w:tcPr>
            <w:tcW w:w="0" w:type="auto"/>
            <w:vAlign w:val="center"/>
            <w:hideMark/>
          </w:tcPr>
          <w:p w14:paraId="200AE569"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67</w:t>
            </w:r>
          </w:p>
        </w:tc>
        <w:tc>
          <w:tcPr>
            <w:tcW w:w="0" w:type="auto"/>
            <w:vAlign w:val="center"/>
            <w:hideMark/>
          </w:tcPr>
          <w:p w14:paraId="5D0FA770"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51.78</w:t>
            </w:r>
          </w:p>
        </w:tc>
        <w:tc>
          <w:tcPr>
            <w:tcW w:w="3942" w:type="dxa"/>
            <w:shd w:val="clear" w:color="auto" w:fill="B8B8B8"/>
            <w:vAlign w:val="center"/>
          </w:tcPr>
          <w:p w14:paraId="5527D2A4" w14:textId="532CF158"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Low exposure–Low preparedness</w:t>
            </w:r>
          </w:p>
        </w:tc>
      </w:tr>
      <w:tr w:rsidR="009F434E" w:rsidRPr="00346C07" w14:paraId="463434B1" w14:textId="170370AA"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1557B0C4" w14:textId="77777777" w:rsidR="009F434E" w:rsidRPr="00346C07" w:rsidRDefault="009F434E" w:rsidP="009F434E">
            <w:pPr>
              <w:jc w:val="center"/>
              <w:rPr>
                <w:rFonts w:ascii="Calibri" w:hAnsi="Calibri" w:cs="Calibri"/>
              </w:rPr>
            </w:pPr>
            <w:r w:rsidRPr="00346C07">
              <w:rPr>
                <w:rFonts w:ascii="Calibri" w:hAnsi="Calibri" w:cs="Calibri"/>
              </w:rPr>
              <w:t>Republic of Moldova</w:t>
            </w:r>
          </w:p>
        </w:tc>
        <w:tc>
          <w:tcPr>
            <w:tcW w:w="0" w:type="auto"/>
            <w:vAlign w:val="center"/>
            <w:hideMark/>
          </w:tcPr>
          <w:p w14:paraId="60251928"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68</w:t>
            </w:r>
          </w:p>
        </w:tc>
        <w:tc>
          <w:tcPr>
            <w:tcW w:w="0" w:type="auto"/>
            <w:vAlign w:val="center"/>
            <w:hideMark/>
          </w:tcPr>
          <w:p w14:paraId="0A42F817"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38.19</w:t>
            </w:r>
          </w:p>
        </w:tc>
        <w:tc>
          <w:tcPr>
            <w:tcW w:w="3942" w:type="dxa"/>
            <w:shd w:val="clear" w:color="auto" w:fill="B8B8B8"/>
            <w:vAlign w:val="center"/>
          </w:tcPr>
          <w:p w14:paraId="7A05EF37" w14:textId="7E339335"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Low exposure–Low preparedness</w:t>
            </w:r>
          </w:p>
        </w:tc>
      </w:tr>
      <w:tr w:rsidR="009F434E" w:rsidRPr="00346C07" w14:paraId="6A54D993" w14:textId="0D265E2E"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5BD635D4" w14:textId="77777777" w:rsidR="009F434E" w:rsidRPr="00346C07" w:rsidRDefault="009F434E" w:rsidP="009F434E">
            <w:pPr>
              <w:jc w:val="center"/>
              <w:rPr>
                <w:rFonts w:ascii="Calibri" w:hAnsi="Calibri" w:cs="Calibri"/>
              </w:rPr>
            </w:pPr>
            <w:r w:rsidRPr="00346C07">
              <w:rPr>
                <w:rFonts w:ascii="Calibri" w:hAnsi="Calibri" w:cs="Calibri"/>
              </w:rPr>
              <w:t>North Macedonia</w:t>
            </w:r>
          </w:p>
        </w:tc>
        <w:tc>
          <w:tcPr>
            <w:tcW w:w="0" w:type="auto"/>
            <w:vAlign w:val="center"/>
            <w:hideMark/>
          </w:tcPr>
          <w:p w14:paraId="43DBE374"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60</w:t>
            </w:r>
          </w:p>
        </w:tc>
        <w:tc>
          <w:tcPr>
            <w:tcW w:w="0" w:type="auto"/>
            <w:vAlign w:val="center"/>
            <w:hideMark/>
          </w:tcPr>
          <w:p w14:paraId="65B1A005"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52.54</w:t>
            </w:r>
          </w:p>
        </w:tc>
        <w:tc>
          <w:tcPr>
            <w:tcW w:w="3942" w:type="dxa"/>
            <w:shd w:val="clear" w:color="auto" w:fill="B8B8B8"/>
            <w:vAlign w:val="center"/>
          </w:tcPr>
          <w:p w14:paraId="13F7CD07" w14:textId="1BA35B15"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Low exposure–Low preparedness</w:t>
            </w:r>
          </w:p>
        </w:tc>
      </w:tr>
      <w:tr w:rsidR="009F434E" w:rsidRPr="00346C07" w14:paraId="56D8DC0C" w14:textId="552F7AAF"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542BBC9C" w14:textId="77777777" w:rsidR="009F434E" w:rsidRPr="00346C07" w:rsidRDefault="009F434E" w:rsidP="009F434E">
            <w:pPr>
              <w:jc w:val="center"/>
              <w:rPr>
                <w:rFonts w:ascii="Calibri" w:hAnsi="Calibri" w:cs="Calibri"/>
              </w:rPr>
            </w:pPr>
            <w:r w:rsidRPr="00346C07">
              <w:rPr>
                <w:rFonts w:ascii="Calibri" w:hAnsi="Calibri" w:cs="Calibri"/>
              </w:rPr>
              <w:t>Malta</w:t>
            </w:r>
          </w:p>
        </w:tc>
        <w:tc>
          <w:tcPr>
            <w:tcW w:w="0" w:type="auto"/>
            <w:vAlign w:val="center"/>
            <w:hideMark/>
          </w:tcPr>
          <w:p w14:paraId="2CEF8F34"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70</w:t>
            </w:r>
          </w:p>
        </w:tc>
        <w:tc>
          <w:tcPr>
            <w:tcW w:w="0" w:type="auto"/>
            <w:vAlign w:val="center"/>
            <w:hideMark/>
          </w:tcPr>
          <w:p w14:paraId="7D559242"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25.00</w:t>
            </w:r>
          </w:p>
        </w:tc>
        <w:tc>
          <w:tcPr>
            <w:tcW w:w="3942" w:type="dxa"/>
            <w:shd w:val="clear" w:color="auto" w:fill="B8B8B8"/>
            <w:vAlign w:val="center"/>
          </w:tcPr>
          <w:p w14:paraId="198276F3" w14:textId="64E9EDCC"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Low exposure–Low preparedness</w:t>
            </w:r>
          </w:p>
        </w:tc>
      </w:tr>
      <w:tr w:rsidR="009F434E" w:rsidRPr="00346C07" w14:paraId="3B43FD29" w14:textId="4713561E"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587E8BC1" w14:textId="77777777" w:rsidR="009F434E" w:rsidRPr="00346C07" w:rsidRDefault="009F434E" w:rsidP="009F434E">
            <w:pPr>
              <w:jc w:val="center"/>
              <w:rPr>
                <w:rFonts w:ascii="Calibri" w:hAnsi="Calibri" w:cs="Calibri"/>
              </w:rPr>
            </w:pPr>
            <w:r w:rsidRPr="00346C07">
              <w:rPr>
                <w:rFonts w:ascii="Calibri" w:hAnsi="Calibri" w:cs="Calibri"/>
              </w:rPr>
              <w:t>Montenegro</w:t>
            </w:r>
          </w:p>
        </w:tc>
        <w:tc>
          <w:tcPr>
            <w:tcW w:w="0" w:type="auto"/>
            <w:vAlign w:val="center"/>
            <w:hideMark/>
          </w:tcPr>
          <w:p w14:paraId="09C44B53"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55</w:t>
            </w:r>
          </w:p>
        </w:tc>
        <w:tc>
          <w:tcPr>
            <w:tcW w:w="0" w:type="auto"/>
            <w:vAlign w:val="center"/>
            <w:hideMark/>
          </w:tcPr>
          <w:p w14:paraId="4A8A6B52"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71.67</w:t>
            </w:r>
          </w:p>
        </w:tc>
        <w:tc>
          <w:tcPr>
            <w:tcW w:w="3942" w:type="dxa"/>
            <w:shd w:val="clear" w:color="auto" w:fill="B65F5F"/>
            <w:vAlign w:val="center"/>
          </w:tcPr>
          <w:p w14:paraId="4BDB9C95" w14:textId="7D549BA6"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 xml:space="preserve">High </w:t>
            </w:r>
            <w:r w:rsidRPr="00346C07">
              <w:rPr>
                <w:rFonts w:ascii="Calibri" w:hAnsi="Calibri" w:cs="Calibri"/>
                <w:shd w:val="clear" w:color="auto" w:fill="B65F5F"/>
              </w:rPr>
              <w:t>exposure–Low</w:t>
            </w:r>
            <w:r w:rsidRPr="00346C07">
              <w:rPr>
                <w:rFonts w:ascii="Calibri" w:hAnsi="Calibri" w:cs="Calibri"/>
              </w:rPr>
              <w:t xml:space="preserve"> preparedness</w:t>
            </w:r>
          </w:p>
        </w:tc>
      </w:tr>
      <w:tr w:rsidR="009F434E" w:rsidRPr="00346C07" w14:paraId="38ABD134" w14:textId="7A42451B"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3A53D59A" w14:textId="31604F29" w:rsidR="009F434E" w:rsidRPr="00346C07" w:rsidRDefault="009F434E" w:rsidP="009F434E">
            <w:pPr>
              <w:jc w:val="center"/>
              <w:rPr>
                <w:rFonts w:ascii="Calibri" w:hAnsi="Calibri" w:cs="Calibri"/>
              </w:rPr>
            </w:pPr>
            <w:r w:rsidRPr="00346C07">
              <w:rPr>
                <w:rFonts w:ascii="Calibri" w:hAnsi="Calibri" w:cs="Calibri"/>
              </w:rPr>
              <w:t xml:space="preserve">Netherlands </w:t>
            </w:r>
          </w:p>
        </w:tc>
        <w:tc>
          <w:tcPr>
            <w:tcW w:w="0" w:type="auto"/>
            <w:vAlign w:val="center"/>
            <w:hideMark/>
          </w:tcPr>
          <w:p w14:paraId="3D364844"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85</w:t>
            </w:r>
          </w:p>
        </w:tc>
        <w:tc>
          <w:tcPr>
            <w:tcW w:w="0" w:type="auto"/>
            <w:vAlign w:val="center"/>
            <w:hideMark/>
          </w:tcPr>
          <w:p w14:paraId="667F31F1"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92.02</w:t>
            </w:r>
          </w:p>
        </w:tc>
        <w:tc>
          <w:tcPr>
            <w:tcW w:w="3942" w:type="dxa"/>
            <w:shd w:val="clear" w:color="auto" w:fill="4E7D6A"/>
            <w:vAlign w:val="center"/>
          </w:tcPr>
          <w:p w14:paraId="5B6208C7" w14:textId="31E428C4"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High exposure–High preparedness</w:t>
            </w:r>
          </w:p>
        </w:tc>
      </w:tr>
      <w:tr w:rsidR="009F434E" w:rsidRPr="00346C07" w14:paraId="0C83BC71" w14:textId="4704F7CD"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32858BE3" w14:textId="77777777" w:rsidR="009F434E" w:rsidRPr="00346C07" w:rsidRDefault="009F434E" w:rsidP="009F434E">
            <w:pPr>
              <w:jc w:val="center"/>
              <w:rPr>
                <w:rFonts w:ascii="Calibri" w:hAnsi="Calibri" w:cs="Calibri"/>
              </w:rPr>
            </w:pPr>
            <w:r w:rsidRPr="00346C07">
              <w:rPr>
                <w:rFonts w:ascii="Calibri" w:hAnsi="Calibri" w:cs="Calibri"/>
              </w:rPr>
              <w:t>Norway</w:t>
            </w:r>
          </w:p>
        </w:tc>
        <w:tc>
          <w:tcPr>
            <w:tcW w:w="0" w:type="auto"/>
            <w:vAlign w:val="center"/>
            <w:hideMark/>
          </w:tcPr>
          <w:p w14:paraId="48544EB1"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95</w:t>
            </w:r>
          </w:p>
        </w:tc>
        <w:tc>
          <w:tcPr>
            <w:tcW w:w="0" w:type="auto"/>
            <w:vAlign w:val="center"/>
            <w:hideMark/>
          </w:tcPr>
          <w:p w14:paraId="655BC439"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50.28</w:t>
            </w:r>
          </w:p>
        </w:tc>
        <w:tc>
          <w:tcPr>
            <w:tcW w:w="3942" w:type="dxa"/>
            <w:shd w:val="clear" w:color="auto" w:fill="6C7FA6"/>
            <w:vAlign w:val="center"/>
          </w:tcPr>
          <w:p w14:paraId="24A35DCC" w14:textId="18FCAB9E"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 xml:space="preserve">Low </w:t>
            </w:r>
            <w:r w:rsidRPr="00346C07">
              <w:rPr>
                <w:rFonts w:ascii="Calibri" w:hAnsi="Calibri" w:cs="Calibri"/>
                <w:shd w:val="clear" w:color="auto" w:fill="6C7FA6"/>
              </w:rPr>
              <w:t>exposure–High</w:t>
            </w:r>
            <w:r w:rsidRPr="00346C07">
              <w:rPr>
                <w:rFonts w:ascii="Calibri" w:hAnsi="Calibri" w:cs="Calibri"/>
              </w:rPr>
              <w:t xml:space="preserve"> preparedness</w:t>
            </w:r>
          </w:p>
        </w:tc>
      </w:tr>
      <w:tr w:rsidR="009F434E" w:rsidRPr="00346C07" w14:paraId="289726BF" w14:textId="70492AC5"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34E0E696" w14:textId="77777777" w:rsidR="009F434E" w:rsidRPr="00346C07" w:rsidRDefault="009F434E" w:rsidP="009F434E">
            <w:pPr>
              <w:jc w:val="center"/>
              <w:rPr>
                <w:rFonts w:ascii="Calibri" w:hAnsi="Calibri" w:cs="Calibri"/>
              </w:rPr>
            </w:pPr>
            <w:r w:rsidRPr="00346C07">
              <w:rPr>
                <w:rFonts w:ascii="Calibri" w:hAnsi="Calibri" w:cs="Calibri"/>
              </w:rPr>
              <w:t>Poland</w:t>
            </w:r>
          </w:p>
        </w:tc>
        <w:tc>
          <w:tcPr>
            <w:tcW w:w="0" w:type="auto"/>
            <w:vAlign w:val="center"/>
            <w:hideMark/>
          </w:tcPr>
          <w:p w14:paraId="32FAD06D"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78</w:t>
            </w:r>
          </w:p>
        </w:tc>
        <w:tc>
          <w:tcPr>
            <w:tcW w:w="0" w:type="auto"/>
            <w:vAlign w:val="center"/>
            <w:hideMark/>
          </w:tcPr>
          <w:p w14:paraId="5B1AA775"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66.93</w:t>
            </w:r>
          </w:p>
        </w:tc>
        <w:tc>
          <w:tcPr>
            <w:tcW w:w="3942" w:type="dxa"/>
            <w:shd w:val="clear" w:color="auto" w:fill="4E7D6A"/>
            <w:vAlign w:val="center"/>
          </w:tcPr>
          <w:p w14:paraId="41FAB231" w14:textId="305079A8"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High exposure–High preparedness</w:t>
            </w:r>
          </w:p>
        </w:tc>
      </w:tr>
      <w:tr w:rsidR="009F434E" w:rsidRPr="00346C07" w14:paraId="6801CDB4" w14:textId="27F039F2"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49B62ECD" w14:textId="77777777" w:rsidR="009F434E" w:rsidRPr="00346C07" w:rsidRDefault="009F434E" w:rsidP="009F434E">
            <w:pPr>
              <w:jc w:val="center"/>
              <w:rPr>
                <w:rFonts w:ascii="Calibri" w:hAnsi="Calibri" w:cs="Calibri"/>
              </w:rPr>
            </w:pPr>
            <w:r w:rsidRPr="00346C07">
              <w:rPr>
                <w:rFonts w:ascii="Calibri" w:hAnsi="Calibri" w:cs="Calibri"/>
              </w:rPr>
              <w:t>Portugal</w:t>
            </w:r>
          </w:p>
        </w:tc>
        <w:tc>
          <w:tcPr>
            <w:tcW w:w="0" w:type="auto"/>
            <w:vAlign w:val="center"/>
            <w:hideMark/>
          </w:tcPr>
          <w:p w14:paraId="6D2E37E6"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83</w:t>
            </w:r>
          </w:p>
        </w:tc>
        <w:tc>
          <w:tcPr>
            <w:tcW w:w="0" w:type="auto"/>
            <w:vAlign w:val="center"/>
            <w:hideMark/>
          </w:tcPr>
          <w:p w14:paraId="2123730F"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43.26</w:t>
            </w:r>
          </w:p>
        </w:tc>
        <w:tc>
          <w:tcPr>
            <w:tcW w:w="3942" w:type="dxa"/>
            <w:shd w:val="clear" w:color="auto" w:fill="6C7FA6"/>
            <w:vAlign w:val="center"/>
          </w:tcPr>
          <w:p w14:paraId="45EBAF76" w14:textId="1A57F0C9"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 xml:space="preserve">Low </w:t>
            </w:r>
            <w:r w:rsidRPr="00346C07">
              <w:rPr>
                <w:rFonts w:ascii="Calibri" w:hAnsi="Calibri" w:cs="Calibri"/>
                <w:shd w:val="clear" w:color="auto" w:fill="6C7FA6"/>
              </w:rPr>
              <w:t>exposure–High</w:t>
            </w:r>
            <w:r w:rsidRPr="00346C07">
              <w:rPr>
                <w:rFonts w:ascii="Calibri" w:hAnsi="Calibri" w:cs="Calibri"/>
              </w:rPr>
              <w:t xml:space="preserve"> preparedness</w:t>
            </w:r>
          </w:p>
        </w:tc>
      </w:tr>
      <w:tr w:rsidR="009F434E" w:rsidRPr="00346C07" w14:paraId="7D898D99" w14:textId="201A9205"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283D68A1" w14:textId="77777777" w:rsidR="009F434E" w:rsidRPr="00346C07" w:rsidRDefault="009F434E" w:rsidP="009F434E">
            <w:pPr>
              <w:jc w:val="center"/>
              <w:rPr>
                <w:rFonts w:ascii="Calibri" w:hAnsi="Calibri" w:cs="Calibri"/>
              </w:rPr>
            </w:pPr>
            <w:r w:rsidRPr="00346C07">
              <w:rPr>
                <w:rFonts w:ascii="Calibri" w:hAnsi="Calibri" w:cs="Calibri"/>
              </w:rPr>
              <w:t>Romania</w:t>
            </w:r>
          </w:p>
        </w:tc>
        <w:tc>
          <w:tcPr>
            <w:tcW w:w="0" w:type="auto"/>
            <w:vAlign w:val="center"/>
            <w:hideMark/>
          </w:tcPr>
          <w:p w14:paraId="56E3B417"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62</w:t>
            </w:r>
          </w:p>
        </w:tc>
        <w:tc>
          <w:tcPr>
            <w:tcW w:w="0" w:type="auto"/>
            <w:vAlign w:val="center"/>
            <w:hideMark/>
          </w:tcPr>
          <w:p w14:paraId="7880BAC2"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62.76</w:t>
            </w:r>
          </w:p>
        </w:tc>
        <w:tc>
          <w:tcPr>
            <w:tcW w:w="3942" w:type="dxa"/>
            <w:shd w:val="clear" w:color="auto" w:fill="B8B8B8"/>
            <w:vAlign w:val="center"/>
          </w:tcPr>
          <w:p w14:paraId="36608649" w14:textId="3ABCFED3"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Low exposure–Low preparedness</w:t>
            </w:r>
          </w:p>
        </w:tc>
      </w:tr>
      <w:tr w:rsidR="009F434E" w:rsidRPr="00346C07" w14:paraId="33C55F32" w14:textId="1C88DE66"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210A20CB" w14:textId="77777777" w:rsidR="009F434E" w:rsidRPr="00346C07" w:rsidRDefault="009F434E" w:rsidP="009F434E">
            <w:pPr>
              <w:jc w:val="center"/>
              <w:rPr>
                <w:rFonts w:ascii="Calibri" w:hAnsi="Calibri" w:cs="Calibri"/>
              </w:rPr>
            </w:pPr>
            <w:r w:rsidRPr="00346C07">
              <w:rPr>
                <w:rFonts w:ascii="Calibri" w:hAnsi="Calibri" w:cs="Calibri"/>
              </w:rPr>
              <w:t>San Marino</w:t>
            </w:r>
          </w:p>
        </w:tc>
        <w:tc>
          <w:tcPr>
            <w:tcW w:w="0" w:type="auto"/>
            <w:vAlign w:val="center"/>
            <w:hideMark/>
          </w:tcPr>
          <w:p w14:paraId="1C98C91D"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29</w:t>
            </w:r>
          </w:p>
        </w:tc>
        <w:tc>
          <w:tcPr>
            <w:tcW w:w="0" w:type="auto"/>
            <w:vAlign w:val="center"/>
            <w:hideMark/>
          </w:tcPr>
          <w:p w14:paraId="2C682E4F"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75.78</w:t>
            </w:r>
          </w:p>
        </w:tc>
        <w:tc>
          <w:tcPr>
            <w:tcW w:w="3942" w:type="dxa"/>
            <w:shd w:val="clear" w:color="auto" w:fill="B65F5F"/>
            <w:vAlign w:val="center"/>
          </w:tcPr>
          <w:p w14:paraId="49C8BA35" w14:textId="7F88BA24"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 xml:space="preserve">High </w:t>
            </w:r>
            <w:r w:rsidRPr="00346C07">
              <w:rPr>
                <w:rFonts w:ascii="Calibri" w:hAnsi="Calibri" w:cs="Calibri"/>
                <w:shd w:val="clear" w:color="auto" w:fill="B65F5F"/>
              </w:rPr>
              <w:t>exposure–Low</w:t>
            </w:r>
            <w:r w:rsidRPr="00346C07">
              <w:rPr>
                <w:rFonts w:ascii="Calibri" w:hAnsi="Calibri" w:cs="Calibri"/>
              </w:rPr>
              <w:t xml:space="preserve"> preparedness</w:t>
            </w:r>
          </w:p>
        </w:tc>
      </w:tr>
      <w:tr w:rsidR="009F434E" w:rsidRPr="00346C07" w14:paraId="4D6C1933" w14:textId="6E5DA854"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35E1DA7B" w14:textId="77777777" w:rsidR="009F434E" w:rsidRPr="00346C07" w:rsidRDefault="009F434E" w:rsidP="009F434E">
            <w:pPr>
              <w:jc w:val="center"/>
              <w:rPr>
                <w:rFonts w:ascii="Calibri" w:hAnsi="Calibri" w:cs="Calibri"/>
              </w:rPr>
            </w:pPr>
            <w:r w:rsidRPr="00346C07">
              <w:rPr>
                <w:rFonts w:ascii="Calibri" w:hAnsi="Calibri" w:cs="Calibri"/>
              </w:rPr>
              <w:t>Serbia</w:t>
            </w:r>
          </w:p>
        </w:tc>
        <w:tc>
          <w:tcPr>
            <w:tcW w:w="0" w:type="auto"/>
            <w:vAlign w:val="center"/>
            <w:hideMark/>
          </w:tcPr>
          <w:p w14:paraId="348767F1"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75</w:t>
            </w:r>
          </w:p>
        </w:tc>
        <w:tc>
          <w:tcPr>
            <w:tcW w:w="0" w:type="auto"/>
            <w:vAlign w:val="center"/>
            <w:hideMark/>
          </w:tcPr>
          <w:p w14:paraId="49AB586D"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69.57</w:t>
            </w:r>
          </w:p>
        </w:tc>
        <w:tc>
          <w:tcPr>
            <w:tcW w:w="3942" w:type="dxa"/>
            <w:shd w:val="clear" w:color="auto" w:fill="4E7D6A"/>
            <w:vAlign w:val="center"/>
          </w:tcPr>
          <w:p w14:paraId="1A0F9056" w14:textId="3B5A00F2"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High exposure–High preparedness</w:t>
            </w:r>
          </w:p>
        </w:tc>
      </w:tr>
      <w:tr w:rsidR="009F434E" w:rsidRPr="00346C07" w14:paraId="141EB907" w14:textId="732D5827"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470F9DEE" w14:textId="77777777" w:rsidR="009F434E" w:rsidRPr="00346C07" w:rsidRDefault="009F434E" w:rsidP="009F434E">
            <w:pPr>
              <w:jc w:val="center"/>
              <w:rPr>
                <w:rFonts w:ascii="Calibri" w:hAnsi="Calibri" w:cs="Calibri"/>
              </w:rPr>
            </w:pPr>
            <w:r w:rsidRPr="00346C07">
              <w:rPr>
                <w:rFonts w:ascii="Calibri" w:hAnsi="Calibri" w:cs="Calibri"/>
              </w:rPr>
              <w:t>Slovakia</w:t>
            </w:r>
          </w:p>
        </w:tc>
        <w:tc>
          <w:tcPr>
            <w:tcW w:w="0" w:type="auto"/>
            <w:vAlign w:val="center"/>
            <w:hideMark/>
          </w:tcPr>
          <w:p w14:paraId="3D2A9C96"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55</w:t>
            </w:r>
          </w:p>
        </w:tc>
        <w:tc>
          <w:tcPr>
            <w:tcW w:w="0" w:type="auto"/>
            <w:vAlign w:val="center"/>
            <w:hideMark/>
          </w:tcPr>
          <w:p w14:paraId="26C5FA44"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67.55</w:t>
            </w:r>
          </w:p>
        </w:tc>
        <w:tc>
          <w:tcPr>
            <w:tcW w:w="3942" w:type="dxa"/>
            <w:shd w:val="clear" w:color="auto" w:fill="B65F5F"/>
            <w:vAlign w:val="center"/>
          </w:tcPr>
          <w:p w14:paraId="2D9BB446" w14:textId="06E32626"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 xml:space="preserve">High </w:t>
            </w:r>
            <w:r w:rsidRPr="00346C07">
              <w:rPr>
                <w:rFonts w:ascii="Calibri" w:hAnsi="Calibri" w:cs="Calibri"/>
                <w:shd w:val="clear" w:color="auto" w:fill="B65F5F"/>
              </w:rPr>
              <w:t>exposure–Low</w:t>
            </w:r>
            <w:r w:rsidRPr="00346C07">
              <w:rPr>
                <w:rFonts w:ascii="Calibri" w:hAnsi="Calibri" w:cs="Calibri"/>
              </w:rPr>
              <w:t xml:space="preserve"> preparedness</w:t>
            </w:r>
          </w:p>
        </w:tc>
      </w:tr>
      <w:tr w:rsidR="009F434E" w:rsidRPr="00346C07" w14:paraId="11566439" w14:textId="5286096B"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79AD0F77" w14:textId="77777777" w:rsidR="009F434E" w:rsidRPr="00346C07" w:rsidRDefault="009F434E" w:rsidP="009F434E">
            <w:pPr>
              <w:jc w:val="center"/>
              <w:rPr>
                <w:rFonts w:ascii="Calibri" w:hAnsi="Calibri" w:cs="Calibri"/>
              </w:rPr>
            </w:pPr>
            <w:r w:rsidRPr="00346C07">
              <w:rPr>
                <w:rFonts w:ascii="Calibri" w:hAnsi="Calibri" w:cs="Calibri"/>
              </w:rPr>
              <w:t>Slovenia</w:t>
            </w:r>
          </w:p>
        </w:tc>
        <w:tc>
          <w:tcPr>
            <w:tcW w:w="0" w:type="auto"/>
            <w:vAlign w:val="center"/>
            <w:hideMark/>
          </w:tcPr>
          <w:p w14:paraId="7F3744D5"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78</w:t>
            </w:r>
          </w:p>
        </w:tc>
        <w:tc>
          <w:tcPr>
            <w:tcW w:w="0" w:type="auto"/>
            <w:vAlign w:val="center"/>
            <w:hideMark/>
          </w:tcPr>
          <w:p w14:paraId="0658A248"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75.85</w:t>
            </w:r>
          </w:p>
        </w:tc>
        <w:tc>
          <w:tcPr>
            <w:tcW w:w="3942" w:type="dxa"/>
            <w:shd w:val="clear" w:color="auto" w:fill="4E7D6A"/>
            <w:vAlign w:val="center"/>
          </w:tcPr>
          <w:p w14:paraId="7B2429F4" w14:textId="533B384D"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High exposure–High preparedness</w:t>
            </w:r>
          </w:p>
        </w:tc>
      </w:tr>
      <w:tr w:rsidR="009F434E" w:rsidRPr="00346C07" w14:paraId="53E15DF2" w14:textId="22DB983D" w:rsidTr="0072277A">
        <w:trPr>
          <w:trHeight w:val="283"/>
          <w:jc w:val="center"/>
        </w:trPr>
        <w:tc>
          <w:tcPr>
            <w:cnfStyle w:val="001000000000" w:firstRow="0" w:lastRow="0" w:firstColumn="1" w:lastColumn="0" w:oddVBand="0" w:evenVBand="0" w:oddHBand="0" w:evenHBand="0" w:firstRowFirstColumn="0" w:firstRowLastColumn="0" w:lastRowFirstColumn="0" w:lastRowLastColumn="0"/>
            <w:tcW w:w="2267" w:type="dxa"/>
            <w:vAlign w:val="center"/>
            <w:hideMark/>
          </w:tcPr>
          <w:p w14:paraId="3A4F9DCC" w14:textId="77777777" w:rsidR="009F434E" w:rsidRPr="00346C07" w:rsidRDefault="009F434E" w:rsidP="009F434E">
            <w:pPr>
              <w:jc w:val="center"/>
              <w:rPr>
                <w:rFonts w:ascii="Calibri" w:hAnsi="Calibri" w:cs="Calibri"/>
              </w:rPr>
            </w:pPr>
            <w:r w:rsidRPr="00346C07">
              <w:rPr>
                <w:rFonts w:ascii="Calibri" w:hAnsi="Calibri" w:cs="Calibri"/>
              </w:rPr>
              <w:t>Sweden</w:t>
            </w:r>
          </w:p>
        </w:tc>
        <w:tc>
          <w:tcPr>
            <w:tcW w:w="0" w:type="auto"/>
            <w:vAlign w:val="center"/>
            <w:hideMark/>
          </w:tcPr>
          <w:p w14:paraId="1B6572B4"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90</w:t>
            </w:r>
          </w:p>
        </w:tc>
        <w:tc>
          <w:tcPr>
            <w:tcW w:w="0" w:type="auto"/>
            <w:vAlign w:val="center"/>
            <w:hideMark/>
          </w:tcPr>
          <w:p w14:paraId="1DEE23D5" w14:textId="77777777" w:rsidR="009F434E" w:rsidRPr="00346C07" w:rsidRDefault="009F434E" w:rsidP="009F434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60.14</w:t>
            </w:r>
          </w:p>
        </w:tc>
        <w:tc>
          <w:tcPr>
            <w:tcW w:w="3942" w:type="dxa"/>
            <w:shd w:val="clear" w:color="auto" w:fill="B8B8B8"/>
            <w:vAlign w:val="center"/>
          </w:tcPr>
          <w:p w14:paraId="5D6C315A" w14:textId="21EBBA2A" w:rsidR="009F434E" w:rsidRPr="00346C07" w:rsidRDefault="009F434E" w:rsidP="007227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46C07">
              <w:rPr>
                <w:rFonts w:ascii="Calibri" w:hAnsi="Calibri" w:cs="Calibri"/>
              </w:rPr>
              <w:t>Low exposure–High preparedness</w:t>
            </w:r>
          </w:p>
        </w:tc>
      </w:tr>
    </w:tbl>
    <w:p w14:paraId="21F4E751" w14:textId="00AAF593" w:rsidR="007D09EC" w:rsidRPr="00346C07" w:rsidRDefault="00E8765B">
      <w:pPr>
        <w:rPr>
          <w:rFonts w:ascii="Calibri" w:hAnsi="Calibri" w:cs="Calibri"/>
          <w:b/>
          <w:bCs/>
        </w:rPr>
      </w:pPr>
      <w:r w:rsidRPr="00346C07">
        <w:rPr>
          <w:rFonts w:ascii="Calibri" w:hAnsi="Calibri" w:cs="Calibri"/>
          <w:b/>
          <w:bCs/>
        </w:rPr>
        <w:lastRenderedPageBreak/>
        <w:t>References</w:t>
      </w:r>
    </w:p>
    <w:sdt>
      <w:sdtPr>
        <w:rPr>
          <w:rFonts w:ascii="Calibri" w:hAnsi="Calibri" w:cs="Calibri"/>
          <w:color w:val="000000"/>
          <w:sz w:val="16"/>
          <w:szCs w:val="16"/>
        </w:rPr>
        <w:tag w:val="MENDELEY_BIBLIOGRAPHY"/>
        <w:id w:val="-1342006565"/>
        <w:placeholder>
          <w:docPart w:val="DefaultPlaceholder_-1854013440"/>
        </w:placeholder>
      </w:sdtPr>
      <w:sdtEndPr/>
      <w:sdtContent>
        <w:p w14:paraId="19C36587" w14:textId="77777777" w:rsidR="00812752" w:rsidRPr="00346C07" w:rsidRDefault="00812752" w:rsidP="00C2615D">
          <w:pPr>
            <w:autoSpaceDE w:val="0"/>
            <w:autoSpaceDN w:val="0"/>
            <w:ind w:hanging="640"/>
            <w:jc w:val="both"/>
            <w:divId w:val="1290432191"/>
            <w:rPr>
              <w:rFonts w:ascii="Calibri" w:eastAsia="Times New Roman" w:hAnsi="Calibri" w:cs="Calibri"/>
              <w:color w:val="000000"/>
              <w:kern w:val="0"/>
              <w:sz w:val="16"/>
              <w14:ligatures w14:val="none"/>
            </w:rPr>
          </w:pPr>
          <w:r w:rsidRPr="00346C07">
            <w:rPr>
              <w:rFonts w:ascii="Calibri" w:eastAsia="Times New Roman" w:hAnsi="Calibri" w:cs="Calibri"/>
              <w:color w:val="000000"/>
              <w:sz w:val="16"/>
            </w:rPr>
            <w:t>1.</w:t>
          </w:r>
          <w:r w:rsidRPr="00346C07">
            <w:rPr>
              <w:rFonts w:ascii="Calibri" w:eastAsia="Times New Roman" w:hAnsi="Calibri" w:cs="Calibri"/>
              <w:color w:val="000000"/>
              <w:sz w:val="16"/>
            </w:rPr>
            <w:tab/>
          </w:r>
          <w:proofErr w:type="spellStart"/>
          <w:r w:rsidRPr="00346C07">
            <w:rPr>
              <w:rFonts w:ascii="Calibri" w:eastAsia="Times New Roman" w:hAnsi="Calibri" w:cs="Calibri"/>
              <w:color w:val="000000"/>
              <w:sz w:val="16"/>
            </w:rPr>
            <w:t>Rhynd</w:t>
          </w:r>
          <w:proofErr w:type="spellEnd"/>
          <w:r w:rsidRPr="00346C07">
            <w:rPr>
              <w:rFonts w:ascii="Calibri" w:eastAsia="Times New Roman" w:hAnsi="Calibri" w:cs="Calibri"/>
              <w:color w:val="000000"/>
              <w:sz w:val="16"/>
            </w:rPr>
            <w:t xml:space="preserve"> KJR, Leighton PA, Elcock DA, Whitehall PJ, Rycroft A, Macgregor SK. Prevalence of Salmonella spp. and thermophilic Campylobacter spp. in the small </w:t>
          </w:r>
          <w:proofErr w:type="spellStart"/>
          <w:r w:rsidRPr="00346C07">
            <w:rPr>
              <w:rFonts w:ascii="Calibri" w:eastAsia="Times New Roman" w:hAnsi="Calibri" w:cs="Calibri"/>
              <w:color w:val="000000"/>
              <w:sz w:val="16"/>
            </w:rPr>
            <w:t>asian</w:t>
          </w:r>
          <w:proofErr w:type="spellEnd"/>
          <w:r w:rsidRPr="00346C07">
            <w:rPr>
              <w:rFonts w:ascii="Calibri" w:eastAsia="Times New Roman" w:hAnsi="Calibri" w:cs="Calibri"/>
              <w:color w:val="000000"/>
              <w:sz w:val="16"/>
            </w:rPr>
            <w:t xml:space="preserve"> mongoose (</w:t>
          </w:r>
          <w:proofErr w:type="spellStart"/>
          <w:r w:rsidRPr="00346C07">
            <w:rPr>
              <w:rFonts w:ascii="Calibri" w:eastAsia="Times New Roman" w:hAnsi="Calibri" w:cs="Calibri"/>
              <w:color w:val="000000"/>
              <w:sz w:val="16"/>
            </w:rPr>
            <w:t>Herpestes</w:t>
          </w:r>
          <w:proofErr w:type="spellEnd"/>
          <w:r w:rsidRPr="00346C07">
            <w:rPr>
              <w:rFonts w:ascii="Calibri" w:eastAsia="Times New Roman" w:hAnsi="Calibri" w:cs="Calibri"/>
              <w:color w:val="000000"/>
              <w:sz w:val="16"/>
            </w:rPr>
            <w:t xml:space="preserve"> Javanicus) in </w:t>
          </w:r>
          <w:proofErr w:type="spellStart"/>
          <w:r w:rsidRPr="00346C07">
            <w:rPr>
              <w:rFonts w:ascii="Calibri" w:eastAsia="Times New Roman" w:hAnsi="Calibri" w:cs="Calibri"/>
              <w:color w:val="000000"/>
              <w:sz w:val="16"/>
            </w:rPr>
            <w:t>barbados</w:t>
          </w:r>
          <w:proofErr w:type="spellEnd"/>
          <w:r w:rsidRPr="00346C07">
            <w:rPr>
              <w:rFonts w:ascii="Calibri" w:eastAsia="Times New Roman" w:hAnsi="Calibri" w:cs="Calibri"/>
              <w:color w:val="000000"/>
              <w:sz w:val="16"/>
            </w:rPr>
            <w:t>, west indies. Journal of Zoo and Wildlife Medicine. 2014 Dec 1;45(4):911–4. doi:10.1638/2012-0250.1 PubMed PMID: 25632681.</w:t>
          </w:r>
        </w:p>
        <w:p w14:paraId="781AAA4E" w14:textId="77777777" w:rsidR="00812752" w:rsidRPr="00346C07" w:rsidRDefault="00812752" w:rsidP="00C2615D">
          <w:pPr>
            <w:autoSpaceDE w:val="0"/>
            <w:autoSpaceDN w:val="0"/>
            <w:ind w:hanging="640"/>
            <w:jc w:val="both"/>
            <w:divId w:val="2017489431"/>
            <w:rPr>
              <w:rFonts w:ascii="Calibri" w:eastAsia="Times New Roman" w:hAnsi="Calibri" w:cs="Calibri"/>
              <w:color w:val="000000"/>
              <w:sz w:val="16"/>
            </w:rPr>
          </w:pPr>
          <w:r w:rsidRPr="00346C07">
            <w:rPr>
              <w:rFonts w:ascii="Calibri" w:eastAsia="Times New Roman" w:hAnsi="Calibri" w:cs="Calibri"/>
              <w:color w:val="000000"/>
              <w:sz w:val="16"/>
            </w:rPr>
            <w:t>2.</w:t>
          </w:r>
          <w:r w:rsidRPr="00346C07">
            <w:rPr>
              <w:rFonts w:ascii="Calibri" w:eastAsia="Times New Roman" w:hAnsi="Calibri" w:cs="Calibri"/>
              <w:color w:val="000000"/>
              <w:sz w:val="16"/>
            </w:rPr>
            <w:tab/>
            <w:t xml:space="preserve">Li TC, Saito M, Ogura G, Ishibashi O, Miyamura T, Takeda N. Serologic evidence for hepatitis E virus infection in mongoose. Am J Trop Med </w:t>
          </w:r>
          <w:proofErr w:type="spellStart"/>
          <w:r w:rsidRPr="00346C07">
            <w:rPr>
              <w:rFonts w:ascii="Calibri" w:eastAsia="Times New Roman" w:hAnsi="Calibri" w:cs="Calibri"/>
              <w:color w:val="000000"/>
              <w:sz w:val="16"/>
            </w:rPr>
            <w:t>Hyg</w:t>
          </w:r>
          <w:proofErr w:type="spellEnd"/>
          <w:r w:rsidRPr="00346C07">
            <w:rPr>
              <w:rFonts w:ascii="Calibri" w:eastAsia="Times New Roman" w:hAnsi="Calibri" w:cs="Calibri"/>
              <w:color w:val="000000"/>
              <w:sz w:val="16"/>
            </w:rPr>
            <w:t>. 2006 May 1;74(5):932–6. doi:10.4269/AJTMH.2006.74.932 PubMed PMID: 16687706.</w:t>
          </w:r>
        </w:p>
        <w:p w14:paraId="3204705E" w14:textId="77777777" w:rsidR="00812752" w:rsidRPr="00346C07" w:rsidRDefault="00812752" w:rsidP="00C2615D">
          <w:pPr>
            <w:autoSpaceDE w:val="0"/>
            <w:autoSpaceDN w:val="0"/>
            <w:ind w:hanging="640"/>
            <w:jc w:val="both"/>
            <w:divId w:val="1746027877"/>
            <w:rPr>
              <w:rFonts w:ascii="Calibri" w:eastAsia="Times New Roman" w:hAnsi="Calibri" w:cs="Calibri"/>
              <w:color w:val="000000"/>
              <w:sz w:val="16"/>
            </w:rPr>
          </w:pPr>
          <w:r w:rsidRPr="00346C07">
            <w:rPr>
              <w:rFonts w:ascii="Calibri" w:eastAsia="Times New Roman" w:hAnsi="Calibri" w:cs="Calibri"/>
              <w:color w:val="000000"/>
              <w:sz w:val="16"/>
            </w:rPr>
            <w:t>3.</w:t>
          </w:r>
          <w:r w:rsidRPr="00346C07">
            <w:rPr>
              <w:rFonts w:ascii="Calibri" w:eastAsia="Times New Roman" w:hAnsi="Calibri" w:cs="Calibri"/>
              <w:color w:val="000000"/>
              <w:sz w:val="16"/>
            </w:rPr>
            <w:tab/>
            <w:t xml:space="preserve">Nakamura M, Takahashi K, Taira K, Taira M, Ohno A, </w:t>
          </w:r>
          <w:proofErr w:type="spellStart"/>
          <w:r w:rsidRPr="00346C07">
            <w:rPr>
              <w:rFonts w:ascii="Calibri" w:eastAsia="Times New Roman" w:hAnsi="Calibri" w:cs="Calibri"/>
              <w:color w:val="000000"/>
              <w:sz w:val="16"/>
            </w:rPr>
            <w:t>Sakugawa</w:t>
          </w:r>
          <w:proofErr w:type="spellEnd"/>
          <w:r w:rsidRPr="00346C07">
            <w:rPr>
              <w:rFonts w:ascii="Calibri" w:eastAsia="Times New Roman" w:hAnsi="Calibri" w:cs="Calibri"/>
              <w:color w:val="000000"/>
              <w:sz w:val="16"/>
            </w:rPr>
            <w:t xml:space="preserve"> H, et al. Hepatitis E virus infection in wild mongooses of Okinawa, Japan: Demonstration of anti-HEV antibodies and a full-genome nucleotide sequence. Hepatology Research. 2006 Mar 1;34(3):137–40. </w:t>
          </w:r>
          <w:proofErr w:type="gramStart"/>
          <w:r w:rsidRPr="00346C07">
            <w:rPr>
              <w:rFonts w:ascii="Calibri" w:eastAsia="Times New Roman" w:hAnsi="Calibri" w:cs="Calibri"/>
              <w:color w:val="000000"/>
              <w:sz w:val="16"/>
            </w:rPr>
            <w:t>doi:10.1016/J.HEPRES</w:t>
          </w:r>
          <w:proofErr w:type="gramEnd"/>
          <w:r w:rsidRPr="00346C07">
            <w:rPr>
              <w:rFonts w:ascii="Calibri" w:eastAsia="Times New Roman" w:hAnsi="Calibri" w:cs="Calibri"/>
              <w:color w:val="000000"/>
              <w:sz w:val="16"/>
            </w:rPr>
            <w:t>.2005.10.010</w:t>
          </w:r>
        </w:p>
        <w:p w14:paraId="6F578DB4" w14:textId="77777777" w:rsidR="00812752" w:rsidRPr="00346C07" w:rsidRDefault="00812752" w:rsidP="00C2615D">
          <w:pPr>
            <w:autoSpaceDE w:val="0"/>
            <w:autoSpaceDN w:val="0"/>
            <w:ind w:hanging="640"/>
            <w:jc w:val="both"/>
            <w:divId w:val="216212371"/>
            <w:rPr>
              <w:rFonts w:ascii="Calibri" w:eastAsia="Times New Roman" w:hAnsi="Calibri" w:cs="Calibri"/>
              <w:color w:val="000000"/>
              <w:sz w:val="16"/>
            </w:rPr>
          </w:pPr>
          <w:r w:rsidRPr="00346C07">
            <w:rPr>
              <w:rFonts w:ascii="Calibri" w:eastAsia="Times New Roman" w:hAnsi="Calibri" w:cs="Calibri"/>
              <w:color w:val="000000"/>
              <w:sz w:val="16"/>
            </w:rPr>
            <w:t>4.</w:t>
          </w:r>
          <w:r w:rsidRPr="00346C07">
            <w:rPr>
              <w:rFonts w:ascii="Calibri" w:eastAsia="Times New Roman" w:hAnsi="Calibri" w:cs="Calibri"/>
              <w:color w:val="000000"/>
              <w:sz w:val="16"/>
            </w:rPr>
            <w:tab/>
            <w:t xml:space="preserve">Saito M, Nakata K, Nishijima T, Yamashita K, Saito A, Ogura G. Proposal for Japanese Encephalitis Surveillance Using Captured Invasive Mongooses Under an Eradication Project on Okinawa Island, Japan. Vector-Borne and Zoonotic </w:t>
          </w:r>
          <w:proofErr w:type="gramStart"/>
          <w:r w:rsidRPr="00346C07">
            <w:rPr>
              <w:rFonts w:ascii="Calibri" w:eastAsia="Times New Roman" w:hAnsi="Calibri" w:cs="Calibri"/>
              <w:color w:val="000000"/>
              <w:sz w:val="16"/>
            </w:rPr>
            <w:t>Diseases,.</w:t>
          </w:r>
          <w:proofErr w:type="gramEnd"/>
          <w:r w:rsidRPr="00346C07">
            <w:rPr>
              <w:rFonts w:ascii="Calibri" w:eastAsia="Times New Roman" w:hAnsi="Calibri" w:cs="Calibri"/>
              <w:color w:val="000000"/>
              <w:sz w:val="16"/>
            </w:rPr>
            <w:t xml:space="preserve"> 2009 Jun 17;9(3):259–66. doi:10.1089/VBZ.2008.0099 PubMed PMID: 18973439.</w:t>
          </w:r>
        </w:p>
        <w:p w14:paraId="0CE41E24" w14:textId="77777777" w:rsidR="00812752" w:rsidRPr="00346C07" w:rsidRDefault="00812752" w:rsidP="00C2615D">
          <w:pPr>
            <w:autoSpaceDE w:val="0"/>
            <w:autoSpaceDN w:val="0"/>
            <w:ind w:hanging="640"/>
            <w:jc w:val="both"/>
            <w:divId w:val="949506095"/>
            <w:rPr>
              <w:rFonts w:ascii="Calibri" w:eastAsia="Times New Roman" w:hAnsi="Calibri" w:cs="Calibri"/>
              <w:color w:val="000000"/>
              <w:sz w:val="16"/>
              <w:lang w:val="es-ES"/>
            </w:rPr>
          </w:pPr>
          <w:r w:rsidRPr="00346C07">
            <w:rPr>
              <w:rFonts w:ascii="Calibri" w:eastAsia="Times New Roman" w:hAnsi="Calibri" w:cs="Calibri"/>
              <w:color w:val="000000"/>
              <w:sz w:val="16"/>
            </w:rPr>
            <w:t>5.</w:t>
          </w:r>
          <w:r w:rsidRPr="00346C07">
            <w:rPr>
              <w:rFonts w:ascii="Calibri" w:eastAsia="Times New Roman" w:hAnsi="Calibri" w:cs="Calibri"/>
              <w:color w:val="000000"/>
              <w:sz w:val="16"/>
            </w:rPr>
            <w:tab/>
            <w:t xml:space="preserve">Shiokawa K, Llanes A, Hindoyan A, Cruz-Martinez L, Welcome S, Rajeev S. Peridomestic small Indian mongoose: An invasive species posing as potential zoonotic risk for leptospirosis in the Caribbean. </w:t>
          </w:r>
          <w:r w:rsidRPr="00346C07">
            <w:rPr>
              <w:rFonts w:ascii="Calibri" w:eastAsia="Times New Roman" w:hAnsi="Calibri" w:cs="Calibri"/>
              <w:color w:val="000000"/>
              <w:sz w:val="16"/>
              <w:lang w:val="es-ES"/>
            </w:rPr>
            <w:t xml:space="preserve">Acta Trop. 2019 </w:t>
          </w:r>
          <w:proofErr w:type="gramStart"/>
          <w:r w:rsidRPr="00346C07">
            <w:rPr>
              <w:rFonts w:ascii="Calibri" w:eastAsia="Times New Roman" w:hAnsi="Calibri" w:cs="Calibri"/>
              <w:color w:val="000000"/>
              <w:sz w:val="16"/>
              <w:lang w:val="es-ES"/>
            </w:rPr>
            <w:t>Feb</w:t>
          </w:r>
          <w:proofErr w:type="gramEnd"/>
          <w:r w:rsidRPr="00346C07">
            <w:rPr>
              <w:rFonts w:ascii="Calibri" w:eastAsia="Times New Roman" w:hAnsi="Calibri" w:cs="Calibri"/>
              <w:color w:val="000000"/>
              <w:sz w:val="16"/>
              <w:lang w:val="es-ES"/>
            </w:rPr>
            <w:t xml:space="preserve"> </w:t>
          </w:r>
          <w:proofErr w:type="gramStart"/>
          <w:r w:rsidRPr="00346C07">
            <w:rPr>
              <w:rFonts w:ascii="Calibri" w:eastAsia="Times New Roman" w:hAnsi="Calibri" w:cs="Calibri"/>
              <w:color w:val="000000"/>
              <w:sz w:val="16"/>
              <w:lang w:val="es-ES"/>
            </w:rPr>
            <w:t>1;190:166</w:t>
          </w:r>
          <w:proofErr w:type="gramEnd"/>
          <w:r w:rsidRPr="00346C07">
            <w:rPr>
              <w:rFonts w:ascii="Calibri" w:eastAsia="Times New Roman" w:hAnsi="Calibri" w:cs="Calibri"/>
              <w:color w:val="000000"/>
              <w:sz w:val="16"/>
              <w:lang w:val="es-ES"/>
            </w:rPr>
            <w:t xml:space="preserve">–70. </w:t>
          </w:r>
          <w:proofErr w:type="gramStart"/>
          <w:r w:rsidRPr="00346C07">
            <w:rPr>
              <w:rFonts w:ascii="Calibri" w:eastAsia="Times New Roman" w:hAnsi="Calibri" w:cs="Calibri"/>
              <w:color w:val="000000"/>
              <w:sz w:val="16"/>
              <w:lang w:val="es-ES"/>
            </w:rPr>
            <w:t>doi:10.1016/J.ACTATROPICA</w:t>
          </w:r>
          <w:proofErr w:type="gramEnd"/>
          <w:r w:rsidRPr="00346C07">
            <w:rPr>
              <w:rFonts w:ascii="Calibri" w:eastAsia="Times New Roman" w:hAnsi="Calibri" w:cs="Calibri"/>
              <w:color w:val="000000"/>
              <w:sz w:val="16"/>
              <w:lang w:val="es-ES"/>
            </w:rPr>
            <w:t>.2018.11.019 PubMed PMID: 30465742.</w:t>
          </w:r>
        </w:p>
        <w:p w14:paraId="26650659" w14:textId="77777777" w:rsidR="00812752" w:rsidRPr="00346C07" w:rsidRDefault="00812752" w:rsidP="00C2615D">
          <w:pPr>
            <w:autoSpaceDE w:val="0"/>
            <w:autoSpaceDN w:val="0"/>
            <w:ind w:hanging="640"/>
            <w:jc w:val="both"/>
            <w:divId w:val="59528034"/>
            <w:rPr>
              <w:rFonts w:ascii="Calibri" w:eastAsia="Times New Roman" w:hAnsi="Calibri" w:cs="Calibri"/>
              <w:color w:val="000000"/>
              <w:sz w:val="16"/>
            </w:rPr>
          </w:pPr>
          <w:r w:rsidRPr="00346C07">
            <w:rPr>
              <w:rFonts w:ascii="Calibri" w:eastAsia="Times New Roman" w:hAnsi="Calibri" w:cs="Calibri"/>
              <w:color w:val="000000"/>
              <w:sz w:val="16"/>
              <w:lang w:val="es-ES"/>
            </w:rPr>
            <w:t>6.</w:t>
          </w:r>
          <w:r w:rsidRPr="00346C07">
            <w:rPr>
              <w:rFonts w:ascii="Calibri" w:eastAsia="Times New Roman" w:hAnsi="Calibri" w:cs="Calibri"/>
              <w:color w:val="000000"/>
              <w:sz w:val="16"/>
              <w:lang w:val="es-ES"/>
            </w:rPr>
            <w:tab/>
            <w:t xml:space="preserve">Liu X, Ni F, Wang R, Li J, Ge Y, Yang X, et al. </w:t>
          </w:r>
          <w:r w:rsidRPr="00346C07">
            <w:rPr>
              <w:rFonts w:ascii="Calibri" w:eastAsia="Times New Roman" w:hAnsi="Calibri" w:cs="Calibri"/>
              <w:color w:val="000000"/>
              <w:sz w:val="16"/>
            </w:rPr>
            <w:t xml:space="preserve">Occurrence and subtyping of Blastocystis in coypus (Myocastor coypus) in China. </w:t>
          </w:r>
          <w:proofErr w:type="spellStart"/>
          <w:r w:rsidRPr="00346C07">
            <w:rPr>
              <w:rFonts w:ascii="Calibri" w:eastAsia="Times New Roman" w:hAnsi="Calibri" w:cs="Calibri"/>
              <w:color w:val="000000"/>
              <w:sz w:val="16"/>
            </w:rPr>
            <w:t>Parasit</w:t>
          </w:r>
          <w:proofErr w:type="spellEnd"/>
          <w:r w:rsidRPr="00346C07">
            <w:rPr>
              <w:rFonts w:ascii="Calibri" w:eastAsia="Times New Roman" w:hAnsi="Calibri" w:cs="Calibri"/>
              <w:color w:val="000000"/>
              <w:sz w:val="16"/>
            </w:rPr>
            <w:t xml:space="preserve"> Vectors. 2022 Dec 1;15(1):14. doi:10.1186/S13071-021-05126-1/TABLES/2 PubMed PMID: 34991712.</w:t>
          </w:r>
        </w:p>
        <w:p w14:paraId="0CB151D0" w14:textId="77777777" w:rsidR="00812752" w:rsidRPr="00346C07" w:rsidRDefault="00812752" w:rsidP="00C2615D">
          <w:pPr>
            <w:autoSpaceDE w:val="0"/>
            <w:autoSpaceDN w:val="0"/>
            <w:ind w:hanging="640"/>
            <w:jc w:val="both"/>
            <w:divId w:val="1024290390"/>
            <w:rPr>
              <w:rFonts w:ascii="Calibri" w:eastAsia="Times New Roman" w:hAnsi="Calibri" w:cs="Calibri"/>
              <w:color w:val="000000"/>
              <w:sz w:val="16"/>
            </w:rPr>
          </w:pPr>
          <w:r w:rsidRPr="00346C07">
            <w:rPr>
              <w:rFonts w:ascii="Calibri" w:eastAsia="Times New Roman" w:hAnsi="Calibri" w:cs="Calibri"/>
              <w:color w:val="000000"/>
              <w:sz w:val="16"/>
            </w:rPr>
            <w:t>7.</w:t>
          </w:r>
          <w:r w:rsidRPr="00346C07">
            <w:rPr>
              <w:rFonts w:ascii="Calibri" w:eastAsia="Times New Roman" w:hAnsi="Calibri" w:cs="Calibri"/>
              <w:color w:val="000000"/>
              <w:sz w:val="16"/>
            </w:rPr>
            <w:tab/>
            <w:t xml:space="preserve">Lim SR, Lee DH, Park SY, Lee S, Kim HY, Lee MS, et al. Wild Nutria (Myocastor coypus) Is a Potential Reservoir of Carbapenem-Resistant and Zoonotic Aeromonas spp. in Korea. </w:t>
          </w:r>
          <w:proofErr w:type="gramStart"/>
          <w:r w:rsidRPr="00346C07">
            <w:rPr>
              <w:rFonts w:ascii="Calibri" w:eastAsia="Times New Roman" w:hAnsi="Calibri" w:cs="Calibri"/>
              <w:color w:val="000000"/>
              <w:sz w:val="16"/>
            </w:rPr>
            <w:t>Microorganisms .</w:t>
          </w:r>
          <w:proofErr w:type="gramEnd"/>
          <w:r w:rsidRPr="00346C07">
            <w:rPr>
              <w:rFonts w:ascii="Calibri" w:eastAsia="Times New Roman" w:hAnsi="Calibri" w:cs="Calibri"/>
              <w:color w:val="000000"/>
              <w:sz w:val="16"/>
            </w:rPr>
            <w:t xml:space="preserve"> 2019 Jul 30;7(8):224. doi:10.3390/MICROORGANISMS7080224</w:t>
          </w:r>
        </w:p>
        <w:p w14:paraId="099C4500" w14:textId="77777777" w:rsidR="00812752" w:rsidRPr="00346C07" w:rsidRDefault="00812752" w:rsidP="00C2615D">
          <w:pPr>
            <w:autoSpaceDE w:val="0"/>
            <w:autoSpaceDN w:val="0"/>
            <w:ind w:hanging="640"/>
            <w:jc w:val="both"/>
            <w:divId w:val="1348629513"/>
            <w:rPr>
              <w:rFonts w:ascii="Calibri" w:eastAsia="Times New Roman" w:hAnsi="Calibri" w:cs="Calibri"/>
              <w:color w:val="000000"/>
              <w:sz w:val="16"/>
            </w:rPr>
          </w:pPr>
          <w:r w:rsidRPr="00346C07">
            <w:rPr>
              <w:rFonts w:ascii="Calibri" w:eastAsia="Times New Roman" w:hAnsi="Calibri" w:cs="Calibri"/>
              <w:color w:val="000000"/>
              <w:sz w:val="16"/>
            </w:rPr>
            <w:t>8.</w:t>
          </w:r>
          <w:r w:rsidRPr="00346C07">
            <w:rPr>
              <w:rFonts w:ascii="Calibri" w:eastAsia="Times New Roman" w:hAnsi="Calibri" w:cs="Calibri"/>
              <w:color w:val="000000"/>
              <w:sz w:val="16"/>
            </w:rPr>
            <w:tab/>
            <w:t xml:space="preserve">Martino PE, </w:t>
          </w:r>
          <w:proofErr w:type="spellStart"/>
          <w:r w:rsidRPr="00346C07">
            <w:rPr>
              <w:rFonts w:ascii="Calibri" w:eastAsia="Times New Roman" w:hAnsi="Calibri" w:cs="Calibri"/>
              <w:color w:val="000000"/>
              <w:sz w:val="16"/>
            </w:rPr>
            <w:t>Stanchi</w:t>
          </w:r>
          <w:proofErr w:type="spellEnd"/>
          <w:r w:rsidRPr="00346C07">
            <w:rPr>
              <w:rFonts w:ascii="Calibri" w:eastAsia="Times New Roman" w:hAnsi="Calibri" w:cs="Calibri"/>
              <w:color w:val="000000"/>
              <w:sz w:val="16"/>
            </w:rPr>
            <w:t xml:space="preserve"> NO, Silvestrini M, </w:t>
          </w:r>
          <w:proofErr w:type="spellStart"/>
          <w:r w:rsidRPr="00346C07">
            <w:rPr>
              <w:rFonts w:ascii="Calibri" w:eastAsia="Times New Roman" w:hAnsi="Calibri" w:cs="Calibri"/>
              <w:color w:val="000000"/>
              <w:sz w:val="16"/>
            </w:rPr>
            <w:t>Brihuega</w:t>
          </w:r>
          <w:proofErr w:type="spellEnd"/>
          <w:r w:rsidRPr="00346C07">
            <w:rPr>
              <w:rFonts w:ascii="Calibri" w:eastAsia="Times New Roman" w:hAnsi="Calibri" w:cs="Calibri"/>
              <w:color w:val="000000"/>
              <w:sz w:val="16"/>
            </w:rPr>
            <w:t xml:space="preserve"> B, Samartino L, Parrado E. Seroprevalence for selected pathogens of zoonotic importance in wild nutria (Myocastor coypus). </w:t>
          </w:r>
          <w:proofErr w:type="spellStart"/>
          <w:r w:rsidRPr="00346C07">
            <w:rPr>
              <w:rFonts w:ascii="Calibri" w:eastAsia="Times New Roman" w:hAnsi="Calibri" w:cs="Calibri"/>
              <w:color w:val="000000"/>
              <w:sz w:val="16"/>
            </w:rPr>
            <w:t>Eur</w:t>
          </w:r>
          <w:proofErr w:type="spellEnd"/>
          <w:r w:rsidRPr="00346C07">
            <w:rPr>
              <w:rFonts w:ascii="Calibri" w:eastAsia="Times New Roman" w:hAnsi="Calibri" w:cs="Calibri"/>
              <w:color w:val="000000"/>
              <w:sz w:val="16"/>
            </w:rPr>
            <w:t xml:space="preserve"> J </w:t>
          </w:r>
          <w:proofErr w:type="spellStart"/>
          <w:r w:rsidRPr="00346C07">
            <w:rPr>
              <w:rFonts w:ascii="Calibri" w:eastAsia="Times New Roman" w:hAnsi="Calibri" w:cs="Calibri"/>
              <w:color w:val="000000"/>
              <w:sz w:val="16"/>
            </w:rPr>
            <w:t>Wildl</w:t>
          </w:r>
          <w:proofErr w:type="spellEnd"/>
          <w:r w:rsidRPr="00346C07">
            <w:rPr>
              <w:rFonts w:ascii="Calibri" w:eastAsia="Times New Roman" w:hAnsi="Calibri" w:cs="Calibri"/>
              <w:color w:val="000000"/>
              <w:sz w:val="16"/>
            </w:rPr>
            <w:t xml:space="preserve"> Res. 2014 Mar </w:t>
          </w:r>
          <w:proofErr w:type="gramStart"/>
          <w:r w:rsidRPr="00346C07">
            <w:rPr>
              <w:rFonts w:ascii="Calibri" w:eastAsia="Times New Roman" w:hAnsi="Calibri" w:cs="Calibri"/>
              <w:color w:val="000000"/>
              <w:sz w:val="16"/>
            </w:rPr>
            <w:t>4;60:551</w:t>
          </w:r>
          <w:proofErr w:type="gramEnd"/>
          <w:r w:rsidRPr="00346C07">
            <w:rPr>
              <w:rFonts w:ascii="Calibri" w:eastAsia="Times New Roman" w:hAnsi="Calibri" w:cs="Calibri"/>
              <w:color w:val="000000"/>
              <w:sz w:val="16"/>
            </w:rPr>
            <w:t>–4. doi:10.1007/S10344-014-0805-4/TABLES/1</w:t>
          </w:r>
        </w:p>
        <w:p w14:paraId="4B0FB976" w14:textId="77777777" w:rsidR="00812752" w:rsidRPr="00346C07" w:rsidRDefault="00812752" w:rsidP="00C2615D">
          <w:pPr>
            <w:autoSpaceDE w:val="0"/>
            <w:autoSpaceDN w:val="0"/>
            <w:ind w:hanging="640"/>
            <w:jc w:val="both"/>
            <w:divId w:val="601497439"/>
            <w:rPr>
              <w:rFonts w:ascii="Calibri" w:eastAsia="Times New Roman" w:hAnsi="Calibri" w:cs="Calibri"/>
              <w:color w:val="000000"/>
              <w:sz w:val="16"/>
            </w:rPr>
          </w:pPr>
          <w:r w:rsidRPr="00346C07">
            <w:rPr>
              <w:rFonts w:ascii="Calibri" w:eastAsia="Times New Roman" w:hAnsi="Calibri" w:cs="Calibri"/>
              <w:color w:val="000000"/>
              <w:sz w:val="16"/>
            </w:rPr>
            <w:t>9.</w:t>
          </w:r>
          <w:r w:rsidRPr="00346C07">
            <w:rPr>
              <w:rFonts w:ascii="Calibri" w:eastAsia="Times New Roman" w:hAnsi="Calibri" w:cs="Calibri"/>
              <w:color w:val="000000"/>
              <w:sz w:val="16"/>
            </w:rPr>
            <w:tab/>
            <w:t xml:space="preserve">Nardoni S, </w:t>
          </w:r>
          <w:proofErr w:type="spellStart"/>
          <w:r w:rsidRPr="00346C07">
            <w:rPr>
              <w:rFonts w:ascii="Calibri" w:eastAsia="Times New Roman" w:hAnsi="Calibri" w:cs="Calibri"/>
              <w:color w:val="000000"/>
              <w:sz w:val="16"/>
            </w:rPr>
            <w:t>Angelici</w:t>
          </w:r>
          <w:proofErr w:type="spellEnd"/>
          <w:r w:rsidRPr="00346C07">
            <w:rPr>
              <w:rFonts w:ascii="Calibri" w:eastAsia="Times New Roman" w:hAnsi="Calibri" w:cs="Calibri"/>
              <w:color w:val="000000"/>
              <w:sz w:val="16"/>
            </w:rPr>
            <w:t xml:space="preserve"> MC, Mugnaini L, </w:t>
          </w:r>
          <w:proofErr w:type="spellStart"/>
          <w:r w:rsidRPr="00346C07">
            <w:rPr>
              <w:rFonts w:ascii="Calibri" w:eastAsia="Times New Roman" w:hAnsi="Calibri" w:cs="Calibri"/>
              <w:color w:val="000000"/>
              <w:sz w:val="16"/>
            </w:rPr>
            <w:t>Mancianti</w:t>
          </w:r>
          <w:proofErr w:type="spellEnd"/>
          <w:r w:rsidRPr="00346C07">
            <w:rPr>
              <w:rFonts w:ascii="Calibri" w:eastAsia="Times New Roman" w:hAnsi="Calibri" w:cs="Calibri"/>
              <w:color w:val="000000"/>
              <w:sz w:val="16"/>
            </w:rPr>
            <w:t xml:space="preserve"> F. Prevalence of Toxoplasma gondii infection in Myocastor coypus in a protected Italian wetland. </w:t>
          </w:r>
          <w:proofErr w:type="spellStart"/>
          <w:r w:rsidRPr="00346C07">
            <w:rPr>
              <w:rFonts w:ascii="Calibri" w:eastAsia="Times New Roman" w:hAnsi="Calibri" w:cs="Calibri"/>
              <w:color w:val="000000"/>
              <w:sz w:val="16"/>
            </w:rPr>
            <w:t>Parasit</w:t>
          </w:r>
          <w:proofErr w:type="spellEnd"/>
          <w:r w:rsidRPr="00346C07">
            <w:rPr>
              <w:rFonts w:ascii="Calibri" w:eastAsia="Times New Roman" w:hAnsi="Calibri" w:cs="Calibri"/>
              <w:color w:val="000000"/>
              <w:sz w:val="16"/>
            </w:rPr>
            <w:t xml:space="preserve"> Vectors. 2011 Dec </w:t>
          </w:r>
          <w:proofErr w:type="gramStart"/>
          <w:r w:rsidRPr="00346C07">
            <w:rPr>
              <w:rFonts w:ascii="Calibri" w:eastAsia="Times New Roman" w:hAnsi="Calibri" w:cs="Calibri"/>
              <w:color w:val="000000"/>
              <w:sz w:val="16"/>
            </w:rPr>
            <w:t>23;4:1</w:t>
          </w:r>
          <w:proofErr w:type="gramEnd"/>
          <w:r w:rsidRPr="00346C07">
            <w:rPr>
              <w:rFonts w:ascii="Calibri" w:eastAsia="Times New Roman" w:hAnsi="Calibri" w:cs="Calibri"/>
              <w:color w:val="000000"/>
              <w:sz w:val="16"/>
            </w:rPr>
            <w:t>–4. doi:10.1186/1756-3305-4-240/TABLES/1 PubMed PMID: 22196032.</w:t>
          </w:r>
        </w:p>
        <w:p w14:paraId="354AC101" w14:textId="77777777" w:rsidR="00812752" w:rsidRPr="00346C07" w:rsidRDefault="00812752" w:rsidP="00C2615D">
          <w:pPr>
            <w:autoSpaceDE w:val="0"/>
            <w:autoSpaceDN w:val="0"/>
            <w:ind w:hanging="640"/>
            <w:jc w:val="both"/>
            <w:divId w:val="151261354"/>
            <w:rPr>
              <w:rFonts w:ascii="Calibri" w:eastAsia="Times New Roman" w:hAnsi="Calibri" w:cs="Calibri"/>
              <w:color w:val="000000"/>
              <w:sz w:val="16"/>
            </w:rPr>
          </w:pPr>
          <w:r w:rsidRPr="00346C07">
            <w:rPr>
              <w:rFonts w:ascii="Calibri" w:eastAsia="Times New Roman" w:hAnsi="Calibri" w:cs="Calibri"/>
              <w:color w:val="000000"/>
              <w:sz w:val="16"/>
            </w:rPr>
            <w:t>10.</w:t>
          </w:r>
          <w:r w:rsidRPr="00346C07">
            <w:rPr>
              <w:rFonts w:ascii="Calibri" w:eastAsia="Times New Roman" w:hAnsi="Calibri" w:cs="Calibri"/>
              <w:color w:val="000000"/>
              <w:sz w:val="16"/>
            </w:rPr>
            <w:tab/>
            <w:t xml:space="preserve">Cui Z, Wang D, Wang W, Zhang Y, Jing B, Xu C, et al. Occurrence and Multi-Locus Analysis of Giardia </w:t>
          </w:r>
          <w:proofErr w:type="spellStart"/>
          <w:r w:rsidRPr="00346C07">
            <w:rPr>
              <w:rFonts w:ascii="Calibri" w:eastAsia="Times New Roman" w:hAnsi="Calibri" w:cs="Calibri"/>
              <w:color w:val="000000"/>
              <w:sz w:val="16"/>
            </w:rPr>
            <w:t>duodenalis</w:t>
          </w:r>
          <w:proofErr w:type="spellEnd"/>
          <w:r w:rsidRPr="00346C07">
            <w:rPr>
              <w:rFonts w:ascii="Calibri" w:eastAsia="Times New Roman" w:hAnsi="Calibri" w:cs="Calibri"/>
              <w:color w:val="000000"/>
              <w:sz w:val="16"/>
            </w:rPr>
            <w:t xml:space="preserve"> in Coypus (Myocastor coypus) in China. Pathogens. 2021 Feb 7;10(2):179. doi:10.3390/PATHOGENS10020179</w:t>
          </w:r>
        </w:p>
        <w:p w14:paraId="0FDB14BD" w14:textId="77777777" w:rsidR="00812752" w:rsidRPr="00346C07" w:rsidRDefault="00812752" w:rsidP="00C2615D">
          <w:pPr>
            <w:autoSpaceDE w:val="0"/>
            <w:autoSpaceDN w:val="0"/>
            <w:ind w:hanging="640"/>
            <w:jc w:val="both"/>
            <w:divId w:val="1736008688"/>
            <w:rPr>
              <w:rFonts w:ascii="Calibri" w:eastAsia="Times New Roman" w:hAnsi="Calibri" w:cs="Calibri"/>
              <w:color w:val="000000"/>
              <w:sz w:val="16"/>
            </w:rPr>
          </w:pPr>
          <w:r w:rsidRPr="00346C07">
            <w:rPr>
              <w:rFonts w:ascii="Calibri" w:eastAsia="Times New Roman" w:hAnsi="Calibri" w:cs="Calibri"/>
              <w:color w:val="000000"/>
              <w:sz w:val="16"/>
            </w:rPr>
            <w:t>11.</w:t>
          </w:r>
          <w:r w:rsidRPr="00346C07">
            <w:rPr>
              <w:rFonts w:ascii="Calibri" w:eastAsia="Times New Roman" w:hAnsi="Calibri" w:cs="Calibri"/>
              <w:color w:val="000000"/>
              <w:sz w:val="16"/>
            </w:rPr>
            <w:tab/>
            <w:t xml:space="preserve">Yu F, Cao Y, Wang H, Liu Q, Zhao A, Qi M, et al. Host-adaptation of the rare </w:t>
          </w:r>
          <w:proofErr w:type="spellStart"/>
          <w:r w:rsidRPr="00346C07">
            <w:rPr>
              <w:rFonts w:ascii="Calibri" w:eastAsia="Times New Roman" w:hAnsi="Calibri" w:cs="Calibri"/>
              <w:color w:val="000000"/>
              <w:sz w:val="16"/>
            </w:rPr>
            <w:t>Enterocytozoon</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bieneusi</w:t>
          </w:r>
          <w:proofErr w:type="spellEnd"/>
          <w:r w:rsidRPr="00346C07">
            <w:rPr>
              <w:rFonts w:ascii="Calibri" w:eastAsia="Times New Roman" w:hAnsi="Calibri" w:cs="Calibri"/>
              <w:color w:val="000000"/>
              <w:sz w:val="16"/>
            </w:rPr>
            <w:t xml:space="preserve"> genotype CHN4 in Myocastor coypus (Rodentia: </w:t>
          </w:r>
          <w:proofErr w:type="spellStart"/>
          <w:r w:rsidRPr="00346C07">
            <w:rPr>
              <w:rFonts w:ascii="Calibri" w:eastAsia="Times New Roman" w:hAnsi="Calibri" w:cs="Calibri"/>
              <w:color w:val="000000"/>
              <w:sz w:val="16"/>
            </w:rPr>
            <w:t>Echimyidae</w:t>
          </w:r>
          <w:proofErr w:type="spellEnd"/>
          <w:r w:rsidRPr="00346C07">
            <w:rPr>
              <w:rFonts w:ascii="Calibri" w:eastAsia="Times New Roman" w:hAnsi="Calibri" w:cs="Calibri"/>
              <w:color w:val="000000"/>
              <w:sz w:val="16"/>
            </w:rPr>
            <w:t xml:space="preserve">) in China. </w:t>
          </w:r>
          <w:proofErr w:type="spellStart"/>
          <w:r w:rsidRPr="00346C07">
            <w:rPr>
              <w:rFonts w:ascii="Calibri" w:eastAsia="Times New Roman" w:hAnsi="Calibri" w:cs="Calibri"/>
              <w:color w:val="000000"/>
              <w:sz w:val="16"/>
            </w:rPr>
            <w:t>Parasit</w:t>
          </w:r>
          <w:proofErr w:type="spellEnd"/>
          <w:r w:rsidRPr="00346C07">
            <w:rPr>
              <w:rFonts w:ascii="Calibri" w:eastAsia="Times New Roman" w:hAnsi="Calibri" w:cs="Calibri"/>
              <w:color w:val="000000"/>
              <w:sz w:val="16"/>
            </w:rPr>
            <w:t xml:space="preserve"> Vectors. 2020 Dec </w:t>
          </w:r>
          <w:proofErr w:type="gramStart"/>
          <w:r w:rsidRPr="00346C07">
            <w:rPr>
              <w:rFonts w:ascii="Calibri" w:eastAsia="Times New Roman" w:hAnsi="Calibri" w:cs="Calibri"/>
              <w:color w:val="000000"/>
              <w:sz w:val="16"/>
            </w:rPr>
            <w:t>1;13:1</w:t>
          </w:r>
          <w:proofErr w:type="gramEnd"/>
          <w:r w:rsidRPr="00346C07">
            <w:rPr>
              <w:rFonts w:ascii="Calibri" w:eastAsia="Times New Roman" w:hAnsi="Calibri" w:cs="Calibri"/>
              <w:color w:val="000000"/>
              <w:sz w:val="16"/>
            </w:rPr>
            <w:t>–8. doi:10.1186/S13071-020-04436-0/TABLES/3 PubMed PMID: 33198788.</w:t>
          </w:r>
        </w:p>
        <w:p w14:paraId="62B7542D" w14:textId="77777777" w:rsidR="00812752" w:rsidRPr="00346C07" w:rsidRDefault="00812752" w:rsidP="00C2615D">
          <w:pPr>
            <w:autoSpaceDE w:val="0"/>
            <w:autoSpaceDN w:val="0"/>
            <w:ind w:hanging="640"/>
            <w:jc w:val="both"/>
            <w:divId w:val="608128084"/>
            <w:rPr>
              <w:rFonts w:ascii="Calibri" w:eastAsia="Times New Roman" w:hAnsi="Calibri" w:cs="Calibri"/>
              <w:color w:val="000000"/>
              <w:sz w:val="16"/>
            </w:rPr>
          </w:pPr>
          <w:r w:rsidRPr="00043D8F">
            <w:rPr>
              <w:rFonts w:ascii="Calibri" w:eastAsia="Times New Roman" w:hAnsi="Calibri" w:cs="Calibri"/>
              <w:color w:val="000000"/>
              <w:sz w:val="16"/>
            </w:rPr>
            <w:t>12.</w:t>
          </w:r>
          <w:r w:rsidRPr="00043D8F">
            <w:rPr>
              <w:rFonts w:ascii="Calibri" w:eastAsia="Times New Roman" w:hAnsi="Calibri" w:cs="Calibri"/>
              <w:color w:val="000000"/>
              <w:sz w:val="16"/>
            </w:rPr>
            <w:tab/>
          </w:r>
          <w:proofErr w:type="spellStart"/>
          <w:r w:rsidRPr="00043D8F">
            <w:rPr>
              <w:rFonts w:ascii="Calibri" w:eastAsia="Times New Roman" w:hAnsi="Calibri" w:cs="Calibri"/>
              <w:color w:val="000000"/>
              <w:sz w:val="16"/>
            </w:rPr>
            <w:t>Zanzani</w:t>
          </w:r>
          <w:proofErr w:type="spellEnd"/>
          <w:r w:rsidRPr="00043D8F">
            <w:rPr>
              <w:rFonts w:ascii="Calibri" w:eastAsia="Times New Roman" w:hAnsi="Calibri" w:cs="Calibri"/>
              <w:color w:val="000000"/>
              <w:sz w:val="16"/>
            </w:rPr>
            <w:t xml:space="preserve"> SA, Di Cerbo A, </w:t>
          </w:r>
          <w:proofErr w:type="spellStart"/>
          <w:r w:rsidRPr="00043D8F">
            <w:rPr>
              <w:rFonts w:ascii="Calibri" w:eastAsia="Times New Roman" w:hAnsi="Calibri" w:cs="Calibri"/>
              <w:color w:val="000000"/>
              <w:sz w:val="16"/>
            </w:rPr>
            <w:t>Gazzonis</w:t>
          </w:r>
          <w:proofErr w:type="spellEnd"/>
          <w:r w:rsidRPr="00043D8F">
            <w:rPr>
              <w:rFonts w:ascii="Calibri" w:eastAsia="Times New Roman" w:hAnsi="Calibri" w:cs="Calibri"/>
              <w:color w:val="000000"/>
              <w:sz w:val="16"/>
            </w:rPr>
            <w:t xml:space="preserve"> AL, Epis S, Invernizzi A, Tagliabue S, et al. </w:t>
          </w:r>
          <w:r w:rsidRPr="00346C07">
            <w:rPr>
              <w:rFonts w:ascii="Calibri" w:eastAsia="Times New Roman" w:hAnsi="Calibri" w:cs="Calibri"/>
              <w:color w:val="000000"/>
              <w:sz w:val="16"/>
            </w:rPr>
            <w:t xml:space="preserve">Parasitic and Bacterial Infections of Myocastor coypus in a Metropolitan Area of Northwestern Italy. J </w:t>
          </w:r>
          <w:proofErr w:type="spellStart"/>
          <w:r w:rsidRPr="00346C07">
            <w:rPr>
              <w:rFonts w:ascii="Calibri" w:eastAsia="Times New Roman" w:hAnsi="Calibri" w:cs="Calibri"/>
              <w:color w:val="000000"/>
              <w:sz w:val="16"/>
            </w:rPr>
            <w:t>Wildl</w:t>
          </w:r>
          <w:proofErr w:type="spellEnd"/>
          <w:r w:rsidRPr="00346C07">
            <w:rPr>
              <w:rFonts w:ascii="Calibri" w:eastAsia="Times New Roman" w:hAnsi="Calibri" w:cs="Calibri"/>
              <w:color w:val="000000"/>
              <w:sz w:val="16"/>
            </w:rPr>
            <w:t xml:space="preserve"> Dis. 2016 Jan 1;52(1):126–30. doi:10.7589/2015-01-010 PubMed PMID: 26745834.</w:t>
          </w:r>
        </w:p>
        <w:p w14:paraId="2E25210F" w14:textId="77777777" w:rsidR="00812752" w:rsidRPr="00346C07" w:rsidRDefault="00812752" w:rsidP="00C2615D">
          <w:pPr>
            <w:autoSpaceDE w:val="0"/>
            <w:autoSpaceDN w:val="0"/>
            <w:ind w:hanging="640"/>
            <w:jc w:val="both"/>
            <w:divId w:val="1335646023"/>
            <w:rPr>
              <w:rFonts w:ascii="Calibri" w:eastAsia="Times New Roman" w:hAnsi="Calibri" w:cs="Calibri"/>
              <w:color w:val="000000"/>
              <w:sz w:val="16"/>
            </w:rPr>
          </w:pPr>
          <w:r w:rsidRPr="00346C07">
            <w:rPr>
              <w:rFonts w:ascii="Calibri" w:eastAsia="Times New Roman" w:hAnsi="Calibri" w:cs="Calibri"/>
              <w:color w:val="000000"/>
              <w:sz w:val="16"/>
            </w:rPr>
            <w:t>13.</w:t>
          </w:r>
          <w:r w:rsidRPr="00346C07">
            <w:rPr>
              <w:rFonts w:ascii="Calibri" w:eastAsia="Times New Roman" w:hAnsi="Calibri" w:cs="Calibri"/>
              <w:color w:val="000000"/>
              <w:sz w:val="16"/>
            </w:rPr>
            <w:tab/>
            <w:t xml:space="preserve">Asakawa M, Sato M, Sone K, </w:t>
          </w:r>
          <w:proofErr w:type="spellStart"/>
          <w:r w:rsidRPr="00346C07">
            <w:rPr>
              <w:rFonts w:ascii="Calibri" w:eastAsia="Times New Roman" w:hAnsi="Calibri" w:cs="Calibri"/>
              <w:color w:val="000000"/>
              <w:sz w:val="16"/>
            </w:rPr>
            <w:t>Tatsuzawa</w:t>
          </w:r>
          <w:proofErr w:type="spellEnd"/>
          <w:r w:rsidRPr="00346C07">
            <w:rPr>
              <w:rFonts w:ascii="Calibri" w:eastAsia="Times New Roman" w:hAnsi="Calibri" w:cs="Calibri"/>
              <w:color w:val="000000"/>
              <w:sz w:val="16"/>
            </w:rPr>
            <w:t xml:space="preserve"> S, Oda S. Further helminthological survey on alien rodents, </w:t>
          </w:r>
          <w:proofErr w:type="spellStart"/>
          <w:r w:rsidRPr="00346C07">
            <w:rPr>
              <w:rFonts w:ascii="Calibri" w:eastAsia="Times New Roman" w:hAnsi="Calibri" w:cs="Calibri"/>
              <w:color w:val="000000"/>
              <w:sz w:val="16"/>
            </w:rPr>
            <w:t>copyu</w:t>
          </w:r>
          <w:proofErr w:type="spellEnd"/>
          <w:r w:rsidRPr="00346C07">
            <w:rPr>
              <w:rFonts w:ascii="Calibri" w:eastAsia="Times New Roman" w:hAnsi="Calibri" w:cs="Calibri"/>
              <w:color w:val="000000"/>
              <w:sz w:val="16"/>
            </w:rPr>
            <w:t xml:space="preserve"> (Myocastor coypus: </w:t>
          </w:r>
          <w:proofErr w:type="spellStart"/>
          <w:r w:rsidRPr="00346C07">
            <w:rPr>
              <w:rFonts w:ascii="Calibri" w:eastAsia="Times New Roman" w:hAnsi="Calibri" w:cs="Calibri"/>
              <w:color w:val="000000"/>
              <w:sz w:val="16"/>
            </w:rPr>
            <w:t>Myocastoridae</w:t>
          </w:r>
          <w:proofErr w:type="spellEnd"/>
          <w:r w:rsidRPr="00346C07">
            <w:rPr>
              <w:rFonts w:ascii="Calibri" w:eastAsia="Times New Roman" w:hAnsi="Calibri" w:cs="Calibri"/>
              <w:color w:val="000000"/>
              <w:sz w:val="16"/>
            </w:rPr>
            <w:t xml:space="preserve">) in Aichi and Hyogo Prefecture, Japan. Journal of </w:t>
          </w:r>
          <w:proofErr w:type="spellStart"/>
          <w:r w:rsidRPr="00346C07">
            <w:rPr>
              <w:rFonts w:ascii="Calibri" w:eastAsia="Times New Roman" w:hAnsi="Calibri" w:cs="Calibri"/>
              <w:color w:val="000000"/>
              <w:sz w:val="16"/>
            </w:rPr>
            <w:t>Rakuno</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Gakuen</w:t>
          </w:r>
          <w:proofErr w:type="spellEnd"/>
          <w:r w:rsidRPr="00346C07">
            <w:rPr>
              <w:rFonts w:ascii="Calibri" w:eastAsia="Times New Roman" w:hAnsi="Calibri" w:cs="Calibri"/>
              <w:color w:val="000000"/>
              <w:sz w:val="16"/>
            </w:rPr>
            <w:t xml:space="preserve"> University, Natural Science. 2009;33(2):291–2.</w:t>
          </w:r>
        </w:p>
        <w:p w14:paraId="617206B4" w14:textId="77777777" w:rsidR="00812752" w:rsidRPr="00346C07" w:rsidRDefault="00812752" w:rsidP="00C2615D">
          <w:pPr>
            <w:autoSpaceDE w:val="0"/>
            <w:autoSpaceDN w:val="0"/>
            <w:ind w:hanging="640"/>
            <w:jc w:val="both"/>
            <w:divId w:val="616177769"/>
            <w:rPr>
              <w:rFonts w:ascii="Calibri" w:eastAsia="Times New Roman" w:hAnsi="Calibri" w:cs="Calibri"/>
              <w:color w:val="000000"/>
              <w:sz w:val="16"/>
              <w:lang w:val="es-ES"/>
            </w:rPr>
          </w:pPr>
          <w:r w:rsidRPr="00346C07">
            <w:rPr>
              <w:rFonts w:ascii="Calibri" w:eastAsia="Times New Roman" w:hAnsi="Calibri" w:cs="Calibri"/>
              <w:color w:val="000000"/>
              <w:sz w:val="16"/>
            </w:rPr>
            <w:t>14.</w:t>
          </w:r>
          <w:r w:rsidRPr="00346C07">
            <w:rPr>
              <w:rFonts w:ascii="Calibri" w:eastAsia="Times New Roman" w:hAnsi="Calibri" w:cs="Calibri"/>
              <w:color w:val="000000"/>
              <w:sz w:val="16"/>
            </w:rPr>
            <w:tab/>
          </w:r>
          <w:proofErr w:type="spellStart"/>
          <w:r w:rsidRPr="00346C07">
            <w:rPr>
              <w:rFonts w:ascii="Calibri" w:eastAsia="Times New Roman" w:hAnsi="Calibri" w:cs="Calibri"/>
              <w:color w:val="000000"/>
              <w:sz w:val="16"/>
            </w:rPr>
            <w:t>Umhang</w:t>
          </w:r>
          <w:proofErr w:type="spellEnd"/>
          <w:r w:rsidRPr="00346C07">
            <w:rPr>
              <w:rFonts w:ascii="Calibri" w:eastAsia="Times New Roman" w:hAnsi="Calibri" w:cs="Calibri"/>
              <w:color w:val="000000"/>
              <w:sz w:val="16"/>
            </w:rPr>
            <w:t xml:space="preserve"> G, </w:t>
          </w:r>
          <w:proofErr w:type="spellStart"/>
          <w:r w:rsidRPr="00346C07">
            <w:rPr>
              <w:rFonts w:ascii="Calibri" w:eastAsia="Times New Roman" w:hAnsi="Calibri" w:cs="Calibri"/>
              <w:color w:val="000000"/>
              <w:sz w:val="16"/>
            </w:rPr>
            <w:t>Richomme</w:t>
          </w:r>
          <w:proofErr w:type="spellEnd"/>
          <w:r w:rsidRPr="00346C07">
            <w:rPr>
              <w:rFonts w:ascii="Calibri" w:eastAsia="Times New Roman" w:hAnsi="Calibri" w:cs="Calibri"/>
              <w:color w:val="000000"/>
              <w:sz w:val="16"/>
            </w:rPr>
            <w:t xml:space="preserve"> C, Boucher JM, </w:t>
          </w:r>
          <w:proofErr w:type="spellStart"/>
          <w:r w:rsidRPr="00346C07">
            <w:rPr>
              <w:rFonts w:ascii="Calibri" w:eastAsia="Times New Roman" w:hAnsi="Calibri" w:cs="Calibri"/>
              <w:color w:val="000000"/>
              <w:sz w:val="16"/>
            </w:rPr>
            <w:t>Guedon</w:t>
          </w:r>
          <w:proofErr w:type="spellEnd"/>
          <w:r w:rsidRPr="00346C07">
            <w:rPr>
              <w:rFonts w:ascii="Calibri" w:eastAsia="Times New Roman" w:hAnsi="Calibri" w:cs="Calibri"/>
              <w:color w:val="000000"/>
              <w:sz w:val="16"/>
            </w:rPr>
            <w:t xml:space="preserve"> G, </w:t>
          </w:r>
          <w:proofErr w:type="spellStart"/>
          <w:r w:rsidRPr="00346C07">
            <w:rPr>
              <w:rFonts w:ascii="Calibri" w:eastAsia="Times New Roman" w:hAnsi="Calibri" w:cs="Calibri"/>
              <w:color w:val="000000"/>
              <w:sz w:val="16"/>
            </w:rPr>
            <w:t>Boué</w:t>
          </w:r>
          <w:proofErr w:type="spellEnd"/>
          <w:r w:rsidRPr="00346C07">
            <w:rPr>
              <w:rFonts w:ascii="Calibri" w:eastAsia="Times New Roman" w:hAnsi="Calibri" w:cs="Calibri"/>
              <w:color w:val="000000"/>
              <w:sz w:val="16"/>
            </w:rPr>
            <w:t xml:space="preserve"> F. Nutrias and muskrats as bioindicators for the presence of Echinococcus </w:t>
          </w:r>
          <w:proofErr w:type="spellStart"/>
          <w:r w:rsidRPr="00346C07">
            <w:rPr>
              <w:rFonts w:ascii="Calibri" w:eastAsia="Times New Roman" w:hAnsi="Calibri" w:cs="Calibri"/>
              <w:color w:val="000000"/>
              <w:sz w:val="16"/>
            </w:rPr>
            <w:t>multilocularis</w:t>
          </w:r>
          <w:proofErr w:type="spellEnd"/>
          <w:r w:rsidRPr="00346C07">
            <w:rPr>
              <w:rFonts w:ascii="Calibri" w:eastAsia="Times New Roman" w:hAnsi="Calibri" w:cs="Calibri"/>
              <w:color w:val="000000"/>
              <w:sz w:val="16"/>
            </w:rPr>
            <w:t xml:space="preserve"> in new endemic areas. </w:t>
          </w:r>
          <w:proofErr w:type="spellStart"/>
          <w:r w:rsidRPr="00346C07">
            <w:rPr>
              <w:rFonts w:ascii="Calibri" w:eastAsia="Times New Roman" w:hAnsi="Calibri" w:cs="Calibri"/>
              <w:color w:val="000000"/>
              <w:sz w:val="16"/>
              <w:lang w:val="es-ES"/>
            </w:rPr>
            <w:t>Vet</w:t>
          </w:r>
          <w:proofErr w:type="spellEnd"/>
          <w:r w:rsidRPr="00346C07">
            <w:rPr>
              <w:rFonts w:ascii="Calibri" w:eastAsia="Times New Roman" w:hAnsi="Calibri" w:cs="Calibri"/>
              <w:color w:val="000000"/>
              <w:sz w:val="16"/>
              <w:lang w:val="es-ES"/>
            </w:rPr>
            <w:t xml:space="preserve"> </w:t>
          </w:r>
          <w:proofErr w:type="spellStart"/>
          <w:r w:rsidRPr="00346C07">
            <w:rPr>
              <w:rFonts w:ascii="Calibri" w:eastAsia="Times New Roman" w:hAnsi="Calibri" w:cs="Calibri"/>
              <w:color w:val="000000"/>
              <w:sz w:val="16"/>
              <w:lang w:val="es-ES"/>
            </w:rPr>
            <w:t>Parasitol</w:t>
          </w:r>
          <w:proofErr w:type="spellEnd"/>
          <w:r w:rsidRPr="00346C07">
            <w:rPr>
              <w:rFonts w:ascii="Calibri" w:eastAsia="Times New Roman" w:hAnsi="Calibri" w:cs="Calibri"/>
              <w:color w:val="000000"/>
              <w:sz w:val="16"/>
              <w:lang w:val="es-ES"/>
            </w:rPr>
            <w:t xml:space="preserve">. 2013 </w:t>
          </w:r>
          <w:proofErr w:type="gramStart"/>
          <w:r w:rsidRPr="00346C07">
            <w:rPr>
              <w:rFonts w:ascii="Calibri" w:eastAsia="Times New Roman" w:hAnsi="Calibri" w:cs="Calibri"/>
              <w:color w:val="000000"/>
              <w:sz w:val="16"/>
              <w:lang w:val="es-ES"/>
            </w:rPr>
            <w:t>Oct</w:t>
          </w:r>
          <w:proofErr w:type="gramEnd"/>
          <w:r w:rsidRPr="00346C07">
            <w:rPr>
              <w:rFonts w:ascii="Calibri" w:eastAsia="Times New Roman" w:hAnsi="Calibri" w:cs="Calibri"/>
              <w:color w:val="000000"/>
              <w:sz w:val="16"/>
              <w:lang w:val="es-ES"/>
            </w:rPr>
            <w:t xml:space="preserve"> 18;197(1–2):283–7. </w:t>
          </w:r>
          <w:proofErr w:type="gramStart"/>
          <w:r w:rsidRPr="00346C07">
            <w:rPr>
              <w:rFonts w:ascii="Calibri" w:eastAsia="Times New Roman" w:hAnsi="Calibri" w:cs="Calibri"/>
              <w:color w:val="000000"/>
              <w:sz w:val="16"/>
              <w:lang w:val="es-ES"/>
            </w:rPr>
            <w:t>doi:10.1016/J.VETPAR</w:t>
          </w:r>
          <w:proofErr w:type="gramEnd"/>
          <w:r w:rsidRPr="00346C07">
            <w:rPr>
              <w:rFonts w:ascii="Calibri" w:eastAsia="Times New Roman" w:hAnsi="Calibri" w:cs="Calibri"/>
              <w:color w:val="000000"/>
              <w:sz w:val="16"/>
              <w:lang w:val="es-ES"/>
            </w:rPr>
            <w:t>.2013.05.003 PubMed PMID: 23725822.</w:t>
          </w:r>
        </w:p>
        <w:p w14:paraId="6E780174" w14:textId="77777777" w:rsidR="00812752" w:rsidRPr="00346C07" w:rsidRDefault="00812752" w:rsidP="00C2615D">
          <w:pPr>
            <w:autoSpaceDE w:val="0"/>
            <w:autoSpaceDN w:val="0"/>
            <w:ind w:hanging="640"/>
            <w:jc w:val="both"/>
            <w:divId w:val="525681400"/>
            <w:rPr>
              <w:rFonts w:ascii="Calibri" w:eastAsia="Times New Roman" w:hAnsi="Calibri" w:cs="Calibri"/>
              <w:color w:val="000000"/>
              <w:sz w:val="16"/>
            </w:rPr>
          </w:pPr>
          <w:r w:rsidRPr="00346C07">
            <w:rPr>
              <w:rFonts w:ascii="Calibri" w:eastAsia="Times New Roman" w:hAnsi="Calibri" w:cs="Calibri"/>
              <w:color w:val="000000"/>
              <w:sz w:val="16"/>
              <w:lang w:val="es-ES"/>
            </w:rPr>
            <w:t>15.</w:t>
          </w:r>
          <w:r w:rsidRPr="00346C07">
            <w:rPr>
              <w:rFonts w:ascii="Calibri" w:eastAsia="Times New Roman" w:hAnsi="Calibri" w:cs="Calibri"/>
              <w:color w:val="000000"/>
              <w:sz w:val="16"/>
              <w:lang w:val="es-ES"/>
            </w:rPr>
            <w:tab/>
            <w:t xml:space="preserve">Moraes MFD, da Silva MX, Magalhães-Matos PC, de Albuquerque ACA, Tebaldi JH, </w:t>
          </w:r>
          <w:proofErr w:type="spellStart"/>
          <w:r w:rsidRPr="00346C07">
            <w:rPr>
              <w:rFonts w:ascii="Calibri" w:eastAsia="Times New Roman" w:hAnsi="Calibri" w:cs="Calibri"/>
              <w:color w:val="000000"/>
              <w:sz w:val="16"/>
              <w:lang w:val="es-ES"/>
            </w:rPr>
            <w:t>Mathias</w:t>
          </w:r>
          <w:proofErr w:type="spellEnd"/>
          <w:r w:rsidRPr="00346C07">
            <w:rPr>
              <w:rFonts w:ascii="Calibri" w:eastAsia="Times New Roman" w:hAnsi="Calibri" w:cs="Calibri"/>
              <w:color w:val="000000"/>
              <w:sz w:val="16"/>
              <w:lang w:val="es-ES"/>
            </w:rPr>
            <w:t xml:space="preserve"> LA, et al. </w:t>
          </w:r>
          <w:r w:rsidRPr="00346C07">
            <w:rPr>
              <w:rFonts w:ascii="Calibri" w:eastAsia="Times New Roman" w:hAnsi="Calibri" w:cs="Calibri"/>
              <w:color w:val="000000"/>
              <w:sz w:val="16"/>
            </w:rPr>
            <w:t xml:space="preserve">Filarial nematodes with zoonotic potential in ring-tailed coatis (Nasua </w:t>
          </w:r>
          <w:proofErr w:type="spellStart"/>
          <w:r w:rsidRPr="00346C07">
            <w:rPr>
              <w:rFonts w:ascii="Calibri" w:eastAsia="Times New Roman" w:hAnsi="Calibri" w:cs="Calibri"/>
              <w:color w:val="000000"/>
              <w:sz w:val="16"/>
            </w:rPr>
            <w:t>nasua</w:t>
          </w:r>
          <w:proofErr w:type="spellEnd"/>
          <w:r w:rsidRPr="00346C07">
            <w:rPr>
              <w:rFonts w:ascii="Calibri" w:eastAsia="Times New Roman" w:hAnsi="Calibri" w:cs="Calibri"/>
              <w:color w:val="000000"/>
              <w:sz w:val="16"/>
            </w:rPr>
            <w:t xml:space="preserve"> Linnaeus, 1766, Carnivora: Procyonidae) and domestic dogs from Iguaçu National Park, Brazil. Vet </w:t>
          </w:r>
          <w:proofErr w:type="spellStart"/>
          <w:r w:rsidRPr="00346C07">
            <w:rPr>
              <w:rFonts w:ascii="Calibri" w:eastAsia="Times New Roman" w:hAnsi="Calibri" w:cs="Calibri"/>
              <w:color w:val="000000"/>
              <w:sz w:val="16"/>
            </w:rPr>
            <w:t>Parasitol</w:t>
          </w:r>
          <w:proofErr w:type="spellEnd"/>
          <w:r w:rsidRPr="00346C07">
            <w:rPr>
              <w:rFonts w:ascii="Calibri" w:eastAsia="Times New Roman" w:hAnsi="Calibri" w:cs="Calibri"/>
              <w:color w:val="000000"/>
              <w:sz w:val="16"/>
            </w:rPr>
            <w:t xml:space="preserve"> Reg Stud Reports. 2017 May </w:t>
          </w:r>
          <w:proofErr w:type="gramStart"/>
          <w:r w:rsidRPr="00346C07">
            <w:rPr>
              <w:rFonts w:ascii="Calibri" w:eastAsia="Times New Roman" w:hAnsi="Calibri" w:cs="Calibri"/>
              <w:color w:val="000000"/>
              <w:sz w:val="16"/>
            </w:rPr>
            <w:t>1;8:1</w:t>
          </w:r>
          <w:proofErr w:type="gramEnd"/>
          <w:r w:rsidRPr="00346C07">
            <w:rPr>
              <w:rFonts w:ascii="Calibri" w:eastAsia="Times New Roman" w:hAnsi="Calibri" w:cs="Calibri"/>
              <w:color w:val="000000"/>
              <w:sz w:val="16"/>
            </w:rPr>
            <w:t xml:space="preserve">–9. </w:t>
          </w:r>
          <w:proofErr w:type="gramStart"/>
          <w:r w:rsidRPr="00346C07">
            <w:rPr>
              <w:rFonts w:ascii="Calibri" w:eastAsia="Times New Roman" w:hAnsi="Calibri" w:cs="Calibri"/>
              <w:color w:val="000000"/>
              <w:sz w:val="16"/>
            </w:rPr>
            <w:t>doi:10.1016/J.VPRSR</w:t>
          </w:r>
          <w:proofErr w:type="gramEnd"/>
          <w:r w:rsidRPr="00346C07">
            <w:rPr>
              <w:rFonts w:ascii="Calibri" w:eastAsia="Times New Roman" w:hAnsi="Calibri" w:cs="Calibri"/>
              <w:color w:val="000000"/>
              <w:sz w:val="16"/>
            </w:rPr>
            <w:t>.2017.01.003 PubMed PMID: 31014622.</w:t>
          </w:r>
        </w:p>
        <w:p w14:paraId="0CDCA5B9" w14:textId="77777777" w:rsidR="00812752" w:rsidRPr="00346C07" w:rsidRDefault="00812752" w:rsidP="00C2615D">
          <w:pPr>
            <w:autoSpaceDE w:val="0"/>
            <w:autoSpaceDN w:val="0"/>
            <w:ind w:hanging="640"/>
            <w:jc w:val="both"/>
            <w:divId w:val="328872632"/>
            <w:rPr>
              <w:rFonts w:ascii="Calibri" w:eastAsia="Times New Roman" w:hAnsi="Calibri" w:cs="Calibri"/>
              <w:color w:val="000000"/>
              <w:sz w:val="16"/>
            </w:rPr>
          </w:pPr>
          <w:r w:rsidRPr="00346C07">
            <w:rPr>
              <w:rFonts w:ascii="Calibri" w:eastAsia="Times New Roman" w:hAnsi="Calibri" w:cs="Calibri"/>
              <w:color w:val="000000"/>
              <w:sz w:val="16"/>
              <w:lang w:val="es-ES"/>
            </w:rPr>
            <w:t>16.</w:t>
          </w:r>
          <w:r w:rsidRPr="00346C07">
            <w:rPr>
              <w:rFonts w:ascii="Calibri" w:eastAsia="Times New Roman" w:hAnsi="Calibri" w:cs="Calibri"/>
              <w:color w:val="000000"/>
              <w:sz w:val="16"/>
              <w:lang w:val="es-ES"/>
            </w:rPr>
            <w:tab/>
            <w:t xml:space="preserve">Silva ROS, de Almeida LR, Junior CAO, de Magalhães Soares DF, Pereira PLL, Rupnik M, et al. </w:t>
          </w:r>
          <w:r w:rsidRPr="00346C07">
            <w:rPr>
              <w:rFonts w:ascii="Calibri" w:eastAsia="Times New Roman" w:hAnsi="Calibri" w:cs="Calibri"/>
              <w:color w:val="000000"/>
              <w:sz w:val="16"/>
            </w:rPr>
            <w:t>Carriage of Clostridium difficile in free-</w:t>
          </w:r>
          <w:proofErr w:type="gramStart"/>
          <w:r w:rsidRPr="00346C07">
            <w:rPr>
              <w:rFonts w:ascii="Calibri" w:eastAsia="Times New Roman" w:hAnsi="Calibri" w:cs="Calibri"/>
              <w:color w:val="000000"/>
              <w:sz w:val="16"/>
            </w:rPr>
            <w:t>living</w:t>
          </w:r>
          <w:proofErr w:type="gramEnd"/>
          <w:r w:rsidRPr="00346C07">
            <w:rPr>
              <w:rFonts w:ascii="Calibri" w:eastAsia="Times New Roman" w:hAnsi="Calibri" w:cs="Calibri"/>
              <w:color w:val="000000"/>
              <w:sz w:val="16"/>
            </w:rPr>
            <w:t xml:space="preserve"> South American coati (Nasua </w:t>
          </w:r>
          <w:proofErr w:type="spellStart"/>
          <w:r w:rsidRPr="00346C07">
            <w:rPr>
              <w:rFonts w:ascii="Calibri" w:eastAsia="Times New Roman" w:hAnsi="Calibri" w:cs="Calibri"/>
              <w:color w:val="000000"/>
              <w:sz w:val="16"/>
            </w:rPr>
            <w:t>nasua</w:t>
          </w:r>
          <w:proofErr w:type="spellEnd"/>
          <w:r w:rsidRPr="00346C07">
            <w:rPr>
              <w:rFonts w:ascii="Calibri" w:eastAsia="Times New Roman" w:hAnsi="Calibri" w:cs="Calibri"/>
              <w:color w:val="000000"/>
              <w:sz w:val="16"/>
            </w:rPr>
            <w:t xml:space="preserve">) in Brazil. Anaerobe. 2014 Dec </w:t>
          </w:r>
          <w:proofErr w:type="gramStart"/>
          <w:r w:rsidRPr="00346C07">
            <w:rPr>
              <w:rFonts w:ascii="Calibri" w:eastAsia="Times New Roman" w:hAnsi="Calibri" w:cs="Calibri"/>
              <w:color w:val="000000"/>
              <w:sz w:val="16"/>
            </w:rPr>
            <w:t>1;30:99</w:t>
          </w:r>
          <w:proofErr w:type="gramEnd"/>
          <w:r w:rsidRPr="00346C07">
            <w:rPr>
              <w:rFonts w:ascii="Calibri" w:eastAsia="Times New Roman" w:hAnsi="Calibri" w:cs="Calibri"/>
              <w:color w:val="000000"/>
              <w:sz w:val="16"/>
            </w:rPr>
            <w:t xml:space="preserve">–101. </w:t>
          </w:r>
          <w:proofErr w:type="gramStart"/>
          <w:r w:rsidRPr="00346C07">
            <w:rPr>
              <w:rFonts w:ascii="Calibri" w:eastAsia="Times New Roman" w:hAnsi="Calibri" w:cs="Calibri"/>
              <w:color w:val="000000"/>
              <w:sz w:val="16"/>
            </w:rPr>
            <w:t>doi:10.1016/J.ANAEROBE</w:t>
          </w:r>
          <w:proofErr w:type="gramEnd"/>
          <w:r w:rsidRPr="00346C07">
            <w:rPr>
              <w:rFonts w:ascii="Calibri" w:eastAsia="Times New Roman" w:hAnsi="Calibri" w:cs="Calibri"/>
              <w:color w:val="000000"/>
              <w:sz w:val="16"/>
            </w:rPr>
            <w:t>.2014.09.012 PubMed PMID: 25263534.</w:t>
          </w:r>
        </w:p>
        <w:p w14:paraId="07CE50F3" w14:textId="77777777" w:rsidR="00812752" w:rsidRPr="00346C07" w:rsidRDefault="00812752" w:rsidP="00C2615D">
          <w:pPr>
            <w:autoSpaceDE w:val="0"/>
            <w:autoSpaceDN w:val="0"/>
            <w:ind w:hanging="640"/>
            <w:jc w:val="both"/>
            <w:divId w:val="293143832"/>
            <w:rPr>
              <w:rFonts w:ascii="Calibri" w:eastAsia="Times New Roman" w:hAnsi="Calibri" w:cs="Calibri"/>
              <w:color w:val="000000"/>
              <w:sz w:val="16"/>
            </w:rPr>
          </w:pPr>
          <w:r w:rsidRPr="00346C07">
            <w:rPr>
              <w:rFonts w:ascii="Calibri" w:eastAsia="Times New Roman" w:hAnsi="Calibri" w:cs="Calibri"/>
              <w:color w:val="000000"/>
              <w:sz w:val="16"/>
            </w:rPr>
            <w:t>17.</w:t>
          </w:r>
          <w:r w:rsidRPr="00346C07">
            <w:rPr>
              <w:rFonts w:ascii="Calibri" w:eastAsia="Times New Roman" w:hAnsi="Calibri" w:cs="Calibri"/>
              <w:color w:val="000000"/>
              <w:sz w:val="16"/>
            </w:rPr>
            <w:tab/>
            <w:t xml:space="preserve">Alves FM, </w:t>
          </w:r>
          <w:proofErr w:type="spellStart"/>
          <w:r w:rsidRPr="00346C07">
            <w:rPr>
              <w:rFonts w:ascii="Calibri" w:eastAsia="Times New Roman" w:hAnsi="Calibri" w:cs="Calibri"/>
              <w:color w:val="000000"/>
              <w:sz w:val="16"/>
            </w:rPr>
            <w:t>Olifiers</w:t>
          </w:r>
          <w:proofErr w:type="spellEnd"/>
          <w:r w:rsidRPr="00346C07">
            <w:rPr>
              <w:rFonts w:ascii="Calibri" w:eastAsia="Times New Roman" w:hAnsi="Calibri" w:cs="Calibri"/>
              <w:color w:val="000000"/>
              <w:sz w:val="16"/>
            </w:rPr>
            <w:t xml:space="preserve"> N, Bianchi RDC, Duarte AC, </w:t>
          </w:r>
          <w:proofErr w:type="spellStart"/>
          <w:r w:rsidRPr="00346C07">
            <w:rPr>
              <w:rFonts w:ascii="Calibri" w:eastAsia="Times New Roman" w:hAnsi="Calibri" w:cs="Calibri"/>
              <w:color w:val="000000"/>
              <w:sz w:val="16"/>
            </w:rPr>
            <w:t>Cotias</w:t>
          </w:r>
          <w:proofErr w:type="spellEnd"/>
          <w:r w:rsidRPr="00346C07">
            <w:rPr>
              <w:rFonts w:ascii="Calibri" w:eastAsia="Times New Roman" w:hAnsi="Calibri" w:cs="Calibri"/>
              <w:color w:val="000000"/>
              <w:sz w:val="16"/>
            </w:rPr>
            <w:t xml:space="preserve"> PMT, D’Andrea PS, et al. Modulating Variables of Trypanosoma cruzi and Trypanosoma </w:t>
          </w:r>
          <w:proofErr w:type="spellStart"/>
          <w:r w:rsidRPr="00346C07">
            <w:rPr>
              <w:rFonts w:ascii="Calibri" w:eastAsia="Times New Roman" w:hAnsi="Calibri" w:cs="Calibri"/>
              <w:color w:val="000000"/>
              <w:sz w:val="16"/>
            </w:rPr>
            <w:t>evansi</w:t>
          </w:r>
          <w:proofErr w:type="spellEnd"/>
          <w:r w:rsidRPr="00346C07">
            <w:rPr>
              <w:rFonts w:ascii="Calibri" w:eastAsia="Times New Roman" w:hAnsi="Calibri" w:cs="Calibri"/>
              <w:color w:val="000000"/>
              <w:sz w:val="16"/>
            </w:rPr>
            <w:t xml:space="preserve"> Transmission in Free-Ranging Coati (Nasua </w:t>
          </w:r>
          <w:proofErr w:type="spellStart"/>
          <w:r w:rsidRPr="00346C07">
            <w:rPr>
              <w:rFonts w:ascii="Calibri" w:eastAsia="Times New Roman" w:hAnsi="Calibri" w:cs="Calibri"/>
              <w:color w:val="000000"/>
              <w:sz w:val="16"/>
            </w:rPr>
            <w:t>nasua</w:t>
          </w:r>
          <w:proofErr w:type="spellEnd"/>
          <w:r w:rsidRPr="00346C07">
            <w:rPr>
              <w:rFonts w:ascii="Calibri" w:eastAsia="Times New Roman" w:hAnsi="Calibri" w:cs="Calibri"/>
              <w:color w:val="000000"/>
              <w:sz w:val="16"/>
            </w:rPr>
            <w:t>) from the Brazilian Pantanal Region. Vector-Borne and Zoonotic Diseases. 2011 Jul 7;11(7):835–41. doi:10.1089/VBZ.2010.0096 PubMed PMID: 21142963.</w:t>
          </w:r>
        </w:p>
        <w:p w14:paraId="11042A3C" w14:textId="77777777" w:rsidR="00812752" w:rsidRPr="00346C07" w:rsidRDefault="00812752" w:rsidP="00C2615D">
          <w:pPr>
            <w:autoSpaceDE w:val="0"/>
            <w:autoSpaceDN w:val="0"/>
            <w:ind w:hanging="640"/>
            <w:jc w:val="both"/>
            <w:divId w:val="1720864378"/>
            <w:rPr>
              <w:rFonts w:ascii="Calibri" w:eastAsia="Times New Roman" w:hAnsi="Calibri" w:cs="Calibri"/>
              <w:color w:val="000000"/>
              <w:sz w:val="16"/>
            </w:rPr>
          </w:pPr>
          <w:r w:rsidRPr="00346C07">
            <w:rPr>
              <w:rFonts w:ascii="Calibri" w:eastAsia="Times New Roman" w:hAnsi="Calibri" w:cs="Calibri"/>
              <w:color w:val="000000"/>
              <w:sz w:val="16"/>
            </w:rPr>
            <w:lastRenderedPageBreak/>
            <w:t>18.</w:t>
          </w:r>
          <w:r w:rsidRPr="00346C07">
            <w:rPr>
              <w:rFonts w:ascii="Calibri" w:eastAsia="Times New Roman" w:hAnsi="Calibri" w:cs="Calibri"/>
              <w:color w:val="000000"/>
              <w:sz w:val="16"/>
            </w:rPr>
            <w:tab/>
            <w:t xml:space="preserve">Mehrkens LR, </w:t>
          </w:r>
          <w:proofErr w:type="spellStart"/>
          <w:r w:rsidRPr="00346C07">
            <w:rPr>
              <w:rFonts w:ascii="Calibri" w:eastAsia="Times New Roman" w:hAnsi="Calibri" w:cs="Calibri"/>
              <w:color w:val="000000"/>
              <w:sz w:val="16"/>
            </w:rPr>
            <w:t>Shender</w:t>
          </w:r>
          <w:proofErr w:type="spellEnd"/>
          <w:r w:rsidRPr="00346C07">
            <w:rPr>
              <w:rFonts w:ascii="Calibri" w:eastAsia="Times New Roman" w:hAnsi="Calibri" w:cs="Calibri"/>
              <w:color w:val="000000"/>
              <w:sz w:val="16"/>
            </w:rPr>
            <w:t xml:space="preserve"> LA, Yabsley MJ, Shock BC, Chinchilla FA, Suarez J, et al. White-Nosed Coatis (Nasua narica) Are a Potential Reservoir of Trypanosoma cruzi and Other Potentially Zoonotic Pathogens in Monteverde, Costa Rica. J </w:t>
          </w:r>
          <w:proofErr w:type="spellStart"/>
          <w:r w:rsidRPr="00346C07">
            <w:rPr>
              <w:rFonts w:ascii="Calibri" w:eastAsia="Times New Roman" w:hAnsi="Calibri" w:cs="Calibri"/>
              <w:color w:val="000000"/>
              <w:sz w:val="16"/>
            </w:rPr>
            <w:t>Wildl</w:t>
          </w:r>
          <w:proofErr w:type="spellEnd"/>
          <w:r w:rsidRPr="00346C07">
            <w:rPr>
              <w:rFonts w:ascii="Calibri" w:eastAsia="Times New Roman" w:hAnsi="Calibri" w:cs="Calibri"/>
              <w:color w:val="000000"/>
              <w:sz w:val="16"/>
            </w:rPr>
            <w:t xml:space="preserve"> Dis. 2013 Oct 1;49(4):1014–8. doi:10.7589/2013-01-005 PubMed PMID: 24502732.</w:t>
          </w:r>
        </w:p>
        <w:p w14:paraId="67D4FCDD" w14:textId="77777777" w:rsidR="00812752" w:rsidRPr="00346C07" w:rsidRDefault="00812752" w:rsidP="00C2615D">
          <w:pPr>
            <w:autoSpaceDE w:val="0"/>
            <w:autoSpaceDN w:val="0"/>
            <w:ind w:hanging="640"/>
            <w:jc w:val="both"/>
            <w:divId w:val="381371823"/>
            <w:rPr>
              <w:rFonts w:ascii="Calibri" w:eastAsia="Times New Roman" w:hAnsi="Calibri" w:cs="Calibri"/>
              <w:color w:val="000000"/>
              <w:sz w:val="16"/>
              <w:lang w:val="es-ES"/>
            </w:rPr>
          </w:pPr>
          <w:r w:rsidRPr="005A2E7F">
            <w:rPr>
              <w:rFonts w:ascii="Calibri" w:eastAsia="Times New Roman" w:hAnsi="Calibri" w:cs="Calibri"/>
              <w:color w:val="000000"/>
              <w:sz w:val="16"/>
              <w:lang w:val="es-ES"/>
            </w:rPr>
            <w:t>19.</w:t>
          </w:r>
          <w:r w:rsidRPr="005A2E7F">
            <w:rPr>
              <w:rFonts w:ascii="Calibri" w:eastAsia="Times New Roman" w:hAnsi="Calibri" w:cs="Calibri"/>
              <w:color w:val="000000"/>
              <w:sz w:val="16"/>
              <w:lang w:val="es-ES"/>
            </w:rPr>
            <w:tab/>
            <w:t xml:space="preserve">Perles L, Moraes MF, Xavier da Silva M, Vieira RFC, Machado RZ, Lux Hoppe EG, et al. </w:t>
          </w:r>
          <w:r w:rsidRPr="00346C07">
            <w:rPr>
              <w:rFonts w:ascii="Calibri" w:eastAsia="Times New Roman" w:hAnsi="Calibri" w:cs="Calibri"/>
              <w:color w:val="000000"/>
              <w:sz w:val="16"/>
            </w:rPr>
            <w:t xml:space="preserve">Co-infection by multiple vector-borne agents in wild ring-tailed coatis (Nasua </w:t>
          </w:r>
          <w:proofErr w:type="spellStart"/>
          <w:r w:rsidRPr="00346C07">
            <w:rPr>
              <w:rFonts w:ascii="Calibri" w:eastAsia="Times New Roman" w:hAnsi="Calibri" w:cs="Calibri"/>
              <w:color w:val="000000"/>
              <w:sz w:val="16"/>
            </w:rPr>
            <w:t>nasua</w:t>
          </w:r>
          <w:proofErr w:type="spellEnd"/>
          <w:r w:rsidRPr="00346C07">
            <w:rPr>
              <w:rFonts w:ascii="Calibri" w:eastAsia="Times New Roman" w:hAnsi="Calibri" w:cs="Calibri"/>
              <w:color w:val="000000"/>
              <w:sz w:val="16"/>
            </w:rPr>
            <w:t xml:space="preserve">) from Iguaçu National Park, southern Brazil. </w:t>
          </w:r>
          <w:proofErr w:type="spellStart"/>
          <w:r w:rsidRPr="00043D8F">
            <w:rPr>
              <w:rFonts w:ascii="Calibri" w:eastAsia="Times New Roman" w:hAnsi="Calibri" w:cs="Calibri"/>
              <w:color w:val="000000"/>
              <w:sz w:val="16"/>
              <w:lang w:val="es-ES"/>
            </w:rPr>
            <w:t>Scientific</w:t>
          </w:r>
          <w:proofErr w:type="spellEnd"/>
          <w:r w:rsidRPr="00043D8F">
            <w:rPr>
              <w:rFonts w:ascii="Calibri" w:eastAsia="Times New Roman" w:hAnsi="Calibri" w:cs="Calibri"/>
              <w:color w:val="000000"/>
              <w:sz w:val="16"/>
              <w:lang w:val="es-ES"/>
            </w:rPr>
            <w:t xml:space="preserve"> </w:t>
          </w:r>
          <w:proofErr w:type="gramStart"/>
          <w:r w:rsidRPr="00043D8F">
            <w:rPr>
              <w:rFonts w:ascii="Calibri" w:eastAsia="Times New Roman" w:hAnsi="Calibri" w:cs="Calibri"/>
              <w:color w:val="000000"/>
              <w:sz w:val="16"/>
              <w:lang w:val="es-ES"/>
            </w:rPr>
            <w:t>Reports .</w:t>
          </w:r>
          <w:proofErr w:type="gramEnd"/>
          <w:r w:rsidRPr="00043D8F">
            <w:rPr>
              <w:rFonts w:ascii="Calibri" w:eastAsia="Times New Roman" w:hAnsi="Calibri" w:cs="Calibri"/>
              <w:color w:val="000000"/>
              <w:sz w:val="16"/>
              <w:lang w:val="es-ES"/>
            </w:rPr>
            <w:t xml:space="preserve"> </w:t>
          </w:r>
          <w:r w:rsidRPr="00346C07">
            <w:rPr>
              <w:rFonts w:ascii="Calibri" w:eastAsia="Times New Roman" w:hAnsi="Calibri" w:cs="Calibri"/>
              <w:color w:val="000000"/>
              <w:sz w:val="16"/>
              <w:lang w:val="es-ES"/>
            </w:rPr>
            <w:t xml:space="preserve">2023 </w:t>
          </w:r>
          <w:proofErr w:type="gramStart"/>
          <w:r w:rsidRPr="00346C07">
            <w:rPr>
              <w:rFonts w:ascii="Calibri" w:eastAsia="Times New Roman" w:hAnsi="Calibri" w:cs="Calibri"/>
              <w:color w:val="000000"/>
              <w:sz w:val="16"/>
              <w:lang w:val="es-ES"/>
            </w:rPr>
            <w:t>Feb</w:t>
          </w:r>
          <w:proofErr w:type="gramEnd"/>
          <w:r w:rsidRPr="00346C07">
            <w:rPr>
              <w:rFonts w:ascii="Calibri" w:eastAsia="Times New Roman" w:hAnsi="Calibri" w:cs="Calibri"/>
              <w:color w:val="000000"/>
              <w:sz w:val="16"/>
              <w:lang w:val="es-ES"/>
            </w:rPr>
            <w:t xml:space="preserve"> 1;13(1):1828. doi:10.1038/s41598-023-29090-1 PubMed PMID: 36725981.</w:t>
          </w:r>
        </w:p>
        <w:p w14:paraId="70F5858C" w14:textId="77777777" w:rsidR="00812752" w:rsidRPr="00346C07" w:rsidRDefault="00812752" w:rsidP="00C2615D">
          <w:pPr>
            <w:autoSpaceDE w:val="0"/>
            <w:autoSpaceDN w:val="0"/>
            <w:ind w:hanging="640"/>
            <w:jc w:val="both"/>
            <w:divId w:val="1921595347"/>
            <w:rPr>
              <w:rFonts w:ascii="Calibri" w:eastAsia="Times New Roman" w:hAnsi="Calibri" w:cs="Calibri"/>
              <w:color w:val="000000"/>
              <w:sz w:val="16"/>
              <w:lang w:val="es-ES"/>
            </w:rPr>
          </w:pPr>
          <w:r w:rsidRPr="00346C07">
            <w:rPr>
              <w:rFonts w:ascii="Calibri" w:eastAsia="Times New Roman" w:hAnsi="Calibri" w:cs="Calibri"/>
              <w:color w:val="000000"/>
              <w:sz w:val="16"/>
              <w:lang w:val="es-ES"/>
            </w:rPr>
            <w:t>20.</w:t>
          </w:r>
          <w:r w:rsidRPr="00346C07">
            <w:rPr>
              <w:rFonts w:ascii="Calibri" w:eastAsia="Times New Roman" w:hAnsi="Calibri" w:cs="Calibri"/>
              <w:color w:val="000000"/>
              <w:sz w:val="16"/>
              <w:lang w:val="es-ES"/>
            </w:rPr>
            <w:tab/>
            <w:t xml:space="preserve">Almeida LR, Souza JGR, Santos HA, Torres EJL, Vilela RDV, Cruz OMS, et al. </w:t>
          </w:r>
          <w:proofErr w:type="spellStart"/>
          <w:r w:rsidRPr="00346C07">
            <w:rPr>
              <w:rFonts w:ascii="Calibri" w:eastAsia="Times New Roman" w:hAnsi="Calibri" w:cs="Calibri"/>
              <w:color w:val="000000"/>
              <w:sz w:val="16"/>
            </w:rPr>
            <w:t>Angiostrongylus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minasensis</w:t>
          </w:r>
          <w:proofErr w:type="spellEnd"/>
          <w:r w:rsidRPr="00346C07">
            <w:rPr>
              <w:rFonts w:ascii="Calibri" w:eastAsia="Times New Roman" w:hAnsi="Calibri" w:cs="Calibri"/>
              <w:color w:val="000000"/>
              <w:sz w:val="16"/>
            </w:rPr>
            <w:t xml:space="preserve"> n. sp.: new species found parasitizing coatis (Nasua </w:t>
          </w:r>
          <w:proofErr w:type="spellStart"/>
          <w:r w:rsidRPr="00346C07">
            <w:rPr>
              <w:rFonts w:ascii="Calibri" w:eastAsia="Times New Roman" w:hAnsi="Calibri" w:cs="Calibri"/>
              <w:color w:val="000000"/>
              <w:sz w:val="16"/>
            </w:rPr>
            <w:t>nasua</w:t>
          </w:r>
          <w:proofErr w:type="spellEnd"/>
          <w:r w:rsidRPr="00346C07">
            <w:rPr>
              <w:rFonts w:ascii="Calibri" w:eastAsia="Times New Roman" w:hAnsi="Calibri" w:cs="Calibri"/>
              <w:color w:val="000000"/>
              <w:sz w:val="16"/>
            </w:rPr>
            <w:t xml:space="preserve">) in an urban protected area in Brazil. </w:t>
          </w:r>
          <w:r w:rsidRPr="00346C07">
            <w:rPr>
              <w:rFonts w:ascii="Calibri" w:eastAsia="Times New Roman" w:hAnsi="Calibri" w:cs="Calibri"/>
              <w:color w:val="000000"/>
              <w:sz w:val="16"/>
              <w:lang w:val="es-ES"/>
            </w:rPr>
            <w:t xml:space="preserve">Revista Brasileira de </w:t>
          </w:r>
          <w:proofErr w:type="spellStart"/>
          <w:r w:rsidRPr="00346C07">
            <w:rPr>
              <w:rFonts w:ascii="Calibri" w:eastAsia="Times New Roman" w:hAnsi="Calibri" w:cs="Calibri"/>
              <w:color w:val="000000"/>
              <w:sz w:val="16"/>
              <w:lang w:val="es-ES"/>
            </w:rPr>
            <w:t>Parasitologia</w:t>
          </w:r>
          <w:proofErr w:type="spellEnd"/>
          <w:r w:rsidRPr="00346C07">
            <w:rPr>
              <w:rFonts w:ascii="Calibri" w:eastAsia="Times New Roman" w:hAnsi="Calibri" w:cs="Calibri"/>
              <w:color w:val="000000"/>
              <w:sz w:val="16"/>
              <w:lang w:val="es-ES"/>
            </w:rPr>
            <w:t xml:space="preserve"> </w:t>
          </w:r>
          <w:proofErr w:type="spellStart"/>
          <w:r w:rsidRPr="00346C07">
            <w:rPr>
              <w:rFonts w:ascii="Calibri" w:eastAsia="Times New Roman" w:hAnsi="Calibri" w:cs="Calibri"/>
              <w:color w:val="000000"/>
              <w:sz w:val="16"/>
              <w:lang w:val="es-ES"/>
            </w:rPr>
            <w:t>Veterinária</w:t>
          </w:r>
          <w:proofErr w:type="spellEnd"/>
          <w:r w:rsidRPr="00346C07">
            <w:rPr>
              <w:rFonts w:ascii="Calibri" w:eastAsia="Times New Roman" w:hAnsi="Calibri" w:cs="Calibri"/>
              <w:color w:val="000000"/>
              <w:sz w:val="16"/>
              <w:lang w:val="es-ES"/>
            </w:rPr>
            <w:t xml:space="preserve">. 2020 </w:t>
          </w:r>
          <w:proofErr w:type="gramStart"/>
          <w:r w:rsidRPr="00346C07">
            <w:rPr>
              <w:rFonts w:ascii="Calibri" w:eastAsia="Times New Roman" w:hAnsi="Calibri" w:cs="Calibri"/>
              <w:color w:val="000000"/>
              <w:sz w:val="16"/>
              <w:lang w:val="es-ES"/>
            </w:rPr>
            <w:t>Feb</w:t>
          </w:r>
          <w:proofErr w:type="gramEnd"/>
          <w:r w:rsidRPr="00346C07">
            <w:rPr>
              <w:rFonts w:ascii="Calibri" w:eastAsia="Times New Roman" w:hAnsi="Calibri" w:cs="Calibri"/>
              <w:color w:val="000000"/>
              <w:sz w:val="16"/>
              <w:lang w:val="es-ES"/>
            </w:rPr>
            <w:t xml:space="preserve"> 10;</w:t>
          </w:r>
          <w:proofErr w:type="gramStart"/>
          <w:r w:rsidRPr="00346C07">
            <w:rPr>
              <w:rFonts w:ascii="Calibri" w:eastAsia="Times New Roman" w:hAnsi="Calibri" w:cs="Calibri"/>
              <w:color w:val="000000"/>
              <w:sz w:val="16"/>
              <w:lang w:val="es-ES"/>
            </w:rPr>
            <w:t>29:e</w:t>
          </w:r>
          <w:proofErr w:type="gramEnd"/>
          <w:r w:rsidRPr="00346C07">
            <w:rPr>
              <w:rFonts w:ascii="Calibri" w:eastAsia="Times New Roman" w:hAnsi="Calibri" w:cs="Calibri"/>
              <w:color w:val="000000"/>
              <w:sz w:val="16"/>
              <w:lang w:val="es-ES"/>
            </w:rPr>
            <w:t>018119. doi:10.1590/S1984-29612019103 PubMed PMID: 32049148.</w:t>
          </w:r>
        </w:p>
        <w:p w14:paraId="16112ED8" w14:textId="77777777" w:rsidR="00812752" w:rsidRPr="00346C07" w:rsidRDefault="00812752" w:rsidP="00C2615D">
          <w:pPr>
            <w:autoSpaceDE w:val="0"/>
            <w:autoSpaceDN w:val="0"/>
            <w:ind w:hanging="640"/>
            <w:jc w:val="both"/>
            <w:divId w:val="1851139358"/>
            <w:rPr>
              <w:rFonts w:ascii="Calibri" w:eastAsia="Times New Roman" w:hAnsi="Calibri" w:cs="Calibri"/>
              <w:color w:val="000000"/>
              <w:sz w:val="16"/>
            </w:rPr>
          </w:pPr>
          <w:r w:rsidRPr="00346C07">
            <w:rPr>
              <w:rFonts w:ascii="Calibri" w:eastAsia="Times New Roman" w:hAnsi="Calibri" w:cs="Calibri"/>
              <w:color w:val="000000"/>
              <w:sz w:val="16"/>
            </w:rPr>
            <w:t>21.</w:t>
          </w:r>
          <w:r w:rsidRPr="00346C07">
            <w:rPr>
              <w:rFonts w:ascii="Calibri" w:eastAsia="Times New Roman" w:hAnsi="Calibri" w:cs="Calibri"/>
              <w:color w:val="000000"/>
              <w:sz w:val="16"/>
            </w:rPr>
            <w:tab/>
            <w:t xml:space="preserve">Davidson RK, </w:t>
          </w:r>
          <w:proofErr w:type="spellStart"/>
          <w:r w:rsidRPr="00346C07">
            <w:rPr>
              <w:rFonts w:ascii="Calibri" w:eastAsia="Times New Roman" w:hAnsi="Calibri" w:cs="Calibri"/>
              <w:color w:val="000000"/>
              <w:sz w:val="16"/>
            </w:rPr>
            <w:t>Øines</w:t>
          </w:r>
          <w:proofErr w:type="spellEnd"/>
          <w:r w:rsidRPr="00346C07">
            <w:rPr>
              <w:rFonts w:ascii="Calibri" w:eastAsia="Times New Roman" w:hAnsi="Calibri" w:cs="Calibri"/>
              <w:color w:val="000000"/>
              <w:sz w:val="16"/>
            </w:rPr>
            <w:t xml:space="preserve"> Ø, Hamnes IS, Schulze JE. Illegal Wildlife Imports More than Just Animals—</w:t>
          </w:r>
          <w:proofErr w:type="spellStart"/>
          <w:r w:rsidRPr="00346C07">
            <w:rPr>
              <w:rFonts w:ascii="Calibri" w:eastAsia="Times New Roman" w:hAnsi="Calibri" w:cs="Calibri"/>
              <w:color w:val="000000"/>
              <w:sz w:val="16"/>
            </w:rPr>
            <w:t>Baylisascaris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procyonis</w:t>
          </w:r>
          <w:proofErr w:type="spellEnd"/>
          <w:r w:rsidRPr="00346C07">
            <w:rPr>
              <w:rFonts w:ascii="Calibri" w:eastAsia="Times New Roman" w:hAnsi="Calibri" w:cs="Calibri"/>
              <w:color w:val="000000"/>
              <w:sz w:val="16"/>
            </w:rPr>
            <w:t xml:space="preserve"> in Raccoons (Procyon lotor) in Norway. J </w:t>
          </w:r>
          <w:proofErr w:type="spellStart"/>
          <w:r w:rsidRPr="00346C07">
            <w:rPr>
              <w:rFonts w:ascii="Calibri" w:eastAsia="Times New Roman" w:hAnsi="Calibri" w:cs="Calibri"/>
              <w:color w:val="000000"/>
              <w:sz w:val="16"/>
            </w:rPr>
            <w:t>Wildl</w:t>
          </w:r>
          <w:proofErr w:type="spellEnd"/>
          <w:r w:rsidRPr="00346C07">
            <w:rPr>
              <w:rFonts w:ascii="Calibri" w:eastAsia="Times New Roman" w:hAnsi="Calibri" w:cs="Calibri"/>
              <w:color w:val="000000"/>
              <w:sz w:val="16"/>
            </w:rPr>
            <w:t xml:space="preserve"> Dis. 2013 Oct 1;49(4):986–90. doi:10.7589/2012-06-154 PubMed PMID: 24502726.</w:t>
          </w:r>
        </w:p>
        <w:p w14:paraId="2C3EC5FF" w14:textId="77777777" w:rsidR="00812752" w:rsidRPr="00346C07" w:rsidRDefault="00812752" w:rsidP="00C2615D">
          <w:pPr>
            <w:autoSpaceDE w:val="0"/>
            <w:autoSpaceDN w:val="0"/>
            <w:ind w:hanging="640"/>
            <w:jc w:val="both"/>
            <w:divId w:val="162938409"/>
            <w:rPr>
              <w:rFonts w:ascii="Calibri" w:eastAsia="Times New Roman" w:hAnsi="Calibri" w:cs="Calibri"/>
              <w:color w:val="000000"/>
              <w:sz w:val="16"/>
            </w:rPr>
          </w:pPr>
          <w:r w:rsidRPr="00346C07">
            <w:rPr>
              <w:rFonts w:ascii="Calibri" w:eastAsia="Times New Roman" w:hAnsi="Calibri" w:cs="Calibri"/>
              <w:color w:val="000000"/>
              <w:sz w:val="16"/>
            </w:rPr>
            <w:t>22.</w:t>
          </w:r>
          <w:r w:rsidRPr="00346C07">
            <w:rPr>
              <w:rFonts w:ascii="Calibri" w:eastAsia="Times New Roman" w:hAnsi="Calibri" w:cs="Calibri"/>
              <w:color w:val="000000"/>
              <w:sz w:val="16"/>
            </w:rPr>
            <w:tab/>
            <w:t xml:space="preserve">Kjær LJ, Jensen LM, </w:t>
          </w:r>
          <w:proofErr w:type="spellStart"/>
          <w:r w:rsidRPr="00346C07">
            <w:rPr>
              <w:rFonts w:ascii="Calibri" w:eastAsia="Times New Roman" w:hAnsi="Calibri" w:cs="Calibri"/>
              <w:color w:val="000000"/>
              <w:sz w:val="16"/>
            </w:rPr>
            <w:t>Chriél</w:t>
          </w:r>
          <w:proofErr w:type="spellEnd"/>
          <w:r w:rsidRPr="00346C07">
            <w:rPr>
              <w:rFonts w:ascii="Calibri" w:eastAsia="Times New Roman" w:hAnsi="Calibri" w:cs="Calibri"/>
              <w:color w:val="000000"/>
              <w:sz w:val="16"/>
            </w:rPr>
            <w:t xml:space="preserve"> M, Bødker R, Petersen HH. The raccoon dog (</w:t>
          </w:r>
          <w:proofErr w:type="spellStart"/>
          <w:r w:rsidRPr="00346C07">
            <w:rPr>
              <w:rFonts w:ascii="Calibri" w:eastAsia="Times New Roman" w:hAnsi="Calibri" w:cs="Calibri"/>
              <w:color w:val="000000"/>
              <w:sz w:val="16"/>
            </w:rPr>
            <w:t>Nyctereutes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procyonoides</w:t>
          </w:r>
          <w:proofErr w:type="spellEnd"/>
          <w:r w:rsidRPr="00346C07">
            <w:rPr>
              <w:rFonts w:ascii="Calibri" w:eastAsia="Times New Roman" w:hAnsi="Calibri" w:cs="Calibri"/>
              <w:color w:val="000000"/>
              <w:sz w:val="16"/>
            </w:rPr>
            <w:t xml:space="preserve">) as a reservoir of zoonotic diseases in Denmark. Int J </w:t>
          </w:r>
          <w:proofErr w:type="spellStart"/>
          <w:r w:rsidRPr="00346C07">
            <w:rPr>
              <w:rFonts w:ascii="Calibri" w:eastAsia="Times New Roman" w:hAnsi="Calibri" w:cs="Calibri"/>
              <w:color w:val="000000"/>
              <w:sz w:val="16"/>
            </w:rPr>
            <w:t>Parasitol</w:t>
          </w:r>
          <w:proofErr w:type="spellEnd"/>
          <w:r w:rsidRPr="00346C07">
            <w:rPr>
              <w:rFonts w:ascii="Calibri" w:eastAsia="Times New Roman" w:hAnsi="Calibri" w:cs="Calibri"/>
              <w:color w:val="000000"/>
              <w:sz w:val="16"/>
            </w:rPr>
            <w:t xml:space="preserve"> Parasites </w:t>
          </w:r>
          <w:proofErr w:type="spellStart"/>
          <w:r w:rsidRPr="00346C07">
            <w:rPr>
              <w:rFonts w:ascii="Calibri" w:eastAsia="Times New Roman" w:hAnsi="Calibri" w:cs="Calibri"/>
              <w:color w:val="000000"/>
              <w:sz w:val="16"/>
            </w:rPr>
            <w:t>Wildl</w:t>
          </w:r>
          <w:proofErr w:type="spellEnd"/>
          <w:r w:rsidRPr="00346C07">
            <w:rPr>
              <w:rFonts w:ascii="Calibri" w:eastAsia="Times New Roman" w:hAnsi="Calibri" w:cs="Calibri"/>
              <w:color w:val="000000"/>
              <w:sz w:val="16"/>
            </w:rPr>
            <w:t xml:space="preserve">. 2021 Dec </w:t>
          </w:r>
          <w:proofErr w:type="gramStart"/>
          <w:r w:rsidRPr="00346C07">
            <w:rPr>
              <w:rFonts w:ascii="Calibri" w:eastAsia="Times New Roman" w:hAnsi="Calibri" w:cs="Calibri"/>
              <w:color w:val="000000"/>
              <w:sz w:val="16"/>
            </w:rPr>
            <w:t>1;16:175</w:t>
          </w:r>
          <w:proofErr w:type="gramEnd"/>
          <w:r w:rsidRPr="00346C07">
            <w:rPr>
              <w:rFonts w:ascii="Calibri" w:eastAsia="Times New Roman" w:hAnsi="Calibri" w:cs="Calibri"/>
              <w:color w:val="000000"/>
              <w:sz w:val="16"/>
            </w:rPr>
            <w:t xml:space="preserve">–82. </w:t>
          </w:r>
          <w:proofErr w:type="gramStart"/>
          <w:r w:rsidRPr="00346C07">
            <w:rPr>
              <w:rFonts w:ascii="Calibri" w:eastAsia="Times New Roman" w:hAnsi="Calibri" w:cs="Calibri"/>
              <w:color w:val="000000"/>
              <w:sz w:val="16"/>
            </w:rPr>
            <w:t>doi:10.1016/J.IJPPAW</w:t>
          </w:r>
          <w:proofErr w:type="gramEnd"/>
          <w:r w:rsidRPr="00346C07">
            <w:rPr>
              <w:rFonts w:ascii="Calibri" w:eastAsia="Times New Roman" w:hAnsi="Calibri" w:cs="Calibri"/>
              <w:color w:val="000000"/>
              <w:sz w:val="16"/>
            </w:rPr>
            <w:t>.2021.09.008</w:t>
          </w:r>
        </w:p>
        <w:p w14:paraId="7F3EA3F2" w14:textId="77777777" w:rsidR="00812752" w:rsidRPr="00346C07" w:rsidRDefault="00812752" w:rsidP="00C2615D">
          <w:pPr>
            <w:autoSpaceDE w:val="0"/>
            <w:autoSpaceDN w:val="0"/>
            <w:ind w:hanging="640"/>
            <w:jc w:val="both"/>
            <w:divId w:val="1556888279"/>
            <w:rPr>
              <w:rFonts w:ascii="Calibri" w:eastAsia="Times New Roman" w:hAnsi="Calibri" w:cs="Calibri"/>
              <w:color w:val="000000"/>
              <w:sz w:val="16"/>
            </w:rPr>
          </w:pPr>
          <w:r w:rsidRPr="00346C07">
            <w:rPr>
              <w:rFonts w:ascii="Calibri" w:eastAsia="Times New Roman" w:hAnsi="Calibri" w:cs="Calibri"/>
              <w:color w:val="000000"/>
              <w:sz w:val="16"/>
            </w:rPr>
            <w:t>23.</w:t>
          </w:r>
          <w:r w:rsidRPr="00346C07">
            <w:rPr>
              <w:rFonts w:ascii="Calibri" w:eastAsia="Times New Roman" w:hAnsi="Calibri" w:cs="Calibri"/>
              <w:color w:val="000000"/>
              <w:sz w:val="16"/>
            </w:rPr>
            <w:tab/>
            <w:t xml:space="preserve">Duscher T, Hodžić A, </w:t>
          </w:r>
          <w:proofErr w:type="spellStart"/>
          <w:r w:rsidRPr="00346C07">
            <w:rPr>
              <w:rFonts w:ascii="Calibri" w:eastAsia="Times New Roman" w:hAnsi="Calibri" w:cs="Calibri"/>
              <w:color w:val="000000"/>
              <w:sz w:val="16"/>
            </w:rPr>
            <w:t>Glawischnig</w:t>
          </w:r>
          <w:proofErr w:type="spellEnd"/>
          <w:r w:rsidRPr="00346C07">
            <w:rPr>
              <w:rFonts w:ascii="Calibri" w:eastAsia="Times New Roman" w:hAnsi="Calibri" w:cs="Calibri"/>
              <w:color w:val="000000"/>
              <w:sz w:val="16"/>
            </w:rPr>
            <w:t xml:space="preserve"> W, Duscher GG. The raccoon dog (</w:t>
          </w:r>
          <w:proofErr w:type="spellStart"/>
          <w:r w:rsidRPr="00346C07">
            <w:rPr>
              <w:rFonts w:ascii="Calibri" w:eastAsia="Times New Roman" w:hAnsi="Calibri" w:cs="Calibri"/>
              <w:color w:val="000000"/>
              <w:sz w:val="16"/>
            </w:rPr>
            <w:t>Nyctereutes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procyonoides</w:t>
          </w:r>
          <w:proofErr w:type="spellEnd"/>
          <w:r w:rsidRPr="00346C07">
            <w:rPr>
              <w:rFonts w:ascii="Calibri" w:eastAsia="Times New Roman" w:hAnsi="Calibri" w:cs="Calibri"/>
              <w:color w:val="000000"/>
              <w:sz w:val="16"/>
            </w:rPr>
            <w:t xml:space="preserve">) and the raccoon (Procyon lotor)—their role and impact of maintaining and transmitting zoonotic diseases in Austria, Central Europe. </w:t>
          </w:r>
          <w:proofErr w:type="spellStart"/>
          <w:r w:rsidRPr="00346C07">
            <w:rPr>
              <w:rFonts w:ascii="Calibri" w:eastAsia="Times New Roman" w:hAnsi="Calibri" w:cs="Calibri"/>
              <w:color w:val="000000"/>
              <w:sz w:val="16"/>
            </w:rPr>
            <w:t>Parasitol</w:t>
          </w:r>
          <w:proofErr w:type="spellEnd"/>
          <w:r w:rsidRPr="00346C07">
            <w:rPr>
              <w:rFonts w:ascii="Calibri" w:eastAsia="Times New Roman" w:hAnsi="Calibri" w:cs="Calibri"/>
              <w:color w:val="000000"/>
              <w:sz w:val="16"/>
            </w:rPr>
            <w:t xml:space="preserve"> Res. 2017 Apr </w:t>
          </w:r>
          <w:proofErr w:type="gramStart"/>
          <w:r w:rsidRPr="00346C07">
            <w:rPr>
              <w:rFonts w:ascii="Calibri" w:eastAsia="Times New Roman" w:hAnsi="Calibri" w:cs="Calibri"/>
              <w:color w:val="000000"/>
              <w:sz w:val="16"/>
            </w:rPr>
            <w:t>1;116:1411</w:t>
          </w:r>
          <w:proofErr w:type="gramEnd"/>
          <w:r w:rsidRPr="00346C07">
            <w:rPr>
              <w:rFonts w:ascii="Calibri" w:eastAsia="Times New Roman" w:hAnsi="Calibri" w:cs="Calibri"/>
              <w:color w:val="000000"/>
              <w:sz w:val="16"/>
            </w:rPr>
            <w:t>–6. doi:10.1007/S00436-017-5405-2/FIGURES/1 PubMed PMID: 28229221.</w:t>
          </w:r>
        </w:p>
        <w:p w14:paraId="212472BA" w14:textId="77777777" w:rsidR="00812752" w:rsidRPr="00346C07" w:rsidRDefault="00812752" w:rsidP="00C2615D">
          <w:pPr>
            <w:autoSpaceDE w:val="0"/>
            <w:autoSpaceDN w:val="0"/>
            <w:ind w:hanging="640"/>
            <w:jc w:val="both"/>
            <w:divId w:val="432021283"/>
            <w:rPr>
              <w:rFonts w:ascii="Calibri" w:eastAsia="Times New Roman" w:hAnsi="Calibri" w:cs="Calibri"/>
              <w:color w:val="000000"/>
              <w:sz w:val="16"/>
            </w:rPr>
          </w:pPr>
          <w:r w:rsidRPr="00346C07">
            <w:rPr>
              <w:rFonts w:ascii="Calibri" w:eastAsia="Times New Roman" w:hAnsi="Calibri" w:cs="Calibri"/>
              <w:color w:val="000000"/>
              <w:sz w:val="16"/>
            </w:rPr>
            <w:t>24.</w:t>
          </w:r>
          <w:r w:rsidRPr="00346C07">
            <w:rPr>
              <w:rFonts w:ascii="Calibri" w:eastAsia="Times New Roman" w:hAnsi="Calibri" w:cs="Calibri"/>
              <w:color w:val="000000"/>
              <w:sz w:val="16"/>
            </w:rPr>
            <w:tab/>
          </w:r>
          <w:proofErr w:type="spellStart"/>
          <w:r w:rsidRPr="00346C07">
            <w:rPr>
              <w:rFonts w:ascii="Calibri" w:eastAsia="Times New Roman" w:hAnsi="Calibri" w:cs="Calibri"/>
              <w:color w:val="000000"/>
              <w:sz w:val="16"/>
            </w:rPr>
            <w:t>Karamon</w:t>
          </w:r>
          <w:proofErr w:type="spellEnd"/>
          <w:r w:rsidRPr="00346C07">
            <w:rPr>
              <w:rFonts w:ascii="Calibri" w:eastAsia="Times New Roman" w:hAnsi="Calibri" w:cs="Calibri"/>
              <w:color w:val="000000"/>
              <w:sz w:val="16"/>
            </w:rPr>
            <w:t xml:space="preserve"> J, </w:t>
          </w:r>
          <w:proofErr w:type="spellStart"/>
          <w:r w:rsidRPr="00346C07">
            <w:rPr>
              <w:rFonts w:ascii="Calibri" w:eastAsia="Times New Roman" w:hAnsi="Calibri" w:cs="Calibri"/>
              <w:color w:val="000000"/>
              <w:sz w:val="16"/>
            </w:rPr>
            <w:t>Samorek-Pieróg</w:t>
          </w:r>
          <w:proofErr w:type="spellEnd"/>
          <w:r w:rsidRPr="00346C07">
            <w:rPr>
              <w:rFonts w:ascii="Calibri" w:eastAsia="Times New Roman" w:hAnsi="Calibri" w:cs="Calibri"/>
              <w:color w:val="000000"/>
              <w:sz w:val="16"/>
            </w:rPr>
            <w:t xml:space="preserve"> M, Moskwa B, </w:t>
          </w:r>
          <w:proofErr w:type="spellStart"/>
          <w:r w:rsidRPr="00346C07">
            <w:rPr>
              <w:rFonts w:ascii="Calibri" w:eastAsia="Times New Roman" w:hAnsi="Calibri" w:cs="Calibri"/>
              <w:color w:val="000000"/>
              <w:sz w:val="16"/>
            </w:rPr>
            <w:t>Różycki</w:t>
          </w:r>
          <w:proofErr w:type="spellEnd"/>
          <w:r w:rsidRPr="00346C07">
            <w:rPr>
              <w:rFonts w:ascii="Calibri" w:eastAsia="Times New Roman" w:hAnsi="Calibri" w:cs="Calibri"/>
              <w:color w:val="000000"/>
              <w:sz w:val="16"/>
            </w:rPr>
            <w:t xml:space="preserve"> M, Bilska-Zając E, Zdybel J, et al. G Intestinal helminths of raccoon dogs (</w:t>
          </w:r>
          <w:proofErr w:type="spellStart"/>
          <w:r w:rsidRPr="00346C07">
            <w:rPr>
              <w:rFonts w:ascii="Calibri" w:eastAsia="Times New Roman" w:hAnsi="Calibri" w:cs="Calibri"/>
              <w:color w:val="000000"/>
              <w:sz w:val="16"/>
            </w:rPr>
            <w:t>Nyctereutes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procyonoides</w:t>
          </w:r>
          <w:proofErr w:type="spellEnd"/>
          <w:r w:rsidRPr="00346C07">
            <w:rPr>
              <w:rFonts w:ascii="Calibri" w:eastAsia="Times New Roman" w:hAnsi="Calibri" w:cs="Calibri"/>
              <w:color w:val="000000"/>
              <w:sz w:val="16"/>
            </w:rPr>
            <w:t xml:space="preserve">) and red foxes (Vulpes vulpes) from the </w:t>
          </w:r>
          <w:proofErr w:type="spellStart"/>
          <w:r w:rsidRPr="00346C07">
            <w:rPr>
              <w:rFonts w:ascii="Calibri" w:eastAsia="Times New Roman" w:hAnsi="Calibri" w:cs="Calibri"/>
              <w:color w:val="000000"/>
              <w:sz w:val="16"/>
            </w:rPr>
            <w:t>Augustów</w:t>
          </w:r>
          <w:proofErr w:type="spellEnd"/>
          <w:r w:rsidRPr="00346C07">
            <w:rPr>
              <w:rFonts w:ascii="Calibri" w:eastAsia="Times New Roman" w:hAnsi="Calibri" w:cs="Calibri"/>
              <w:color w:val="000000"/>
              <w:sz w:val="16"/>
            </w:rPr>
            <w:t xml:space="preserve"> Primeval Forest (north-eastern Poland). J Vet Res. 2016;60(3):273–7. doi:10.1515/jvetres-2016-0042</w:t>
          </w:r>
        </w:p>
        <w:p w14:paraId="0E520E22" w14:textId="77777777" w:rsidR="00812752" w:rsidRPr="00346C07" w:rsidRDefault="00812752" w:rsidP="00C2615D">
          <w:pPr>
            <w:autoSpaceDE w:val="0"/>
            <w:autoSpaceDN w:val="0"/>
            <w:ind w:hanging="640"/>
            <w:jc w:val="both"/>
            <w:divId w:val="642123170"/>
            <w:rPr>
              <w:rFonts w:ascii="Calibri" w:eastAsia="Times New Roman" w:hAnsi="Calibri" w:cs="Calibri"/>
              <w:color w:val="000000"/>
              <w:sz w:val="16"/>
            </w:rPr>
          </w:pPr>
          <w:r w:rsidRPr="00346C07">
            <w:rPr>
              <w:rFonts w:ascii="Calibri" w:eastAsia="Times New Roman" w:hAnsi="Calibri" w:cs="Calibri"/>
              <w:color w:val="000000"/>
              <w:sz w:val="16"/>
            </w:rPr>
            <w:t>25.</w:t>
          </w:r>
          <w:r w:rsidRPr="00346C07">
            <w:rPr>
              <w:rFonts w:ascii="Calibri" w:eastAsia="Times New Roman" w:hAnsi="Calibri" w:cs="Calibri"/>
              <w:color w:val="000000"/>
              <w:sz w:val="16"/>
            </w:rPr>
            <w:tab/>
            <w:t xml:space="preserve">Bružinskaite-Schmidhalter R, </w:t>
          </w:r>
          <w:proofErr w:type="spellStart"/>
          <w:r w:rsidRPr="00346C07">
            <w:rPr>
              <w:rFonts w:ascii="Calibri" w:eastAsia="Times New Roman" w:hAnsi="Calibri" w:cs="Calibri"/>
              <w:color w:val="000000"/>
              <w:sz w:val="16"/>
            </w:rPr>
            <w:t>Sarkunas</w:t>
          </w:r>
          <w:proofErr w:type="spellEnd"/>
          <w:r w:rsidRPr="00346C07">
            <w:rPr>
              <w:rFonts w:ascii="Calibri" w:eastAsia="Times New Roman" w:hAnsi="Calibri" w:cs="Calibri"/>
              <w:color w:val="000000"/>
              <w:sz w:val="16"/>
            </w:rPr>
            <w:t xml:space="preserve"> M, </w:t>
          </w:r>
          <w:proofErr w:type="spellStart"/>
          <w:r w:rsidRPr="00346C07">
            <w:rPr>
              <w:rFonts w:ascii="Calibri" w:eastAsia="Times New Roman" w:hAnsi="Calibri" w:cs="Calibri"/>
              <w:color w:val="000000"/>
              <w:sz w:val="16"/>
            </w:rPr>
            <w:t>Malakauskas</w:t>
          </w:r>
          <w:proofErr w:type="spellEnd"/>
          <w:r w:rsidRPr="00346C07">
            <w:rPr>
              <w:rFonts w:ascii="Calibri" w:eastAsia="Times New Roman" w:hAnsi="Calibri" w:cs="Calibri"/>
              <w:color w:val="000000"/>
              <w:sz w:val="16"/>
            </w:rPr>
            <w:t xml:space="preserve"> A, Mathis A, Torgerson PR, Deplazes P. Helminths of red foxes (Vulpes vulpes) and raccoon dogs (</w:t>
          </w:r>
          <w:proofErr w:type="spellStart"/>
          <w:r w:rsidRPr="00346C07">
            <w:rPr>
              <w:rFonts w:ascii="Calibri" w:eastAsia="Times New Roman" w:hAnsi="Calibri" w:cs="Calibri"/>
              <w:color w:val="000000"/>
              <w:sz w:val="16"/>
            </w:rPr>
            <w:t>Nyctereutes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procyonoides</w:t>
          </w:r>
          <w:proofErr w:type="spellEnd"/>
          <w:r w:rsidRPr="00346C07">
            <w:rPr>
              <w:rFonts w:ascii="Calibri" w:eastAsia="Times New Roman" w:hAnsi="Calibri" w:cs="Calibri"/>
              <w:color w:val="000000"/>
              <w:sz w:val="16"/>
            </w:rPr>
            <w:t>) in Lithuania. Parasitology. 2012 Jan;139(1):120–7. doi:10.1017/S0031182011001715 PubMed PMID: 21996514.</w:t>
          </w:r>
        </w:p>
        <w:p w14:paraId="7CF4E98B" w14:textId="77777777" w:rsidR="00812752" w:rsidRPr="00346C07" w:rsidRDefault="00812752" w:rsidP="00C2615D">
          <w:pPr>
            <w:autoSpaceDE w:val="0"/>
            <w:autoSpaceDN w:val="0"/>
            <w:ind w:hanging="640"/>
            <w:jc w:val="both"/>
            <w:divId w:val="490409674"/>
            <w:rPr>
              <w:rFonts w:ascii="Calibri" w:eastAsia="Times New Roman" w:hAnsi="Calibri" w:cs="Calibri"/>
              <w:color w:val="000000"/>
              <w:sz w:val="16"/>
            </w:rPr>
          </w:pPr>
          <w:r w:rsidRPr="00346C07">
            <w:rPr>
              <w:rFonts w:ascii="Calibri" w:eastAsia="Times New Roman" w:hAnsi="Calibri" w:cs="Calibri"/>
              <w:color w:val="000000"/>
              <w:sz w:val="16"/>
            </w:rPr>
            <w:t>26.</w:t>
          </w:r>
          <w:r w:rsidRPr="00346C07">
            <w:rPr>
              <w:rFonts w:ascii="Calibri" w:eastAsia="Times New Roman" w:hAnsi="Calibri" w:cs="Calibri"/>
              <w:color w:val="000000"/>
              <w:sz w:val="16"/>
            </w:rPr>
            <w:tab/>
            <w:t xml:space="preserve">Al-Sabi MNS, </w:t>
          </w:r>
          <w:proofErr w:type="spellStart"/>
          <w:r w:rsidRPr="00346C07">
            <w:rPr>
              <w:rFonts w:ascii="Calibri" w:eastAsia="Times New Roman" w:hAnsi="Calibri" w:cs="Calibri"/>
              <w:color w:val="000000"/>
              <w:sz w:val="16"/>
            </w:rPr>
            <w:t>Chriél</w:t>
          </w:r>
          <w:proofErr w:type="spellEnd"/>
          <w:r w:rsidRPr="00346C07">
            <w:rPr>
              <w:rFonts w:ascii="Calibri" w:eastAsia="Times New Roman" w:hAnsi="Calibri" w:cs="Calibri"/>
              <w:color w:val="000000"/>
              <w:sz w:val="16"/>
            </w:rPr>
            <w:t xml:space="preserve"> M, Jensen TH, Enemark HL. Endoparasites of the raccoon dog (</w:t>
          </w:r>
          <w:proofErr w:type="spellStart"/>
          <w:r w:rsidRPr="00346C07">
            <w:rPr>
              <w:rFonts w:ascii="Calibri" w:eastAsia="Times New Roman" w:hAnsi="Calibri" w:cs="Calibri"/>
              <w:color w:val="000000"/>
              <w:sz w:val="16"/>
            </w:rPr>
            <w:t>Nyctereutes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procyonoides</w:t>
          </w:r>
          <w:proofErr w:type="spellEnd"/>
          <w:r w:rsidRPr="00346C07">
            <w:rPr>
              <w:rFonts w:ascii="Calibri" w:eastAsia="Times New Roman" w:hAnsi="Calibri" w:cs="Calibri"/>
              <w:color w:val="000000"/>
              <w:sz w:val="16"/>
            </w:rPr>
            <w:t xml:space="preserve">) and the red fox (Vulpes vulpes) in Denmark 2009–2012 – A comparative study. Int J </w:t>
          </w:r>
          <w:proofErr w:type="spellStart"/>
          <w:r w:rsidRPr="00346C07">
            <w:rPr>
              <w:rFonts w:ascii="Calibri" w:eastAsia="Times New Roman" w:hAnsi="Calibri" w:cs="Calibri"/>
              <w:color w:val="000000"/>
              <w:sz w:val="16"/>
            </w:rPr>
            <w:t>Parasitol</w:t>
          </w:r>
          <w:proofErr w:type="spellEnd"/>
          <w:r w:rsidRPr="00346C07">
            <w:rPr>
              <w:rFonts w:ascii="Calibri" w:eastAsia="Times New Roman" w:hAnsi="Calibri" w:cs="Calibri"/>
              <w:color w:val="000000"/>
              <w:sz w:val="16"/>
            </w:rPr>
            <w:t xml:space="preserve"> Parasites </w:t>
          </w:r>
          <w:proofErr w:type="spellStart"/>
          <w:r w:rsidRPr="00346C07">
            <w:rPr>
              <w:rFonts w:ascii="Calibri" w:eastAsia="Times New Roman" w:hAnsi="Calibri" w:cs="Calibri"/>
              <w:color w:val="000000"/>
              <w:sz w:val="16"/>
            </w:rPr>
            <w:t>Wildl</w:t>
          </w:r>
          <w:proofErr w:type="spellEnd"/>
          <w:r w:rsidRPr="00346C07">
            <w:rPr>
              <w:rFonts w:ascii="Calibri" w:eastAsia="Times New Roman" w:hAnsi="Calibri" w:cs="Calibri"/>
              <w:color w:val="000000"/>
              <w:sz w:val="16"/>
            </w:rPr>
            <w:t xml:space="preserve">. 2013 Dec </w:t>
          </w:r>
          <w:proofErr w:type="gramStart"/>
          <w:r w:rsidRPr="00346C07">
            <w:rPr>
              <w:rFonts w:ascii="Calibri" w:eastAsia="Times New Roman" w:hAnsi="Calibri" w:cs="Calibri"/>
              <w:color w:val="000000"/>
              <w:sz w:val="16"/>
            </w:rPr>
            <w:t>1;2:144</w:t>
          </w:r>
          <w:proofErr w:type="gramEnd"/>
          <w:r w:rsidRPr="00346C07">
            <w:rPr>
              <w:rFonts w:ascii="Calibri" w:eastAsia="Times New Roman" w:hAnsi="Calibri" w:cs="Calibri"/>
              <w:color w:val="000000"/>
              <w:sz w:val="16"/>
            </w:rPr>
            <w:t xml:space="preserve">–51. </w:t>
          </w:r>
          <w:proofErr w:type="gramStart"/>
          <w:r w:rsidRPr="00346C07">
            <w:rPr>
              <w:rFonts w:ascii="Calibri" w:eastAsia="Times New Roman" w:hAnsi="Calibri" w:cs="Calibri"/>
              <w:color w:val="000000"/>
              <w:sz w:val="16"/>
            </w:rPr>
            <w:t>doi:10.1016/J.IJPPAW</w:t>
          </w:r>
          <w:proofErr w:type="gramEnd"/>
          <w:r w:rsidRPr="00346C07">
            <w:rPr>
              <w:rFonts w:ascii="Calibri" w:eastAsia="Times New Roman" w:hAnsi="Calibri" w:cs="Calibri"/>
              <w:color w:val="000000"/>
              <w:sz w:val="16"/>
            </w:rPr>
            <w:t>.2013.04.001</w:t>
          </w:r>
        </w:p>
        <w:p w14:paraId="5AB0665E" w14:textId="77777777" w:rsidR="00812752" w:rsidRPr="00346C07" w:rsidRDefault="00812752" w:rsidP="00C2615D">
          <w:pPr>
            <w:autoSpaceDE w:val="0"/>
            <w:autoSpaceDN w:val="0"/>
            <w:ind w:hanging="640"/>
            <w:jc w:val="both"/>
            <w:divId w:val="1391803146"/>
            <w:rPr>
              <w:rFonts w:ascii="Calibri" w:eastAsia="Times New Roman" w:hAnsi="Calibri" w:cs="Calibri"/>
              <w:color w:val="000000"/>
              <w:sz w:val="16"/>
            </w:rPr>
          </w:pPr>
          <w:r w:rsidRPr="00346C07">
            <w:rPr>
              <w:rFonts w:ascii="Calibri" w:eastAsia="Times New Roman" w:hAnsi="Calibri" w:cs="Calibri"/>
              <w:color w:val="000000"/>
              <w:sz w:val="16"/>
            </w:rPr>
            <w:t>27.</w:t>
          </w:r>
          <w:r w:rsidRPr="00346C07">
            <w:rPr>
              <w:rFonts w:ascii="Calibri" w:eastAsia="Times New Roman" w:hAnsi="Calibri" w:cs="Calibri"/>
              <w:color w:val="000000"/>
              <w:sz w:val="16"/>
            </w:rPr>
            <w:tab/>
            <w:t xml:space="preserve">Laurimaa L, </w:t>
          </w:r>
          <w:proofErr w:type="spellStart"/>
          <w:r w:rsidRPr="00346C07">
            <w:rPr>
              <w:rFonts w:ascii="Calibri" w:eastAsia="Times New Roman" w:hAnsi="Calibri" w:cs="Calibri"/>
              <w:color w:val="000000"/>
              <w:sz w:val="16"/>
            </w:rPr>
            <w:t>Süld</w:t>
          </w:r>
          <w:proofErr w:type="spellEnd"/>
          <w:r w:rsidRPr="00346C07">
            <w:rPr>
              <w:rFonts w:ascii="Calibri" w:eastAsia="Times New Roman" w:hAnsi="Calibri" w:cs="Calibri"/>
              <w:color w:val="000000"/>
              <w:sz w:val="16"/>
            </w:rPr>
            <w:t xml:space="preserve"> K, Davison J, </w:t>
          </w:r>
          <w:proofErr w:type="spellStart"/>
          <w:r w:rsidRPr="00346C07">
            <w:rPr>
              <w:rFonts w:ascii="Calibri" w:eastAsia="Times New Roman" w:hAnsi="Calibri" w:cs="Calibri"/>
              <w:color w:val="000000"/>
              <w:sz w:val="16"/>
            </w:rPr>
            <w:t>Moks</w:t>
          </w:r>
          <w:proofErr w:type="spellEnd"/>
          <w:r w:rsidRPr="00346C07">
            <w:rPr>
              <w:rFonts w:ascii="Calibri" w:eastAsia="Times New Roman" w:hAnsi="Calibri" w:cs="Calibri"/>
              <w:color w:val="000000"/>
              <w:sz w:val="16"/>
            </w:rPr>
            <w:t xml:space="preserve"> E, </w:t>
          </w:r>
          <w:proofErr w:type="spellStart"/>
          <w:r w:rsidRPr="00346C07">
            <w:rPr>
              <w:rFonts w:ascii="Calibri" w:eastAsia="Times New Roman" w:hAnsi="Calibri" w:cs="Calibri"/>
              <w:color w:val="000000"/>
              <w:sz w:val="16"/>
            </w:rPr>
            <w:t>Valdmann</w:t>
          </w:r>
          <w:proofErr w:type="spellEnd"/>
          <w:r w:rsidRPr="00346C07">
            <w:rPr>
              <w:rFonts w:ascii="Calibri" w:eastAsia="Times New Roman" w:hAnsi="Calibri" w:cs="Calibri"/>
              <w:color w:val="000000"/>
              <w:sz w:val="16"/>
            </w:rPr>
            <w:t xml:space="preserve"> H, Saarma U. Alien species and their zoonotic parasites in native and introduced ranges: The raccoon dog example. Vet </w:t>
          </w:r>
          <w:proofErr w:type="spellStart"/>
          <w:r w:rsidRPr="00346C07">
            <w:rPr>
              <w:rFonts w:ascii="Calibri" w:eastAsia="Times New Roman" w:hAnsi="Calibri" w:cs="Calibri"/>
              <w:color w:val="000000"/>
              <w:sz w:val="16"/>
            </w:rPr>
            <w:t>Parasitol</w:t>
          </w:r>
          <w:proofErr w:type="spellEnd"/>
          <w:r w:rsidRPr="00346C07">
            <w:rPr>
              <w:rFonts w:ascii="Calibri" w:eastAsia="Times New Roman" w:hAnsi="Calibri" w:cs="Calibri"/>
              <w:color w:val="000000"/>
              <w:sz w:val="16"/>
            </w:rPr>
            <w:t xml:space="preserve">. 2016 Mar </w:t>
          </w:r>
          <w:proofErr w:type="gramStart"/>
          <w:r w:rsidRPr="00346C07">
            <w:rPr>
              <w:rFonts w:ascii="Calibri" w:eastAsia="Times New Roman" w:hAnsi="Calibri" w:cs="Calibri"/>
              <w:color w:val="000000"/>
              <w:sz w:val="16"/>
            </w:rPr>
            <w:t>30;219:24</w:t>
          </w:r>
          <w:proofErr w:type="gramEnd"/>
          <w:r w:rsidRPr="00346C07">
            <w:rPr>
              <w:rFonts w:ascii="Calibri" w:eastAsia="Times New Roman" w:hAnsi="Calibri" w:cs="Calibri"/>
              <w:color w:val="000000"/>
              <w:sz w:val="16"/>
            </w:rPr>
            <w:t xml:space="preserve">–33. </w:t>
          </w:r>
          <w:proofErr w:type="gramStart"/>
          <w:r w:rsidRPr="00346C07">
            <w:rPr>
              <w:rFonts w:ascii="Calibri" w:eastAsia="Times New Roman" w:hAnsi="Calibri" w:cs="Calibri"/>
              <w:color w:val="000000"/>
              <w:sz w:val="16"/>
            </w:rPr>
            <w:t>doi:10.1016/J.VETPAR</w:t>
          </w:r>
          <w:proofErr w:type="gramEnd"/>
          <w:r w:rsidRPr="00346C07">
            <w:rPr>
              <w:rFonts w:ascii="Calibri" w:eastAsia="Times New Roman" w:hAnsi="Calibri" w:cs="Calibri"/>
              <w:color w:val="000000"/>
              <w:sz w:val="16"/>
            </w:rPr>
            <w:t>.2016.01.020 PubMed PMID: 26921035.</w:t>
          </w:r>
        </w:p>
        <w:p w14:paraId="3C53FB24" w14:textId="77777777" w:rsidR="00812752" w:rsidRPr="00346C07" w:rsidRDefault="00812752" w:rsidP="00C2615D">
          <w:pPr>
            <w:autoSpaceDE w:val="0"/>
            <w:autoSpaceDN w:val="0"/>
            <w:ind w:hanging="640"/>
            <w:jc w:val="both"/>
            <w:divId w:val="972295045"/>
            <w:rPr>
              <w:rFonts w:ascii="Calibri" w:eastAsia="Times New Roman" w:hAnsi="Calibri" w:cs="Calibri"/>
              <w:color w:val="000000"/>
              <w:sz w:val="16"/>
            </w:rPr>
          </w:pPr>
          <w:r w:rsidRPr="00346C07">
            <w:rPr>
              <w:rFonts w:ascii="Calibri" w:eastAsia="Times New Roman" w:hAnsi="Calibri" w:cs="Calibri"/>
              <w:color w:val="000000"/>
              <w:sz w:val="16"/>
            </w:rPr>
            <w:t>28.</w:t>
          </w:r>
          <w:r w:rsidRPr="00346C07">
            <w:rPr>
              <w:rFonts w:ascii="Calibri" w:eastAsia="Times New Roman" w:hAnsi="Calibri" w:cs="Calibri"/>
              <w:color w:val="000000"/>
              <w:sz w:val="16"/>
            </w:rPr>
            <w:tab/>
            <w:t xml:space="preserve">Schwarz S, Sutor A, Staubach C, Mattis R, Tackmann K, </w:t>
          </w:r>
          <w:proofErr w:type="spellStart"/>
          <w:r w:rsidRPr="00346C07">
            <w:rPr>
              <w:rFonts w:ascii="Calibri" w:eastAsia="Times New Roman" w:hAnsi="Calibri" w:cs="Calibri"/>
              <w:color w:val="000000"/>
              <w:sz w:val="16"/>
            </w:rPr>
            <w:t>Conraths</w:t>
          </w:r>
          <w:proofErr w:type="spellEnd"/>
          <w:r w:rsidRPr="00346C07">
            <w:rPr>
              <w:rFonts w:ascii="Calibri" w:eastAsia="Times New Roman" w:hAnsi="Calibri" w:cs="Calibri"/>
              <w:color w:val="000000"/>
              <w:sz w:val="16"/>
            </w:rPr>
            <w:t xml:space="preserve"> FJ. Estimated prevalence of Echinococcus </w:t>
          </w:r>
          <w:proofErr w:type="spellStart"/>
          <w:r w:rsidRPr="00346C07">
            <w:rPr>
              <w:rFonts w:ascii="Calibri" w:eastAsia="Times New Roman" w:hAnsi="Calibri" w:cs="Calibri"/>
              <w:color w:val="000000"/>
              <w:sz w:val="16"/>
            </w:rPr>
            <w:t>multilocularis</w:t>
          </w:r>
          <w:proofErr w:type="spellEnd"/>
          <w:r w:rsidRPr="00346C07">
            <w:rPr>
              <w:rFonts w:ascii="Calibri" w:eastAsia="Times New Roman" w:hAnsi="Calibri" w:cs="Calibri"/>
              <w:color w:val="000000"/>
              <w:sz w:val="16"/>
            </w:rPr>
            <w:t xml:space="preserve"> in raccoon dogs </w:t>
          </w:r>
          <w:proofErr w:type="spellStart"/>
          <w:r w:rsidRPr="00346C07">
            <w:rPr>
              <w:rFonts w:ascii="Calibri" w:eastAsia="Times New Roman" w:hAnsi="Calibri" w:cs="Calibri"/>
              <w:color w:val="000000"/>
              <w:sz w:val="16"/>
            </w:rPr>
            <w:t>Nyctereutes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procyonoides</w:t>
          </w:r>
          <w:proofErr w:type="spellEnd"/>
          <w:r w:rsidRPr="00346C07">
            <w:rPr>
              <w:rFonts w:ascii="Calibri" w:eastAsia="Times New Roman" w:hAnsi="Calibri" w:cs="Calibri"/>
              <w:color w:val="000000"/>
              <w:sz w:val="16"/>
            </w:rPr>
            <w:t xml:space="preserve"> in northern Brandenburg, Germany. Curr Zool. 2011 Oct 1;57(5):655–61. doi:10.1093/CZOOLO/57.5.655</w:t>
          </w:r>
        </w:p>
        <w:p w14:paraId="7CD6697E" w14:textId="77777777" w:rsidR="00812752" w:rsidRPr="00346C07" w:rsidRDefault="00812752" w:rsidP="00C2615D">
          <w:pPr>
            <w:autoSpaceDE w:val="0"/>
            <w:autoSpaceDN w:val="0"/>
            <w:ind w:hanging="640"/>
            <w:jc w:val="both"/>
            <w:divId w:val="90853486"/>
            <w:rPr>
              <w:rFonts w:ascii="Calibri" w:eastAsia="Times New Roman" w:hAnsi="Calibri" w:cs="Calibri"/>
              <w:color w:val="000000"/>
              <w:sz w:val="16"/>
            </w:rPr>
          </w:pPr>
          <w:r w:rsidRPr="00346C07">
            <w:rPr>
              <w:rFonts w:ascii="Calibri" w:eastAsia="Times New Roman" w:hAnsi="Calibri" w:cs="Calibri"/>
              <w:color w:val="000000"/>
              <w:sz w:val="16"/>
            </w:rPr>
            <w:t>29.</w:t>
          </w:r>
          <w:r w:rsidRPr="00346C07">
            <w:rPr>
              <w:rFonts w:ascii="Calibri" w:eastAsia="Times New Roman" w:hAnsi="Calibri" w:cs="Calibri"/>
              <w:color w:val="000000"/>
              <w:sz w:val="16"/>
            </w:rPr>
            <w:tab/>
            <w:t xml:space="preserve">Laurimaa L, </w:t>
          </w:r>
          <w:proofErr w:type="spellStart"/>
          <w:r w:rsidRPr="00346C07">
            <w:rPr>
              <w:rFonts w:ascii="Calibri" w:eastAsia="Times New Roman" w:hAnsi="Calibri" w:cs="Calibri"/>
              <w:color w:val="000000"/>
              <w:sz w:val="16"/>
            </w:rPr>
            <w:t>Süld</w:t>
          </w:r>
          <w:proofErr w:type="spellEnd"/>
          <w:r w:rsidRPr="00346C07">
            <w:rPr>
              <w:rFonts w:ascii="Calibri" w:eastAsia="Times New Roman" w:hAnsi="Calibri" w:cs="Calibri"/>
              <w:color w:val="000000"/>
              <w:sz w:val="16"/>
            </w:rPr>
            <w:t xml:space="preserve"> K, </w:t>
          </w:r>
          <w:proofErr w:type="spellStart"/>
          <w:r w:rsidRPr="00346C07">
            <w:rPr>
              <w:rFonts w:ascii="Calibri" w:eastAsia="Times New Roman" w:hAnsi="Calibri" w:cs="Calibri"/>
              <w:color w:val="000000"/>
              <w:sz w:val="16"/>
            </w:rPr>
            <w:t>Moks</w:t>
          </w:r>
          <w:proofErr w:type="spellEnd"/>
          <w:r w:rsidRPr="00346C07">
            <w:rPr>
              <w:rFonts w:ascii="Calibri" w:eastAsia="Times New Roman" w:hAnsi="Calibri" w:cs="Calibri"/>
              <w:color w:val="000000"/>
              <w:sz w:val="16"/>
            </w:rPr>
            <w:t xml:space="preserve"> E, </w:t>
          </w:r>
          <w:proofErr w:type="spellStart"/>
          <w:r w:rsidRPr="00346C07">
            <w:rPr>
              <w:rFonts w:ascii="Calibri" w:eastAsia="Times New Roman" w:hAnsi="Calibri" w:cs="Calibri"/>
              <w:color w:val="000000"/>
              <w:sz w:val="16"/>
            </w:rPr>
            <w:t>Valdmann</w:t>
          </w:r>
          <w:proofErr w:type="spellEnd"/>
          <w:r w:rsidRPr="00346C07">
            <w:rPr>
              <w:rFonts w:ascii="Calibri" w:eastAsia="Times New Roman" w:hAnsi="Calibri" w:cs="Calibri"/>
              <w:color w:val="000000"/>
              <w:sz w:val="16"/>
            </w:rPr>
            <w:t xml:space="preserve"> H, </w:t>
          </w:r>
          <w:proofErr w:type="spellStart"/>
          <w:r w:rsidRPr="00346C07">
            <w:rPr>
              <w:rFonts w:ascii="Calibri" w:eastAsia="Times New Roman" w:hAnsi="Calibri" w:cs="Calibri"/>
              <w:color w:val="000000"/>
              <w:sz w:val="16"/>
            </w:rPr>
            <w:t>Umhang</w:t>
          </w:r>
          <w:proofErr w:type="spellEnd"/>
          <w:r w:rsidRPr="00346C07">
            <w:rPr>
              <w:rFonts w:ascii="Calibri" w:eastAsia="Times New Roman" w:hAnsi="Calibri" w:cs="Calibri"/>
              <w:color w:val="000000"/>
              <w:sz w:val="16"/>
            </w:rPr>
            <w:t xml:space="preserve"> G, Knapp J, et al. First report of the zoonotic tapeworm Echinococcus </w:t>
          </w:r>
          <w:proofErr w:type="spellStart"/>
          <w:r w:rsidRPr="00346C07">
            <w:rPr>
              <w:rFonts w:ascii="Calibri" w:eastAsia="Times New Roman" w:hAnsi="Calibri" w:cs="Calibri"/>
              <w:color w:val="000000"/>
              <w:sz w:val="16"/>
            </w:rPr>
            <w:t>multilocularis</w:t>
          </w:r>
          <w:proofErr w:type="spellEnd"/>
          <w:r w:rsidRPr="00346C07">
            <w:rPr>
              <w:rFonts w:ascii="Calibri" w:eastAsia="Times New Roman" w:hAnsi="Calibri" w:cs="Calibri"/>
              <w:color w:val="000000"/>
              <w:sz w:val="16"/>
            </w:rPr>
            <w:t xml:space="preserve"> in raccoon dogs in Estonia, and comparisons with other countries in Europe. Vet </w:t>
          </w:r>
          <w:proofErr w:type="spellStart"/>
          <w:r w:rsidRPr="00346C07">
            <w:rPr>
              <w:rFonts w:ascii="Calibri" w:eastAsia="Times New Roman" w:hAnsi="Calibri" w:cs="Calibri"/>
              <w:color w:val="000000"/>
              <w:sz w:val="16"/>
            </w:rPr>
            <w:t>Parasitol</w:t>
          </w:r>
          <w:proofErr w:type="spellEnd"/>
          <w:r w:rsidRPr="00346C07">
            <w:rPr>
              <w:rFonts w:ascii="Calibri" w:eastAsia="Times New Roman" w:hAnsi="Calibri" w:cs="Calibri"/>
              <w:color w:val="000000"/>
              <w:sz w:val="16"/>
            </w:rPr>
            <w:t xml:space="preserve">. 2015 Sep 15;212(3–4):200–5. </w:t>
          </w:r>
          <w:proofErr w:type="gramStart"/>
          <w:r w:rsidRPr="00346C07">
            <w:rPr>
              <w:rFonts w:ascii="Calibri" w:eastAsia="Times New Roman" w:hAnsi="Calibri" w:cs="Calibri"/>
              <w:color w:val="000000"/>
              <w:sz w:val="16"/>
            </w:rPr>
            <w:t>doi:10.1016/J.VETPAR</w:t>
          </w:r>
          <w:proofErr w:type="gramEnd"/>
          <w:r w:rsidRPr="00346C07">
            <w:rPr>
              <w:rFonts w:ascii="Calibri" w:eastAsia="Times New Roman" w:hAnsi="Calibri" w:cs="Calibri"/>
              <w:color w:val="000000"/>
              <w:sz w:val="16"/>
            </w:rPr>
            <w:t>.2015.06.004 PubMed PMID: 26165632.</w:t>
          </w:r>
        </w:p>
        <w:p w14:paraId="489A09AC" w14:textId="77777777" w:rsidR="00812752" w:rsidRPr="00346C07" w:rsidRDefault="00812752" w:rsidP="00C2615D">
          <w:pPr>
            <w:autoSpaceDE w:val="0"/>
            <w:autoSpaceDN w:val="0"/>
            <w:ind w:hanging="640"/>
            <w:jc w:val="both"/>
            <w:divId w:val="478037178"/>
            <w:rPr>
              <w:rFonts w:ascii="Calibri" w:eastAsia="Times New Roman" w:hAnsi="Calibri" w:cs="Calibri"/>
              <w:color w:val="000000"/>
              <w:sz w:val="16"/>
            </w:rPr>
          </w:pPr>
          <w:r w:rsidRPr="00346C07">
            <w:rPr>
              <w:rFonts w:ascii="Calibri" w:eastAsia="Times New Roman" w:hAnsi="Calibri" w:cs="Calibri"/>
              <w:color w:val="000000"/>
              <w:sz w:val="16"/>
            </w:rPr>
            <w:t>30.</w:t>
          </w:r>
          <w:r w:rsidRPr="00346C07">
            <w:rPr>
              <w:rFonts w:ascii="Calibri" w:eastAsia="Times New Roman" w:hAnsi="Calibri" w:cs="Calibri"/>
              <w:color w:val="000000"/>
              <w:sz w:val="16"/>
            </w:rPr>
            <w:tab/>
            <w:t xml:space="preserve">Yang Y, Lin Y, Li Q, Zhang S, Tao W, Wan Q, et al. Widespread presence of human-pathogenic </w:t>
          </w:r>
          <w:proofErr w:type="spellStart"/>
          <w:r w:rsidRPr="00346C07">
            <w:rPr>
              <w:rFonts w:ascii="Calibri" w:eastAsia="Times New Roman" w:hAnsi="Calibri" w:cs="Calibri"/>
              <w:color w:val="000000"/>
              <w:sz w:val="16"/>
            </w:rPr>
            <w:t>Enterocytozoon</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bieneusi</w:t>
          </w:r>
          <w:proofErr w:type="spellEnd"/>
          <w:r w:rsidRPr="00346C07">
            <w:rPr>
              <w:rFonts w:ascii="Calibri" w:eastAsia="Times New Roman" w:hAnsi="Calibri" w:cs="Calibri"/>
              <w:color w:val="000000"/>
              <w:sz w:val="16"/>
            </w:rPr>
            <w:t xml:space="preserve"> genotype D in farmed foxes (Vulpes vulpes) and raccoon dogs (</w:t>
          </w:r>
          <w:proofErr w:type="spellStart"/>
          <w:r w:rsidRPr="00346C07">
            <w:rPr>
              <w:rFonts w:ascii="Calibri" w:eastAsia="Times New Roman" w:hAnsi="Calibri" w:cs="Calibri"/>
              <w:color w:val="000000"/>
              <w:sz w:val="16"/>
            </w:rPr>
            <w:t>Nyctereutes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procyonoides</w:t>
          </w:r>
          <w:proofErr w:type="spellEnd"/>
          <w:r w:rsidRPr="00346C07">
            <w:rPr>
              <w:rFonts w:ascii="Calibri" w:eastAsia="Times New Roman" w:hAnsi="Calibri" w:cs="Calibri"/>
              <w:color w:val="000000"/>
              <w:sz w:val="16"/>
            </w:rPr>
            <w:t xml:space="preserve">) in China: first identification and zoonotic concern. </w:t>
          </w:r>
          <w:proofErr w:type="spellStart"/>
          <w:r w:rsidRPr="00346C07">
            <w:rPr>
              <w:rFonts w:ascii="Calibri" w:eastAsia="Times New Roman" w:hAnsi="Calibri" w:cs="Calibri"/>
              <w:color w:val="000000"/>
              <w:sz w:val="16"/>
            </w:rPr>
            <w:t>Parasitol</w:t>
          </w:r>
          <w:proofErr w:type="spellEnd"/>
          <w:r w:rsidRPr="00346C07">
            <w:rPr>
              <w:rFonts w:ascii="Calibri" w:eastAsia="Times New Roman" w:hAnsi="Calibri" w:cs="Calibri"/>
              <w:color w:val="000000"/>
              <w:sz w:val="16"/>
            </w:rPr>
            <w:t xml:space="preserve"> Res. 2015 Nov </w:t>
          </w:r>
          <w:proofErr w:type="gramStart"/>
          <w:r w:rsidRPr="00346C07">
            <w:rPr>
              <w:rFonts w:ascii="Calibri" w:eastAsia="Times New Roman" w:hAnsi="Calibri" w:cs="Calibri"/>
              <w:color w:val="000000"/>
              <w:sz w:val="16"/>
            </w:rPr>
            <w:t>26;114:4341</w:t>
          </w:r>
          <w:proofErr w:type="gramEnd"/>
          <w:r w:rsidRPr="00346C07">
            <w:rPr>
              <w:rFonts w:ascii="Calibri" w:eastAsia="Times New Roman" w:hAnsi="Calibri" w:cs="Calibri"/>
              <w:color w:val="000000"/>
              <w:sz w:val="16"/>
            </w:rPr>
            <w:t>–8. doi:10.1007/S00436-015-4714-6/TABLES/3 PubMed PMID: 26341801.</w:t>
          </w:r>
        </w:p>
        <w:p w14:paraId="5871F1E9" w14:textId="77777777" w:rsidR="00812752" w:rsidRPr="00346C07" w:rsidRDefault="00812752" w:rsidP="00C2615D">
          <w:pPr>
            <w:autoSpaceDE w:val="0"/>
            <w:autoSpaceDN w:val="0"/>
            <w:ind w:hanging="640"/>
            <w:jc w:val="both"/>
            <w:divId w:val="2065106714"/>
            <w:rPr>
              <w:rFonts w:ascii="Calibri" w:eastAsia="Times New Roman" w:hAnsi="Calibri" w:cs="Calibri"/>
              <w:color w:val="000000"/>
              <w:sz w:val="16"/>
            </w:rPr>
          </w:pPr>
          <w:r w:rsidRPr="00346C07">
            <w:rPr>
              <w:rFonts w:ascii="Calibri" w:eastAsia="Times New Roman" w:hAnsi="Calibri" w:cs="Calibri"/>
              <w:color w:val="000000"/>
              <w:sz w:val="16"/>
            </w:rPr>
            <w:t>31.</w:t>
          </w:r>
          <w:r w:rsidRPr="00346C07">
            <w:rPr>
              <w:rFonts w:ascii="Calibri" w:eastAsia="Times New Roman" w:hAnsi="Calibri" w:cs="Calibri"/>
              <w:color w:val="000000"/>
              <w:sz w:val="16"/>
            </w:rPr>
            <w:tab/>
            <w:t xml:space="preserve">Zhao W, Zhang W, Yang Z, Liu A, Zhang L, Yang F, et al. Genotyping of </w:t>
          </w:r>
          <w:proofErr w:type="spellStart"/>
          <w:r w:rsidRPr="00346C07">
            <w:rPr>
              <w:rFonts w:ascii="Calibri" w:eastAsia="Times New Roman" w:hAnsi="Calibri" w:cs="Calibri"/>
              <w:color w:val="000000"/>
              <w:sz w:val="16"/>
            </w:rPr>
            <w:t>Enterocytozoon</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bieneusi</w:t>
          </w:r>
          <w:proofErr w:type="spellEnd"/>
          <w:r w:rsidRPr="00346C07">
            <w:rPr>
              <w:rFonts w:ascii="Calibri" w:eastAsia="Times New Roman" w:hAnsi="Calibri" w:cs="Calibri"/>
              <w:color w:val="000000"/>
              <w:sz w:val="16"/>
            </w:rPr>
            <w:t xml:space="preserve"> in Farmed Blue Foxes (</w:t>
          </w:r>
          <w:proofErr w:type="spellStart"/>
          <w:r w:rsidRPr="00346C07">
            <w:rPr>
              <w:rFonts w:ascii="Calibri" w:eastAsia="Times New Roman" w:hAnsi="Calibri" w:cs="Calibri"/>
              <w:color w:val="000000"/>
              <w:sz w:val="16"/>
            </w:rPr>
            <w:t>Alopex</w:t>
          </w:r>
          <w:proofErr w:type="spellEnd"/>
          <w:r w:rsidRPr="00346C07">
            <w:rPr>
              <w:rFonts w:ascii="Calibri" w:eastAsia="Times New Roman" w:hAnsi="Calibri" w:cs="Calibri"/>
              <w:color w:val="000000"/>
              <w:sz w:val="16"/>
            </w:rPr>
            <w:t xml:space="preserve"> lagopus) and Raccoon Dogs (</w:t>
          </w:r>
          <w:proofErr w:type="spellStart"/>
          <w:r w:rsidRPr="00346C07">
            <w:rPr>
              <w:rFonts w:ascii="Calibri" w:eastAsia="Times New Roman" w:hAnsi="Calibri" w:cs="Calibri"/>
              <w:color w:val="000000"/>
              <w:sz w:val="16"/>
            </w:rPr>
            <w:t>Nyctereutes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procyonoides</w:t>
          </w:r>
          <w:proofErr w:type="spellEnd"/>
          <w:r w:rsidRPr="00346C07">
            <w:rPr>
              <w:rFonts w:ascii="Calibri" w:eastAsia="Times New Roman" w:hAnsi="Calibri" w:cs="Calibri"/>
              <w:color w:val="000000"/>
              <w:sz w:val="16"/>
            </w:rPr>
            <w:t xml:space="preserve">) in China. </w:t>
          </w:r>
          <w:proofErr w:type="spellStart"/>
          <w:r w:rsidRPr="00346C07">
            <w:rPr>
              <w:rFonts w:ascii="Calibri" w:eastAsia="Times New Roman" w:hAnsi="Calibri" w:cs="Calibri"/>
              <w:color w:val="000000"/>
              <w:sz w:val="16"/>
            </w:rPr>
            <w:t>PLoS</w:t>
          </w:r>
          <w:proofErr w:type="spellEnd"/>
          <w:r w:rsidRPr="00346C07">
            <w:rPr>
              <w:rFonts w:ascii="Calibri" w:eastAsia="Times New Roman" w:hAnsi="Calibri" w:cs="Calibri"/>
              <w:color w:val="000000"/>
              <w:sz w:val="16"/>
            </w:rPr>
            <w:t xml:space="preserve"> One. 2015 Nov 6;10(11</w:t>
          </w:r>
          <w:proofErr w:type="gramStart"/>
          <w:r w:rsidRPr="00346C07">
            <w:rPr>
              <w:rFonts w:ascii="Calibri" w:eastAsia="Times New Roman" w:hAnsi="Calibri" w:cs="Calibri"/>
              <w:color w:val="000000"/>
              <w:sz w:val="16"/>
            </w:rPr>
            <w:t>):e</w:t>
          </w:r>
          <w:proofErr w:type="gramEnd"/>
          <w:r w:rsidRPr="00346C07">
            <w:rPr>
              <w:rFonts w:ascii="Calibri" w:eastAsia="Times New Roman" w:hAnsi="Calibri" w:cs="Calibri"/>
              <w:color w:val="000000"/>
              <w:sz w:val="16"/>
            </w:rPr>
            <w:t xml:space="preserve">0142611. </w:t>
          </w:r>
          <w:proofErr w:type="gramStart"/>
          <w:r w:rsidRPr="00346C07">
            <w:rPr>
              <w:rFonts w:ascii="Calibri" w:eastAsia="Times New Roman" w:hAnsi="Calibri" w:cs="Calibri"/>
              <w:color w:val="000000"/>
              <w:sz w:val="16"/>
            </w:rPr>
            <w:t>doi:10.1371/JOURNAL.PONE</w:t>
          </w:r>
          <w:proofErr w:type="gramEnd"/>
          <w:r w:rsidRPr="00346C07">
            <w:rPr>
              <w:rFonts w:ascii="Calibri" w:eastAsia="Times New Roman" w:hAnsi="Calibri" w:cs="Calibri"/>
              <w:color w:val="000000"/>
              <w:sz w:val="16"/>
            </w:rPr>
            <w:t>.0142611 PubMed PMID: 26544711.</w:t>
          </w:r>
        </w:p>
        <w:p w14:paraId="265A5D19" w14:textId="77777777" w:rsidR="00812752" w:rsidRPr="00346C07" w:rsidRDefault="00812752" w:rsidP="00C2615D">
          <w:pPr>
            <w:autoSpaceDE w:val="0"/>
            <w:autoSpaceDN w:val="0"/>
            <w:ind w:hanging="640"/>
            <w:jc w:val="both"/>
            <w:divId w:val="1225261898"/>
            <w:rPr>
              <w:rFonts w:ascii="Calibri" w:eastAsia="Times New Roman" w:hAnsi="Calibri" w:cs="Calibri"/>
              <w:color w:val="000000"/>
              <w:sz w:val="16"/>
            </w:rPr>
          </w:pPr>
          <w:r w:rsidRPr="00346C07">
            <w:rPr>
              <w:rFonts w:ascii="Calibri" w:eastAsia="Times New Roman" w:hAnsi="Calibri" w:cs="Calibri"/>
              <w:color w:val="000000"/>
              <w:sz w:val="16"/>
            </w:rPr>
            <w:t>32.</w:t>
          </w:r>
          <w:r w:rsidRPr="00346C07">
            <w:rPr>
              <w:rFonts w:ascii="Calibri" w:eastAsia="Times New Roman" w:hAnsi="Calibri" w:cs="Calibri"/>
              <w:color w:val="000000"/>
              <w:sz w:val="16"/>
            </w:rPr>
            <w:tab/>
            <w:t xml:space="preserve">Zhang S, Tao W, Liu C, Jiang Y, Wan Q, Li Q, et al. First report of Cryptosporidium </w:t>
          </w:r>
          <w:proofErr w:type="spellStart"/>
          <w:r w:rsidRPr="00346C07">
            <w:rPr>
              <w:rFonts w:ascii="Calibri" w:eastAsia="Times New Roman" w:hAnsi="Calibri" w:cs="Calibri"/>
              <w:color w:val="000000"/>
              <w:sz w:val="16"/>
            </w:rPr>
            <w:t>canis</w:t>
          </w:r>
          <w:proofErr w:type="spellEnd"/>
          <w:r w:rsidRPr="00346C07">
            <w:rPr>
              <w:rFonts w:ascii="Calibri" w:eastAsia="Times New Roman" w:hAnsi="Calibri" w:cs="Calibri"/>
              <w:color w:val="000000"/>
              <w:sz w:val="16"/>
            </w:rPr>
            <w:t xml:space="preserve"> in foxes (Vulpes vulpes) and raccoon dogs (</w:t>
          </w:r>
          <w:proofErr w:type="spellStart"/>
          <w:r w:rsidRPr="00346C07">
            <w:rPr>
              <w:rFonts w:ascii="Calibri" w:eastAsia="Times New Roman" w:hAnsi="Calibri" w:cs="Calibri"/>
              <w:color w:val="000000"/>
              <w:sz w:val="16"/>
            </w:rPr>
            <w:t>Nyctereutes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procyonoides</w:t>
          </w:r>
          <w:proofErr w:type="spellEnd"/>
          <w:r w:rsidRPr="00346C07">
            <w:rPr>
              <w:rFonts w:ascii="Calibri" w:eastAsia="Times New Roman" w:hAnsi="Calibri" w:cs="Calibri"/>
              <w:color w:val="000000"/>
              <w:sz w:val="16"/>
            </w:rPr>
            <w:t xml:space="preserve">) and identification of several novel subtype families for Cryptosporidium mink genotype in minks (Mustela vison) in China. Infection, Genetics and Evolution. 2016 Jul </w:t>
          </w:r>
          <w:proofErr w:type="gramStart"/>
          <w:r w:rsidRPr="00346C07">
            <w:rPr>
              <w:rFonts w:ascii="Calibri" w:eastAsia="Times New Roman" w:hAnsi="Calibri" w:cs="Calibri"/>
              <w:color w:val="000000"/>
              <w:sz w:val="16"/>
            </w:rPr>
            <w:t>1;41:21</w:t>
          </w:r>
          <w:proofErr w:type="gramEnd"/>
          <w:r w:rsidRPr="00346C07">
            <w:rPr>
              <w:rFonts w:ascii="Calibri" w:eastAsia="Times New Roman" w:hAnsi="Calibri" w:cs="Calibri"/>
              <w:color w:val="000000"/>
              <w:sz w:val="16"/>
            </w:rPr>
            <w:t xml:space="preserve">–5. </w:t>
          </w:r>
          <w:proofErr w:type="gramStart"/>
          <w:r w:rsidRPr="00346C07">
            <w:rPr>
              <w:rFonts w:ascii="Calibri" w:eastAsia="Times New Roman" w:hAnsi="Calibri" w:cs="Calibri"/>
              <w:color w:val="000000"/>
              <w:sz w:val="16"/>
            </w:rPr>
            <w:t>doi:10.1016/J.MEEGID</w:t>
          </w:r>
          <w:proofErr w:type="gramEnd"/>
          <w:r w:rsidRPr="00346C07">
            <w:rPr>
              <w:rFonts w:ascii="Calibri" w:eastAsia="Times New Roman" w:hAnsi="Calibri" w:cs="Calibri"/>
              <w:color w:val="000000"/>
              <w:sz w:val="16"/>
            </w:rPr>
            <w:t>.2016.03.016 PubMed PMID: 27001467.</w:t>
          </w:r>
        </w:p>
        <w:p w14:paraId="73B25FAC" w14:textId="77777777" w:rsidR="00812752" w:rsidRPr="00346C07" w:rsidRDefault="00812752" w:rsidP="00C2615D">
          <w:pPr>
            <w:autoSpaceDE w:val="0"/>
            <w:autoSpaceDN w:val="0"/>
            <w:ind w:hanging="640"/>
            <w:jc w:val="both"/>
            <w:divId w:val="566960144"/>
            <w:rPr>
              <w:rFonts w:ascii="Calibri" w:eastAsia="Times New Roman" w:hAnsi="Calibri" w:cs="Calibri"/>
              <w:color w:val="000000"/>
              <w:sz w:val="16"/>
            </w:rPr>
          </w:pPr>
          <w:r w:rsidRPr="00346C07">
            <w:rPr>
              <w:rFonts w:ascii="Calibri" w:eastAsia="Times New Roman" w:hAnsi="Calibri" w:cs="Calibri"/>
              <w:color w:val="000000"/>
              <w:sz w:val="16"/>
            </w:rPr>
            <w:t>33.</w:t>
          </w:r>
          <w:r w:rsidRPr="00346C07">
            <w:rPr>
              <w:rFonts w:ascii="Calibri" w:eastAsia="Times New Roman" w:hAnsi="Calibri" w:cs="Calibri"/>
              <w:color w:val="000000"/>
              <w:sz w:val="16"/>
            </w:rPr>
            <w:tab/>
          </w:r>
          <w:proofErr w:type="spellStart"/>
          <w:r w:rsidRPr="00346C07">
            <w:rPr>
              <w:rFonts w:ascii="Calibri" w:eastAsia="Times New Roman" w:hAnsi="Calibri" w:cs="Calibri"/>
              <w:color w:val="000000"/>
              <w:sz w:val="16"/>
            </w:rPr>
            <w:t>Härtwig</w:t>
          </w:r>
          <w:proofErr w:type="spellEnd"/>
          <w:r w:rsidRPr="00346C07">
            <w:rPr>
              <w:rFonts w:ascii="Calibri" w:eastAsia="Times New Roman" w:hAnsi="Calibri" w:cs="Calibri"/>
              <w:color w:val="000000"/>
              <w:sz w:val="16"/>
            </w:rPr>
            <w:t xml:space="preserve"> V, von </w:t>
          </w:r>
          <w:proofErr w:type="spellStart"/>
          <w:r w:rsidRPr="00346C07">
            <w:rPr>
              <w:rFonts w:ascii="Calibri" w:eastAsia="Times New Roman" w:hAnsi="Calibri" w:cs="Calibri"/>
              <w:color w:val="000000"/>
              <w:sz w:val="16"/>
            </w:rPr>
            <w:t>Loewenich</w:t>
          </w:r>
          <w:proofErr w:type="spellEnd"/>
          <w:r w:rsidRPr="00346C07">
            <w:rPr>
              <w:rFonts w:ascii="Calibri" w:eastAsia="Times New Roman" w:hAnsi="Calibri" w:cs="Calibri"/>
              <w:color w:val="000000"/>
              <w:sz w:val="16"/>
            </w:rPr>
            <w:t xml:space="preserve"> FD, Schulze C, Straubinger RK, </w:t>
          </w:r>
          <w:proofErr w:type="spellStart"/>
          <w:r w:rsidRPr="00346C07">
            <w:rPr>
              <w:rFonts w:ascii="Calibri" w:eastAsia="Times New Roman" w:hAnsi="Calibri" w:cs="Calibri"/>
              <w:color w:val="000000"/>
              <w:sz w:val="16"/>
            </w:rPr>
            <w:t>Daugschies</w:t>
          </w:r>
          <w:proofErr w:type="spellEnd"/>
          <w:r w:rsidRPr="00346C07">
            <w:rPr>
              <w:rFonts w:ascii="Calibri" w:eastAsia="Times New Roman" w:hAnsi="Calibri" w:cs="Calibri"/>
              <w:color w:val="000000"/>
              <w:sz w:val="16"/>
            </w:rPr>
            <w:t xml:space="preserve"> A, Dyachenko V. Detection of Anaplasma </w:t>
          </w:r>
          <w:proofErr w:type="spellStart"/>
          <w:r w:rsidRPr="00346C07">
            <w:rPr>
              <w:rFonts w:ascii="Calibri" w:eastAsia="Times New Roman" w:hAnsi="Calibri" w:cs="Calibri"/>
              <w:color w:val="000000"/>
              <w:sz w:val="16"/>
            </w:rPr>
            <w:t>phagocytophilum</w:t>
          </w:r>
          <w:proofErr w:type="spellEnd"/>
          <w:r w:rsidRPr="00346C07">
            <w:rPr>
              <w:rFonts w:ascii="Calibri" w:eastAsia="Times New Roman" w:hAnsi="Calibri" w:cs="Calibri"/>
              <w:color w:val="000000"/>
              <w:sz w:val="16"/>
            </w:rPr>
            <w:t xml:space="preserve"> in red foxes (Vulpes vulpes) and raccoon dogs (</w:t>
          </w:r>
          <w:proofErr w:type="spellStart"/>
          <w:r w:rsidRPr="00346C07">
            <w:rPr>
              <w:rFonts w:ascii="Calibri" w:eastAsia="Times New Roman" w:hAnsi="Calibri" w:cs="Calibri"/>
              <w:color w:val="000000"/>
              <w:sz w:val="16"/>
            </w:rPr>
            <w:t>Nyctereutes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procyonoides</w:t>
          </w:r>
          <w:proofErr w:type="spellEnd"/>
          <w:r w:rsidRPr="00346C07">
            <w:rPr>
              <w:rFonts w:ascii="Calibri" w:eastAsia="Times New Roman" w:hAnsi="Calibri" w:cs="Calibri"/>
              <w:color w:val="000000"/>
              <w:sz w:val="16"/>
            </w:rPr>
            <w:t xml:space="preserve">) from Brandenburg, Germany. Ticks Tick Borne Dis. 2014 Apr 1;5(3):277–80. </w:t>
          </w:r>
          <w:proofErr w:type="gramStart"/>
          <w:r w:rsidRPr="00346C07">
            <w:rPr>
              <w:rFonts w:ascii="Calibri" w:eastAsia="Times New Roman" w:hAnsi="Calibri" w:cs="Calibri"/>
              <w:color w:val="000000"/>
              <w:sz w:val="16"/>
            </w:rPr>
            <w:t>doi:10.1016/J.TTBDIS</w:t>
          </w:r>
          <w:proofErr w:type="gramEnd"/>
          <w:r w:rsidRPr="00346C07">
            <w:rPr>
              <w:rFonts w:ascii="Calibri" w:eastAsia="Times New Roman" w:hAnsi="Calibri" w:cs="Calibri"/>
              <w:color w:val="000000"/>
              <w:sz w:val="16"/>
            </w:rPr>
            <w:t>.2013.11.001 PubMed PMID: 24512760.</w:t>
          </w:r>
        </w:p>
        <w:p w14:paraId="1D0D304A" w14:textId="77777777" w:rsidR="00812752" w:rsidRPr="00346C07" w:rsidRDefault="00812752" w:rsidP="00C2615D">
          <w:pPr>
            <w:autoSpaceDE w:val="0"/>
            <w:autoSpaceDN w:val="0"/>
            <w:ind w:hanging="640"/>
            <w:jc w:val="both"/>
            <w:divId w:val="1924338178"/>
            <w:rPr>
              <w:rFonts w:ascii="Calibri" w:eastAsia="Times New Roman" w:hAnsi="Calibri" w:cs="Calibri"/>
              <w:color w:val="000000"/>
              <w:sz w:val="16"/>
            </w:rPr>
          </w:pPr>
          <w:r w:rsidRPr="00346C07">
            <w:rPr>
              <w:rFonts w:ascii="Calibri" w:eastAsia="Times New Roman" w:hAnsi="Calibri" w:cs="Calibri"/>
              <w:color w:val="000000"/>
              <w:sz w:val="16"/>
            </w:rPr>
            <w:t>34.</w:t>
          </w:r>
          <w:r w:rsidRPr="00346C07">
            <w:rPr>
              <w:rFonts w:ascii="Calibri" w:eastAsia="Times New Roman" w:hAnsi="Calibri" w:cs="Calibri"/>
              <w:color w:val="000000"/>
              <w:sz w:val="16"/>
            </w:rPr>
            <w:tab/>
            <w:t>Kuehn A, Schulze C, Kutzer P, Probst C, Hlinak A, Ochs A, et al. Tularaemia seroprevalence of captured and wild animals in Germany: the fox (Vulpes vulpes) as a biological indicator. Epidemiol Infect. 2013;141(4):833–40. doi:10.1017/S0950268812001008 PubMed PMID: 22800496.</w:t>
          </w:r>
        </w:p>
        <w:p w14:paraId="1E024274" w14:textId="77777777" w:rsidR="00812752" w:rsidRPr="00346C07" w:rsidRDefault="00812752" w:rsidP="00C2615D">
          <w:pPr>
            <w:autoSpaceDE w:val="0"/>
            <w:autoSpaceDN w:val="0"/>
            <w:ind w:hanging="640"/>
            <w:jc w:val="both"/>
            <w:divId w:val="2137094385"/>
            <w:rPr>
              <w:rFonts w:ascii="Calibri" w:eastAsia="Times New Roman" w:hAnsi="Calibri" w:cs="Calibri"/>
              <w:color w:val="000000"/>
              <w:sz w:val="16"/>
            </w:rPr>
          </w:pPr>
          <w:r w:rsidRPr="00346C07">
            <w:rPr>
              <w:rFonts w:ascii="Calibri" w:eastAsia="Times New Roman" w:hAnsi="Calibri" w:cs="Calibri"/>
              <w:color w:val="000000"/>
              <w:sz w:val="16"/>
            </w:rPr>
            <w:lastRenderedPageBreak/>
            <w:t>35.</w:t>
          </w:r>
          <w:r w:rsidRPr="00346C07">
            <w:rPr>
              <w:rFonts w:ascii="Calibri" w:eastAsia="Times New Roman" w:hAnsi="Calibri" w:cs="Calibri"/>
              <w:color w:val="000000"/>
              <w:sz w:val="16"/>
            </w:rPr>
            <w:tab/>
          </w:r>
          <w:proofErr w:type="spellStart"/>
          <w:r w:rsidRPr="00346C07">
            <w:rPr>
              <w:rFonts w:ascii="Calibri" w:eastAsia="Times New Roman" w:hAnsi="Calibri" w:cs="Calibri"/>
              <w:color w:val="000000"/>
              <w:sz w:val="16"/>
            </w:rPr>
            <w:t>Zienius</w:t>
          </w:r>
          <w:proofErr w:type="spellEnd"/>
          <w:r w:rsidRPr="00346C07">
            <w:rPr>
              <w:rFonts w:ascii="Calibri" w:eastAsia="Times New Roman" w:hAnsi="Calibri" w:cs="Calibri"/>
              <w:color w:val="000000"/>
              <w:sz w:val="16"/>
            </w:rPr>
            <w:t xml:space="preserve"> D, Bagdonas J, </w:t>
          </w:r>
          <w:proofErr w:type="spellStart"/>
          <w:r w:rsidRPr="00346C07">
            <w:rPr>
              <w:rFonts w:ascii="Calibri" w:eastAsia="Times New Roman" w:hAnsi="Calibri" w:cs="Calibri"/>
              <w:color w:val="000000"/>
              <w:sz w:val="16"/>
            </w:rPr>
            <w:t>Dranseika</w:t>
          </w:r>
          <w:proofErr w:type="spellEnd"/>
          <w:r w:rsidRPr="00346C07">
            <w:rPr>
              <w:rFonts w:ascii="Calibri" w:eastAsia="Times New Roman" w:hAnsi="Calibri" w:cs="Calibri"/>
              <w:color w:val="000000"/>
              <w:sz w:val="16"/>
            </w:rPr>
            <w:t xml:space="preserve"> A. Epidemiological situation of rabies in Lithuania from 1990 to 2000. Vet Microbiol. 2003 May 19;93(2):91–100. doi:10.1016/S0378-1135(02)00346-2 PubMed PMID: 12636997.</w:t>
          </w:r>
        </w:p>
        <w:p w14:paraId="57BC1F20" w14:textId="77777777" w:rsidR="00812752" w:rsidRPr="00346C07" w:rsidRDefault="00812752" w:rsidP="00C2615D">
          <w:pPr>
            <w:autoSpaceDE w:val="0"/>
            <w:autoSpaceDN w:val="0"/>
            <w:ind w:hanging="640"/>
            <w:jc w:val="both"/>
            <w:divId w:val="144400234"/>
            <w:rPr>
              <w:rFonts w:ascii="Calibri" w:eastAsia="Times New Roman" w:hAnsi="Calibri" w:cs="Calibri"/>
              <w:color w:val="000000"/>
              <w:sz w:val="16"/>
            </w:rPr>
          </w:pPr>
          <w:r w:rsidRPr="00346C07">
            <w:rPr>
              <w:rFonts w:ascii="Calibri" w:eastAsia="Times New Roman" w:hAnsi="Calibri" w:cs="Calibri"/>
              <w:color w:val="000000"/>
              <w:sz w:val="16"/>
            </w:rPr>
            <w:t>36.</w:t>
          </w:r>
          <w:r w:rsidRPr="00346C07">
            <w:rPr>
              <w:rFonts w:ascii="Calibri" w:eastAsia="Times New Roman" w:hAnsi="Calibri" w:cs="Calibri"/>
              <w:color w:val="000000"/>
              <w:sz w:val="16"/>
            </w:rPr>
            <w:tab/>
          </w:r>
          <w:proofErr w:type="spellStart"/>
          <w:r w:rsidRPr="00346C07">
            <w:rPr>
              <w:rFonts w:ascii="Calibri" w:eastAsia="Times New Roman" w:hAnsi="Calibri" w:cs="Calibri"/>
              <w:color w:val="000000"/>
              <w:sz w:val="16"/>
            </w:rPr>
            <w:t>Maèiulskis</w:t>
          </w:r>
          <w:proofErr w:type="spellEnd"/>
          <w:r w:rsidRPr="00346C07">
            <w:rPr>
              <w:rFonts w:ascii="Calibri" w:eastAsia="Times New Roman" w:hAnsi="Calibri" w:cs="Calibri"/>
              <w:color w:val="000000"/>
              <w:sz w:val="16"/>
            </w:rPr>
            <w:t xml:space="preserve"> P, </w:t>
          </w:r>
          <w:proofErr w:type="spellStart"/>
          <w:r w:rsidRPr="00346C07">
            <w:rPr>
              <w:rFonts w:ascii="Calibri" w:eastAsia="Times New Roman" w:hAnsi="Calibri" w:cs="Calibri"/>
              <w:color w:val="000000"/>
              <w:sz w:val="16"/>
            </w:rPr>
            <w:t>Lukauskas</w:t>
          </w:r>
          <w:proofErr w:type="spellEnd"/>
          <w:r w:rsidRPr="00346C07">
            <w:rPr>
              <w:rFonts w:ascii="Calibri" w:eastAsia="Times New Roman" w:hAnsi="Calibri" w:cs="Calibri"/>
              <w:color w:val="000000"/>
              <w:sz w:val="16"/>
            </w:rPr>
            <w:t xml:space="preserve"> K, </w:t>
          </w:r>
          <w:proofErr w:type="spellStart"/>
          <w:r w:rsidRPr="00346C07">
            <w:rPr>
              <w:rFonts w:ascii="Calibri" w:eastAsia="Times New Roman" w:hAnsi="Calibri" w:cs="Calibri"/>
              <w:color w:val="000000"/>
              <w:sz w:val="16"/>
            </w:rPr>
            <w:t>Sederevièius</w:t>
          </w:r>
          <w:proofErr w:type="spellEnd"/>
          <w:r w:rsidRPr="00346C07">
            <w:rPr>
              <w:rFonts w:ascii="Calibri" w:eastAsia="Times New Roman" w:hAnsi="Calibri" w:cs="Calibri"/>
              <w:color w:val="000000"/>
              <w:sz w:val="16"/>
            </w:rPr>
            <w:t xml:space="preserve"> A, </w:t>
          </w:r>
          <w:proofErr w:type="spellStart"/>
          <w:r w:rsidRPr="00346C07">
            <w:rPr>
              <w:rFonts w:ascii="Calibri" w:eastAsia="Times New Roman" w:hAnsi="Calibri" w:cs="Calibri"/>
              <w:color w:val="000000"/>
              <w:sz w:val="16"/>
            </w:rPr>
            <w:t>Kiudulas</w:t>
          </w:r>
          <w:proofErr w:type="spellEnd"/>
          <w:r w:rsidRPr="00346C07">
            <w:rPr>
              <w:rFonts w:ascii="Calibri" w:eastAsia="Times New Roman" w:hAnsi="Calibri" w:cs="Calibri"/>
              <w:color w:val="000000"/>
              <w:sz w:val="16"/>
            </w:rPr>
            <w:t xml:space="preserve"> V, </w:t>
          </w:r>
          <w:proofErr w:type="spellStart"/>
          <w:r w:rsidRPr="00346C07">
            <w:rPr>
              <w:rFonts w:ascii="Calibri" w:eastAsia="Times New Roman" w:hAnsi="Calibri" w:cs="Calibri"/>
              <w:color w:val="000000"/>
              <w:sz w:val="16"/>
            </w:rPr>
            <w:t>Pockevièius</w:t>
          </w:r>
          <w:proofErr w:type="spellEnd"/>
          <w:r w:rsidRPr="00346C07">
            <w:rPr>
              <w:rFonts w:ascii="Calibri" w:eastAsia="Times New Roman" w:hAnsi="Calibri" w:cs="Calibri"/>
              <w:color w:val="000000"/>
              <w:sz w:val="16"/>
            </w:rPr>
            <w:t xml:space="preserve"> A. Epidemiology of enzootic rabies in Lithuania. Med Weter. 2006;62(7):769–72.</w:t>
          </w:r>
        </w:p>
        <w:p w14:paraId="6702F74C" w14:textId="77777777" w:rsidR="00812752" w:rsidRPr="00346C07" w:rsidRDefault="00812752" w:rsidP="00C2615D">
          <w:pPr>
            <w:autoSpaceDE w:val="0"/>
            <w:autoSpaceDN w:val="0"/>
            <w:ind w:hanging="640"/>
            <w:jc w:val="both"/>
            <w:divId w:val="1711295411"/>
            <w:rPr>
              <w:rFonts w:ascii="Calibri" w:eastAsia="Times New Roman" w:hAnsi="Calibri" w:cs="Calibri"/>
              <w:color w:val="000000"/>
              <w:sz w:val="16"/>
            </w:rPr>
          </w:pPr>
          <w:r w:rsidRPr="00346C07">
            <w:rPr>
              <w:rFonts w:ascii="Calibri" w:eastAsia="Times New Roman" w:hAnsi="Calibri" w:cs="Calibri"/>
              <w:color w:val="000000"/>
              <w:sz w:val="16"/>
            </w:rPr>
            <w:t>37.</w:t>
          </w:r>
          <w:r w:rsidRPr="00346C07">
            <w:rPr>
              <w:rFonts w:ascii="Calibri" w:eastAsia="Times New Roman" w:hAnsi="Calibri" w:cs="Calibri"/>
              <w:color w:val="000000"/>
              <w:sz w:val="16"/>
            </w:rPr>
            <w:tab/>
            <w:t xml:space="preserve">Cybulska A, Kornacka A, Moskwa B. The occurrence and muscle distribution of Trichinella </w:t>
          </w:r>
          <w:proofErr w:type="spellStart"/>
          <w:r w:rsidRPr="00346C07">
            <w:rPr>
              <w:rFonts w:ascii="Calibri" w:eastAsia="Times New Roman" w:hAnsi="Calibri" w:cs="Calibri"/>
              <w:color w:val="000000"/>
              <w:sz w:val="16"/>
            </w:rPr>
            <w:t>britovi</w:t>
          </w:r>
          <w:proofErr w:type="spellEnd"/>
          <w:r w:rsidRPr="00346C07">
            <w:rPr>
              <w:rFonts w:ascii="Calibri" w:eastAsia="Times New Roman" w:hAnsi="Calibri" w:cs="Calibri"/>
              <w:color w:val="000000"/>
              <w:sz w:val="16"/>
            </w:rPr>
            <w:t xml:space="preserve"> in raccoon dogs (</w:t>
          </w:r>
          <w:proofErr w:type="spellStart"/>
          <w:r w:rsidRPr="00346C07">
            <w:rPr>
              <w:rFonts w:ascii="Calibri" w:eastAsia="Times New Roman" w:hAnsi="Calibri" w:cs="Calibri"/>
              <w:color w:val="000000"/>
              <w:sz w:val="16"/>
            </w:rPr>
            <w:t>Nyctereutes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procyonoides</w:t>
          </w:r>
          <w:proofErr w:type="spellEnd"/>
          <w:r w:rsidRPr="00346C07">
            <w:rPr>
              <w:rFonts w:ascii="Calibri" w:eastAsia="Times New Roman" w:hAnsi="Calibri" w:cs="Calibri"/>
              <w:color w:val="000000"/>
              <w:sz w:val="16"/>
            </w:rPr>
            <w:t xml:space="preserve">) in wildlife in the </w:t>
          </w:r>
          <w:proofErr w:type="spellStart"/>
          <w:r w:rsidRPr="00346C07">
            <w:rPr>
              <w:rFonts w:ascii="Calibri" w:eastAsia="Times New Roman" w:hAnsi="Calibri" w:cs="Calibri"/>
              <w:color w:val="000000"/>
              <w:sz w:val="16"/>
            </w:rPr>
            <w:t>Głęboki</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Bród</w:t>
          </w:r>
          <w:proofErr w:type="spellEnd"/>
          <w:r w:rsidRPr="00346C07">
            <w:rPr>
              <w:rFonts w:ascii="Calibri" w:eastAsia="Times New Roman" w:hAnsi="Calibri" w:cs="Calibri"/>
              <w:color w:val="000000"/>
              <w:sz w:val="16"/>
            </w:rPr>
            <w:t xml:space="preserve"> Forest District, Poland. Int J </w:t>
          </w:r>
          <w:proofErr w:type="spellStart"/>
          <w:r w:rsidRPr="00346C07">
            <w:rPr>
              <w:rFonts w:ascii="Calibri" w:eastAsia="Times New Roman" w:hAnsi="Calibri" w:cs="Calibri"/>
              <w:color w:val="000000"/>
              <w:sz w:val="16"/>
            </w:rPr>
            <w:t>Parasitol</w:t>
          </w:r>
          <w:proofErr w:type="spellEnd"/>
          <w:r w:rsidRPr="00346C07">
            <w:rPr>
              <w:rFonts w:ascii="Calibri" w:eastAsia="Times New Roman" w:hAnsi="Calibri" w:cs="Calibri"/>
              <w:color w:val="000000"/>
              <w:sz w:val="16"/>
            </w:rPr>
            <w:t xml:space="preserve"> Parasites </w:t>
          </w:r>
          <w:proofErr w:type="spellStart"/>
          <w:r w:rsidRPr="00346C07">
            <w:rPr>
              <w:rFonts w:ascii="Calibri" w:eastAsia="Times New Roman" w:hAnsi="Calibri" w:cs="Calibri"/>
              <w:color w:val="000000"/>
              <w:sz w:val="16"/>
            </w:rPr>
            <w:t>Wildl</w:t>
          </w:r>
          <w:proofErr w:type="spellEnd"/>
          <w:r w:rsidRPr="00346C07">
            <w:rPr>
              <w:rFonts w:ascii="Calibri" w:eastAsia="Times New Roman" w:hAnsi="Calibri" w:cs="Calibri"/>
              <w:color w:val="000000"/>
              <w:sz w:val="16"/>
            </w:rPr>
            <w:t xml:space="preserve">. 2019 Aug </w:t>
          </w:r>
          <w:proofErr w:type="gramStart"/>
          <w:r w:rsidRPr="00346C07">
            <w:rPr>
              <w:rFonts w:ascii="Calibri" w:eastAsia="Times New Roman" w:hAnsi="Calibri" w:cs="Calibri"/>
              <w:color w:val="000000"/>
              <w:sz w:val="16"/>
            </w:rPr>
            <w:t>1;9:149</w:t>
          </w:r>
          <w:proofErr w:type="gramEnd"/>
          <w:r w:rsidRPr="00346C07">
            <w:rPr>
              <w:rFonts w:ascii="Calibri" w:eastAsia="Times New Roman" w:hAnsi="Calibri" w:cs="Calibri"/>
              <w:color w:val="000000"/>
              <w:sz w:val="16"/>
            </w:rPr>
            <w:t xml:space="preserve">–53. </w:t>
          </w:r>
          <w:proofErr w:type="gramStart"/>
          <w:r w:rsidRPr="00346C07">
            <w:rPr>
              <w:rFonts w:ascii="Calibri" w:eastAsia="Times New Roman" w:hAnsi="Calibri" w:cs="Calibri"/>
              <w:color w:val="000000"/>
              <w:sz w:val="16"/>
            </w:rPr>
            <w:t>doi:10.1016/J.IJPPAW</w:t>
          </w:r>
          <w:proofErr w:type="gramEnd"/>
          <w:r w:rsidRPr="00346C07">
            <w:rPr>
              <w:rFonts w:ascii="Calibri" w:eastAsia="Times New Roman" w:hAnsi="Calibri" w:cs="Calibri"/>
              <w:color w:val="000000"/>
              <w:sz w:val="16"/>
            </w:rPr>
            <w:t>.2019.05.003</w:t>
          </w:r>
        </w:p>
        <w:p w14:paraId="77D6154B" w14:textId="77777777" w:rsidR="00812752" w:rsidRPr="00346C07" w:rsidRDefault="00812752" w:rsidP="00C2615D">
          <w:pPr>
            <w:autoSpaceDE w:val="0"/>
            <w:autoSpaceDN w:val="0"/>
            <w:ind w:hanging="640"/>
            <w:jc w:val="both"/>
            <w:divId w:val="337734445"/>
            <w:rPr>
              <w:rFonts w:ascii="Calibri" w:eastAsia="Times New Roman" w:hAnsi="Calibri" w:cs="Calibri"/>
              <w:color w:val="000000"/>
              <w:sz w:val="16"/>
            </w:rPr>
          </w:pPr>
          <w:r w:rsidRPr="00346C07">
            <w:rPr>
              <w:rFonts w:ascii="Calibri" w:eastAsia="Times New Roman" w:hAnsi="Calibri" w:cs="Calibri"/>
              <w:color w:val="000000"/>
              <w:sz w:val="16"/>
            </w:rPr>
            <w:t>38.</w:t>
          </w:r>
          <w:r w:rsidRPr="00346C07">
            <w:rPr>
              <w:rFonts w:ascii="Calibri" w:eastAsia="Times New Roman" w:hAnsi="Calibri" w:cs="Calibri"/>
              <w:color w:val="000000"/>
              <w:sz w:val="16"/>
            </w:rPr>
            <w:tab/>
            <w:t xml:space="preserve">Mayer-Scholl A, Reckinger S, Schulze C, </w:t>
          </w:r>
          <w:proofErr w:type="spellStart"/>
          <w:r w:rsidRPr="00346C07">
            <w:rPr>
              <w:rFonts w:ascii="Calibri" w:eastAsia="Times New Roman" w:hAnsi="Calibri" w:cs="Calibri"/>
              <w:color w:val="000000"/>
              <w:sz w:val="16"/>
            </w:rPr>
            <w:t>Nöckler</w:t>
          </w:r>
          <w:proofErr w:type="spellEnd"/>
          <w:r w:rsidRPr="00346C07">
            <w:rPr>
              <w:rFonts w:ascii="Calibri" w:eastAsia="Times New Roman" w:hAnsi="Calibri" w:cs="Calibri"/>
              <w:color w:val="000000"/>
              <w:sz w:val="16"/>
            </w:rPr>
            <w:t xml:space="preserve"> K. Study on the occurrence of Trichinella spp. in raccoon dogs in Brandenburg, Germany. Vet </w:t>
          </w:r>
          <w:proofErr w:type="spellStart"/>
          <w:r w:rsidRPr="00346C07">
            <w:rPr>
              <w:rFonts w:ascii="Calibri" w:eastAsia="Times New Roman" w:hAnsi="Calibri" w:cs="Calibri"/>
              <w:color w:val="000000"/>
              <w:sz w:val="16"/>
            </w:rPr>
            <w:t>Parasitol</w:t>
          </w:r>
          <w:proofErr w:type="spellEnd"/>
          <w:r w:rsidRPr="00346C07">
            <w:rPr>
              <w:rFonts w:ascii="Calibri" w:eastAsia="Times New Roman" w:hAnsi="Calibri" w:cs="Calibri"/>
              <w:color w:val="000000"/>
              <w:sz w:val="16"/>
            </w:rPr>
            <w:t xml:space="preserve">. 2016 Nov </w:t>
          </w:r>
          <w:proofErr w:type="gramStart"/>
          <w:r w:rsidRPr="00346C07">
            <w:rPr>
              <w:rFonts w:ascii="Calibri" w:eastAsia="Times New Roman" w:hAnsi="Calibri" w:cs="Calibri"/>
              <w:color w:val="000000"/>
              <w:sz w:val="16"/>
            </w:rPr>
            <w:t>15;231:102</w:t>
          </w:r>
          <w:proofErr w:type="gramEnd"/>
          <w:r w:rsidRPr="00346C07">
            <w:rPr>
              <w:rFonts w:ascii="Calibri" w:eastAsia="Times New Roman" w:hAnsi="Calibri" w:cs="Calibri"/>
              <w:color w:val="000000"/>
              <w:sz w:val="16"/>
            </w:rPr>
            <w:t xml:space="preserve">–5. </w:t>
          </w:r>
          <w:proofErr w:type="gramStart"/>
          <w:r w:rsidRPr="00346C07">
            <w:rPr>
              <w:rFonts w:ascii="Calibri" w:eastAsia="Times New Roman" w:hAnsi="Calibri" w:cs="Calibri"/>
              <w:color w:val="000000"/>
              <w:sz w:val="16"/>
            </w:rPr>
            <w:t>doi:10.1016/J.VETPAR</w:t>
          </w:r>
          <w:proofErr w:type="gramEnd"/>
          <w:r w:rsidRPr="00346C07">
            <w:rPr>
              <w:rFonts w:ascii="Calibri" w:eastAsia="Times New Roman" w:hAnsi="Calibri" w:cs="Calibri"/>
              <w:color w:val="000000"/>
              <w:sz w:val="16"/>
            </w:rPr>
            <w:t>.2016.04.027 PubMed PMID: 27133501.</w:t>
          </w:r>
        </w:p>
        <w:p w14:paraId="6AFBD3A8" w14:textId="77777777" w:rsidR="00812752" w:rsidRPr="00346C07" w:rsidRDefault="00812752" w:rsidP="00C2615D">
          <w:pPr>
            <w:autoSpaceDE w:val="0"/>
            <w:autoSpaceDN w:val="0"/>
            <w:ind w:hanging="640"/>
            <w:jc w:val="both"/>
            <w:divId w:val="119108710"/>
            <w:rPr>
              <w:rFonts w:ascii="Calibri" w:eastAsia="Times New Roman" w:hAnsi="Calibri" w:cs="Calibri"/>
              <w:color w:val="000000"/>
              <w:sz w:val="16"/>
            </w:rPr>
          </w:pPr>
          <w:r w:rsidRPr="00346C07">
            <w:rPr>
              <w:rFonts w:ascii="Calibri" w:eastAsia="Times New Roman" w:hAnsi="Calibri" w:cs="Calibri"/>
              <w:color w:val="000000"/>
              <w:sz w:val="16"/>
            </w:rPr>
            <w:t>39.</w:t>
          </w:r>
          <w:r w:rsidRPr="00346C07">
            <w:rPr>
              <w:rFonts w:ascii="Calibri" w:eastAsia="Times New Roman" w:hAnsi="Calibri" w:cs="Calibri"/>
              <w:color w:val="000000"/>
              <w:sz w:val="16"/>
            </w:rPr>
            <w:tab/>
            <w:t xml:space="preserve">Lombardo A, </w:t>
          </w:r>
          <w:proofErr w:type="spellStart"/>
          <w:r w:rsidRPr="00346C07">
            <w:rPr>
              <w:rFonts w:ascii="Calibri" w:eastAsia="Times New Roman" w:hAnsi="Calibri" w:cs="Calibri"/>
              <w:color w:val="000000"/>
              <w:sz w:val="16"/>
            </w:rPr>
            <w:t>Brocherel</w:t>
          </w:r>
          <w:proofErr w:type="spellEnd"/>
          <w:r w:rsidRPr="00346C07">
            <w:rPr>
              <w:rFonts w:ascii="Calibri" w:eastAsia="Times New Roman" w:hAnsi="Calibri" w:cs="Calibri"/>
              <w:color w:val="000000"/>
              <w:sz w:val="16"/>
            </w:rPr>
            <w:t xml:space="preserve"> G, Donnini C, </w:t>
          </w:r>
          <w:proofErr w:type="spellStart"/>
          <w:r w:rsidRPr="00346C07">
            <w:rPr>
              <w:rFonts w:ascii="Calibri" w:eastAsia="Times New Roman" w:hAnsi="Calibri" w:cs="Calibri"/>
              <w:color w:val="000000"/>
              <w:sz w:val="16"/>
            </w:rPr>
            <w:t>Fichi</w:t>
          </w:r>
          <w:proofErr w:type="spellEnd"/>
          <w:r w:rsidRPr="00346C07">
            <w:rPr>
              <w:rFonts w:ascii="Calibri" w:eastAsia="Times New Roman" w:hAnsi="Calibri" w:cs="Calibri"/>
              <w:color w:val="000000"/>
              <w:sz w:val="16"/>
            </w:rPr>
            <w:t xml:space="preserve"> G, Mariacher A, Diaconu EL, et al. First report of the zoonotic nematode </w:t>
          </w:r>
          <w:proofErr w:type="spellStart"/>
          <w:r w:rsidRPr="00346C07">
            <w:rPr>
              <w:rFonts w:ascii="Calibri" w:eastAsia="Times New Roman" w:hAnsi="Calibri" w:cs="Calibri"/>
              <w:color w:val="000000"/>
              <w:sz w:val="16"/>
            </w:rPr>
            <w:t>Baylisascaris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procyonis</w:t>
          </w:r>
          <w:proofErr w:type="spellEnd"/>
          <w:r w:rsidRPr="00346C07">
            <w:rPr>
              <w:rFonts w:ascii="Calibri" w:eastAsia="Times New Roman" w:hAnsi="Calibri" w:cs="Calibri"/>
              <w:color w:val="000000"/>
              <w:sz w:val="16"/>
            </w:rPr>
            <w:t xml:space="preserve"> in non-native raccoons (Procyon lotor) from Italy. </w:t>
          </w:r>
          <w:proofErr w:type="spellStart"/>
          <w:r w:rsidRPr="00346C07">
            <w:rPr>
              <w:rFonts w:ascii="Calibri" w:eastAsia="Times New Roman" w:hAnsi="Calibri" w:cs="Calibri"/>
              <w:color w:val="000000"/>
              <w:sz w:val="16"/>
            </w:rPr>
            <w:t>Parasit</w:t>
          </w:r>
          <w:proofErr w:type="spellEnd"/>
          <w:r w:rsidRPr="00346C07">
            <w:rPr>
              <w:rFonts w:ascii="Calibri" w:eastAsia="Times New Roman" w:hAnsi="Calibri" w:cs="Calibri"/>
              <w:color w:val="000000"/>
              <w:sz w:val="16"/>
            </w:rPr>
            <w:t xml:space="preserve"> Vectors. 2022 Dec 1;15(1):1–5. doi:10.1186/S13071-021-05116-3/FIGURES/2 PubMed PMID: 35022078.</w:t>
          </w:r>
        </w:p>
        <w:p w14:paraId="59F3C625" w14:textId="77777777" w:rsidR="00812752" w:rsidRPr="00346C07" w:rsidRDefault="00812752" w:rsidP="00C2615D">
          <w:pPr>
            <w:autoSpaceDE w:val="0"/>
            <w:autoSpaceDN w:val="0"/>
            <w:ind w:hanging="640"/>
            <w:jc w:val="both"/>
            <w:divId w:val="690231082"/>
            <w:rPr>
              <w:rFonts w:ascii="Calibri" w:eastAsia="Times New Roman" w:hAnsi="Calibri" w:cs="Calibri"/>
              <w:color w:val="000000"/>
              <w:sz w:val="16"/>
            </w:rPr>
          </w:pPr>
          <w:r w:rsidRPr="00346C07">
            <w:rPr>
              <w:rFonts w:ascii="Calibri" w:eastAsia="Times New Roman" w:hAnsi="Calibri" w:cs="Calibri"/>
              <w:color w:val="000000"/>
              <w:sz w:val="16"/>
            </w:rPr>
            <w:t>40.</w:t>
          </w:r>
          <w:r w:rsidRPr="00346C07">
            <w:rPr>
              <w:rFonts w:ascii="Calibri" w:eastAsia="Times New Roman" w:hAnsi="Calibri" w:cs="Calibri"/>
              <w:color w:val="000000"/>
              <w:sz w:val="16"/>
            </w:rPr>
            <w:tab/>
          </w:r>
          <w:proofErr w:type="spellStart"/>
          <w:r w:rsidRPr="00346C07">
            <w:rPr>
              <w:rFonts w:ascii="Calibri" w:eastAsia="Times New Roman" w:hAnsi="Calibri" w:cs="Calibri"/>
              <w:color w:val="000000"/>
              <w:sz w:val="16"/>
            </w:rPr>
            <w:t>Rentería</w:t>
          </w:r>
          <w:proofErr w:type="spellEnd"/>
          <w:r w:rsidRPr="00346C07">
            <w:rPr>
              <w:rFonts w:ascii="Calibri" w:eastAsia="Times New Roman" w:hAnsi="Calibri" w:cs="Calibri"/>
              <w:color w:val="000000"/>
              <w:sz w:val="16"/>
            </w:rPr>
            <w:t xml:space="preserve">-Solís Z, Birka S, </w:t>
          </w:r>
          <w:proofErr w:type="spellStart"/>
          <w:r w:rsidRPr="00346C07">
            <w:rPr>
              <w:rFonts w:ascii="Calibri" w:eastAsia="Times New Roman" w:hAnsi="Calibri" w:cs="Calibri"/>
              <w:color w:val="000000"/>
              <w:sz w:val="16"/>
            </w:rPr>
            <w:t>Schmäschke</w:t>
          </w:r>
          <w:proofErr w:type="spellEnd"/>
          <w:r w:rsidRPr="00346C07">
            <w:rPr>
              <w:rFonts w:ascii="Calibri" w:eastAsia="Times New Roman" w:hAnsi="Calibri" w:cs="Calibri"/>
              <w:color w:val="000000"/>
              <w:sz w:val="16"/>
            </w:rPr>
            <w:t xml:space="preserve"> R, Król N, </w:t>
          </w:r>
          <w:proofErr w:type="spellStart"/>
          <w:r w:rsidRPr="00346C07">
            <w:rPr>
              <w:rFonts w:ascii="Calibri" w:eastAsia="Times New Roman" w:hAnsi="Calibri" w:cs="Calibri"/>
              <w:color w:val="000000"/>
              <w:sz w:val="16"/>
            </w:rPr>
            <w:t>Obiegala</w:t>
          </w:r>
          <w:proofErr w:type="spellEnd"/>
          <w:r w:rsidRPr="00346C07">
            <w:rPr>
              <w:rFonts w:ascii="Calibri" w:eastAsia="Times New Roman" w:hAnsi="Calibri" w:cs="Calibri"/>
              <w:color w:val="000000"/>
              <w:sz w:val="16"/>
            </w:rPr>
            <w:t xml:space="preserve"> A. First detection of </w:t>
          </w:r>
          <w:proofErr w:type="spellStart"/>
          <w:r w:rsidRPr="00346C07">
            <w:rPr>
              <w:rFonts w:ascii="Calibri" w:eastAsia="Times New Roman" w:hAnsi="Calibri" w:cs="Calibri"/>
              <w:color w:val="000000"/>
              <w:sz w:val="16"/>
            </w:rPr>
            <w:t>Baylisascaris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procyonis</w:t>
          </w:r>
          <w:proofErr w:type="spellEnd"/>
          <w:r w:rsidRPr="00346C07">
            <w:rPr>
              <w:rFonts w:ascii="Calibri" w:eastAsia="Times New Roman" w:hAnsi="Calibri" w:cs="Calibri"/>
              <w:color w:val="000000"/>
              <w:sz w:val="16"/>
            </w:rPr>
            <w:t xml:space="preserve"> in wild raccoons (Procyon lotor) from Leipzig, Saxony, Eastern Germany. </w:t>
          </w:r>
          <w:proofErr w:type="spellStart"/>
          <w:r w:rsidRPr="00346C07">
            <w:rPr>
              <w:rFonts w:ascii="Calibri" w:eastAsia="Times New Roman" w:hAnsi="Calibri" w:cs="Calibri"/>
              <w:color w:val="000000"/>
              <w:sz w:val="16"/>
            </w:rPr>
            <w:t>Parasitol</w:t>
          </w:r>
          <w:proofErr w:type="spellEnd"/>
          <w:r w:rsidRPr="00346C07">
            <w:rPr>
              <w:rFonts w:ascii="Calibri" w:eastAsia="Times New Roman" w:hAnsi="Calibri" w:cs="Calibri"/>
              <w:color w:val="000000"/>
              <w:sz w:val="16"/>
            </w:rPr>
            <w:t xml:space="preserve"> Res. 2018 Oct </w:t>
          </w:r>
          <w:proofErr w:type="gramStart"/>
          <w:r w:rsidRPr="00346C07">
            <w:rPr>
              <w:rFonts w:ascii="Calibri" w:eastAsia="Times New Roman" w:hAnsi="Calibri" w:cs="Calibri"/>
              <w:color w:val="000000"/>
              <w:sz w:val="16"/>
            </w:rPr>
            <w:t>1;117:3289</w:t>
          </w:r>
          <w:proofErr w:type="gramEnd"/>
          <w:r w:rsidRPr="00346C07">
            <w:rPr>
              <w:rFonts w:ascii="Calibri" w:eastAsia="Times New Roman" w:hAnsi="Calibri" w:cs="Calibri"/>
              <w:color w:val="000000"/>
              <w:sz w:val="16"/>
            </w:rPr>
            <w:t>–92. doi:10.1007/S00436-018-5988-2/FIGURES/1 PubMed PMID: 29951707.</w:t>
          </w:r>
        </w:p>
        <w:p w14:paraId="78056BDB" w14:textId="77777777" w:rsidR="00812752" w:rsidRPr="00346C07" w:rsidRDefault="00812752" w:rsidP="00C2615D">
          <w:pPr>
            <w:autoSpaceDE w:val="0"/>
            <w:autoSpaceDN w:val="0"/>
            <w:ind w:hanging="640"/>
            <w:jc w:val="both"/>
            <w:divId w:val="2021659536"/>
            <w:rPr>
              <w:rFonts w:ascii="Calibri" w:eastAsia="Times New Roman" w:hAnsi="Calibri" w:cs="Calibri"/>
              <w:color w:val="000000"/>
              <w:sz w:val="16"/>
            </w:rPr>
          </w:pPr>
          <w:r w:rsidRPr="00346C07">
            <w:rPr>
              <w:rFonts w:ascii="Calibri" w:eastAsia="Times New Roman" w:hAnsi="Calibri" w:cs="Calibri"/>
              <w:color w:val="000000"/>
              <w:sz w:val="16"/>
            </w:rPr>
            <w:t>41.</w:t>
          </w:r>
          <w:r w:rsidRPr="00346C07">
            <w:rPr>
              <w:rFonts w:ascii="Calibri" w:eastAsia="Times New Roman" w:hAnsi="Calibri" w:cs="Calibri"/>
              <w:color w:val="000000"/>
              <w:sz w:val="16"/>
            </w:rPr>
            <w:tab/>
            <w:t xml:space="preserve">Al-Sabi MNS, </w:t>
          </w:r>
          <w:proofErr w:type="spellStart"/>
          <w:r w:rsidRPr="00346C07">
            <w:rPr>
              <w:rFonts w:ascii="Calibri" w:eastAsia="Times New Roman" w:hAnsi="Calibri" w:cs="Calibri"/>
              <w:color w:val="000000"/>
              <w:sz w:val="16"/>
            </w:rPr>
            <w:t>Chriél</w:t>
          </w:r>
          <w:proofErr w:type="spellEnd"/>
          <w:r w:rsidRPr="00346C07">
            <w:rPr>
              <w:rFonts w:ascii="Calibri" w:eastAsia="Times New Roman" w:hAnsi="Calibri" w:cs="Calibri"/>
              <w:color w:val="000000"/>
              <w:sz w:val="16"/>
            </w:rPr>
            <w:t xml:space="preserve"> M, Hansen MS, Enemark HL. </w:t>
          </w:r>
          <w:proofErr w:type="spellStart"/>
          <w:r w:rsidRPr="00346C07">
            <w:rPr>
              <w:rFonts w:ascii="Calibri" w:eastAsia="Times New Roman" w:hAnsi="Calibri" w:cs="Calibri"/>
              <w:color w:val="000000"/>
              <w:sz w:val="16"/>
            </w:rPr>
            <w:t>Baylisascaris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procyonis</w:t>
          </w:r>
          <w:proofErr w:type="spellEnd"/>
          <w:r w:rsidRPr="00346C07">
            <w:rPr>
              <w:rFonts w:ascii="Calibri" w:eastAsia="Times New Roman" w:hAnsi="Calibri" w:cs="Calibri"/>
              <w:color w:val="000000"/>
              <w:sz w:val="16"/>
            </w:rPr>
            <w:t xml:space="preserve"> in wild raccoons (Procyon lotor) in Denmark. Vet </w:t>
          </w:r>
          <w:proofErr w:type="spellStart"/>
          <w:r w:rsidRPr="00346C07">
            <w:rPr>
              <w:rFonts w:ascii="Calibri" w:eastAsia="Times New Roman" w:hAnsi="Calibri" w:cs="Calibri"/>
              <w:color w:val="000000"/>
              <w:sz w:val="16"/>
            </w:rPr>
            <w:t>Parasitol</w:t>
          </w:r>
          <w:proofErr w:type="spellEnd"/>
          <w:r w:rsidRPr="00346C07">
            <w:rPr>
              <w:rFonts w:ascii="Calibri" w:eastAsia="Times New Roman" w:hAnsi="Calibri" w:cs="Calibri"/>
              <w:color w:val="000000"/>
              <w:sz w:val="16"/>
            </w:rPr>
            <w:t xml:space="preserve"> Reg Stud Reports. 2015 Dec 1;1–2:55–8. </w:t>
          </w:r>
          <w:proofErr w:type="gramStart"/>
          <w:r w:rsidRPr="00346C07">
            <w:rPr>
              <w:rFonts w:ascii="Calibri" w:eastAsia="Times New Roman" w:hAnsi="Calibri" w:cs="Calibri"/>
              <w:color w:val="000000"/>
              <w:sz w:val="16"/>
            </w:rPr>
            <w:t>doi:10.1016/J.VPRSR</w:t>
          </w:r>
          <w:proofErr w:type="gramEnd"/>
          <w:r w:rsidRPr="00346C07">
            <w:rPr>
              <w:rFonts w:ascii="Calibri" w:eastAsia="Times New Roman" w:hAnsi="Calibri" w:cs="Calibri"/>
              <w:color w:val="000000"/>
              <w:sz w:val="16"/>
            </w:rPr>
            <w:t>.2016.03.001</w:t>
          </w:r>
        </w:p>
        <w:p w14:paraId="0307986A" w14:textId="77777777" w:rsidR="00812752" w:rsidRPr="00346C07" w:rsidRDefault="00812752" w:rsidP="00C2615D">
          <w:pPr>
            <w:autoSpaceDE w:val="0"/>
            <w:autoSpaceDN w:val="0"/>
            <w:ind w:hanging="640"/>
            <w:jc w:val="both"/>
            <w:divId w:val="98068170"/>
            <w:rPr>
              <w:rFonts w:ascii="Calibri" w:eastAsia="Times New Roman" w:hAnsi="Calibri" w:cs="Calibri"/>
              <w:color w:val="000000"/>
              <w:sz w:val="16"/>
            </w:rPr>
          </w:pPr>
          <w:r w:rsidRPr="00346C07">
            <w:rPr>
              <w:rFonts w:ascii="Calibri" w:eastAsia="Times New Roman" w:hAnsi="Calibri" w:cs="Calibri"/>
              <w:color w:val="000000"/>
              <w:sz w:val="16"/>
            </w:rPr>
            <w:t>42.</w:t>
          </w:r>
          <w:r w:rsidRPr="00346C07">
            <w:rPr>
              <w:rFonts w:ascii="Calibri" w:eastAsia="Times New Roman" w:hAnsi="Calibri" w:cs="Calibri"/>
              <w:color w:val="000000"/>
              <w:sz w:val="16"/>
            </w:rPr>
            <w:tab/>
            <w:t xml:space="preserve">Sato H, Kamiya H, Furuoka H. Epidemiological Aspects of the First Outbreak of </w:t>
          </w:r>
          <w:proofErr w:type="spellStart"/>
          <w:r w:rsidRPr="00346C07">
            <w:rPr>
              <w:rFonts w:ascii="Calibri" w:eastAsia="Times New Roman" w:hAnsi="Calibri" w:cs="Calibri"/>
              <w:color w:val="000000"/>
              <w:sz w:val="16"/>
            </w:rPr>
            <w:t>Baylisascaris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procyonis</w:t>
          </w:r>
          <w:proofErr w:type="spellEnd"/>
          <w:r w:rsidRPr="00346C07">
            <w:rPr>
              <w:rFonts w:ascii="Calibri" w:eastAsia="Times New Roman" w:hAnsi="Calibri" w:cs="Calibri"/>
              <w:color w:val="000000"/>
              <w:sz w:val="16"/>
            </w:rPr>
            <w:t xml:space="preserve"> Larva Migrans in Rabbits in Japan. Journal of Veterinary Medical Science. 2003;65(4):453–7. doi:10.1292/JVMS.65.453 PubMed PMID: 12736426.</w:t>
          </w:r>
        </w:p>
        <w:p w14:paraId="556EC4B1" w14:textId="77777777" w:rsidR="00812752" w:rsidRPr="00346C07" w:rsidRDefault="00812752" w:rsidP="00C2615D">
          <w:pPr>
            <w:autoSpaceDE w:val="0"/>
            <w:autoSpaceDN w:val="0"/>
            <w:ind w:hanging="640"/>
            <w:jc w:val="both"/>
            <w:divId w:val="715929856"/>
            <w:rPr>
              <w:rFonts w:ascii="Calibri" w:eastAsia="Times New Roman" w:hAnsi="Calibri" w:cs="Calibri"/>
              <w:color w:val="000000"/>
              <w:sz w:val="16"/>
            </w:rPr>
          </w:pPr>
          <w:r w:rsidRPr="00346C07">
            <w:rPr>
              <w:rFonts w:ascii="Calibri" w:eastAsia="Times New Roman" w:hAnsi="Calibri" w:cs="Calibri"/>
              <w:color w:val="000000"/>
              <w:sz w:val="16"/>
            </w:rPr>
            <w:t>43.</w:t>
          </w:r>
          <w:r w:rsidRPr="00346C07">
            <w:rPr>
              <w:rFonts w:ascii="Calibri" w:eastAsia="Times New Roman" w:hAnsi="Calibri" w:cs="Calibri"/>
              <w:color w:val="000000"/>
              <w:sz w:val="16"/>
            </w:rPr>
            <w:tab/>
          </w:r>
          <w:proofErr w:type="spellStart"/>
          <w:r w:rsidRPr="00346C07">
            <w:rPr>
              <w:rFonts w:ascii="Calibri" w:eastAsia="Times New Roman" w:hAnsi="Calibri" w:cs="Calibri"/>
              <w:color w:val="000000"/>
              <w:sz w:val="16"/>
            </w:rPr>
            <w:t>Leśniańska</w:t>
          </w:r>
          <w:proofErr w:type="spellEnd"/>
          <w:r w:rsidRPr="00346C07">
            <w:rPr>
              <w:rFonts w:ascii="Calibri" w:eastAsia="Times New Roman" w:hAnsi="Calibri" w:cs="Calibri"/>
              <w:color w:val="000000"/>
              <w:sz w:val="16"/>
            </w:rPr>
            <w:t xml:space="preserve"> K, Perec-Matysiak A, Hildebrand J, </w:t>
          </w:r>
          <w:proofErr w:type="spellStart"/>
          <w:r w:rsidRPr="00346C07">
            <w:rPr>
              <w:rFonts w:ascii="Calibri" w:eastAsia="Times New Roman" w:hAnsi="Calibri" w:cs="Calibri"/>
              <w:color w:val="000000"/>
              <w:sz w:val="16"/>
            </w:rPr>
            <w:t>Buńkowska</w:t>
          </w:r>
          <w:proofErr w:type="spellEnd"/>
          <w:r w:rsidRPr="00346C07">
            <w:rPr>
              <w:rFonts w:ascii="Calibri" w:eastAsia="Times New Roman" w:hAnsi="Calibri" w:cs="Calibri"/>
              <w:color w:val="000000"/>
              <w:sz w:val="16"/>
            </w:rPr>
            <w:t xml:space="preserve">-Gawlik K, </w:t>
          </w:r>
          <w:proofErr w:type="spellStart"/>
          <w:r w:rsidRPr="00346C07">
            <w:rPr>
              <w:rFonts w:ascii="Calibri" w:eastAsia="Times New Roman" w:hAnsi="Calibri" w:cs="Calibri"/>
              <w:color w:val="000000"/>
              <w:sz w:val="16"/>
            </w:rPr>
            <w:t>Piróg</w:t>
          </w:r>
          <w:proofErr w:type="spellEnd"/>
          <w:r w:rsidRPr="00346C07">
            <w:rPr>
              <w:rFonts w:ascii="Calibri" w:eastAsia="Times New Roman" w:hAnsi="Calibri" w:cs="Calibri"/>
              <w:color w:val="000000"/>
              <w:sz w:val="16"/>
            </w:rPr>
            <w:t xml:space="preserve"> A, </w:t>
          </w:r>
          <w:proofErr w:type="spellStart"/>
          <w:r w:rsidRPr="00346C07">
            <w:rPr>
              <w:rFonts w:ascii="Calibri" w:eastAsia="Times New Roman" w:hAnsi="Calibri" w:cs="Calibri"/>
              <w:color w:val="000000"/>
              <w:sz w:val="16"/>
            </w:rPr>
            <w:t>Popiołek</w:t>
          </w:r>
          <w:proofErr w:type="spellEnd"/>
          <w:r w:rsidRPr="00346C07">
            <w:rPr>
              <w:rFonts w:ascii="Calibri" w:eastAsia="Times New Roman" w:hAnsi="Calibri" w:cs="Calibri"/>
              <w:color w:val="000000"/>
              <w:sz w:val="16"/>
            </w:rPr>
            <w:t xml:space="preserve"> M. Cryptosporidium spp. and </w:t>
          </w:r>
          <w:proofErr w:type="spellStart"/>
          <w:r w:rsidRPr="00346C07">
            <w:rPr>
              <w:rFonts w:ascii="Calibri" w:eastAsia="Times New Roman" w:hAnsi="Calibri" w:cs="Calibri"/>
              <w:color w:val="000000"/>
              <w:sz w:val="16"/>
            </w:rPr>
            <w:t>Enterocytozoon</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bieneusi</w:t>
          </w:r>
          <w:proofErr w:type="spellEnd"/>
          <w:r w:rsidRPr="00346C07">
            <w:rPr>
              <w:rFonts w:ascii="Calibri" w:eastAsia="Times New Roman" w:hAnsi="Calibri" w:cs="Calibri"/>
              <w:color w:val="000000"/>
              <w:sz w:val="16"/>
            </w:rPr>
            <w:t xml:space="preserve"> in introduced raccoons (Procyon lotor)—first evidence from Poland and Germany. </w:t>
          </w:r>
          <w:proofErr w:type="spellStart"/>
          <w:r w:rsidRPr="00346C07">
            <w:rPr>
              <w:rFonts w:ascii="Calibri" w:eastAsia="Times New Roman" w:hAnsi="Calibri" w:cs="Calibri"/>
              <w:color w:val="000000"/>
              <w:sz w:val="16"/>
            </w:rPr>
            <w:t>Parasitol</w:t>
          </w:r>
          <w:proofErr w:type="spellEnd"/>
          <w:r w:rsidRPr="00346C07">
            <w:rPr>
              <w:rFonts w:ascii="Calibri" w:eastAsia="Times New Roman" w:hAnsi="Calibri" w:cs="Calibri"/>
              <w:color w:val="000000"/>
              <w:sz w:val="16"/>
            </w:rPr>
            <w:t xml:space="preserve"> Res. 2016 Dec </w:t>
          </w:r>
          <w:proofErr w:type="gramStart"/>
          <w:r w:rsidRPr="00346C07">
            <w:rPr>
              <w:rFonts w:ascii="Calibri" w:eastAsia="Times New Roman" w:hAnsi="Calibri" w:cs="Calibri"/>
              <w:color w:val="000000"/>
              <w:sz w:val="16"/>
            </w:rPr>
            <w:t>1;115:4535</w:t>
          </w:r>
          <w:proofErr w:type="gramEnd"/>
          <w:r w:rsidRPr="00346C07">
            <w:rPr>
              <w:rFonts w:ascii="Calibri" w:eastAsia="Times New Roman" w:hAnsi="Calibri" w:cs="Calibri"/>
              <w:color w:val="000000"/>
              <w:sz w:val="16"/>
            </w:rPr>
            <w:t>–41. doi:10.1007/S00436-016-5245-5/FIGURES/3 PubMed PMID: 27630099.</w:t>
          </w:r>
        </w:p>
        <w:p w14:paraId="157C9E43" w14:textId="77777777" w:rsidR="00812752" w:rsidRPr="00346C07" w:rsidRDefault="00812752" w:rsidP="00C2615D">
          <w:pPr>
            <w:autoSpaceDE w:val="0"/>
            <w:autoSpaceDN w:val="0"/>
            <w:ind w:hanging="640"/>
            <w:jc w:val="both"/>
            <w:divId w:val="1717393829"/>
            <w:rPr>
              <w:rFonts w:ascii="Calibri" w:eastAsia="Times New Roman" w:hAnsi="Calibri" w:cs="Calibri"/>
              <w:color w:val="000000"/>
              <w:sz w:val="16"/>
            </w:rPr>
          </w:pPr>
          <w:r w:rsidRPr="00346C07">
            <w:rPr>
              <w:rFonts w:ascii="Calibri" w:eastAsia="Times New Roman" w:hAnsi="Calibri" w:cs="Calibri"/>
              <w:color w:val="000000"/>
              <w:sz w:val="16"/>
            </w:rPr>
            <w:t>44.</w:t>
          </w:r>
          <w:r w:rsidRPr="00346C07">
            <w:rPr>
              <w:rFonts w:ascii="Calibri" w:eastAsia="Times New Roman" w:hAnsi="Calibri" w:cs="Calibri"/>
              <w:color w:val="000000"/>
              <w:sz w:val="16"/>
            </w:rPr>
            <w:tab/>
            <w:t xml:space="preserve">Mohammad Rahimi H, Soleimani Jevinani S, Nemati S, </w:t>
          </w:r>
          <w:proofErr w:type="spellStart"/>
          <w:r w:rsidRPr="00346C07">
            <w:rPr>
              <w:rFonts w:ascii="Calibri" w:eastAsia="Times New Roman" w:hAnsi="Calibri" w:cs="Calibri"/>
              <w:color w:val="000000"/>
              <w:sz w:val="16"/>
            </w:rPr>
            <w:t>Sharifdini</w:t>
          </w:r>
          <w:proofErr w:type="spellEnd"/>
          <w:r w:rsidRPr="00346C07">
            <w:rPr>
              <w:rFonts w:ascii="Calibri" w:eastAsia="Times New Roman" w:hAnsi="Calibri" w:cs="Calibri"/>
              <w:color w:val="000000"/>
              <w:sz w:val="16"/>
            </w:rPr>
            <w:t xml:space="preserve"> M, </w:t>
          </w:r>
          <w:proofErr w:type="spellStart"/>
          <w:r w:rsidRPr="00346C07">
            <w:rPr>
              <w:rFonts w:ascii="Calibri" w:eastAsia="Times New Roman" w:hAnsi="Calibri" w:cs="Calibri"/>
              <w:color w:val="000000"/>
              <w:sz w:val="16"/>
            </w:rPr>
            <w:t>Mirjalali</w:t>
          </w:r>
          <w:proofErr w:type="spellEnd"/>
          <w:r w:rsidRPr="00346C07">
            <w:rPr>
              <w:rFonts w:ascii="Calibri" w:eastAsia="Times New Roman" w:hAnsi="Calibri" w:cs="Calibri"/>
              <w:color w:val="000000"/>
              <w:sz w:val="16"/>
            </w:rPr>
            <w:t xml:space="preserve"> H, Zali MR. Molecular characterization of Cryptosporidium skunk genotype in raccoons (Procyon lotor) in Iran: concern for zoonotic transmission. </w:t>
          </w:r>
          <w:proofErr w:type="spellStart"/>
          <w:r w:rsidRPr="00346C07">
            <w:rPr>
              <w:rFonts w:ascii="Calibri" w:eastAsia="Times New Roman" w:hAnsi="Calibri" w:cs="Calibri"/>
              <w:color w:val="000000"/>
              <w:sz w:val="16"/>
            </w:rPr>
            <w:t>Parasitol</w:t>
          </w:r>
          <w:proofErr w:type="spellEnd"/>
          <w:r w:rsidRPr="00346C07">
            <w:rPr>
              <w:rFonts w:ascii="Calibri" w:eastAsia="Times New Roman" w:hAnsi="Calibri" w:cs="Calibri"/>
              <w:color w:val="000000"/>
              <w:sz w:val="16"/>
            </w:rPr>
            <w:t xml:space="preserve"> Res. 2022 Jan </w:t>
          </w:r>
          <w:proofErr w:type="gramStart"/>
          <w:r w:rsidRPr="00346C07">
            <w:rPr>
              <w:rFonts w:ascii="Calibri" w:eastAsia="Times New Roman" w:hAnsi="Calibri" w:cs="Calibri"/>
              <w:color w:val="000000"/>
              <w:sz w:val="16"/>
            </w:rPr>
            <w:t>1;121:483</w:t>
          </w:r>
          <w:proofErr w:type="gramEnd"/>
          <w:r w:rsidRPr="00346C07">
            <w:rPr>
              <w:rFonts w:ascii="Calibri" w:eastAsia="Times New Roman" w:hAnsi="Calibri" w:cs="Calibri"/>
              <w:color w:val="000000"/>
              <w:sz w:val="16"/>
            </w:rPr>
            <w:t>–9. doi:10.1007/S00436-021-07367-6/FIGURES/1 PubMed PMID: 34750653.</w:t>
          </w:r>
        </w:p>
        <w:p w14:paraId="68D0204B" w14:textId="77777777" w:rsidR="00812752" w:rsidRPr="00346C07" w:rsidRDefault="00812752" w:rsidP="00C2615D">
          <w:pPr>
            <w:autoSpaceDE w:val="0"/>
            <w:autoSpaceDN w:val="0"/>
            <w:ind w:hanging="640"/>
            <w:jc w:val="both"/>
            <w:divId w:val="1735663738"/>
            <w:rPr>
              <w:rFonts w:ascii="Calibri" w:eastAsia="Times New Roman" w:hAnsi="Calibri" w:cs="Calibri"/>
              <w:color w:val="000000"/>
              <w:sz w:val="16"/>
            </w:rPr>
          </w:pPr>
          <w:r w:rsidRPr="00346C07">
            <w:rPr>
              <w:rFonts w:ascii="Calibri" w:eastAsia="Times New Roman" w:hAnsi="Calibri" w:cs="Calibri"/>
              <w:color w:val="000000"/>
              <w:sz w:val="16"/>
            </w:rPr>
            <w:t>45.</w:t>
          </w:r>
          <w:r w:rsidRPr="00346C07">
            <w:rPr>
              <w:rFonts w:ascii="Calibri" w:eastAsia="Times New Roman" w:hAnsi="Calibri" w:cs="Calibri"/>
              <w:color w:val="000000"/>
              <w:sz w:val="16"/>
            </w:rPr>
            <w:tab/>
            <w:t xml:space="preserve">Solarczyk P, </w:t>
          </w:r>
          <w:proofErr w:type="spellStart"/>
          <w:r w:rsidRPr="00346C07">
            <w:rPr>
              <w:rFonts w:ascii="Calibri" w:eastAsia="Times New Roman" w:hAnsi="Calibri" w:cs="Calibri"/>
              <w:color w:val="000000"/>
              <w:sz w:val="16"/>
            </w:rPr>
            <w:t>Dabert</w:t>
          </w:r>
          <w:proofErr w:type="spellEnd"/>
          <w:r w:rsidRPr="00346C07">
            <w:rPr>
              <w:rFonts w:ascii="Calibri" w:eastAsia="Times New Roman" w:hAnsi="Calibri" w:cs="Calibri"/>
              <w:color w:val="000000"/>
              <w:sz w:val="16"/>
            </w:rPr>
            <w:t xml:space="preserve"> M, Frantz AC, Osten-</w:t>
          </w:r>
          <w:proofErr w:type="spellStart"/>
          <w:r w:rsidRPr="00346C07">
            <w:rPr>
              <w:rFonts w:ascii="Calibri" w:eastAsia="Times New Roman" w:hAnsi="Calibri" w:cs="Calibri"/>
              <w:color w:val="000000"/>
              <w:sz w:val="16"/>
            </w:rPr>
            <w:t>Sacken</w:t>
          </w:r>
          <w:proofErr w:type="spellEnd"/>
          <w:r w:rsidRPr="00346C07">
            <w:rPr>
              <w:rFonts w:ascii="Calibri" w:eastAsia="Times New Roman" w:hAnsi="Calibri" w:cs="Calibri"/>
              <w:color w:val="000000"/>
              <w:sz w:val="16"/>
            </w:rPr>
            <w:t xml:space="preserve"> N, </w:t>
          </w:r>
          <w:proofErr w:type="spellStart"/>
          <w:r w:rsidRPr="00346C07">
            <w:rPr>
              <w:rFonts w:ascii="Calibri" w:eastAsia="Times New Roman" w:hAnsi="Calibri" w:cs="Calibri"/>
              <w:color w:val="000000"/>
              <w:sz w:val="16"/>
            </w:rPr>
            <w:t>Trzebny</w:t>
          </w:r>
          <w:proofErr w:type="spellEnd"/>
          <w:r w:rsidRPr="00346C07">
            <w:rPr>
              <w:rFonts w:ascii="Calibri" w:eastAsia="Times New Roman" w:hAnsi="Calibri" w:cs="Calibri"/>
              <w:color w:val="000000"/>
              <w:sz w:val="16"/>
            </w:rPr>
            <w:t xml:space="preserve"> A, Wojtkowiak-Giera A, et al. Zoonotic Giardia </w:t>
          </w:r>
          <w:proofErr w:type="spellStart"/>
          <w:r w:rsidRPr="00346C07">
            <w:rPr>
              <w:rFonts w:ascii="Calibri" w:eastAsia="Times New Roman" w:hAnsi="Calibri" w:cs="Calibri"/>
              <w:color w:val="000000"/>
              <w:sz w:val="16"/>
            </w:rPr>
            <w:t>duodenalis</w:t>
          </w:r>
          <w:proofErr w:type="spellEnd"/>
          <w:r w:rsidRPr="00346C07">
            <w:rPr>
              <w:rFonts w:ascii="Calibri" w:eastAsia="Times New Roman" w:hAnsi="Calibri" w:cs="Calibri"/>
              <w:color w:val="000000"/>
              <w:sz w:val="16"/>
            </w:rPr>
            <w:t xml:space="preserve"> sub-assemblage BIV in wild raccoons (Procyon lotor) from Germany and Luxembourg. Zoonoses Public Health. 2021 Aug 1;68(5):538–43. doi:10.1111/ZPH.12826 PubMed PMID: 33749156.</w:t>
          </w:r>
        </w:p>
        <w:p w14:paraId="1373C0AE" w14:textId="77777777" w:rsidR="00812752" w:rsidRPr="00346C07" w:rsidRDefault="00812752" w:rsidP="00C2615D">
          <w:pPr>
            <w:autoSpaceDE w:val="0"/>
            <w:autoSpaceDN w:val="0"/>
            <w:ind w:hanging="640"/>
            <w:jc w:val="both"/>
            <w:divId w:val="1025836369"/>
            <w:rPr>
              <w:rFonts w:ascii="Calibri" w:eastAsia="Times New Roman" w:hAnsi="Calibri" w:cs="Calibri"/>
              <w:color w:val="000000"/>
              <w:sz w:val="16"/>
            </w:rPr>
          </w:pPr>
          <w:r w:rsidRPr="00346C07">
            <w:rPr>
              <w:rFonts w:ascii="Calibri" w:eastAsia="Times New Roman" w:hAnsi="Calibri" w:cs="Calibri"/>
              <w:color w:val="000000"/>
              <w:sz w:val="16"/>
            </w:rPr>
            <w:t>46.</w:t>
          </w:r>
          <w:r w:rsidRPr="00346C07">
            <w:rPr>
              <w:rFonts w:ascii="Calibri" w:eastAsia="Times New Roman" w:hAnsi="Calibri" w:cs="Calibri"/>
              <w:color w:val="000000"/>
              <w:sz w:val="16"/>
            </w:rPr>
            <w:tab/>
            <w:t xml:space="preserve">Mohammad Rahimi H, Nemati S, </w:t>
          </w:r>
          <w:proofErr w:type="spellStart"/>
          <w:r w:rsidRPr="00346C07">
            <w:rPr>
              <w:rFonts w:ascii="Calibri" w:eastAsia="Times New Roman" w:hAnsi="Calibri" w:cs="Calibri"/>
              <w:color w:val="000000"/>
              <w:sz w:val="16"/>
            </w:rPr>
            <w:t>Mirjalali</w:t>
          </w:r>
          <w:proofErr w:type="spellEnd"/>
          <w:r w:rsidRPr="00346C07">
            <w:rPr>
              <w:rFonts w:ascii="Calibri" w:eastAsia="Times New Roman" w:hAnsi="Calibri" w:cs="Calibri"/>
              <w:color w:val="000000"/>
              <w:sz w:val="16"/>
            </w:rPr>
            <w:t xml:space="preserve"> H, </w:t>
          </w:r>
          <w:proofErr w:type="spellStart"/>
          <w:r w:rsidRPr="00346C07">
            <w:rPr>
              <w:rFonts w:ascii="Calibri" w:eastAsia="Times New Roman" w:hAnsi="Calibri" w:cs="Calibri"/>
              <w:color w:val="000000"/>
              <w:sz w:val="16"/>
            </w:rPr>
            <w:t>Sharifdini</w:t>
          </w:r>
          <w:proofErr w:type="spellEnd"/>
          <w:r w:rsidRPr="00346C07">
            <w:rPr>
              <w:rFonts w:ascii="Calibri" w:eastAsia="Times New Roman" w:hAnsi="Calibri" w:cs="Calibri"/>
              <w:color w:val="000000"/>
              <w:sz w:val="16"/>
            </w:rPr>
            <w:t xml:space="preserve"> M, Zali MR. Molecular characterization and identification of Blastocystis and its subtypes from raccoon (Procyon lotor) in north of Iran. </w:t>
          </w:r>
          <w:proofErr w:type="spellStart"/>
          <w:r w:rsidRPr="00346C07">
            <w:rPr>
              <w:rFonts w:ascii="Calibri" w:eastAsia="Times New Roman" w:hAnsi="Calibri" w:cs="Calibri"/>
              <w:color w:val="000000"/>
              <w:sz w:val="16"/>
            </w:rPr>
            <w:t>Parasitol</w:t>
          </w:r>
          <w:proofErr w:type="spellEnd"/>
          <w:r w:rsidRPr="00346C07">
            <w:rPr>
              <w:rFonts w:ascii="Calibri" w:eastAsia="Times New Roman" w:hAnsi="Calibri" w:cs="Calibri"/>
              <w:color w:val="000000"/>
              <w:sz w:val="16"/>
            </w:rPr>
            <w:t xml:space="preserve"> Res. 2020 Aug 1;119(8):2741–5. doi:10.1007/S00436-020-06770-9/TABLES/2 PubMed PMID: 32577820.</w:t>
          </w:r>
        </w:p>
        <w:p w14:paraId="5AB3881C" w14:textId="77777777" w:rsidR="00812752" w:rsidRPr="00346C07" w:rsidRDefault="00812752" w:rsidP="00C2615D">
          <w:pPr>
            <w:autoSpaceDE w:val="0"/>
            <w:autoSpaceDN w:val="0"/>
            <w:ind w:hanging="640"/>
            <w:jc w:val="both"/>
            <w:divId w:val="358313215"/>
            <w:rPr>
              <w:rFonts w:ascii="Calibri" w:eastAsia="Times New Roman" w:hAnsi="Calibri" w:cs="Calibri"/>
              <w:color w:val="000000"/>
              <w:sz w:val="16"/>
            </w:rPr>
          </w:pPr>
          <w:r w:rsidRPr="005A2E7F">
            <w:rPr>
              <w:rFonts w:ascii="Calibri" w:eastAsia="Times New Roman" w:hAnsi="Calibri" w:cs="Calibri"/>
              <w:color w:val="000000"/>
              <w:sz w:val="16"/>
              <w:lang w:val="es-ES"/>
            </w:rPr>
            <w:t>47.</w:t>
          </w:r>
          <w:r w:rsidRPr="005A2E7F">
            <w:rPr>
              <w:rFonts w:ascii="Calibri" w:eastAsia="Times New Roman" w:hAnsi="Calibri" w:cs="Calibri"/>
              <w:color w:val="000000"/>
              <w:sz w:val="16"/>
              <w:lang w:val="es-ES"/>
            </w:rPr>
            <w:tab/>
            <w:t xml:space="preserve">Duncan C, </w:t>
          </w:r>
          <w:proofErr w:type="spellStart"/>
          <w:r w:rsidRPr="005A2E7F">
            <w:rPr>
              <w:rFonts w:ascii="Calibri" w:eastAsia="Times New Roman" w:hAnsi="Calibri" w:cs="Calibri"/>
              <w:color w:val="000000"/>
              <w:sz w:val="16"/>
              <w:lang w:val="es-ES"/>
            </w:rPr>
            <w:t>Krafsur</w:t>
          </w:r>
          <w:proofErr w:type="spellEnd"/>
          <w:r w:rsidRPr="005A2E7F">
            <w:rPr>
              <w:rFonts w:ascii="Calibri" w:eastAsia="Times New Roman" w:hAnsi="Calibri" w:cs="Calibri"/>
              <w:color w:val="000000"/>
              <w:sz w:val="16"/>
              <w:lang w:val="es-ES"/>
            </w:rPr>
            <w:t xml:space="preserve"> G, Podell B, Baeten LA, Levan I, Charles B, et al. </w:t>
          </w:r>
          <w:r w:rsidRPr="00346C07">
            <w:rPr>
              <w:rFonts w:ascii="Calibri" w:eastAsia="Times New Roman" w:hAnsi="Calibri" w:cs="Calibri"/>
              <w:color w:val="000000"/>
              <w:sz w:val="16"/>
            </w:rPr>
            <w:t>Leptospirosis and Tularaemia in Raccoons (Procyon lotor) of Larimer Country, Colorado. Zoonoses Public Health. 2012 Feb 1;59(1):29–34. doi:10.1111/J.1863-2378.</w:t>
          </w:r>
          <w:proofErr w:type="gramStart"/>
          <w:r w:rsidRPr="00346C07">
            <w:rPr>
              <w:rFonts w:ascii="Calibri" w:eastAsia="Times New Roman" w:hAnsi="Calibri" w:cs="Calibri"/>
              <w:color w:val="000000"/>
              <w:sz w:val="16"/>
            </w:rPr>
            <w:t>2011.01412.X</w:t>
          </w:r>
          <w:proofErr w:type="gramEnd"/>
          <w:r w:rsidRPr="00346C07">
            <w:rPr>
              <w:rFonts w:ascii="Calibri" w:eastAsia="Times New Roman" w:hAnsi="Calibri" w:cs="Calibri"/>
              <w:color w:val="000000"/>
              <w:sz w:val="16"/>
            </w:rPr>
            <w:t xml:space="preserve"> PubMed PMID: 21824365.</w:t>
          </w:r>
        </w:p>
        <w:p w14:paraId="34797D27" w14:textId="77777777" w:rsidR="00812752" w:rsidRPr="00346C07" w:rsidRDefault="00812752" w:rsidP="00C2615D">
          <w:pPr>
            <w:autoSpaceDE w:val="0"/>
            <w:autoSpaceDN w:val="0"/>
            <w:ind w:hanging="640"/>
            <w:jc w:val="both"/>
            <w:divId w:val="503126788"/>
            <w:rPr>
              <w:rFonts w:ascii="Calibri" w:eastAsia="Times New Roman" w:hAnsi="Calibri" w:cs="Calibri"/>
              <w:color w:val="000000"/>
              <w:sz w:val="16"/>
            </w:rPr>
          </w:pPr>
          <w:r w:rsidRPr="00043D8F">
            <w:rPr>
              <w:rFonts w:ascii="Calibri" w:eastAsia="Times New Roman" w:hAnsi="Calibri" w:cs="Calibri"/>
              <w:color w:val="000000"/>
              <w:sz w:val="16"/>
            </w:rPr>
            <w:t>48.</w:t>
          </w:r>
          <w:r w:rsidRPr="00043D8F">
            <w:rPr>
              <w:rFonts w:ascii="Calibri" w:eastAsia="Times New Roman" w:hAnsi="Calibri" w:cs="Calibri"/>
              <w:color w:val="000000"/>
              <w:sz w:val="16"/>
            </w:rPr>
            <w:tab/>
            <w:t xml:space="preserve">Inoue K, Kabeya H, Fujita H, Makino T, Asano M, Inoue S, et al. </w:t>
          </w:r>
          <w:r w:rsidRPr="00346C07">
            <w:rPr>
              <w:rFonts w:ascii="Calibri" w:eastAsia="Times New Roman" w:hAnsi="Calibri" w:cs="Calibri"/>
              <w:color w:val="000000"/>
              <w:sz w:val="16"/>
            </w:rPr>
            <w:t xml:space="preserve">Serological Survey of Five Zoonoses, Scrub Typhus, Japanese Spotted Fever, </w:t>
          </w:r>
          <w:proofErr w:type="spellStart"/>
          <w:r w:rsidRPr="00346C07">
            <w:rPr>
              <w:rFonts w:ascii="Calibri" w:eastAsia="Times New Roman" w:hAnsi="Calibri" w:cs="Calibri"/>
              <w:color w:val="000000"/>
              <w:sz w:val="16"/>
            </w:rPr>
            <w:t>Tularemia</w:t>
          </w:r>
          <w:proofErr w:type="spellEnd"/>
          <w:r w:rsidRPr="00346C07">
            <w:rPr>
              <w:rFonts w:ascii="Calibri" w:eastAsia="Times New Roman" w:hAnsi="Calibri" w:cs="Calibri"/>
              <w:color w:val="000000"/>
              <w:sz w:val="16"/>
            </w:rPr>
            <w:t>, Lyme Disease, and Q Fever, in Feral Raccoons (Procyon lotor) in Japan. Vector-Borne and Zoonotic Diseases. 2011 Jan 24;11(1):15–9. doi:10.1089/VBZ.2009.0186 PubMed PMID: 20553108.</w:t>
          </w:r>
        </w:p>
        <w:p w14:paraId="33C318FC" w14:textId="77777777" w:rsidR="00812752" w:rsidRPr="00346C07" w:rsidRDefault="00812752" w:rsidP="00C2615D">
          <w:pPr>
            <w:autoSpaceDE w:val="0"/>
            <w:autoSpaceDN w:val="0"/>
            <w:ind w:hanging="640"/>
            <w:jc w:val="both"/>
            <w:divId w:val="1403944245"/>
            <w:rPr>
              <w:rFonts w:ascii="Calibri" w:eastAsia="Times New Roman" w:hAnsi="Calibri" w:cs="Calibri"/>
              <w:color w:val="000000"/>
              <w:sz w:val="16"/>
            </w:rPr>
          </w:pPr>
          <w:r w:rsidRPr="00346C07">
            <w:rPr>
              <w:rFonts w:ascii="Calibri" w:eastAsia="Times New Roman" w:hAnsi="Calibri" w:cs="Calibri"/>
              <w:color w:val="000000"/>
              <w:sz w:val="16"/>
            </w:rPr>
            <w:t>49.</w:t>
          </w:r>
          <w:r w:rsidRPr="00346C07">
            <w:rPr>
              <w:rFonts w:ascii="Calibri" w:eastAsia="Times New Roman" w:hAnsi="Calibri" w:cs="Calibri"/>
              <w:color w:val="000000"/>
              <w:sz w:val="16"/>
            </w:rPr>
            <w:tab/>
          </w:r>
          <w:proofErr w:type="spellStart"/>
          <w:r w:rsidRPr="00346C07">
            <w:rPr>
              <w:rFonts w:ascii="Calibri" w:eastAsia="Times New Roman" w:hAnsi="Calibri" w:cs="Calibri"/>
              <w:color w:val="000000"/>
              <w:sz w:val="16"/>
            </w:rPr>
            <w:t>Karamon</w:t>
          </w:r>
          <w:proofErr w:type="spellEnd"/>
          <w:r w:rsidRPr="00346C07">
            <w:rPr>
              <w:rFonts w:ascii="Calibri" w:eastAsia="Times New Roman" w:hAnsi="Calibri" w:cs="Calibri"/>
              <w:color w:val="000000"/>
              <w:sz w:val="16"/>
            </w:rPr>
            <w:t xml:space="preserve"> J, Kochanowski M, </w:t>
          </w:r>
          <w:proofErr w:type="spellStart"/>
          <w:r w:rsidRPr="00346C07">
            <w:rPr>
              <w:rFonts w:ascii="Calibri" w:eastAsia="Times New Roman" w:hAnsi="Calibri" w:cs="Calibri"/>
              <w:color w:val="000000"/>
              <w:sz w:val="16"/>
            </w:rPr>
            <w:t>Cencek</w:t>
          </w:r>
          <w:proofErr w:type="spellEnd"/>
          <w:r w:rsidRPr="00346C07">
            <w:rPr>
              <w:rFonts w:ascii="Calibri" w:eastAsia="Times New Roman" w:hAnsi="Calibri" w:cs="Calibri"/>
              <w:color w:val="000000"/>
              <w:sz w:val="16"/>
            </w:rPr>
            <w:t xml:space="preserve"> T, Bartoszewicz M, </w:t>
          </w:r>
          <w:proofErr w:type="spellStart"/>
          <w:r w:rsidRPr="00346C07">
            <w:rPr>
              <w:rFonts w:ascii="Calibri" w:eastAsia="Times New Roman" w:hAnsi="Calibri" w:cs="Calibri"/>
              <w:color w:val="000000"/>
              <w:sz w:val="16"/>
            </w:rPr>
            <w:t>Kusyk</w:t>
          </w:r>
          <w:proofErr w:type="spellEnd"/>
          <w:r w:rsidRPr="00346C07">
            <w:rPr>
              <w:rFonts w:ascii="Calibri" w:eastAsia="Times New Roman" w:hAnsi="Calibri" w:cs="Calibri"/>
              <w:color w:val="000000"/>
              <w:sz w:val="16"/>
            </w:rPr>
            <w:t xml:space="preserve"> P. Gastrointestinal helminths of raccoons (Procyon lotor) in western Poland (</w:t>
          </w:r>
          <w:proofErr w:type="spellStart"/>
          <w:r w:rsidRPr="00346C07">
            <w:rPr>
              <w:rFonts w:ascii="Calibri" w:eastAsia="Times New Roman" w:hAnsi="Calibri" w:cs="Calibri"/>
              <w:color w:val="000000"/>
              <w:sz w:val="16"/>
            </w:rPr>
            <w:t>lubuskie</w:t>
          </w:r>
          <w:proofErr w:type="spellEnd"/>
          <w:r w:rsidRPr="00346C07">
            <w:rPr>
              <w:rFonts w:ascii="Calibri" w:eastAsia="Times New Roman" w:hAnsi="Calibri" w:cs="Calibri"/>
              <w:color w:val="000000"/>
              <w:sz w:val="16"/>
            </w:rPr>
            <w:t xml:space="preserve"> province)-with </w:t>
          </w:r>
          <w:proofErr w:type="gramStart"/>
          <w:r w:rsidRPr="00346C07">
            <w:rPr>
              <w:rFonts w:ascii="Calibri" w:eastAsia="Times New Roman" w:hAnsi="Calibri" w:cs="Calibri"/>
              <w:color w:val="000000"/>
              <w:sz w:val="16"/>
            </w:rPr>
            <w:t>particular regard</w:t>
          </w:r>
          <w:proofErr w:type="gramEnd"/>
          <w:r w:rsidRPr="00346C07">
            <w:rPr>
              <w:rFonts w:ascii="Calibri" w:eastAsia="Times New Roman" w:hAnsi="Calibri" w:cs="Calibri"/>
              <w:color w:val="000000"/>
              <w:sz w:val="16"/>
            </w:rPr>
            <w:t xml:space="preserve"> to </w:t>
          </w:r>
          <w:proofErr w:type="spellStart"/>
          <w:r w:rsidRPr="00346C07">
            <w:rPr>
              <w:rFonts w:ascii="Calibri" w:eastAsia="Times New Roman" w:hAnsi="Calibri" w:cs="Calibri"/>
              <w:color w:val="000000"/>
              <w:sz w:val="16"/>
            </w:rPr>
            <w:t>Baylisascaris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procyonis</w:t>
          </w:r>
          <w:proofErr w:type="spellEnd"/>
          <w:r w:rsidRPr="00346C07">
            <w:rPr>
              <w:rFonts w:ascii="Calibri" w:eastAsia="Times New Roman" w:hAnsi="Calibri" w:cs="Calibri"/>
              <w:color w:val="000000"/>
              <w:sz w:val="16"/>
            </w:rPr>
            <w:t>. J Vet Res. 2014 Dec 1;58(4):547–52. doi:10.2478/BVIP-2014-0084</w:t>
          </w:r>
        </w:p>
        <w:p w14:paraId="5EA250E3" w14:textId="77777777" w:rsidR="00812752" w:rsidRPr="00346C07" w:rsidRDefault="00812752" w:rsidP="00C2615D">
          <w:pPr>
            <w:autoSpaceDE w:val="0"/>
            <w:autoSpaceDN w:val="0"/>
            <w:ind w:hanging="640"/>
            <w:jc w:val="both"/>
            <w:divId w:val="1893615177"/>
            <w:rPr>
              <w:rFonts w:ascii="Calibri" w:eastAsia="Times New Roman" w:hAnsi="Calibri" w:cs="Calibri"/>
              <w:color w:val="000000"/>
              <w:sz w:val="16"/>
            </w:rPr>
          </w:pPr>
          <w:r w:rsidRPr="00346C07">
            <w:rPr>
              <w:rFonts w:ascii="Calibri" w:eastAsia="Times New Roman" w:hAnsi="Calibri" w:cs="Calibri"/>
              <w:color w:val="000000"/>
              <w:sz w:val="16"/>
            </w:rPr>
            <w:t>50.</w:t>
          </w:r>
          <w:r w:rsidRPr="00346C07">
            <w:rPr>
              <w:rFonts w:ascii="Calibri" w:eastAsia="Times New Roman" w:hAnsi="Calibri" w:cs="Calibri"/>
              <w:color w:val="000000"/>
              <w:sz w:val="16"/>
            </w:rPr>
            <w:tab/>
            <w:t xml:space="preserve">Stolte M, </w:t>
          </w:r>
          <w:proofErr w:type="spellStart"/>
          <w:r w:rsidRPr="00346C07">
            <w:rPr>
              <w:rFonts w:ascii="Calibri" w:eastAsia="Times New Roman" w:hAnsi="Calibri" w:cs="Calibri"/>
              <w:color w:val="000000"/>
              <w:sz w:val="16"/>
            </w:rPr>
            <w:t>Odentng</w:t>
          </w:r>
          <w:proofErr w:type="spellEnd"/>
          <w:r w:rsidRPr="00346C07">
            <w:rPr>
              <w:rFonts w:ascii="Calibri" w:eastAsia="Times New Roman" w:hAnsi="Calibri" w:cs="Calibri"/>
              <w:color w:val="000000"/>
              <w:sz w:val="16"/>
            </w:rPr>
            <w:t xml:space="preserve"> K, Walter G, </w:t>
          </w:r>
          <w:proofErr w:type="spellStart"/>
          <w:r w:rsidRPr="00346C07">
            <w:rPr>
              <w:rFonts w:ascii="Calibri" w:eastAsia="Times New Roman" w:hAnsi="Calibri" w:cs="Calibri"/>
              <w:color w:val="000000"/>
              <w:sz w:val="16"/>
            </w:rPr>
            <w:t>Bockhardt</w:t>
          </w:r>
          <w:proofErr w:type="spellEnd"/>
          <w:r w:rsidRPr="00346C07">
            <w:rPr>
              <w:rFonts w:ascii="Calibri" w:eastAsia="Times New Roman" w:hAnsi="Calibri" w:cs="Calibri"/>
              <w:color w:val="000000"/>
              <w:sz w:val="16"/>
            </w:rPr>
            <w:t xml:space="preserve"> I. The Raccoon as Intermediate Host of Three </w:t>
          </w:r>
          <w:proofErr w:type="spellStart"/>
          <w:r w:rsidRPr="00346C07">
            <w:rPr>
              <w:rFonts w:ascii="Calibri" w:eastAsia="Times New Roman" w:hAnsi="Calibri" w:cs="Calibri"/>
              <w:color w:val="000000"/>
              <w:sz w:val="16"/>
            </w:rPr>
            <w:t>Sarcocystis</w:t>
          </w:r>
          <w:proofErr w:type="spellEnd"/>
          <w:r w:rsidRPr="00346C07">
            <w:rPr>
              <w:rFonts w:ascii="Calibri" w:eastAsia="Times New Roman" w:hAnsi="Calibri" w:cs="Calibri"/>
              <w:color w:val="000000"/>
              <w:sz w:val="16"/>
            </w:rPr>
            <w:t xml:space="preserve"> Species in Europe. J </w:t>
          </w:r>
          <w:proofErr w:type="spellStart"/>
          <w:r w:rsidRPr="00346C07">
            <w:rPr>
              <w:rFonts w:ascii="Calibri" w:eastAsia="Times New Roman" w:hAnsi="Calibri" w:cs="Calibri"/>
              <w:color w:val="000000"/>
              <w:sz w:val="16"/>
            </w:rPr>
            <w:t>Helminthol</w:t>
          </w:r>
          <w:proofErr w:type="spellEnd"/>
          <w:r w:rsidRPr="00346C07">
            <w:rPr>
              <w:rFonts w:ascii="Calibri" w:eastAsia="Times New Roman" w:hAnsi="Calibri" w:cs="Calibri"/>
              <w:color w:val="000000"/>
              <w:sz w:val="16"/>
            </w:rPr>
            <w:t xml:space="preserve"> Soc Wash. 1996;63(1):145–9.</w:t>
          </w:r>
        </w:p>
        <w:p w14:paraId="14061066" w14:textId="77777777" w:rsidR="00812752" w:rsidRPr="00346C07" w:rsidRDefault="00812752" w:rsidP="00C2615D">
          <w:pPr>
            <w:autoSpaceDE w:val="0"/>
            <w:autoSpaceDN w:val="0"/>
            <w:ind w:hanging="640"/>
            <w:jc w:val="both"/>
            <w:divId w:val="261424434"/>
            <w:rPr>
              <w:rFonts w:ascii="Calibri" w:eastAsia="Times New Roman" w:hAnsi="Calibri" w:cs="Calibri"/>
              <w:color w:val="000000"/>
              <w:sz w:val="16"/>
            </w:rPr>
          </w:pPr>
          <w:r w:rsidRPr="00346C07">
            <w:rPr>
              <w:rFonts w:ascii="Calibri" w:eastAsia="Times New Roman" w:hAnsi="Calibri" w:cs="Calibri"/>
              <w:color w:val="000000"/>
              <w:sz w:val="16"/>
            </w:rPr>
            <w:t>51.</w:t>
          </w:r>
          <w:r w:rsidRPr="00346C07">
            <w:rPr>
              <w:rFonts w:ascii="Calibri" w:eastAsia="Times New Roman" w:hAnsi="Calibri" w:cs="Calibri"/>
              <w:color w:val="000000"/>
              <w:sz w:val="16"/>
            </w:rPr>
            <w:tab/>
            <w:t xml:space="preserve">Sato H, </w:t>
          </w:r>
          <w:proofErr w:type="spellStart"/>
          <w:r w:rsidRPr="00346C07">
            <w:rPr>
              <w:rFonts w:ascii="Calibri" w:eastAsia="Times New Roman" w:hAnsi="Calibri" w:cs="Calibri"/>
              <w:color w:val="000000"/>
              <w:sz w:val="16"/>
            </w:rPr>
            <w:t>Suzoki</w:t>
          </w:r>
          <w:proofErr w:type="spellEnd"/>
          <w:r w:rsidRPr="00346C07">
            <w:rPr>
              <w:rFonts w:ascii="Calibri" w:eastAsia="Times New Roman" w:hAnsi="Calibri" w:cs="Calibri"/>
              <w:color w:val="000000"/>
              <w:sz w:val="16"/>
            </w:rPr>
            <w:t xml:space="preserve"> K, Osanai A, Kamiya H, Furuoka H. Identification and characterization of the threadworm, </w:t>
          </w:r>
          <w:proofErr w:type="spellStart"/>
          <w:r w:rsidRPr="00346C07">
            <w:rPr>
              <w:rFonts w:ascii="Calibri" w:eastAsia="Times New Roman" w:hAnsi="Calibri" w:cs="Calibri"/>
              <w:color w:val="000000"/>
              <w:sz w:val="16"/>
            </w:rPr>
            <w:t>Strongyloides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procyonis</w:t>
          </w:r>
          <w:proofErr w:type="spellEnd"/>
          <w:r w:rsidRPr="00346C07">
            <w:rPr>
              <w:rFonts w:ascii="Calibri" w:eastAsia="Times New Roman" w:hAnsi="Calibri" w:cs="Calibri"/>
              <w:color w:val="000000"/>
              <w:sz w:val="16"/>
            </w:rPr>
            <w:t>, from feral raccoons (Procyon lotor) in Japan. Journal of Parasitology. 2006 Feb 1;92(1):63–8. doi:10.1645/GE-623R.1 PubMed PMID: 16629317.</w:t>
          </w:r>
        </w:p>
        <w:p w14:paraId="47AFDD2A" w14:textId="77777777" w:rsidR="00812752" w:rsidRPr="00346C07" w:rsidRDefault="00812752" w:rsidP="00C2615D">
          <w:pPr>
            <w:autoSpaceDE w:val="0"/>
            <w:autoSpaceDN w:val="0"/>
            <w:ind w:hanging="640"/>
            <w:jc w:val="both"/>
            <w:divId w:val="826821314"/>
            <w:rPr>
              <w:rFonts w:ascii="Calibri" w:eastAsia="Times New Roman" w:hAnsi="Calibri" w:cs="Calibri"/>
              <w:color w:val="000000"/>
              <w:sz w:val="16"/>
            </w:rPr>
          </w:pPr>
          <w:r w:rsidRPr="00346C07">
            <w:rPr>
              <w:rFonts w:ascii="Calibri" w:eastAsia="Times New Roman" w:hAnsi="Calibri" w:cs="Calibri"/>
              <w:color w:val="000000"/>
              <w:sz w:val="16"/>
            </w:rPr>
            <w:t>52.</w:t>
          </w:r>
          <w:r w:rsidRPr="00346C07">
            <w:rPr>
              <w:rFonts w:ascii="Calibri" w:eastAsia="Times New Roman" w:hAnsi="Calibri" w:cs="Calibri"/>
              <w:color w:val="000000"/>
              <w:sz w:val="16"/>
            </w:rPr>
            <w:tab/>
            <w:t xml:space="preserve">Lee K, Iwata T, </w:t>
          </w:r>
          <w:proofErr w:type="spellStart"/>
          <w:r w:rsidRPr="00346C07">
            <w:rPr>
              <w:rFonts w:ascii="Calibri" w:eastAsia="Times New Roman" w:hAnsi="Calibri" w:cs="Calibri"/>
              <w:color w:val="000000"/>
              <w:sz w:val="16"/>
            </w:rPr>
            <w:t>Nakadai</w:t>
          </w:r>
          <w:proofErr w:type="spellEnd"/>
          <w:r w:rsidRPr="00346C07">
            <w:rPr>
              <w:rFonts w:ascii="Calibri" w:eastAsia="Times New Roman" w:hAnsi="Calibri" w:cs="Calibri"/>
              <w:color w:val="000000"/>
              <w:sz w:val="16"/>
            </w:rPr>
            <w:t xml:space="preserve"> A, Kato T, Hayama S, Taniguchi T, et al. Prevalence of Salmonella, Yersinia and Campylobacter spp. in Feral Raccoons (Procyon lotor) and Masked Palm Civets (</w:t>
          </w:r>
          <w:proofErr w:type="spellStart"/>
          <w:r w:rsidRPr="00346C07">
            <w:rPr>
              <w:rFonts w:ascii="Calibri" w:eastAsia="Times New Roman" w:hAnsi="Calibri" w:cs="Calibri"/>
              <w:color w:val="000000"/>
              <w:sz w:val="16"/>
            </w:rPr>
            <w:t>Paguma</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larvata</w:t>
          </w:r>
          <w:proofErr w:type="spellEnd"/>
          <w:r w:rsidRPr="00346C07">
            <w:rPr>
              <w:rFonts w:ascii="Calibri" w:eastAsia="Times New Roman" w:hAnsi="Calibri" w:cs="Calibri"/>
              <w:color w:val="000000"/>
              <w:sz w:val="16"/>
            </w:rPr>
            <w:t>) in Japan. Zoonoses Public Health. 2011 Sep 1;58(6):424–31. doi:10.1111/J.1863-2378.</w:t>
          </w:r>
          <w:proofErr w:type="gramStart"/>
          <w:r w:rsidRPr="00346C07">
            <w:rPr>
              <w:rFonts w:ascii="Calibri" w:eastAsia="Times New Roman" w:hAnsi="Calibri" w:cs="Calibri"/>
              <w:color w:val="000000"/>
              <w:sz w:val="16"/>
            </w:rPr>
            <w:t>2010.01384.X</w:t>
          </w:r>
          <w:proofErr w:type="gramEnd"/>
          <w:r w:rsidRPr="00346C07">
            <w:rPr>
              <w:rFonts w:ascii="Calibri" w:eastAsia="Times New Roman" w:hAnsi="Calibri" w:cs="Calibri"/>
              <w:color w:val="000000"/>
              <w:sz w:val="16"/>
            </w:rPr>
            <w:t xml:space="preserve"> PubMed PMID: 21824337.</w:t>
          </w:r>
        </w:p>
        <w:p w14:paraId="40C4725E" w14:textId="77777777" w:rsidR="00812752" w:rsidRPr="00346C07" w:rsidRDefault="00812752" w:rsidP="00C2615D">
          <w:pPr>
            <w:autoSpaceDE w:val="0"/>
            <w:autoSpaceDN w:val="0"/>
            <w:ind w:hanging="640"/>
            <w:jc w:val="both"/>
            <w:divId w:val="1393232790"/>
            <w:rPr>
              <w:rFonts w:ascii="Calibri" w:eastAsia="Times New Roman" w:hAnsi="Calibri" w:cs="Calibri"/>
              <w:color w:val="000000"/>
              <w:sz w:val="16"/>
            </w:rPr>
          </w:pPr>
          <w:r w:rsidRPr="00346C07">
            <w:rPr>
              <w:rFonts w:ascii="Calibri" w:eastAsia="Times New Roman" w:hAnsi="Calibri" w:cs="Calibri"/>
              <w:color w:val="000000"/>
              <w:sz w:val="16"/>
            </w:rPr>
            <w:lastRenderedPageBreak/>
            <w:t>53.</w:t>
          </w:r>
          <w:r w:rsidRPr="00346C07">
            <w:rPr>
              <w:rFonts w:ascii="Calibri" w:eastAsia="Times New Roman" w:hAnsi="Calibri" w:cs="Calibri"/>
              <w:color w:val="000000"/>
              <w:sz w:val="16"/>
            </w:rPr>
            <w:tab/>
          </w:r>
          <w:proofErr w:type="spellStart"/>
          <w:r w:rsidRPr="00346C07">
            <w:rPr>
              <w:rFonts w:ascii="Calibri" w:eastAsia="Times New Roman" w:hAnsi="Calibri" w:cs="Calibri"/>
              <w:color w:val="000000"/>
              <w:sz w:val="16"/>
            </w:rPr>
            <w:t>Nowakiewicz</w:t>
          </w:r>
          <w:proofErr w:type="spellEnd"/>
          <w:r w:rsidRPr="00346C07">
            <w:rPr>
              <w:rFonts w:ascii="Calibri" w:eastAsia="Times New Roman" w:hAnsi="Calibri" w:cs="Calibri"/>
              <w:color w:val="000000"/>
              <w:sz w:val="16"/>
            </w:rPr>
            <w:t xml:space="preserve"> A, Zieba P, </w:t>
          </w:r>
          <w:proofErr w:type="spellStart"/>
          <w:r w:rsidRPr="00346C07">
            <w:rPr>
              <w:rFonts w:ascii="Calibri" w:eastAsia="Times New Roman" w:hAnsi="Calibri" w:cs="Calibri"/>
              <w:color w:val="000000"/>
              <w:sz w:val="16"/>
            </w:rPr>
            <w:t>Ziółkowska</w:t>
          </w:r>
          <w:proofErr w:type="spellEnd"/>
          <w:r w:rsidRPr="00346C07">
            <w:rPr>
              <w:rFonts w:ascii="Calibri" w:eastAsia="Times New Roman" w:hAnsi="Calibri" w:cs="Calibri"/>
              <w:color w:val="000000"/>
              <w:sz w:val="16"/>
            </w:rPr>
            <w:t xml:space="preserve"> G, Gnat S, Muszyńska M, Tomczuk K, et al. Free-Living Species of Carnivorous Mammals in Poland: Red Fox, Beech Marten, and Raccoon as a Potential Reservoir of Salmonella, Yersinia, Listeria spp. and Coagulase-Positive Staphylococcus. </w:t>
          </w:r>
          <w:proofErr w:type="spellStart"/>
          <w:r w:rsidRPr="00346C07">
            <w:rPr>
              <w:rFonts w:ascii="Calibri" w:eastAsia="Times New Roman" w:hAnsi="Calibri" w:cs="Calibri"/>
              <w:color w:val="000000"/>
              <w:sz w:val="16"/>
            </w:rPr>
            <w:t>PLoS</w:t>
          </w:r>
          <w:proofErr w:type="spellEnd"/>
          <w:r w:rsidRPr="00346C07">
            <w:rPr>
              <w:rFonts w:ascii="Calibri" w:eastAsia="Times New Roman" w:hAnsi="Calibri" w:cs="Calibri"/>
              <w:color w:val="000000"/>
              <w:sz w:val="16"/>
            </w:rPr>
            <w:t xml:space="preserve"> One. 2016 May 1;11(5</w:t>
          </w:r>
          <w:proofErr w:type="gramStart"/>
          <w:r w:rsidRPr="00346C07">
            <w:rPr>
              <w:rFonts w:ascii="Calibri" w:eastAsia="Times New Roman" w:hAnsi="Calibri" w:cs="Calibri"/>
              <w:color w:val="000000"/>
              <w:sz w:val="16"/>
            </w:rPr>
            <w:t>):e</w:t>
          </w:r>
          <w:proofErr w:type="gramEnd"/>
          <w:r w:rsidRPr="00346C07">
            <w:rPr>
              <w:rFonts w:ascii="Calibri" w:eastAsia="Times New Roman" w:hAnsi="Calibri" w:cs="Calibri"/>
              <w:color w:val="000000"/>
              <w:sz w:val="16"/>
            </w:rPr>
            <w:t xml:space="preserve">0155533. </w:t>
          </w:r>
          <w:proofErr w:type="gramStart"/>
          <w:r w:rsidRPr="00346C07">
            <w:rPr>
              <w:rFonts w:ascii="Calibri" w:eastAsia="Times New Roman" w:hAnsi="Calibri" w:cs="Calibri"/>
              <w:color w:val="000000"/>
              <w:sz w:val="16"/>
            </w:rPr>
            <w:t>doi:10.1371/JOURNAL.PONE</w:t>
          </w:r>
          <w:proofErr w:type="gramEnd"/>
          <w:r w:rsidRPr="00346C07">
            <w:rPr>
              <w:rFonts w:ascii="Calibri" w:eastAsia="Times New Roman" w:hAnsi="Calibri" w:cs="Calibri"/>
              <w:color w:val="000000"/>
              <w:sz w:val="16"/>
            </w:rPr>
            <w:t>.0155533 PubMed PMID: 27171434.</w:t>
          </w:r>
        </w:p>
        <w:p w14:paraId="4B645F62" w14:textId="77777777" w:rsidR="00812752" w:rsidRPr="00346C07" w:rsidRDefault="00812752" w:rsidP="00C2615D">
          <w:pPr>
            <w:autoSpaceDE w:val="0"/>
            <w:autoSpaceDN w:val="0"/>
            <w:ind w:hanging="640"/>
            <w:jc w:val="both"/>
            <w:divId w:val="1736706337"/>
            <w:rPr>
              <w:rFonts w:ascii="Calibri" w:eastAsia="Times New Roman" w:hAnsi="Calibri" w:cs="Calibri"/>
              <w:color w:val="000000"/>
              <w:sz w:val="16"/>
            </w:rPr>
          </w:pPr>
          <w:r w:rsidRPr="00346C07">
            <w:rPr>
              <w:rFonts w:ascii="Calibri" w:eastAsia="Times New Roman" w:hAnsi="Calibri" w:cs="Calibri"/>
              <w:color w:val="000000"/>
              <w:sz w:val="16"/>
            </w:rPr>
            <w:t>54.</w:t>
          </w:r>
          <w:r w:rsidRPr="00346C07">
            <w:rPr>
              <w:rFonts w:ascii="Calibri" w:eastAsia="Times New Roman" w:hAnsi="Calibri" w:cs="Calibri"/>
              <w:color w:val="000000"/>
              <w:sz w:val="16"/>
            </w:rPr>
            <w:tab/>
            <w:t>Greenwood AG, Sanchez S. Serological evidence of murine pathogens in wild grey squirrels (Sciurus carolinensis) in North Wales. Veterinary Record. 2002 Apr 1;150(17):543–6. doi:10.1136/VR.150.17.543 PubMed PMID: 12019534.</w:t>
          </w:r>
        </w:p>
        <w:p w14:paraId="64AC0745" w14:textId="77777777" w:rsidR="00812752" w:rsidRPr="00346C07" w:rsidRDefault="00812752" w:rsidP="00C2615D">
          <w:pPr>
            <w:autoSpaceDE w:val="0"/>
            <w:autoSpaceDN w:val="0"/>
            <w:ind w:hanging="640"/>
            <w:jc w:val="both"/>
            <w:divId w:val="498078493"/>
            <w:rPr>
              <w:rFonts w:ascii="Calibri" w:eastAsia="Times New Roman" w:hAnsi="Calibri" w:cs="Calibri"/>
              <w:color w:val="000000"/>
              <w:sz w:val="16"/>
            </w:rPr>
          </w:pPr>
          <w:r w:rsidRPr="00346C07">
            <w:rPr>
              <w:rFonts w:ascii="Calibri" w:eastAsia="Times New Roman" w:hAnsi="Calibri" w:cs="Calibri"/>
              <w:color w:val="000000"/>
              <w:sz w:val="16"/>
            </w:rPr>
            <w:t>55.</w:t>
          </w:r>
          <w:r w:rsidRPr="00346C07">
            <w:rPr>
              <w:rFonts w:ascii="Calibri" w:eastAsia="Times New Roman" w:hAnsi="Calibri" w:cs="Calibri"/>
              <w:color w:val="000000"/>
              <w:sz w:val="16"/>
            </w:rPr>
            <w:tab/>
            <w:t xml:space="preserve">Bown KJ, Ellis BA, Birtles RJ, Durden LA, Lello J, </w:t>
          </w:r>
          <w:proofErr w:type="spellStart"/>
          <w:r w:rsidRPr="00346C07">
            <w:rPr>
              <w:rFonts w:ascii="Calibri" w:eastAsia="Times New Roman" w:hAnsi="Calibri" w:cs="Calibri"/>
              <w:color w:val="000000"/>
              <w:sz w:val="16"/>
            </w:rPr>
            <w:t>Begon</w:t>
          </w:r>
          <w:proofErr w:type="spellEnd"/>
          <w:r w:rsidRPr="00346C07">
            <w:rPr>
              <w:rFonts w:ascii="Calibri" w:eastAsia="Times New Roman" w:hAnsi="Calibri" w:cs="Calibri"/>
              <w:color w:val="000000"/>
              <w:sz w:val="16"/>
            </w:rPr>
            <w:t xml:space="preserve"> M, et al. New World origins for haemoparasites infecting United Kingdom grey squirrels (Sciurus carolinensis), as revealed by phylogenetic analysis of bartonella infecting squirrel populations in England and the United States. Epidemiol Infect. 2002;129(3):647–53. doi:10.1017/S0950268802007768 PubMed PMID: 12558350.</w:t>
          </w:r>
        </w:p>
        <w:p w14:paraId="369FC5A6" w14:textId="77777777" w:rsidR="00812752" w:rsidRPr="00346C07" w:rsidRDefault="00812752" w:rsidP="00C2615D">
          <w:pPr>
            <w:autoSpaceDE w:val="0"/>
            <w:autoSpaceDN w:val="0"/>
            <w:ind w:hanging="640"/>
            <w:jc w:val="both"/>
            <w:divId w:val="2064134368"/>
            <w:rPr>
              <w:rFonts w:ascii="Calibri" w:eastAsia="Times New Roman" w:hAnsi="Calibri" w:cs="Calibri"/>
              <w:color w:val="000000"/>
              <w:sz w:val="16"/>
            </w:rPr>
          </w:pPr>
          <w:r w:rsidRPr="00346C07">
            <w:rPr>
              <w:rFonts w:ascii="Calibri" w:eastAsia="Times New Roman" w:hAnsi="Calibri" w:cs="Calibri"/>
              <w:color w:val="000000"/>
              <w:sz w:val="16"/>
            </w:rPr>
            <w:t>56.</w:t>
          </w:r>
          <w:r w:rsidRPr="00346C07">
            <w:rPr>
              <w:rFonts w:ascii="Calibri" w:eastAsia="Times New Roman" w:hAnsi="Calibri" w:cs="Calibri"/>
              <w:color w:val="000000"/>
              <w:sz w:val="16"/>
            </w:rPr>
            <w:tab/>
            <w:t xml:space="preserve">Millins C, </w:t>
          </w:r>
          <w:proofErr w:type="spellStart"/>
          <w:r w:rsidRPr="00346C07">
            <w:rPr>
              <w:rFonts w:ascii="Calibri" w:eastAsia="Times New Roman" w:hAnsi="Calibri" w:cs="Calibri"/>
              <w:color w:val="000000"/>
              <w:sz w:val="16"/>
            </w:rPr>
            <w:t>Magierecka</w:t>
          </w:r>
          <w:proofErr w:type="spellEnd"/>
          <w:r w:rsidRPr="00346C07">
            <w:rPr>
              <w:rFonts w:ascii="Calibri" w:eastAsia="Times New Roman" w:hAnsi="Calibri" w:cs="Calibri"/>
              <w:color w:val="000000"/>
              <w:sz w:val="16"/>
            </w:rPr>
            <w:t xml:space="preserve"> A, Gilbert L, </w:t>
          </w:r>
          <w:proofErr w:type="spellStart"/>
          <w:r w:rsidRPr="00346C07">
            <w:rPr>
              <w:rFonts w:ascii="Calibri" w:eastAsia="Times New Roman" w:hAnsi="Calibri" w:cs="Calibri"/>
              <w:color w:val="000000"/>
              <w:sz w:val="16"/>
            </w:rPr>
            <w:t>Edoff</w:t>
          </w:r>
          <w:proofErr w:type="spellEnd"/>
          <w:r w:rsidRPr="00346C07">
            <w:rPr>
              <w:rFonts w:ascii="Calibri" w:eastAsia="Times New Roman" w:hAnsi="Calibri" w:cs="Calibri"/>
              <w:color w:val="000000"/>
              <w:sz w:val="16"/>
            </w:rPr>
            <w:t xml:space="preserve"> A, Brereton A, Kilbride E, et al. An invasive mammal (the </w:t>
          </w:r>
          <w:proofErr w:type="spellStart"/>
          <w:r w:rsidRPr="00346C07">
            <w:rPr>
              <w:rFonts w:ascii="Calibri" w:eastAsia="Times New Roman" w:hAnsi="Calibri" w:cs="Calibri"/>
              <w:color w:val="000000"/>
              <w:sz w:val="16"/>
            </w:rPr>
            <w:t>gray</w:t>
          </w:r>
          <w:proofErr w:type="spellEnd"/>
          <w:r w:rsidRPr="00346C07">
            <w:rPr>
              <w:rFonts w:ascii="Calibri" w:eastAsia="Times New Roman" w:hAnsi="Calibri" w:cs="Calibri"/>
              <w:color w:val="000000"/>
              <w:sz w:val="16"/>
            </w:rPr>
            <w:t xml:space="preserve"> squirrel, Sciurus carolinensis) commonly hosts diverse and atypical genotypes of the zoonotic pathogen Borrelia burgdorferi Sensu lato. Appl Environ Microbiol. 2015;81(13):4236–45. </w:t>
          </w:r>
          <w:proofErr w:type="gramStart"/>
          <w:r w:rsidRPr="00346C07">
            <w:rPr>
              <w:rFonts w:ascii="Calibri" w:eastAsia="Times New Roman" w:hAnsi="Calibri" w:cs="Calibri"/>
              <w:color w:val="000000"/>
              <w:sz w:val="16"/>
            </w:rPr>
            <w:t>doi:10.1128/AEM.00109-15/SUPPL_FILE/ZAM999116339SO1.PDF</w:t>
          </w:r>
          <w:proofErr w:type="gramEnd"/>
          <w:r w:rsidRPr="00346C07">
            <w:rPr>
              <w:rFonts w:ascii="Calibri" w:eastAsia="Times New Roman" w:hAnsi="Calibri" w:cs="Calibri"/>
              <w:color w:val="000000"/>
              <w:sz w:val="16"/>
            </w:rPr>
            <w:t xml:space="preserve"> PubMed PMID: 25888168.</w:t>
          </w:r>
        </w:p>
        <w:p w14:paraId="2A6E3424" w14:textId="77777777" w:rsidR="00812752" w:rsidRPr="00346C07" w:rsidRDefault="00812752" w:rsidP="00C2615D">
          <w:pPr>
            <w:autoSpaceDE w:val="0"/>
            <w:autoSpaceDN w:val="0"/>
            <w:ind w:hanging="640"/>
            <w:jc w:val="both"/>
            <w:divId w:val="587614936"/>
            <w:rPr>
              <w:rFonts w:ascii="Calibri" w:eastAsia="Times New Roman" w:hAnsi="Calibri" w:cs="Calibri"/>
              <w:color w:val="000000"/>
              <w:sz w:val="16"/>
            </w:rPr>
          </w:pPr>
          <w:r w:rsidRPr="00346C07">
            <w:rPr>
              <w:rFonts w:ascii="Calibri" w:eastAsia="Times New Roman" w:hAnsi="Calibri" w:cs="Calibri"/>
              <w:color w:val="000000"/>
              <w:sz w:val="16"/>
              <w:lang w:val="es-ES"/>
            </w:rPr>
            <w:t>57.</w:t>
          </w:r>
          <w:r w:rsidRPr="00346C07">
            <w:rPr>
              <w:rFonts w:ascii="Calibri" w:eastAsia="Times New Roman" w:hAnsi="Calibri" w:cs="Calibri"/>
              <w:color w:val="000000"/>
              <w:sz w:val="16"/>
              <w:lang w:val="es-ES"/>
            </w:rPr>
            <w:tab/>
          </w:r>
          <w:proofErr w:type="gramStart"/>
          <w:r w:rsidRPr="00346C07">
            <w:rPr>
              <w:rFonts w:ascii="Calibri" w:eastAsia="Times New Roman" w:hAnsi="Calibri" w:cs="Calibri"/>
              <w:color w:val="000000"/>
              <w:sz w:val="16"/>
              <w:lang w:val="es-ES"/>
            </w:rPr>
            <w:t xml:space="preserve">Romeo C, </w:t>
          </w:r>
          <w:proofErr w:type="spellStart"/>
          <w:r w:rsidRPr="00346C07">
            <w:rPr>
              <w:rFonts w:ascii="Calibri" w:eastAsia="Times New Roman" w:hAnsi="Calibri" w:cs="Calibri"/>
              <w:color w:val="000000"/>
              <w:sz w:val="16"/>
              <w:lang w:val="es-ES"/>
            </w:rPr>
            <w:t>Lecollinet</w:t>
          </w:r>
          <w:proofErr w:type="spellEnd"/>
          <w:r w:rsidRPr="00346C07">
            <w:rPr>
              <w:rFonts w:ascii="Calibri" w:eastAsia="Times New Roman" w:hAnsi="Calibri" w:cs="Calibri"/>
              <w:color w:val="000000"/>
              <w:sz w:val="16"/>
              <w:lang w:val="es-ES"/>
            </w:rPr>
            <w:t xml:space="preserve"> S, Caballero J, Isla J, </w:t>
          </w:r>
          <w:proofErr w:type="spellStart"/>
          <w:r w:rsidRPr="00346C07">
            <w:rPr>
              <w:rFonts w:ascii="Calibri" w:eastAsia="Times New Roman" w:hAnsi="Calibri" w:cs="Calibri"/>
              <w:color w:val="000000"/>
              <w:sz w:val="16"/>
              <w:lang w:val="es-ES"/>
            </w:rPr>
            <w:t>Luzzago</w:t>
          </w:r>
          <w:proofErr w:type="spellEnd"/>
          <w:r w:rsidRPr="00346C07">
            <w:rPr>
              <w:rFonts w:ascii="Calibri" w:eastAsia="Times New Roman" w:hAnsi="Calibri" w:cs="Calibri"/>
              <w:color w:val="000000"/>
              <w:sz w:val="16"/>
              <w:lang w:val="es-ES"/>
            </w:rPr>
            <w:t xml:space="preserve"> C, Ferrari N, et al. </w:t>
          </w:r>
          <w:r w:rsidRPr="00346C07">
            <w:rPr>
              <w:rFonts w:ascii="Calibri" w:eastAsia="Times New Roman" w:hAnsi="Calibri" w:cs="Calibri"/>
              <w:color w:val="000000"/>
              <w:sz w:val="16"/>
            </w:rPr>
            <w:t>Are tree squirrels involved in the circulation of flaviviruses in Italy?</w:t>
          </w:r>
          <w:proofErr w:type="gram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Transbound</w:t>
          </w:r>
          <w:proofErr w:type="spellEnd"/>
          <w:r w:rsidRPr="00346C07">
            <w:rPr>
              <w:rFonts w:ascii="Calibri" w:eastAsia="Times New Roman" w:hAnsi="Calibri" w:cs="Calibri"/>
              <w:color w:val="000000"/>
              <w:sz w:val="16"/>
            </w:rPr>
            <w:t xml:space="preserve"> Emerg Dis. 2018 Oct 1;65(5):1372–6. doi:10.1111/TBED.12874 PubMed PMID: 29635877.</w:t>
          </w:r>
        </w:p>
        <w:p w14:paraId="60D323D1" w14:textId="77777777" w:rsidR="00812752" w:rsidRPr="00346C07" w:rsidRDefault="00812752" w:rsidP="00C2615D">
          <w:pPr>
            <w:autoSpaceDE w:val="0"/>
            <w:autoSpaceDN w:val="0"/>
            <w:ind w:hanging="640"/>
            <w:jc w:val="both"/>
            <w:divId w:val="1638029867"/>
            <w:rPr>
              <w:rFonts w:ascii="Calibri" w:eastAsia="Times New Roman" w:hAnsi="Calibri" w:cs="Calibri"/>
              <w:color w:val="000000"/>
              <w:sz w:val="16"/>
            </w:rPr>
          </w:pPr>
          <w:r w:rsidRPr="00346C07">
            <w:rPr>
              <w:rFonts w:ascii="Calibri" w:eastAsia="Times New Roman" w:hAnsi="Calibri" w:cs="Calibri"/>
              <w:color w:val="000000"/>
              <w:sz w:val="16"/>
            </w:rPr>
            <w:t>58.</w:t>
          </w:r>
          <w:r w:rsidRPr="00346C07">
            <w:rPr>
              <w:rFonts w:ascii="Calibri" w:eastAsia="Times New Roman" w:hAnsi="Calibri" w:cs="Calibri"/>
              <w:color w:val="000000"/>
              <w:sz w:val="16"/>
            </w:rPr>
            <w:tab/>
          </w:r>
          <w:proofErr w:type="spellStart"/>
          <w:r w:rsidRPr="00346C07">
            <w:rPr>
              <w:rFonts w:ascii="Calibri" w:eastAsia="Times New Roman" w:hAnsi="Calibri" w:cs="Calibri"/>
              <w:color w:val="000000"/>
              <w:sz w:val="16"/>
            </w:rPr>
            <w:t>Schlottau</w:t>
          </w:r>
          <w:proofErr w:type="spellEnd"/>
          <w:r w:rsidRPr="00346C07">
            <w:rPr>
              <w:rFonts w:ascii="Calibri" w:eastAsia="Times New Roman" w:hAnsi="Calibri" w:cs="Calibri"/>
              <w:color w:val="000000"/>
              <w:sz w:val="16"/>
            </w:rPr>
            <w:t xml:space="preserve"> K, Hoffmann B, Homeier-Bachmann T, Fast C, Ulrich RG, Beer M, et al. Multiple detection of zoonotic variegated squirrel </w:t>
          </w:r>
          <w:proofErr w:type="spellStart"/>
          <w:r w:rsidRPr="00346C07">
            <w:rPr>
              <w:rFonts w:ascii="Calibri" w:eastAsia="Times New Roman" w:hAnsi="Calibri" w:cs="Calibri"/>
              <w:color w:val="000000"/>
              <w:sz w:val="16"/>
            </w:rPr>
            <w:t>bornavirus</w:t>
          </w:r>
          <w:proofErr w:type="spellEnd"/>
          <w:r w:rsidRPr="00346C07">
            <w:rPr>
              <w:rFonts w:ascii="Calibri" w:eastAsia="Times New Roman" w:hAnsi="Calibri" w:cs="Calibri"/>
              <w:color w:val="000000"/>
              <w:sz w:val="16"/>
            </w:rPr>
            <w:t xml:space="preserve"> 1 RNA in different squirrel species suggests a possible unknown origin for the virus. Arch </w:t>
          </w:r>
          <w:proofErr w:type="spellStart"/>
          <w:r w:rsidRPr="00346C07">
            <w:rPr>
              <w:rFonts w:ascii="Calibri" w:eastAsia="Times New Roman" w:hAnsi="Calibri" w:cs="Calibri"/>
              <w:color w:val="000000"/>
              <w:sz w:val="16"/>
            </w:rPr>
            <w:t>Virol</w:t>
          </w:r>
          <w:proofErr w:type="spellEnd"/>
          <w:r w:rsidRPr="00346C07">
            <w:rPr>
              <w:rFonts w:ascii="Calibri" w:eastAsia="Times New Roman" w:hAnsi="Calibri" w:cs="Calibri"/>
              <w:color w:val="000000"/>
              <w:sz w:val="16"/>
            </w:rPr>
            <w:t>. 2017 Sep 1;162(9):2747–54. doi:10.1007/S00705-017-3432-Z/FIGURES/3 PubMed PMID: 28593419.</w:t>
          </w:r>
        </w:p>
        <w:p w14:paraId="1F11E17E" w14:textId="77777777" w:rsidR="00812752" w:rsidRPr="00346C07" w:rsidRDefault="00812752" w:rsidP="00C2615D">
          <w:pPr>
            <w:autoSpaceDE w:val="0"/>
            <w:autoSpaceDN w:val="0"/>
            <w:ind w:hanging="640"/>
            <w:jc w:val="both"/>
            <w:divId w:val="1347098508"/>
            <w:rPr>
              <w:rFonts w:ascii="Calibri" w:eastAsia="Times New Roman" w:hAnsi="Calibri" w:cs="Calibri"/>
              <w:color w:val="000000"/>
              <w:sz w:val="16"/>
            </w:rPr>
          </w:pPr>
          <w:r w:rsidRPr="00346C07">
            <w:rPr>
              <w:rFonts w:ascii="Calibri" w:eastAsia="Times New Roman" w:hAnsi="Calibri" w:cs="Calibri"/>
              <w:color w:val="000000"/>
              <w:sz w:val="16"/>
            </w:rPr>
            <w:t>59.</w:t>
          </w:r>
          <w:r w:rsidRPr="00346C07">
            <w:rPr>
              <w:rFonts w:ascii="Calibri" w:eastAsia="Times New Roman" w:hAnsi="Calibri" w:cs="Calibri"/>
              <w:color w:val="000000"/>
              <w:sz w:val="16"/>
            </w:rPr>
            <w:tab/>
          </w:r>
          <w:proofErr w:type="spellStart"/>
          <w:r w:rsidRPr="00346C07">
            <w:rPr>
              <w:rFonts w:ascii="Calibri" w:eastAsia="Times New Roman" w:hAnsi="Calibri" w:cs="Calibri"/>
              <w:color w:val="000000"/>
              <w:sz w:val="16"/>
            </w:rPr>
            <w:t>Vourc’h</w:t>
          </w:r>
          <w:proofErr w:type="spellEnd"/>
          <w:r w:rsidRPr="00346C07">
            <w:rPr>
              <w:rFonts w:ascii="Calibri" w:eastAsia="Times New Roman" w:hAnsi="Calibri" w:cs="Calibri"/>
              <w:color w:val="000000"/>
              <w:sz w:val="16"/>
            </w:rPr>
            <w:t xml:space="preserve"> G, Marmet J, Chassagne M, Bord S, Chapuis JL. Borrelia burgdorferi Sensu Lato in Siberian Chipmunks (Tamias sibiricus) Introduced in Suburban Forests in France. Vector-Borne and Zoonotic Diseases. 2007 Jan 2;7(4):637–41. doi:10.1089/VBZ.2007.0111 PubMed PMID: 18021026.</w:t>
          </w:r>
        </w:p>
        <w:p w14:paraId="0C046D14" w14:textId="77777777" w:rsidR="00812752" w:rsidRPr="00346C07" w:rsidRDefault="00812752" w:rsidP="00C2615D">
          <w:pPr>
            <w:autoSpaceDE w:val="0"/>
            <w:autoSpaceDN w:val="0"/>
            <w:ind w:hanging="640"/>
            <w:jc w:val="both"/>
            <w:divId w:val="224727544"/>
            <w:rPr>
              <w:rFonts w:ascii="Calibri" w:eastAsia="Times New Roman" w:hAnsi="Calibri" w:cs="Calibri"/>
              <w:color w:val="000000"/>
              <w:sz w:val="16"/>
            </w:rPr>
          </w:pPr>
          <w:r w:rsidRPr="00346C07">
            <w:rPr>
              <w:rFonts w:ascii="Calibri" w:eastAsia="Times New Roman" w:hAnsi="Calibri" w:cs="Calibri"/>
              <w:color w:val="000000"/>
              <w:sz w:val="16"/>
            </w:rPr>
            <w:t>60.</w:t>
          </w:r>
          <w:r w:rsidRPr="00346C07">
            <w:rPr>
              <w:rFonts w:ascii="Calibri" w:eastAsia="Times New Roman" w:hAnsi="Calibri" w:cs="Calibri"/>
              <w:color w:val="000000"/>
              <w:sz w:val="16"/>
            </w:rPr>
            <w:tab/>
          </w:r>
          <w:proofErr w:type="spellStart"/>
          <w:r w:rsidRPr="00346C07">
            <w:rPr>
              <w:rFonts w:ascii="Calibri" w:eastAsia="Times New Roman" w:hAnsi="Calibri" w:cs="Calibri"/>
              <w:color w:val="000000"/>
              <w:sz w:val="16"/>
            </w:rPr>
            <w:t>Marsot</w:t>
          </w:r>
          <w:proofErr w:type="spellEnd"/>
          <w:r w:rsidRPr="00346C07">
            <w:rPr>
              <w:rFonts w:ascii="Calibri" w:eastAsia="Times New Roman" w:hAnsi="Calibri" w:cs="Calibri"/>
              <w:color w:val="000000"/>
              <w:sz w:val="16"/>
            </w:rPr>
            <w:t xml:space="preserve"> M, </w:t>
          </w:r>
          <w:proofErr w:type="spellStart"/>
          <w:r w:rsidRPr="00346C07">
            <w:rPr>
              <w:rFonts w:ascii="Calibri" w:eastAsia="Times New Roman" w:hAnsi="Calibri" w:cs="Calibri"/>
              <w:color w:val="000000"/>
              <w:sz w:val="16"/>
            </w:rPr>
            <w:t>Sigaud</w:t>
          </w:r>
          <w:proofErr w:type="spellEnd"/>
          <w:r w:rsidRPr="00346C07">
            <w:rPr>
              <w:rFonts w:ascii="Calibri" w:eastAsia="Times New Roman" w:hAnsi="Calibri" w:cs="Calibri"/>
              <w:color w:val="000000"/>
              <w:sz w:val="16"/>
            </w:rPr>
            <w:t xml:space="preserve"> M, Chapuis JL, </w:t>
          </w:r>
          <w:proofErr w:type="spellStart"/>
          <w:r w:rsidRPr="00346C07">
            <w:rPr>
              <w:rFonts w:ascii="Calibri" w:eastAsia="Times New Roman" w:hAnsi="Calibri" w:cs="Calibri"/>
              <w:color w:val="000000"/>
              <w:sz w:val="16"/>
            </w:rPr>
            <w:t>Ferquel</w:t>
          </w:r>
          <w:proofErr w:type="spellEnd"/>
          <w:r w:rsidRPr="00346C07">
            <w:rPr>
              <w:rFonts w:ascii="Calibri" w:eastAsia="Times New Roman" w:hAnsi="Calibri" w:cs="Calibri"/>
              <w:color w:val="000000"/>
              <w:sz w:val="16"/>
            </w:rPr>
            <w:t xml:space="preserve"> E, Cornet M, </w:t>
          </w:r>
          <w:proofErr w:type="spellStart"/>
          <w:r w:rsidRPr="00346C07">
            <w:rPr>
              <w:rFonts w:ascii="Calibri" w:eastAsia="Times New Roman" w:hAnsi="Calibri" w:cs="Calibri"/>
              <w:color w:val="000000"/>
              <w:sz w:val="16"/>
            </w:rPr>
            <w:t>Vourc’h</w:t>
          </w:r>
          <w:proofErr w:type="spellEnd"/>
          <w:r w:rsidRPr="00346C07">
            <w:rPr>
              <w:rFonts w:ascii="Calibri" w:eastAsia="Times New Roman" w:hAnsi="Calibri" w:cs="Calibri"/>
              <w:color w:val="000000"/>
              <w:sz w:val="16"/>
            </w:rPr>
            <w:t xml:space="preserve"> G. Introduced Siberian chipmunks (Tamias sibiricus </w:t>
          </w:r>
          <w:proofErr w:type="spellStart"/>
          <w:r w:rsidRPr="00346C07">
            <w:rPr>
              <w:rFonts w:ascii="Calibri" w:eastAsia="Times New Roman" w:hAnsi="Calibri" w:cs="Calibri"/>
              <w:color w:val="000000"/>
              <w:sz w:val="16"/>
            </w:rPr>
            <w:t>barberi</w:t>
          </w:r>
          <w:proofErr w:type="spellEnd"/>
          <w:r w:rsidRPr="00346C07">
            <w:rPr>
              <w:rFonts w:ascii="Calibri" w:eastAsia="Times New Roman" w:hAnsi="Calibri" w:cs="Calibri"/>
              <w:color w:val="000000"/>
              <w:sz w:val="16"/>
            </w:rPr>
            <w:t>) harbor more-diverse Borrelia burgdorferi sensu lato genospecies than native bank voles (</w:t>
          </w:r>
          <w:proofErr w:type="spellStart"/>
          <w:r w:rsidRPr="00346C07">
            <w:rPr>
              <w:rFonts w:ascii="Calibri" w:eastAsia="Times New Roman" w:hAnsi="Calibri" w:cs="Calibri"/>
              <w:color w:val="000000"/>
              <w:sz w:val="16"/>
            </w:rPr>
            <w:t>Myodes</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glareolus</w:t>
          </w:r>
          <w:proofErr w:type="spellEnd"/>
          <w:r w:rsidRPr="00346C07">
            <w:rPr>
              <w:rFonts w:ascii="Calibri" w:eastAsia="Times New Roman" w:hAnsi="Calibri" w:cs="Calibri"/>
              <w:color w:val="000000"/>
              <w:sz w:val="16"/>
            </w:rPr>
            <w:t xml:space="preserve">). Appl Environ Microbiol. 2011 Aug;77(16):5716–21. </w:t>
          </w:r>
          <w:proofErr w:type="gramStart"/>
          <w:r w:rsidRPr="00346C07">
            <w:rPr>
              <w:rFonts w:ascii="Calibri" w:eastAsia="Times New Roman" w:hAnsi="Calibri" w:cs="Calibri"/>
              <w:color w:val="000000"/>
              <w:sz w:val="16"/>
            </w:rPr>
            <w:t>doi:10.1128/AEM.01846-10/ASSET/9D4B6C18-D9A7-4DB4-A912-B1E5DFDC764D/ASSETS/GRAPHIC/ZAM9991023720002.JPEG</w:t>
          </w:r>
          <w:proofErr w:type="gramEnd"/>
          <w:r w:rsidRPr="00346C07">
            <w:rPr>
              <w:rFonts w:ascii="Calibri" w:eastAsia="Times New Roman" w:hAnsi="Calibri" w:cs="Calibri"/>
              <w:color w:val="000000"/>
              <w:sz w:val="16"/>
            </w:rPr>
            <w:t xml:space="preserve"> PubMed PMID: 21705536.</w:t>
          </w:r>
        </w:p>
        <w:p w14:paraId="20D944A0" w14:textId="77777777" w:rsidR="00812752" w:rsidRPr="00346C07" w:rsidRDefault="00812752" w:rsidP="00C2615D">
          <w:pPr>
            <w:autoSpaceDE w:val="0"/>
            <w:autoSpaceDN w:val="0"/>
            <w:ind w:hanging="640"/>
            <w:jc w:val="both"/>
            <w:divId w:val="1514343970"/>
            <w:rPr>
              <w:rFonts w:ascii="Calibri" w:eastAsia="Times New Roman" w:hAnsi="Calibri" w:cs="Calibri"/>
              <w:color w:val="000000"/>
              <w:sz w:val="16"/>
            </w:rPr>
          </w:pPr>
          <w:r w:rsidRPr="00346C07">
            <w:rPr>
              <w:rFonts w:ascii="Calibri" w:eastAsia="Times New Roman" w:hAnsi="Calibri" w:cs="Calibri"/>
              <w:color w:val="000000"/>
              <w:sz w:val="16"/>
            </w:rPr>
            <w:t>61.</w:t>
          </w:r>
          <w:r w:rsidRPr="00346C07">
            <w:rPr>
              <w:rFonts w:ascii="Calibri" w:eastAsia="Times New Roman" w:hAnsi="Calibri" w:cs="Calibri"/>
              <w:color w:val="000000"/>
              <w:sz w:val="16"/>
            </w:rPr>
            <w:tab/>
            <w:t xml:space="preserve">Schuster RK, Specht P, Rieger S. On the Helminth Fauna of the Muskrat (Ondatra </w:t>
          </w:r>
          <w:proofErr w:type="spellStart"/>
          <w:r w:rsidRPr="00346C07">
            <w:rPr>
              <w:rFonts w:ascii="Calibri" w:eastAsia="Times New Roman" w:hAnsi="Calibri" w:cs="Calibri"/>
              <w:color w:val="000000"/>
              <w:sz w:val="16"/>
            </w:rPr>
            <w:t>zibethicus</w:t>
          </w:r>
          <w:proofErr w:type="spellEnd"/>
          <w:r w:rsidRPr="00346C07">
            <w:rPr>
              <w:rFonts w:ascii="Calibri" w:eastAsia="Times New Roman" w:hAnsi="Calibri" w:cs="Calibri"/>
              <w:color w:val="000000"/>
              <w:sz w:val="16"/>
            </w:rPr>
            <w:t xml:space="preserve"> (Linnaeus, 1766)) in the Barnim District of Brandenburg State/Germany. Animals. 2021 Aug 20;11(8):2444. doi:10.3390/ANI11082444</w:t>
          </w:r>
        </w:p>
        <w:p w14:paraId="4A2A75FB" w14:textId="77777777" w:rsidR="00812752" w:rsidRPr="00346C07" w:rsidRDefault="00812752" w:rsidP="00C2615D">
          <w:pPr>
            <w:autoSpaceDE w:val="0"/>
            <w:autoSpaceDN w:val="0"/>
            <w:ind w:hanging="640"/>
            <w:jc w:val="both"/>
            <w:divId w:val="1339886695"/>
            <w:rPr>
              <w:rFonts w:ascii="Calibri" w:eastAsia="Times New Roman" w:hAnsi="Calibri" w:cs="Calibri"/>
              <w:color w:val="000000"/>
              <w:sz w:val="16"/>
            </w:rPr>
          </w:pPr>
          <w:r w:rsidRPr="00346C07">
            <w:rPr>
              <w:rFonts w:ascii="Calibri" w:eastAsia="Times New Roman" w:hAnsi="Calibri" w:cs="Calibri"/>
              <w:color w:val="000000"/>
              <w:sz w:val="16"/>
            </w:rPr>
            <w:t>62.</w:t>
          </w:r>
          <w:r w:rsidRPr="00346C07">
            <w:rPr>
              <w:rFonts w:ascii="Calibri" w:eastAsia="Times New Roman" w:hAnsi="Calibri" w:cs="Calibri"/>
              <w:color w:val="000000"/>
              <w:sz w:val="16"/>
            </w:rPr>
            <w:tab/>
            <w:t xml:space="preserve">Ganoe LS, Brown JD, Lovallo MJ, Yabsley MJ, Garrett KB, Thompson AT, et al. Surveillance for diseases, pathogens, and toxicants of muskrat (Ondatra </w:t>
          </w:r>
          <w:proofErr w:type="spellStart"/>
          <w:r w:rsidRPr="00346C07">
            <w:rPr>
              <w:rFonts w:ascii="Calibri" w:eastAsia="Times New Roman" w:hAnsi="Calibri" w:cs="Calibri"/>
              <w:color w:val="000000"/>
              <w:sz w:val="16"/>
            </w:rPr>
            <w:t>zibethicus</w:t>
          </w:r>
          <w:proofErr w:type="spellEnd"/>
          <w:r w:rsidRPr="00346C07">
            <w:rPr>
              <w:rFonts w:ascii="Calibri" w:eastAsia="Times New Roman" w:hAnsi="Calibri" w:cs="Calibri"/>
              <w:color w:val="000000"/>
              <w:sz w:val="16"/>
            </w:rPr>
            <w:t xml:space="preserve">) in Pennsylvania and surrounding regions. </w:t>
          </w:r>
          <w:proofErr w:type="spellStart"/>
          <w:r w:rsidRPr="00346C07">
            <w:rPr>
              <w:rFonts w:ascii="Calibri" w:eastAsia="Times New Roman" w:hAnsi="Calibri" w:cs="Calibri"/>
              <w:color w:val="000000"/>
              <w:sz w:val="16"/>
            </w:rPr>
            <w:t>PLoS</w:t>
          </w:r>
          <w:proofErr w:type="spellEnd"/>
          <w:r w:rsidRPr="00346C07">
            <w:rPr>
              <w:rFonts w:ascii="Calibri" w:eastAsia="Times New Roman" w:hAnsi="Calibri" w:cs="Calibri"/>
              <w:color w:val="000000"/>
              <w:sz w:val="16"/>
            </w:rPr>
            <w:t xml:space="preserve"> One. 2021 Dec 1;16(12</w:t>
          </w:r>
          <w:proofErr w:type="gramStart"/>
          <w:r w:rsidRPr="00346C07">
            <w:rPr>
              <w:rFonts w:ascii="Calibri" w:eastAsia="Times New Roman" w:hAnsi="Calibri" w:cs="Calibri"/>
              <w:color w:val="000000"/>
              <w:sz w:val="16"/>
            </w:rPr>
            <w:t>):e</w:t>
          </w:r>
          <w:proofErr w:type="gramEnd"/>
          <w:r w:rsidRPr="00346C07">
            <w:rPr>
              <w:rFonts w:ascii="Calibri" w:eastAsia="Times New Roman" w:hAnsi="Calibri" w:cs="Calibri"/>
              <w:color w:val="000000"/>
              <w:sz w:val="16"/>
            </w:rPr>
            <w:t xml:space="preserve">0260987. </w:t>
          </w:r>
          <w:proofErr w:type="gramStart"/>
          <w:r w:rsidRPr="00346C07">
            <w:rPr>
              <w:rFonts w:ascii="Calibri" w:eastAsia="Times New Roman" w:hAnsi="Calibri" w:cs="Calibri"/>
              <w:color w:val="000000"/>
              <w:sz w:val="16"/>
            </w:rPr>
            <w:t>doi:10.1371/JOURNAL.PONE</w:t>
          </w:r>
          <w:proofErr w:type="gramEnd"/>
          <w:r w:rsidRPr="00346C07">
            <w:rPr>
              <w:rFonts w:ascii="Calibri" w:eastAsia="Times New Roman" w:hAnsi="Calibri" w:cs="Calibri"/>
              <w:color w:val="000000"/>
              <w:sz w:val="16"/>
            </w:rPr>
            <w:t>.0260987 PubMed PMID: 34882733.</w:t>
          </w:r>
        </w:p>
        <w:p w14:paraId="59FCFF70" w14:textId="77777777" w:rsidR="00812752" w:rsidRPr="00346C07" w:rsidRDefault="00812752" w:rsidP="00C2615D">
          <w:pPr>
            <w:autoSpaceDE w:val="0"/>
            <w:autoSpaceDN w:val="0"/>
            <w:ind w:hanging="640"/>
            <w:jc w:val="both"/>
            <w:divId w:val="1885602514"/>
            <w:rPr>
              <w:rFonts w:ascii="Calibri" w:eastAsia="Times New Roman" w:hAnsi="Calibri" w:cs="Calibri"/>
              <w:color w:val="000000"/>
              <w:sz w:val="16"/>
            </w:rPr>
          </w:pPr>
          <w:r w:rsidRPr="00346C07">
            <w:rPr>
              <w:rFonts w:ascii="Calibri" w:eastAsia="Times New Roman" w:hAnsi="Calibri" w:cs="Calibri"/>
              <w:color w:val="000000"/>
              <w:sz w:val="16"/>
            </w:rPr>
            <w:t>63.</w:t>
          </w:r>
          <w:r w:rsidRPr="00346C07">
            <w:rPr>
              <w:rFonts w:ascii="Calibri" w:eastAsia="Times New Roman" w:hAnsi="Calibri" w:cs="Calibri"/>
              <w:color w:val="000000"/>
              <w:sz w:val="16"/>
            </w:rPr>
            <w:tab/>
            <w:t xml:space="preserve">Ganoe LS, Brown JD, Yabsley MJ, Lovallo MJ, Walter WD. A Review of Pathogens, Diseases, and Contaminants of Muskrats (Ondatra </w:t>
          </w:r>
          <w:proofErr w:type="spellStart"/>
          <w:r w:rsidRPr="00346C07">
            <w:rPr>
              <w:rFonts w:ascii="Calibri" w:eastAsia="Times New Roman" w:hAnsi="Calibri" w:cs="Calibri"/>
              <w:color w:val="000000"/>
              <w:sz w:val="16"/>
            </w:rPr>
            <w:t>zibethicus</w:t>
          </w:r>
          <w:proofErr w:type="spellEnd"/>
          <w:r w:rsidRPr="00346C07">
            <w:rPr>
              <w:rFonts w:ascii="Calibri" w:eastAsia="Times New Roman" w:hAnsi="Calibri" w:cs="Calibri"/>
              <w:color w:val="000000"/>
              <w:sz w:val="16"/>
            </w:rPr>
            <w:t xml:space="preserve">) in North America. Front Vet Sci. 2020 May </w:t>
          </w:r>
          <w:proofErr w:type="gramStart"/>
          <w:r w:rsidRPr="00346C07">
            <w:rPr>
              <w:rFonts w:ascii="Calibri" w:eastAsia="Times New Roman" w:hAnsi="Calibri" w:cs="Calibri"/>
              <w:color w:val="000000"/>
              <w:sz w:val="16"/>
            </w:rPr>
            <w:t>15;7:233</w:t>
          </w:r>
          <w:proofErr w:type="gramEnd"/>
          <w:r w:rsidRPr="00346C07">
            <w:rPr>
              <w:rFonts w:ascii="Calibri" w:eastAsia="Times New Roman" w:hAnsi="Calibri" w:cs="Calibri"/>
              <w:color w:val="000000"/>
              <w:sz w:val="16"/>
            </w:rPr>
            <w:t>. doi:10.3389/FVETS.2020.00233/BIBTEX</w:t>
          </w:r>
        </w:p>
        <w:p w14:paraId="59E0630C" w14:textId="77777777" w:rsidR="00812752" w:rsidRPr="00346C07" w:rsidRDefault="00812752" w:rsidP="00C2615D">
          <w:pPr>
            <w:autoSpaceDE w:val="0"/>
            <w:autoSpaceDN w:val="0"/>
            <w:ind w:hanging="640"/>
            <w:jc w:val="both"/>
            <w:divId w:val="385644870"/>
            <w:rPr>
              <w:rFonts w:ascii="Calibri" w:eastAsia="Times New Roman" w:hAnsi="Calibri" w:cs="Calibri"/>
              <w:color w:val="000000"/>
              <w:sz w:val="16"/>
            </w:rPr>
          </w:pPr>
          <w:r w:rsidRPr="00346C07">
            <w:rPr>
              <w:rFonts w:ascii="Calibri" w:eastAsia="Times New Roman" w:hAnsi="Calibri" w:cs="Calibri"/>
              <w:color w:val="000000"/>
              <w:sz w:val="16"/>
            </w:rPr>
            <w:t>64.</w:t>
          </w:r>
          <w:r w:rsidRPr="00346C07">
            <w:rPr>
              <w:rFonts w:ascii="Calibri" w:eastAsia="Times New Roman" w:hAnsi="Calibri" w:cs="Calibri"/>
              <w:color w:val="000000"/>
              <w:sz w:val="16"/>
            </w:rPr>
            <w:tab/>
            <w:t xml:space="preserve">Karanis P, Opiela K, </w:t>
          </w:r>
          <w:proofErr w:type="spellStart"/>
          <w:r w:rsidRPr="00346C07">
            <w:rPr>
              <w:rFonts w:ascii="Calibri" w:eastAsia="Times New Roman" w:hAnsi="Calibri" w:cs="Calibri"/>
              <w:color w:val="000000"/>
              <w:sz w:val="16"/>
            </w:rPr>
            <w:t>Renoth</w:t>
          </w:r>
          <w:proofErr w:type="spellEnd"/>
          <w:r w:rsidRPr="00346C07">
            <w:rPr>
              <w:rFonts w:ascii="Calibri" w:eastAsia="Times New Roman" w:hAnsi="Calibri" w:cs="Calibri"/>
              <w:color w:val="000000"/>
              <w:sz w:val="16"/>
            </w:rPr>
            <w:t xml:space="preserve"> S, Seitz HM. Possible Contamination of Surface Waters with Giardia spp. through Muskrats. </w:t>
          </w:r>
          <w:proofErr w:type="spellStart"/>
          <w:r w:rsidRPr="00346C07">
            <w:rPr>
              <w:rFonts w:ascii="Calibri" w:eastAsia="Times New Roman" w:hAnsi="Calibri" w:cs="Calibri"/>
              <w:color w:val="000000"/>
              <w:sz w:val="16"/>
            </w:rPr>
            <w:t>Zentralblatt</w:t>
          </w:r>
          <w:proofErr w:type="spellEnd"/>
          <w:r w:rsidRPr="00346C07">
            <w:rPr>
              <w:rFonts w:ascii="Calibri" w:eastAsia="Times New Roman" w:hAnsi="Calibri" w:cs="Calibri"/>
              <w:color w:val="000000"/>
              <w:sz w:val="16"/>
            </w:rPr>
            <w:t xml:space="preserve"> für </w:t>
          </w:r>
          <w:proofErr w:type="spellStart"/>
          <w:r w:rsidRPr="00346C07">
            <w:rPr>
              <w:rFonts w:ascii="Calibri" w:eastAsia="Times New Roman" w:hAnsi="Calibri" w:cs="Calibri"/>
              <w:color w:val="000000"/>
              <w:sz w:val="16"/>
            </w:rPr>
            <w:t>Bakteriologie</w:t>
          </w:r>
          <w:proofErr w:type="spellEnd"/>
          <w:r w:rsidRPr="00346C07">
            <w:rPr>
              <w:rFonts w:ascii="Calibri" w:eastAsia="Times New Roman" w:hAnsi="Calibri" w:cs="Calibri"/>
              <w:color w:val="000000"/>
              <w:sz w:val="16"/>
            </w:rPr>
            <w:t>. 1996 Jul 1;284(2–3):302–6. doi:10.1016/S0934-8840(96)80106-X PubMed PMID: 8837391.</w:t>
          </w:r>
        </w:p>
        <w:p w14:paraId="1044AAC3" w14:textId="77777777" w:rsidR="00812752" w:rsidRPr="00346C07" w:rsidRDefault="00812752" w:rsidP="00C2615D">
          <w:pPr>
            <w:autoSpaceDE w:val="0"/>
            <w:autoSpaceDN w:val="0"/>
            <w:ind w:hanging="640"/>
            <w:jc w:val="both"/>
            <w:divId w:val="376468020"/>
            <w:rPr>
              <w:rFonts w:ascii="Calibri" w:eastAsia="Times New Roman" w:hAnsi="Calibri" w:cs="Calibri"/>
              <w:color w:val="000000"/>
              <w:sz w:val="16"/>
            </w:rPr>
          </w:pPr>
          <w:r w:rsidRPr="00346C07">
            <w:rPr>
              <w:rFonts w:ascii="Calibri" w:eastAsia="Times New Roman" w:hAnsi="Calibri" w:cs="Calibri"/>
              <w:color w:val="000000"/>
              <w:sz w:val="16"/>
            </w:rPr>
            <w:t>65.</w:t>
          </w:r>
          <w:r w:rsidRPr="00346C07">
            <w:rPr>
              <w:rFonts w:ascii="Calibri" w:eastAsia="Times New Roman" w:hAnsi="Calibri" w:cs="Calibri"/>
              <w:color w:val="000000"/>
              <w:sz w:val="16"/>
            </w:rPr>
            <w:tab/>
          </w:r>
          <w:proofErr w:type="spellStart"/>
          <w:r w:rsidRPr="00346C07">
            <w:rPr>
              <w:rFonts w:ascii="Calibri" w:eastAsia="Times New Roman" w:hAnsi="Calibri" w:cs="Calibri"/>
              <w:color w:val="000000"/>
              <w:sz w:val="16"/>
            </w:rPr>
            <w:t>Hanosset</w:t>
          </w:r>
          <w:proofErr w:type="spellEnd"/>
          <w:r w:rsidRPr="00346C07">
            <w:rPr>
              <w:rFonts w:ascii="Calibri" w:eastAsia="Times New Roman" w:hAnsi="Calibri" w:cs="Calibri"/>
              <w:color w:val="000000"/>
              <w:sz w:val="16"/>
            </w:rPr>
            <w:t xml:space="preserve"> R, </w:t>
          </w:r>
          <w:proofErr w:type="spellStart"/>
          <w:r w:rsidRPr="00346C07">
            <w:rPr>
              <w:rFonts w:ascii="Calibri" w:eastAsia="Times New Roman" w:hAnsi="Calibri" w:cs="Calibri"/>
              <w:color w:val="000000"/>
              <w:sz w:val="16"/>
            </w:rPr>
            <w:t>Saegerman</w:t>
          </w:r>
          <w:proofErr w:type="spellEnd"/>
          <w:r w:rsidRPr="00346C07">
            <w:rPr>
              <w:rFonts w:ascii="Calibri" w:eastAsia="Times New Roman" w:hAnsi="Calibri" w:cs="Calibri"/>
              <w:color w:val="000000"/>
              <w:sz w:val="16"/>
            </w:rPr>
            <w:t xml:space="preserve"> C, </w:t>
          </w:r>
          <w:proofErr w:type="spellStart"/>
          <w:r w:rsidRPr="00346C07">
            <w:rPr>
              <w:rFonts w:ascii="Calibri" w:eastAsia="Times New Roman" w:hAnsi="Calibri" w:cs="Calibri"/>
              <w:color w:val="000000"/>
              <w:sz w:val="16"/>
            </w:rPr>
            <w:t>Adant</w:t>
          </w:r>
          <w:proofErr w:type="spellEnd"/>
          <w:r w:rsidRPr="00346C07">
            <w:rPr>
              <w:rFonts w:ascii="Calibri" w:eastAsia="Times New Roman" w:hAnsi="Calibri" w:cs="Calibri"/>
              <w:color w:val="000000"/>
              <w:sz w:val="16"/>
            </w:rPr>
            <w:t xml:space="preserve"> S, Massart L, Losson B. Echinococcus </w:t>
          </w:r>
          <w:proofErr w:type="spellStart"/>
          <w:r w:rsidRPr="00346C07">
            <w:rPr>
              <w:rFonts w:ascii="Calibri" w:eastAsia="Times New Roman" w:hAnsi="Calibri" w:cs="Calibri"/>
              <w:color w:val="000000"/>
              <w:sz w:val="16"/>
            </w:rPr>
            <w:t>multilocularis</w:t>
          </w:r>
          <w:proofErr w:type="spellEnd"/>
          <w:r w:rsidRPr="00346C07">
            <w:rPr>
              <w:rFonts w:ascii="Calibri" w:eastAsia="Times New Roman" w:hAnsi="Calibri" w:cs="Calibri"/>
              <w:color w:val="000000"/>
              <w:sz w:val="16"/>
            </w:rPr>
            <w:t xml:space="preserve"> in Belgium: Prevalence in red foxes (Vulpes vulpes) and in different species of potential intermediate hosts. Vet </w:t>
          </w:r>
          <w:proofErr w:type="spellStart"/>
          <w:r w:rsidRPr="00346C07">
            <w:rPr>
              <w:rFonts w:ascii="Calibri" w:eastAsia="Times New Roman" w:hAnsi="Calibri" w:cs="Calibri"/>
              <w:color w:val="000000"/>
              <w:sz w:val="16"/>
            </w:rPr>
            <w:t>Parasitol</w:t>
          </w:r>
          <w:proofErr w:type="spellEnd"/>
          <w:r w:rsidRPr="00346C07">
            <w:rPr>
              <w:rFonts w:ascii="Calibri" w:eastAsia="Times New Roman" w:hAnsi="Calibri" w:cs="Calibri"/>
              <w:color w:val="000000"/>
              <w:sz w:val="16"/>
            </w:rPr>
            <w:t xml:space="preserve">. 2008 Feb 14;151(2–4):212–7. </w:t>
          </w:r>
          <w:proofErr w:type="gramStart"/>
          <w:r w:rsidRPr="00346C07">
            <w:rPr>
              <w:rFonts w:ascii="Calibri" w:eastAsia="Times New Roman" w:hAnsi="Calibri" w:cs="Calibri"/>
              <w:color w:val="000000"/>
              <w:sz w:val="16"/>
            </w:rPr>
            <w:t>doi:10.1016/J.VETPAR</w:t>
          </w:r>
          <w:proofErr w:type="gramEnd"/>
          <w:r w:rsidRPr="00346C07">
            <w:rPr>
              <w:rFonts w:ascii="Calibri" w:eastAsia="Times New Roman" w:hAnsi="Calibri" w:cs="Calibri"/>
              <w:color w:val="000000"/>
              <w:sz w:val="16"/>
            </w:rPr>
            <w:t>.2007.09.024 PubMed PMID: 18164551.</w:t>
          </w:r>
        </w:p>
        <w:p w14:paraId="3557C7CB" w14:textId="77777777" w:rsidR="00812752" w:rsidRPr="00346C07" w:rsidRDefault="00812752" w:rsidP="00C2615D">
          <w:pPr>
            <w:autoSpaceDE w:val="0"/>
            <w:autoSpaceDN w:val="0"/>
            <w:ind w:hanging="640"/>
            <w:jc w:val="both"/>
            <w:divId w:val="556431708"/>
            <w:rPr>
              <w:rFonts w:ascii="Calibri" w:eastAsia="Times New Roman" w:hAnsi="Calibri" w:cs="Calibri"/>
              <w:color w:val="000000"/>
              <w:sz w:val="16"/>
            </w:rPr>
          </w:pPr>
          <w:r w:rsidRPr="00346C07">
            <w:rPr>
              <w:rFonts w:ascii="Calibri" w:eastAsia="Times New Roman" w:hAnsi="Calibri" w:cs="Calibri"/>
              <w:color w:val="000000"/>
              <w:sz w:val="16"/>
            </w:rPr>
            <w:t>66.</w:t>
          </w:r>
          <w:r w:rsidRPr="00346C07">
            <w:rPr>
              <w:rFonts w:ascii="Calibri" w:eastAsia="Times New Roman" w:hAnsi="Calibri" w:cs="Calibri"/>
              <w:color w:val="000000"/>
              <w:sz w:val="16"/>
            </w:rPr>
            <w:tab/>
            <w:t xml:space="preserve">Baumeister S, Pohlmeyer K, </w:t>
          </w:r>
          <w:proofErr w:type="spellStart"/>
          <w:r w:rsidRPr="00346C07">
            <w:rPr>
              <w:rFonts w:ascii="Calibri" w:eastAsia="Times New Roman" w:hAnsi="Calibri" w:cs="Calibri"/>
              <w:color w:val="000000"/>
              <w:sz w:val="16"/>
            </w:rPr>
            <w:t>Kuschfeldt</w:t>
          </w:r>
          <w:proofErr w:type="spellEnd"/>
          <w:r w:rsidRPr="00346C07">
            <w:rPr>
              <w:rFonts w:ascii="Calibri" w:eastAsia="Times New Roman" w:hAnsi="Calibri" w:cs="Calibri"/>
              <w:color w:val="000000"/>
              <w:sz w:val="16"/>
            </w:rPr>
            <w:t xml:space="preserve"> S, Stoye M. Prevalence of Echinococcus </w:t>
          </w:r>
          <w:proofErr w:type="spellStart"/>
          <w:r w:rsidRPr="00346C07">
            <w:rPr>
              <w:rFonts w:ascii="Calibri" w:eastAsia="Times New Roman" w:hAnsi="Calibri" w:cs="Calibri"/>
              <w:color w:val="000000"/>
              <w:sz w:val="16"/>
            </w:rPr>
            <w:t>multilocularis</w:t>
          </w:r>
          <w:proofErr w:type="spellEnd"/>
          <w:r w:rsidRPr="00346C07">
            <w:rPr>
              <w:rFonts w:ascii="Calibri" w:eastAsia="Times New Roman" w:hAnsi="Calibri" w:cs="Calibri"/>
              <w:color w:val="000000"/>
              <w:sz w:val="16"/>
            </w:rPr>
            <w:t xml:space="preserve"> and other metacestodes and cestodes in the muskrat (Ondatra </w:t>
          </w:r>
          <w:proofErr w:type="spellStart"/>
          <w:r w:rsidRPr="00346C07">
            <w:rPr>
              <w:rFonts w:ascii="Calibri" w:eastAsia="Times New Roman" w:hAnsi="Calibri" w:cs="Calibri"/>
              <w:color w:val="000000"/>
              <w:sz w:val="16"/>
            </w:rPr>
            <w:t>zibethicus</w:t>
          </w:r>
          <w:proofErr w:type="spellEnd"/>
          <w:r w:rsidRPr="00346C07">
            <w:rPr>
              <w:rFonts w:ascii="Calibri" w:eastAsia="Times New Roman" w:hAnsi="Calibri" w:cs="Calibri"/>
              <w:color w:val="000000"/>
              <w:sz w:val="16"/>
            </w:rPr>
            <w:t xml:space="preserve"> LINK 1795) in Lower Saxony. </w:t>
          </w:r>
          <w:proofErr w:type="spellStart"/>
          <w:r w:rsidRPr="00346C07">
            <w:rPr>
              <w:rFonts w:ascii="Calibri" w:eastAsia="Times New Roman" w:hAnsi="Calibri" w:cs="Calibri"/>
              <w:color w:val="000000"/>
              <w:sz w:val="16"/>
            </w:rPr>
            <w:t>Dtsch</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Tierarztl</w:t>
          </w:r>
          <w:proofErr w:type="spellEnd"/>
          <w:r w:rsidRPr="00346C07">
            <w:rPr>
              <w:rFonts w:ascii="Calibri" w:eastAsia="Times New Roman" w:hAnsi="Calibri" w:cs="Calibri"/>
              <w:color w:val="000000"/>
              <w:sz w:val="16"/>
            </w:rPr>
            <w:t xml:space="preserve"> </w:t>
          </w:r>
          <w:proofErr w:type="spellStart"/>
          <w:r w:rsidRPr="00346C07">
            <w:rPr>
              <w:rFonts w:ascii="Calibri" w:eastAsia="Times New Roman" w:hAnsi="Calibri" w:cs="Calibri"/>
              <w:color w:val="000000"/>
              <w:sz w:val="16"/>
            </w:rPr>
            <w:t>Wochenschr</w:t>
          </w:r>
          <w:proofErr w:type="spellEnd"/>
          <w:r w:rsidRPr="00346C07">
            <w:rPr>
              <w:rFonts w:ascii="Calibri" w:eastAsia="Times New Roman" w:hAnsi="Calibri" w:cs="Calibri"/>
              <w:color w:val="000000"/>
              <w:sz w:val="16"/>
            </w:rPr>
            <w:t>. 1997 Oct 1;104(10):448–52. PubMed PMID: 9445787.</w:t>
          </w:r>
        </w:p>
        <w:p w14:paraId="61E25466" w14:textId="7BD80761" w:rsidR="00AD4C45" w:rsidRPr="00346C07" w:rsidRDefault="00812752" w:rsidP="00AD4C45">
          <w:pPr>
            <w:autoSpaceDE w:val="0"/>
            <w:autoSpaceDN w:val="0"/>
            <w:ind w:hanging="640"/>
            <w:jc w:val="both"/>
            <w:divId w:val="766779739"/>
            <w:rPr>
              <w:rFonts w:ascii="Calibri" w:eastAsia="Times New Roman" w:hAnsi="Calibri" w:cs="Calibri"/>
              <w:color w:val="000000"/>
              <w:sz w:val="16"/>
            </w:rPr>
          </w:pPr>
          <w:r w:rsidRPr="00346C07">
            <w:rPr>
              <w:rFonts w:ascii="Calibri" w:eastAsia="Times New Roman" w:hAnsi="Calibri" w:cs="Calibri"/>
              <w:color w:val="000000"/>
              <w:sz w:val="16"/>
            </w:rPr>
            <w:t>67.</w:t>
          </w:r>
          <w:r w:rsidRPr="00346C07">
            <w:rPr>
              <w:rFonts w:ascii="Calibri" w:eastAsia="Times New Roman" w:hAnsi="Calibri" w:cs="Calibri"/>
              <w:color w:val="000000"/>
              <w:sz w:val="16"/>
            </w:rPr>
            <w:tab/>
          </w:r>
          <w:proofErr w:type="spellStart"/>
          <w:r w:rsidRPr="00346C07">
            <w:rPr>
              <w:rFonts w:ascii="Calibri" w:eastAsia="Times New Roman" w:hAnsi="Calibri" w:cs="Calibri"/>
              <w:color w:val="000000"/>
              <w:sz w:val="16"/>
            </w:rPr>
            <w:t>Vahlenkamp</w:t>
          </w:r>
          <w:proofErr w:type="spellEnd"/>
          <w:r w:rsidRPr="00346C07">
            <w:rPr>
              <w:rFonts w:ascii="Calibri" w:eastAsia="Times New Roman" w:hAnsi="Calibri" w:cs="Calibri"/>
              <w:color w:val="000000"/>
              <w:sz w:val="16"/>
            </w:rPr>
            <w:t xml:space="preserve"> M, Müller T, Tackmann K, </w:t>
          </w:r>
          <w:proofErr w:type="spellStart"/>
          <w:r w:rsidRPr="00346C07">
            <w:rPr>
              <w:rFonts w:ascii="Calibri" w:eastAsia="Times New Roman" w:hAnsi="Calibri" w:cs="Calibri"/>
              <w:color w:val="000000"/>
              <w:sz w:val="16"/>
            </w:rPr>
            <w:t>Löschner</w:t>
          </w:r>
          <w:proofErr w:type="spellEnd"/>
          <w:r w:rsidRPr="00346C07">
            <w:rPr>
              <w:rFonts w:ascii="Calibri" w:eastAsia="Times New Roman" w:hAnsi="Calibri" w:cs="Calibri"/>
              <w:color w:val="000000"/>
              <w:sz w:val="16"/>
            </w:rPr>
            <w:t xml:space="preserve"> U, Schmitz H, Schreiber M. The muskrat (Ondatra </w:t>
          </w:r>
          <w:proofErr w:type="spellStart"/>
          <w:r w:rsidRPr="00346C07">
            <w:rPr>
              <w:rFonts w:ascii="Calibri" w:eastAsia="Times New Roman" w:hAnsi="Calibri" w:cs="Calibri"/>
              <w:color w:val="000000"/>
              <w:sz w:val="16"/>
            </w:rPr>
            <w:t>zibethicus</w:t>
          </w:r>
          <w:proofErr w:type="spellEnd"/>
          <w:r w:rsidRPr="00346C07">
            <w:rPr>
              <w:rFonts w:ascii="Calibri" w:eastAsia="Times New Roman" w:hAnsi="Calibri" w:cs="Calibri"/>
              <w:color w:val="000000"/>
              <w:sz w:val="16"/>
            </w:rPr>
            <w:t xml:space="preserve">) as a new reservoir for </w:t>
          </w:r>
          <w:proofErr w:type="spellStart"/>
          <w:r w:rsidRPr="00346C07">
            <w:rPr>
              <w:rFonts w:ascii="Calibri" w:eastAsia="Times New Roman" w:hAnsi="Calibri" w:cs="Calibri"/>
              <w:color w:val="000000"/>
              <w:sz w:val="16"/>
            </w:rPr>
            <w:t>puumala</w:t>
          </w:r>
          <w:proofErr w:type="spellEnd"/>
          <w:r w:rsidRPr="00346C07">
            <w:rPr>
              <w:rFonts w:ascii="Calibri" w:eastAsia="Times New Roman" w:hAnsi="Calibri" w:cs="Calibri"/>
              <w:color w:val="000000"/>
              <w:sz w:val="16"/>
            </w:rPr>
            <w:t>-like hantavirus strains in Europe. Virus Res. 1998 Oct 1;57(2):139–50. doi:10.1016/S0168-1702(98)00084-7 PubMed PMID: 9870582</w:t>
          </w:r>
        </w:p>
        <w:p w14:paraId="7631D10A" w14:textId="0C51DA4D" w:rsidR="007D09EC" w:rsidRPr="00346C07" w:rsidRDefault="00812752" w:rsidP="00C2615D">
          <w:pPr>
            <w:jc w:val="both"/>
            <w:rPr>
              <w:rFonts w:ascii="Calibri" w:hAnsi="Calibri" w:cs="Calibri"/>
            </w:rPr>
          </w:pPr>
          <w:r w:rsidRPr="00346C07">
            <w:rPr>
              <w:rFonts w:ascii="Calibri" w:eastAsia="Times New Roman" w:hAnsi="Calibri" w:cs="Calibri"/>
              <w:color w:val="000000"/>
              <w:sz w:val="16"/>
            </w:rPr>
            <w:t> </w:t>
          </w:r>
        </w:p>
      </w:sdtContent>
    </w:sdt>
    <w:sectPr w:rsidR="007D09EC" w:rsidRPr="00346C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5EA0"/>
    <w:multiLevelType w:val="multilevel"/>
    <w:tmpl w:val="CEC0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D00C7E"/>
    <w:multiLevelType w:val="hybridMultilevel"/>
    <w:tmpl w:val="C97C5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8A4754"/>
    <w:multiLevelType w:val="hybridMultilevel"/>
    <w:tmpl w:val="29CE2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92207F"/>
    <w:multiLevelType w:val="hybridMultilevel"/>
    <w:tmpl w:val="B1FA6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92D8E"/>
    <w:multiLevelType w:val="hybridMultilevel"/>
    <w:tmpl w:val="ABD81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D925A4"/>
    <w:multiLevelType w:val="multilevel"/>
    <w:tmpl w:val="6E1E0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BC063F"/>
    <w:multiLevelType w:val="multilevel"/>
    <w:tmpl w:val="92EE6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102A11"/>
    <w:multiLevelType w:val="hybridMultilevel"/>
    <w:tmpl w:val="158A8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B55826"/>
    <w:multiLevelType w:val="hybridMultilevel"/>
    <w:tmpl w:val="CE1A7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C26B51"/>
    <w:multiLevelType w:val="multilevel"/>
    <w:tmpl w:val="AC40A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047D2E"/>
    <w:multiLevelType w:val="hybridMultilevel"/>
    <w:tmpl w:val="5BF8A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CB260C"/>
    <w:multiLevelType w:val="hybridMultilevel"/>
    <w:tmpl w:val="A1F6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1544AE"/>
    <w:multiLevelType w:val="hybridMultilevel"/>
    <w:tmpl w:val="27A89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3322D0"/>
    <w:multiLevelType w:val="hybridMultilevel"/>
    <w:tmpl w:val="5B5C75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9921CB2"/>
    <w:multiLevelType w:val="hybridMultilevel"/>
    <w:tmpl w:val="0E7020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984ACA06">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1714CC"/>
    <w:multiLevelType w:val="hybridMultilevel"/>
    <w:tmpl w:val="00481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E55C11"/>
    <w:multiLevelType w:val="hybridMultilevel"/>
    <w:tmpl w:val="9402BF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7F4CB2"/>
    <w:multiLevelType w:val="hybridMultilevel"/>
    <w:tmpl w:val="40C64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9B23F4"/>
    <w:multiLevelType w:val="multilevel"/>
    <w:tmpl w:val="25B2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0E7E8D"/>
    <w:multiLevelType w:val="hybridMultilevel"/>
    <w:tmpl w:val="57FE0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6A7F87"/>
    <w:multiLevelType w:val="multilevel"/>
    <w:tmpl w:val="5888B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197BDA"/>
    <w:multiLevelType w:val="hybridMultilevel"/>
    <w:tmpl w:val="6950BB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6D1695"/>
    <w:multiLevelType w:val="hybridMultilevel"/>
    <w:tmpl w:val="08C00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587000"/>
    <w:multiLevelType w:val="hybridMultilevel"/>
    <w:tmpl w:val="0BF61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FCE1DEF"/>
    <w:multiLevelType w:val="hybridMultilevel"/>
    <w:tmpl w:val="3CC85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130943"/>
    <w:multiLevelType w:val="hybridMultilevel"/>
    <w:tmpl w:val="EE5E1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D76DBB"/>
    <w:multiLevelType w:val="multilevel"/>
    <w:tmpl w:val="DF229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5A705CB"/>
    <w:multiLevelType w:val="hybridMultilevel"/>
    <w:tmpl w:val="0024D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156E97"/>
    <w:multiLevelType w:val="hybridMultilevel"/>
    <w:tmpl w:val="A8820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935961"/>
    <w:multiLevelType w:val="hybridMultilevel"/>
    <w:tmpl w:val="49023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5ED5C83"/>
    <w:multiLevelType w:val="hybridMultilevel"/>
    <w:tmpl w:val="9FFAA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6B57D5"/>
    <w:multiLevelType w:val="multilevel"/>
    <w:tmpl w:val="921E1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E27D53"/>
    <w:multiLevelType w:val="hybridMultilevel"/>
    <w:tmpl w:val="6B446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FC0CED"/>
    <w:multiLevelType w:val="multilevel"/>
    <w:tmpl w:val="0ADE6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19146F"/>
    <w:multiLevelType w:val="hybridMultilevel"/>
    <w:tmpl w:val="BFC8147E"/>
    <w:lvl w:ilvl="0" w:tplc="4B520B10">
      <w:start w:val="15"/>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5" w15:restartNumberingAfterBreak="0">
    <w:nsid w:val="58046AFB"/>
    <w:multiLevelType w:val="hybridMultilevel"/>
    <w:tmpl w:val="F34AF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267FB3"/>
    <w:multiLevelType w:val="multilevel"/>
    <w:tmpl w:val="8F5A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3D635C"/>
    <w:multiLevelType w:val="hybridMultilevel"/>
    <w:tmpl w:val="3BA49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2F5A1E"/>
    <w:multiLevelType w:val="hybridMultilevel"/>
    <w:tmpl w:val="162CF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00F5935"/>
    <w:multiLevelType w:val="hybridMultilevel"/>
    <w:tmpl w:val="3D5A0DCA"/>
    <w:lvl w:ilvl="0" w:tplc="C5AE4C5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5C87AEA"/>
    <w:multiLevelType w:val="multilevel"/>
    <w:tmpl w:val="92EE6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426379"/>
    <w:multiLevelType w:val="hybridMultilevel"/>
    <w:tmpl w:val="B456C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987224F"/>
    <w:multiLevelType w:val="hybridMultilevel"/>
    <w:tmpl w:val="64684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9E12B95"/>
    <w:multiLevelType w:val="hybridMultilevel"/>
    <w:tmpl w:val="72163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CDB58C8"/>
    <w:multiLevelType w:val="multilevel"/>
    <w:tmpl w:val="970E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EB60AA0"/>
    <w:multiLevelType w:val="multilevel"/>
    <w:tmpl w:val="577A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34602C9"/>
    <w:multiLevelType w:val="hybridMultilevel"/>
    <w:tmpl w:val="030E9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4A953B9"/>
    <w:multiLevelType w:val="multilevel"/>
    <w:tmpl w:val="6C4E4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5B6DB4"/>
    <w:multiLevelType w:val="multilevel"/>
    <w:tmpl w:val="92EE6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4119781">
    <w:abstractNumId w:val="42"/>
  </w:num>
  <w:num w:numId="2" w16cid:durableId="1253198840">
    <w:abstractNumId w:val="30"/>
  </w:num>
  <w:num w:numId="3" w16cid:durableId="53310107">
    <w:abstractNumId w:val="1"/>
  </w:num>
  <w:num w:numId="4" w16cid:durableId="1494179120">
    <w:abstractNumId w:val="22"/>
  </w:num>
  <w:num w:numId="5" w16cid:durableId="388310247">
    <w:abstractNumId w:val="21"/>
  </w:num>
  <w:num w:numId="6" w16cid:durableId="1033962215">
    <w:abstractNumId w:val="3"/>
  </w:num>
  <w:num w:numId="7" w16cid:durableId="422607524">
    <w:abstractNumId w:val="7"/>
  </w:num>
  <w:num w:numId="8" w16cid:durableId="172427437">
    <w:abstractNumId w:val="24"/>
  </w:num>
  <w:num w:numId="9" w16cid:durableId="1922637877">
    <w:abstractNumId w:val="29"/>
  </w:num>
  <w:num w:numId="10" w16cid:durableId="1411196164">
    <w:abstractNumId w:val="23"/>
  </w:num>
  <w:num w:numId="11" w16cid:durableId="242180825">
    <w:abstractNumId w:val="11"/>
  </w:num>
  <w:num w:numId="12" w16cid:durableId="898982644">
    <w:abstractNumId w:val="35"/>
  </w:num>
  <w:num w:numId="13" w16cid:durableId="1060908314">
    <w:abstractNumId w:val="19"/>
  </w:num>
  <w:num w:numId="14" w16cid:durableId="2091198963">
    <w:abstractNumId w:val="32"/>
  </w:num>
  <w:num w:numId="15" w16cid:durableId="1057315353">
    <w:abstractNumId w:val="25"/>
  </w:num>
  <w:num w:numId="16" w16cid:durableId="141846559">
    <w:abstractNumId w:val="10"/>
  </w:num>
  <w:num w:numId="17" w16cid:durableId="2077313259">
    <w:abstractNumId w:val="43"/>
  </w:num>
  <w:num w:numId="18" w16cid:durableId="501509418">
    <w:abstractNumId w:val="39"/>
  </w:num>
  <w:num w:numId="19" w16cid:durableId="1858733793">
    <w:abstractNumId w:val="34"/>
  </w:num>
  <w:num w:numId="20" w16cid:durableId="1486702852">
    <w:abstractNumId w:val="14"/>
  </w:num>
  <w:num w:numId="21" w16cid:durableId="1507669313">
    <w:abstractNumId w:val="27"/>
  </w:num>
  <w:num w:numId="22" w16cid:durableId="1011109225">
    <w:abstractNumId w:val="15"/>
  </w:num>
  <w:num w:numId="23" w16cid:durableId="2014868690">
    <w:abstractNumId w:val="13"/>
  </w:num>
  <w:num w:numId="24" w16cid:durableId="242573345">
    <w:abstractNumId w:val="2"/>
  </w:num>
  <w:num w:numId="25" w16cid:durableId="1711148533">
    <w:abstractNumId w:val="17"/>
  </w:num>
  <w:num w:numId="26" w16cid:durableId="2023193021">
    <w:abstractNumId w:val="0"/>
  </w:num>
  <w:num w:numId="27" w16cid:durableId="1846700276">
    <w:abstractNumId w:val="12"/>
  </w:num>
  <w:num w:numId="28" w16cid:durableId="822702770">
    <w:abstractNumId w:val="37"/>
  </w:num>
  <w:num w:numId="29" w16cid:durableId="286938713">
    <w:abstractNumId w:val="8"/>
  </w:num>
  <w:num w:numId="30" w16cid:durableId="359431605">
    <w:abstractNumId w:val="5"/>
  </w:num>
  <w:num w:numId="31" w16cid:durableId="1889753776">
    <w:abstractNumId w:val="16"/>
  </w:num>
  <w:num w:numId="32" w16cid:durableId="1723941922">
    <w:abstractNumId w:val="26"/>
  </w:num>
  <w:num w:numId="33" w16cid:durableId="2145615641">
    <w:abstractNumId w:val="44"/>
  </w:num>
  <w:num w:numId="34" w16cid:durableId="796534149">
    <w:abstractNumId w:val="47"/>
  </w:num>
  <w:num w:numId="35" w16cid:durableId="895974535">
    <w:abstractNumId w:val="33"/>
  </w:num>
  <w:num w:numId="36" w16cid:durableId="1373841116">
    <w:abstractNumId w:val="36"/>
  </w:num>
  <w:num w:numId="37" w16cid:durableId="652684894">
    <w:abstractNumId w:val="45"/>
  </w:num>
  <w:num w:numId="38" w16cid:durableId="1108042426">
    <w:abstractNumId w:val="20"/>
  </w:num>
  <w:num w:numId="39" w16cid:durableId="1201672325">
    <w:abstractNumId w:val="9"/>
  </w:num>
  <w:num w:numId="40" w16cid:durableId="1987510641">
    <w:abstractNumId w:val="18"/>
  </w:num>
  <w:num w:numId="41" w16cid:durableId="670379610">
    <w:abstractNumId w:val="28"/>
  </w:num>
  <w:num w:numId="42" w16cid:durableId="112791686">
    <w:abstractNumId w:val="40"/>
  </w:num>
  <w:num w:numId="43" w16cid:durableId="1649284443">
    <w:abstractNumId w:val="48"/>
  </w:num>
  <w:num w:numId="44" w16cid:durableId="1175848897">
    <w:abstractNumId w:val="6"/>
  </w:num>
  <w:num w:numId="45" w16cid:durableId="410541244">
    <w:abstractNumId w:val="38"/>
  </w:num>
  <w:num w:numId="46" w16cid:durableId="1537428455">
    <w:abstractNumId w:val="46"/>
  </w:num>
  <w:num w:numId="47" w16cid:durableId="1787308356">
    <w:abstractNumId w:val="41"/>
  </w:num>
  <w:num w:numId="48" w16cid:durableId="1389259591">
    <w:abstractNumId w:val="4"/>
  </w:num>
  <w:num w:numId="49" w16cid:durableId="203581266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46"/>
    <w:rsid w:val="00002EE0"/>
    <w:rsid w:val="00006FE0"/>
    <w:rsid w:val="00010C3C"/>
    <w:rsid w:val="00011717"/>
    <w:rsid w:val="00016914"/>
    <w:rsid w:val="000238AE"/>
    <w:rsid w:val="0003573C"/>
    <w:rsid w:val="00043D8F"/>
    <w:rsid w:val="000655D2"/>
    <w:rsid w:val="0006762B"/>
    <w:rsid w:val="00081E16"/>
    <w:rsid w:val="00095EBA"/>
    <w:rsid w:val="00097D41"/>
    <w:rsid w:val="000B54A8"/>
    <w:rsid w:val="000B7324"/>
    <w:rsid w:val="000C78A8"/>
    <w:rsid w:val="000D7B4A"/>
    <w:rsid w:val="00106A09"/>
    <w:rsid w:val="001115FB"/>
    <w:rsid w:val="00127558"/>
    <w:rsid w:val="00161712"/>
    <w:rsid w:val="001B2216"/>
    <w:rsid w:val="001C1608"/>
    <w:rsid w:val="001E1903"/>
    <w:rsid w:val="001F7811"/>
    <w:rsid w:val="0021377A"/>
    <w:rsid w:val="00213C06"/>
    <w:rsid w:val="00231FEE"/>
    <w:rsid w:val="00253714"/>
    <w:rsid w:val="00260673"/>
    <w:rsid w:val="00284643"/>
    <w:rsid w:val="002971BE"/>
    <w:rsid w:val="002C3728"/>
    <w:rsid w:val="002D48B2"/>
    <w:rsid w:val="002D4B03"/>
    <w:rsid w:val="002D5880"/>
    <w:rsid w:val="002E0B15"/>
    <w:rsid w:val="002F0B3E"/>
    <w:rsid w:val="002F7C88"/>
    <w:rsid w:val="00346C07"/>
    <w:rsid w:val="003809CA"/>
    <w:rsid w:val="00384500"/>
    <w:rsid w:val="003906B8"/>
    <w:rsid w:val="00397BA9"/>
    <w:rsid w:val="003B28B7"/>
    <w:rsid w:val="003D1DEC"/>
    <w:rsid w:val="003D70A4"/>
    <w:rsid w:val="003E44FE"/>
    <w:rsid w:val="003E4A52"/>
    <w:rsid w:val="003F1938"/>
    <w:rsid w:val="00400EB8"/>
    <w:rsid w:val="00432F8C"/>
    <w:rsid w:val="00443913"/>
    <w:rsid w:val="00450ED7"/>
    <w:rsid w:val="00480F78"/>
    <w:rsid w:val="00482F03"/>
    <w:rsid w:val="004919F1"/>
    <w:rsid w:val="004C106A"/>
    <w:rsid w:val="004D3C32"/>
    <w:rsid w:val="004E70A6"/>
    <w:rsid w:val="00512653"/>
    <w:rsid w:val="00515129"/>
    <w:rsid w:val="00516FA5"/>
    <w:rsid w:val="0053274D"/>
    <w:rsid w:val="005366ED"/>
    <w:rsid w:val="005423A8"/>
    <w:rsid w:val="005435F8"/>
    <w:rsid w:val="0054613B"/>
    <w:rsid w:val="00563A93"/>
    <w:rsid w:val="00567242"/>
    <w:rsid w:val="005A13B3"/>
    <w:rsid w:val="005A2E7F"/>
    <w:rsid w:val="005A3531"/>
    <w:rsid w:val="005B641F"/>
    <w:rsid w:val="005D183A"/>
    <w:rsid w:val="005D38D7"/>
    <w:rsid w:val="005E2EBD"/>
    <w:rsid w:val="005F6455"/>
    <w:rsid w:val="005F6C24"/>
    <w:rsid w:val="00615560"/>
    <w:rsid w:val="00623F4C"/>
    <w:rsid w:val="0063183E"/>
    <w:rsid w:val="00640E0C"/>
    <w:rsid w:val="0065456D"/>
    <w:rsid w:val="00655E4D"/>
    <w:rsid w:val="0066569B"/>
    <w:rsid w:val="00697FE8"/>
    <w:rsid w:val="006A5D53"/>
    <w:rsid w:val="006A73E1"/>
    <w:rsid w:val="006B183E"/>
    <w:rsid w:val="006B1E0A"/>
    <w:rsid w:val="006C3A56"/>
    <w:rsid w:val="006E5DA6"/>
    <w:rsid w:val="006E7A73"/>
    <w:rsid w:val="00706FE6"/>
    <w:rsid w:val="00712BAE"/>
    <w:rsid w:val="0071425C"/>
    <w:rsid w:val="00716350"/>
    <w:rsid w:val="0072277A"/>
    <w:rsid w:val="007249C3"/>
    <w:rsid w:val="00750D52"/>
    <w:rsid w:val="00784718"/>
    <w:rsid w:val="00790B66"/>
    <w:rsid w:val="007A31EB"/>
    <w:rsid w:val="007B0AB0"/>
    <w:rsid w:val="007B7044"/>
    <w:rsid w:val="007D09EC"/>
    <w:rsid w:val="007D4D04"/>
    <w:rsid w:val="007E1B16"/>
    <w:rsid w:val="007F1BA8"/>
    <w:rsid w:val="007F3BBD"/>
    <w:rsid w:val="007F779A"/>
    <w:rsid w:val="00812752"/>
    <w:rsid w:val="00825B0E"/>
    <w:rsid w:val="00835B5A"/>
    <w:rsid w:val="00851097"/>
    <w:rsid w:val="00853616"/>
    <w:rsid w:val="00872F5F"/>
    <w:rsid w:val="00876C06"/>
    <w:rsid w:val="00877A34"/>
    <w:rsid w:val="008A057B"/>
    <w:rsid w:val="008A5936"/>
    <w:rsid w:val="008D0890"/>
    <w:rsid w:val="008D686A"/>
    <w:rsid w:val="008F7041"/>
    <w:rsid w:val="00905044"/>
    <w:rsid w:val="0092490E"/>
    <w:rsid w:val="0092632E"/>
    <w:rsid w:val="00944D35"/>
    <w:rsid w:val="0096555E"/>
    <w:rsid w:val="00974FBA"/>
    <w:rsid w:val="0097798C"/>
    <w:rsid w:val="00977C5A"/>
    <w:rsid w:val="009B2F44"/>
    <w:rsid w:val="009B49C5"/>
    <w:rsid w:val="009C1F18"/>
    <w:rsid w:val="009E5819"/>
    <w:rsid w:val="009E7894"/>
    <w:rsid w:val="009F00B1"/>
    <w:rsid w:val="009F434E"/>
    <w:rsid w:val="00A1180D"/>
    <w:rsid w:val="00A20C92"/>
    <w:rsid w:val="00A551B3"/>
    <w:rsid w:val="00A8667D"/>
    <w:rsid w:val="00AA4066"/>
    <w:rsid w:val="00AA4BE8"/>
    <w:rsid w:val="00AA6E46"/>
    <w:rsid w:val="00AC6E87"/>
    <w:rsid w:val="00AD0657"/>
    <w:rsid w:val="00AD472D"/>
    <w:rsid w:val="00AD4C45"/>
    <w:rsid w:val="00AF36C5"/>
    <w:rsid w:val="00AF5048"/>
    <w:rsid w:val="00B01D61"/>
    <w:rsid w:val="00B11184"/>
    <w:rsid w:val="00B1477A"/>
    <w:rsid w:val="00B31183"/>
    <w:rsid w:val="00B368AC"/>
    <w:rsid w:val="00B46024"/>
    <w:rsid w:val="00B47A98"/>
    <w:rsid w:val="00B8742A"/>
    <w:rsid w:val="00B94FD9"/>
    <w:rsid w:val="00BB0053"/>
    <w:rsid w:val="00BB0A0D"/>
    <w:rsid w:val="00BD5779"/>
    <w:rsid w:val="00BF156A"/>
    <w:rsid w:val="00BF330B"/>
    <w:rsid w:val="00BF42C1"/>
    <w:rsid w:val="00C0745D"/>
    <w:rsid w:val="00C22D84"/>
    <w:rsid w:val="00C2615D"/>
    <w:rsid w:val="00C267DC"/>
    <w:rsid w:val="00C301BF"/>
    <w:rsid w:val="00C30201"/>
    <w:rsid w:val="00C32026"/>
    <w:rsid w:val="00C3520C"/>
    <w:rsid w:val="00C529C5"/>
    <w:rsid w:val="00C63CBE"/>
    <w:rsid w:val="00C9271F"/>
    <w:rsid w:val="00C928DE"/>
    <w:rsid w:val="00CC0C20"/>
    <w:rsid w:val="00CC1084"/>
    <w:rsid w:val="00D0379B"/>
    <w:rsid w:val="00D1656F"/>
    <w:rsid w:val="00D200FD"/>
    <w:rsid w:val="00D275A6"/>
    <w:rsid w:val="00D4224F"/>
    <w:rsid w:val="00D6138C"/>
    <w:rsid w:val="00D6332A"/>
    <w:rsid w:val="00D64B90"/>
    <w:rsid w:val="00D930DF"/>
    <w:rsid w:val="00DA1900"/>
    <w:rsid w:val="00DA482C"/>
    <w:rsid w:val="00DC03C9"/>
    <w:rsid w:val="00DC5173"/>
    <w:rsid w:val="00DD197F"/>
    <w:rsid w:val="00DD4925"/>
    <w:rsid w:val="00DD4A3F"/>
    <w:rsid w:val="00DF0F07"/>
    <w:rsid w:val="00E14093"/>
    <w:rsid w:val="00E2134B"/>
    <w:rsid w:val="00E27F52"/>
    <w:rsid w:val="00E47902"/>
    <w:rsid w:val="00E523EC"/>
    <w:rsid w:val="00E54D27"/>
    <w:rsid w:val="00E77764"/>
    <w:rsid w:val="00E80169"/>
    <w:rsid w:val="00E8765B"/>
    <w:rsid w:val="00E978CD"/>
    <w:rsid w:val="00EA0503"/>
    <w:rsid w:val="00EA176B"/>
    <w:rsid w:val="00EA4115"/>
    <w:rsid w:val="00EB180E"/>
    <w:rsid w:val="00EC2D44"/>
    <w:rsid w:val="00ED1300"/>
    <w:rsid w:val="00ED60C2"/>
    <w:rsid w:val="00EE08F5"/>
    <w:rsid w:val="00EE4A04"/>
    <w:rsid w:val="00F233B7"/>
    <w:rsid w:val="00F46CE6"/>
    <w:rsid w:val="00F65AFC"/>
    <w:rsid w:val="00F6739A"/>
    <w:rsid w:val="00F8786A"/>
    <w:rsid w:val="00FA6297"/>
    <w:rsid w:val="00FD33CB"/>
    <w:rsid w:val="00FF47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1E7A3"/>
  <w15:chartTrackingRefBased/>
  <w15:docId w15:val="{AE0F12F1-CCD0-4550-BF15-4C8F9E4CC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46"/>
  </w:style>
  <w:style w:type="paragraph" w:styleId="Heading1">
    <w:name w:val="heading 1"/>
    <w:basedOn w:val="Normal"/>
    <w:next w:val="Normal"/>
    <w:link w:val="Heading1Char"/>
    <w:uiPriority w:val="9"/>
    <w:qFormat/>
    <w:rsid w:val="00AA6E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A6E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A6E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A6E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6E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6E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6E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6E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6E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6E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A6E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A6E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A6E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6E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6E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6E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6E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6E46"/>
    <w:rPr>
      <w:rFonts w:eastAsiaTheme="majorEastAsia" w:cstheme="majorBidi"/>
      <w:color w:val="272727" w:themeColor="text1" w:themeTint="D8"/>
    </w:rPr>
  </w:style>
  <w:style w:type="paragraph" w:styleId="Title">
    <w:name w:val="Title"/>
    <w:basedOn w:val="Normal"/>
    <w:next w:val="Normal"/>
    <w:link w:val="TitleChar"/>
    <w:uiPriority w:val="10"/>
    <w:qFormat/>
    <w:rsid w:val="00AA6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6E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6E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6E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6E46"/>
    <w:pPr>
      <w:spacing w:before="160"/>
      <w:jc w:val="center"/>
    </w:pPr>
    <w:rPr>
      <w:i/>
      <w:iCs/>
      <w:color w:val="404040" w:themeColor="text1" w:themeTint="BF"/>
    </w:rPr>
  </w:style>
  <w:style w:type="character" w:customStyle="1" w:styleId="QuoteChar">
    <w:name w:val="Quote Char"/>
    <w:basedOn w:val="DefaultParagraphFont"/>
    <w:link w:val="Quote"/>
    <w:uiPriority w:val="29"/>
    <w:rsid w:val="00AA6E46"/>
    <w:rPr>
      <w:i/>
      <w:iCs/>
      <w:color w:val="404040" w:themeColor="text1" w:themeTint="BF"/>
    </w:rPr>
  </w:style>
  <w:style w:type="paragraph" w:styleId="ListParagraph">
    <w:name w:val="List Paragraph"/>
    <w:basedOn w:val="Normal"/>
    <w:uiPriority w:val="34"/>
    <w:qFormat/>
    <w:rsid w:val="00AA6E46"/>
    <w:pPr>
      <w:ind w:left="720"/>
      <w:contextualSpacing/>
    </w:pPr>
  </w:style>
  <w:style w:type="character" w:styleId="IntenseEmphasis">
    <w:name w:val="Intense Emphasis"/>
    <w:basedOn w:val="DefaultParagraphFont"/>
    <w:uiPriority w:val="21"/>
    <w:qFormat/>
    <w:rsid w:val="00AA6E46"/>
    <w:rPr>
      <w:i/>
      <w:iCs/>
      <w:color w:val="0F4761" w:themeColor="accent1" w:themeShade="BF"/>
    </w:rPr>
  </w:style>
  <w:style w:type="paragraph" w:styleId="IntenseQuote">
    <w:name w:val="Intense Quote"/>
    <w:basedOn w:val="Normal"/>
    <w:next w:val="Normal"/>
    <w:link w:val="IntenseQuoteChar"/>
    <w:uiPriority w:val="30"/>
    <w:qFormat/>
    <w:rsid w:val="00AA6E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6E46"/>
    <w:rPr>
      <w:i/>
      <w:iCs/>
      <w:color w:val="0F4761" w:themeColor="accent1" w:themeShade="BF"/>
    </w:rPr>
  </w:style>
  <w:style w:type="character" w:styleId="IntenseReference">
    <w:name w:val="Intense Reference"/>
    <w:basedOn w:val="DefaultParagraphFont"/>
    <w:uiPriority w:val="32"/>
    <w:qFormat/>
    <w:rsid w:val="00AA6E46"/>
    <w:rPr>
      <w:b/>
      <w:bCs/>
      <w:smallCaps/>
      <w:color w:val="0F4761" w:themeColor="accent1" w:themeShade="BF"/>
      <w:spacing w:val="5"/>
    </w:rPr>
  </w:style>
  <w:style w:type="table" w:styleId="TableGridLight">
    <w:name w:val="Grid Table Light"/>
    <w:basedOn w:val="TableNormal"/>
    <w:uiPriority w:val="40"/>
    <w:rsid w:val="00D6332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D6332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6332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D6332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C529C5"/>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Hyperlink">
    <w:name w:val="Hyperlink"/>
    <w:basedOn w:val="DefaultParagraphFont"/>
    <w:uiPriority w:val="99"/>
    <w:unhideWhenUsed/>
    <w:rsid w:val="00C529C5"/>
    <w:rPr>
      <w:color w:val="0000FF"/>
      <w:u w:val="single"/>
    </w:rPr>
  </w:style>
  <w:style w:type="table" w:styleId="TableGrid">
    <w:name w:val="Table Grid"/>
    <w:basedOn w:val="TableNormal"/>
    <w:uiPriority w:val="39"/>
    <w:rsid w:val="00C529C5"/>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529C5"/>
    <w:rPr>
      <w:color w:val="96607D" w:themeColor="followedHyperlink"/>
      <w:u w:val="single"/>
    </w:rPr>
  </w:style>
  <w:style w:type="character" w:styleId="UnresolvedMention">
    <w:name w:val="Unresolved Mention"/>
    <w:basedOn w:val="DefaultParagraphFont"/>
    <w:uiPriority w:val="99"/>
    <w:semiHidden/>
    <w:unhideWhenUsed/>
    <w:rsid w:val="00C529C5"/>
    <w:rPr>
      <w:color w:val="605E5C"/>
      <w:shd w:val="clear" w:color="auto" w:fill="E1DFDD"/>
    </w:rPr>
  </w:style>
  <w:style w:type="character" w:styleId="PlaceholderText">
    <w:name w:val="Placeholder Text"/>
    <w:basedOn w:val="DefaultParagraphFont"/>
    <w:uiPriority w:val="99"/>
    <w:semiHidden/>
    <w:rsid w:val="00C529C5"/>
    <w:rPr>
      <w:color w:val="666666"/>
    </w:rPr>
  </w:style>
  <w:style w:type="paragraph" w:styleId="NoSpacing">
    <w:name w:val="No Spacing"/>
    <w:link w:val="NoSpacingChar"/>
    <w:uiPriority w:val="1"/>
    <w:qFormat/>
    <w:rsid w:val="00C529C5"/>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C529C5"/>
    <w:rPr>
      <w:rFonts w:eastAsiaTheme="minorEastAsia"/>
      <w:kern w:val="0"/>
      <w:sz w:val="22"/>
      <w:szCs w:val="22"/>
      <w:lang w:val="en-US"/>
      <w14:ligatures w14:val="none"/>
    </w:rPr>
  </w:style>
  <w:style w:type="paragraph" w:styleId="Header">
    <w:name w:val="header"/>
    <w:basedOn w:val="Normal"/>
    <w:link w:val="HeaderChar"/>
    <w:uiPriority w:val="99"/>
    <w:unhideWhenUsed/>
    <w:rsid w:val="00C529C5"/>
    <w:pPr>
      <w:tabs>
        <w:tab w:val="center" w:pos="4680"/>
        <w:tab w:val="right" w:pos="9360"/>
      </w:tabs>
      <w:spacing w:after="0" w:line="240" w:lineRule="auto"/>
    </w:pPr>
    <w:rPr>
      <w:sz w:val="22"/>
      <w:szCs w:val="22"/>
      <w:lang w:val="en-US"/>
    </w:rPr>
  </w:style>
  <w:style w:type="character" w:customStyle="1" w:styleId="HeaderChar">
    <w:name w:val="Header Char"/>
    <w:basedOn w:val="DefaultParagraphFont"/>
    <w:link w:val="Header"/>
    <w:uiPriority w:val="99"/>
    <w:rsid w:val="00C529C5"/>
    <w:rPr>
      <w:sz w:val="22"/>
      <w:szCs w:val="22"/>
      <w:lang w:val="en-US"/>
    </w:rPr>
  </w:style>
  <w:style w:type="paragraph" w:styleId="Footer">
    <w:name w:val="footer"/>
    <w:basedOn w:val="Normal"/>
    <w:link w:val="FooterChar"/>
    <w:uiPriority w:val="99"/>
    <w:unhideWhenUsed/>
    <w:rsid w:val="00C529C5"/>
    <w:pPr>
      <w:tabs>
        <w:tab w:val="center" w:pos="4680"/>
        <w:tab w:val="right" w:pos="9360"/>
      </w:tabs>
      <w:spacing w:after="0" w:line="240" w:lineRule="auto"/>
    </w:pPr>
    <w:rPr>
      <w:sz w:val="22"/>
      <w:szCs w:val="22"/>
      <w:lang w:val="en-US"/>
    </w:rPr>
  </w:style>
  <w:style w:type="character" w:customStyle="1" w:styleId="FooterChar">
    <w:name w:val="Footer Char"/>
    <w:basedOn w:val="DefaultParagraphFont"/>
    <w:link w:val="Footer"/>
    <w:uiPriority w:val="99"/>
    <w:rsid w:val="00C529C5"/>
    <w:rPr>
      <w:sz w:val="22"/>
      <w:szCs w:val="22"/>
      <w:lang w:val="en-US"/>
    </w:rPr>
  </w:style>
  <w:style w:type="paragraph" w:styleId="TOCHeading">
    <w:name w:val="TOC Heading"/>
    <w:basedOn w:val="Heading1"/>
    <w:next w:val="Normal"/>
    <w:uiPriority w:val="39"/>
    <w:unhideWhenUsed/>
    <w:qFormat/>
    <w:rsid w:val="00C529C5"/>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C529C5"/>
    <w:pPr>
      <w:spacing w:after="100" w:line="259" w:lineRule="auto"/>
    </w:pPr>
    <w:rPr>
      <w:sz w:val="22"/>
      <w:szCs w:val="22"/>
      <w:lang w:val="en-US"/>
    </w:rPr>
  </w:style>
  <w:style w:type="paragraph" w:styleId="TOC2">
    <w:name w:val="toc 2"/>
    <w:basedOn w:val="Normal"/>
    <w:next w:val="Normal"/>
    <w:autoRedefine/>
    <w:uiPriority w:val="39"/>
    <w:unhideWhenUsed/>
    <w:rsid w:val="00C529C5"/>
    <w:pPr>
      <w:spacing w:after="100" w:line="259" w:lineRule="auto"/>
      <w:ind w:left="220"/>
    </w:pPr>
    <w:rPr>
      <w:sz w:val="22"/>
      <w:szCs w:val="22"/>
      <w:lang w:val="en-US"/>
    </w:rPr>
  </w:style>
  <w:style w:type="paragraph" w:styleId="TOC3">
    <w:name w:val="toc 3"/>
    <w:basedOn w:val="Normal"/>
    <w:next w:val="Normal"/>
    <w:autoRedefine/>
    <w:uiPriority w:val="39"/>
    <w:unhideWhenUsed/>
    <w:rsid w:val="00C529C5"/>
    <w:pPr>
      <w:spacing w:after="100" w:line="259" w:lineRule="auto"/>
      <w:ind w:left="440"/>
    </w:pPr>
    <w:rPr>
      <w:sz w:val="22"/>
      <w:szCs w:val="22"/>
      <w:lang w:val="en-US"/>
    </w:rPr>
  </w:style>
  <w:style w:type="character" w:styleId="CommentReference">
    <w:name w:val="annotation reference"/>
    <w:basedOn w:val="DefaultParagraphFont"/>
    <w:uiPriority w:val="99"/>
    <w:semiHidden/>
    <w:unhideWhenUsed/>
    <w:rsid w:val="00C529C5"/>
    <w:rPr>
      <w:sz w:val="16"/>
      <w:szCs w:val="16"/>
    </w:rPr>
  </w:style>
  <w:style w:type="paragraph" w:styleId="CommentText">
    <w:name w:val="annotation text"/>
    <w:basedOn w:val="Normal"/>
    <w:link w:val="CommentTextChar"/>
    <w:uiPriority w:val="99"/>
    <w:unhideWhenUsed/>
    <w:rsid w:val="00C529C5"/>
    <w:pPr>
      <w:spacing w:line="240" w:lineRule="auto"/>
    </w:pPr>
    <w:rPr>
      <w:sz w:val="20"/>
      <w:szCs w:val="20"/>
      <w:lang w:val="en-US"/>
    </w:rPr>
  </w:style>
  <w:style w:type="character" w:customStyle="1" w:styleId="CommentTextChar">
    <w:name w:val="Comment Text Char"/>
    <w:basedOn w:val="DefaultParagraphFont"/>
    <w:link w:val="CommentText"/>
    <w:uiPriority w:val="99"/>
    <w:rsid w:val="00C529C5"/>
    <w:rPr>
      <w:sz w:val="20"/>
      <w:szCs w:val="20"/>
      <w:lang w:val="en-US"/>
    </w:rPr>
  </w:style>
  <w:style w:type="table" w:styleId="PlainTable1">
    <w:name w:val="Plain Table 1"/>
    <w:basedOn w:val="TableNormal"/>
    <w:uiPriority w:val="41"/>
    <w:rsid w:val="00C529C5"/>
    <w:pPr>
      <w:spacing w:after="0" w:line="240" w:lineRule="auto"/>
    </w:pPr>
    <w:rPr>
      <w:sz w:val="22"/>
      <w:szCs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529C5"/>
    <w:pPr>
      <w:spacing w:after="0" w:line="240" w:lineRule="auto"/>
    </w:pPr>
    <w:rPr>
      <w:sz w:val="22"/>
      <w:szCs w:val="22"/>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
    <w:name w:val="Grid Table 5 Dark"/>
    <w:basedOn w:val="TableNormal"/>
    <w:uiPriority w:val="50"/>
    <w:rsid w:val="00C529C5"/>
    <w:pPr>
      <w:spacing w:after="0" w:line="240" w:lineRule="auto"/>
    </w:pPr>
    <w:rPr>
      <w:sz w:val="22"/>
      <w:szCs w:val="22"/>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styleId="Strong">
    <w:name w:val="Strong"/>
    <w:basedOn w:val="DefaultParagraphFont"/>
    <w:uiPriority w:val="22"/>
    <w:qFormat/>
    <w:rsid w:val="00C529C5"/>
    <w:rPr>
      <w:b/>
      <w:bCs/>
    </w:rPr>
  </w:style>
  <w:style w:type="table" w:styleId="GridTable3">
    <w:name w:val="Grid Table 3"/>
    <w:basedOn w:val="TableNormal"/>
    <w:uiPriority w:val="48"/>
    <w:rsid w:val="00563A9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CommentSubject">
    <w:name w:val="annotation subject"/>
    <w:basedOn w:val="CommentText"/>
    <w:next w:val="CommentText"/>
    <w:link w:val="CommentSubjectChar"/>
    <w:uiPriority w:val="99"/>
    <w:semiHidden/>
    <w:unhideWhenUsed/>
    <w:rsid w:val="00443913"/>
    <w:rPr>
      <w:b/>
      <w:bCs/>
      <w:lang w:val="en-AU"/>
    </w:rPr>
  </w:style>
  <w:style w:type="character" w:customStyle="1" w:styleId="CommentSubjectChar">
    <w:name w:val="Comment Subject Char"/>
    <w:basedOn w:val="CommentTextChar"/>
    <w:link w:val="CommentSubject"/>
    <w:uiPriority w:val="99"/>
    <w:semiHidden/>
    <w:rsid w:val="00443913"/>
    <w:rPr>
      <w:b/>
      <w:bCs/>
      <w:sz w:val="20"/>
      <w:szCs w:val="20"/>
      <w:lang w:val="en-US"/>
    </w:rPr>
  </w:style>
  <w:style w:type="paragraph" w:styleId="BalloonText">
    <w:name w:val="Balloon Text"/>
    <w:basedOn w:val="Normal"/>
    <w:link w:val="BalloonTextChar"/>
    <w:uiPriority w:val="99"/>
    <w:semiHidden/>
    <w:unhideWhenUsed/>
    <w:rsid w:val="004439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39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0110">
      <w:marLeft w:val="640"/>
      <w:marRight w:val="0"/>
      <w:marTop w:val="0"/>
      <w:marBottom w:val="0"/>
      <w:divBdr>
        <w:top w:val="none" w:sz="0" w:space="0" w:color="auto"/>
        <w:left w:val="none" w:sz="0" w:space="0" w:color="auto"/>
        <w:bottom w:val="none" w:sz="0" w:space="0" w:color="auto"/>
        <w:right w:val="none" w:sz="0" w:space="0" w:color="auto"/>
      </w:divBdr>
    </w:div>
    <w:div w:id="4745157">
      <w:marLeft w:val="640"/>
      <w:marRight w:val="0"/>
      <w:marTop w:val="0"/>
      <w:marBottom w:val="0"/>
      <w:divBdr>
        <w:top w:val="none" w:sz="0" w:space="0" w:color="auto"/>
        <w:left w:val="none" w:sz="0" w:space="0" w:color="auto"/>
        <w:bottom w:val="none" w:sz="0" w:space="0" w:color="auto"/>
        <w:right w:val="none" w:sz="0" w:space="0" w:color="auto"/>
      </w:divBdr>
    </w:div>
    <w:div w:id="6567088">
      <w:marLeft w:val="480"/>
      <w:marRight w:val="0"/>
      <w:marTop w:val="0"/>
      <w:marBottom w:val="0"/>
      <w:divBdr>
        <w:top w:val="none" w:sz="0" w:space="0" w:color="auto"/>
        <w:left w:val="none" w:sz="0" w:space="0" w:color="auto"/>
        <w:bottom w:val="none" w:sz="0" w:space="0" w:color="auto"/>
        <w:right w:val="none" w:sz="0" w:space="0" w:color="auto"/>
      </w:divBdr>
    </w:div>
    <w:div w:id="6762141">
      <w:marLeft w:val="480"/>
      <w:marRight w:val="0"/>
      <w:marTop w:val="0"/>
      <w:marBottom w:val="0"/>
      <w:divBdr>
        <w:top w:val="none" w:sz="0" w:space="0" w:color="auto"/>
        <w:left w:val="none" w:sz="0" w:space="0" w:color="auto"/>
        <w:bottom w:val="none" w:sz="0" w:space="0" w:color="auto"/>
        <w:right w:val="none" w:sz="0" w:space="0" w:color="auto"/>
      </w:divBdr>
    </w:div>
    <w:div w:id="8141419">
      <w:marLeft w:val="640"/>
      <w:marRight w:val="0"/>
      <w:marTop w:val="0"/>
      <w:marBottom w:val="0"/>
      <w:divBdr>
        <w:top w:val="none" w:sz="0" w:space="0" w:color="auto"/>
        <w:left w:val="none" w:sz="0" w:space="0" w:color="auto"/>
        <w:bottom w:val="none" w:sz="0" w:space="0" w:color="auto"/>
        <w:right w:val="none" w:sz="0" w:space="0" w:color="auto"/>
      </w:divBdr>
    </w:div>
    <w:div w:id="10105499">
      <w:marLeft w:val="640"/>
      <w:marRight w:val="0"/>
      <w:marTop w:val="0"/>
      <w:marBottom w:val="0"/>
      <w:divBdr>
        <w:top w:val="none" w:sz="0" w:space="0" w:color="auto"/>
        <w:left w:val="none" w:sz="0" w:space="0" w:color="auto"/>
        <w:bottom w:val="none" w:sz="0" w:space="0" w:color="auto"/>
        <w:right w:val="none" w:sz="0" w:space="0" w:color="auto"/>
      </w:divBdr>
    </w:div>
    <w:div w:id="10762835">
      <w:marLeft w:val="480"/>
      <w:marRight w:val="0"/>
      <w:marTop w:val="0"/>
      <w:marBottom w:val="0"/>
      <w:divBdr>
        <w:top w:val="none" w:sz="0" w:space="0" w:color="auto"/>
        <w:left w:val="none" w:sz="0" w:space="0" w:color="auto"/>
        <w:bottom w:val="none" w:sz="0" w:space="0" w:color="auto"/>
        <w:right w:val="none" w:sz="0" w:space="0" w:color="auto"/>
      </w:divBdr>
    </w:div>
    <w:div w:id="11227032">
      <w:marLeft w:val="480"/>
      <w:marRight w:val="0"/>
      <w:marTop w:val="0"/>
      <w:marBottom w:val="0"/>
      <w:divBdr>
        <w:top w:val="none" w:sz="0" w:space="0" w:color="auto"/>
        <w:left w:val="none" w:sz="0" w:space="0" w:color="auto"/>
        <w:bottom w:val="none" w:sz="0" w:space="0" w:color="auto"/>
        <w:right w:val="none" w:sz="0" w:space="0" w:color="auto"/>
      </w:divBdr>
    </w:div>
    <w:div w:id="12459301">
      <w:marLeft w:val="640"/>
      <w:marRight w:val="0"/>
      <w:marTop w:val="0"/>
      <w:marBottom w:val="0"/>
      <w:divBdr>
        <w:top w:val="none" w:sz="0" w:space="0" w:color="auto"/>
        <w:left w:val="none" w:sz="0" w:space="0" w:color="auto"/>
        <w:bottom w:val="none" w:sz="0" w:space="0" w:color="auto"/>
        <w:right w:val="none" w:sz="0" w:space="0" w:color="auto"/>
      </w:divBdr>
    </w:div>
    <w:div w:id="12463931">
      <w:marLeft w:val="480"/>
      <w:marRight w:val="0"/>
      <w:marTop w:val="0"/>
      <w:marBottom w:val="0"/>
      <w:divBdr>
        <w:top w:val="none" w:sz="0" w:space="0" w:color="auto"/>
        <w:left w:val="none" w:sz="0" w:space="0" w:color="auto"/>
        <w:bottom w:val="none" w:sz="0" w:space="0" w:color="auto"/>
        <w:right w:val="none" w:sz="0" w:space="0" w:color="auto"/>
      </w:divBdr>
    </w:div>
    <w:div w:id="12584515">
      <w:marLeft w:val="480"/>
      <w:marRight w:val="0"/>
      <w:marTop w:val="0"/>
      <w:marBottom w:val="0"/>
      <w:divBdr>
        <w:top w:val="none" w:sz="0" w:space="0" w:color="auto"/>
        <w:left w:val="none" w:sz="0" w:space="0" w:color="auto"/>
        <w:bottom w:val="none" w:sz="0" w:space="0" w:color="auto"/>
        <w:right w:val="none" w:sz="0" w:space="0" w:color="auto"/>
      </w:divBdr>
    </w:div>
    <w:div w:id="16738992">
      <w:marLeft w:val="480"/>
      <w:marRight w:val="0"/>
      <w:marTop w:val="0"/>
      <w:marBottom w:val="0"/>
      <w:divBdr>
        <w:top w:val="none" w:sz="0" w:space="0" w:color="auto"/>
        <w:left w:val="none" w:sz="0" w:space="0" w:color="auto"/>
        <w:bottom w:val="none" w:sz="0" w:space="0" w:color="auto"/>
        <w:right w:val="none" w:sz="0" w:space="0" w:color="auto"/>
      </w:divBdr>
    </w:div>
    <w:div w:id="18287712">
      <w:marLeft w:val="480"/>
      <w:marRight w:val="0"/>
      <w:marTop w:val="0"/>
      <w:marBottom w:val="0"/>
      <w:divBdr>
        <w:top w:val="none" w:sz="0" w:space="0" w:color="auto"/>
        <w:left w:val="none" w:sz="0" w:space="0" w:color="auto"/>
        <w:bottom w:val="none" w:sz="0" w:space="0" w:color="auto"/>
        <w:right w:val="none" w:sz="0" w:space="0" w:color="auto"/>
      </w:divBdr>
    </w:div>
    <w:div w:id="21128632">
      <w:marLeft w:val="640"/>
      <w:marRight w:val="0"/>
      <w:marTop w:val="0"/>
      <w:marBottom w:val="0"/>
      <w:divBdr>
        <w:top w:val="none" w:sz="0" w:space="0" w:color="auto"/>
        <w:left w:val="none" w:sz="0" w:space="0" w:color="auto"/>
        <w:bottom w:val="none" w:sz="0" w:space="0" w:color="auto"/>
        <w:right w:val="none" w:sz="0" w:space="0" w:color="auto"/>
      </w:divBdr>
    </w:div>
    <w:div w:id="21908715">
      <w:marLeft w:val="640"/>
      <w:marRight w:val="0"/>
      <w:marTop w:val="0"/>
      <w:marBottom w:val="0"/>
      <w:divBdr>
        <w:top w:val="none" w:sz="0" w:space="0" w:color="auto"/>
        <w:left w:val="none" w:sz="0" w:space="0" w:color="auto"/>
        <w:bottom w:val="none" w:sz="0" w:space="0" w:color="auto"/>
        <w:right w:val="none" w:sz="0" w:space="0" w:color="auto"/>
      </w:divBdr>
    </w:div>
    <w:div w:id="22442105">
      <w:marLeft w:val="640"/>
      <w:marRight w:val="0"/>
      <w:marTop w:val="0"/>
      <w:marBottom w:val="0"/>
      <w:divBdr>
        <w:top w:val="none" w:sz="0" w:space="0" w:color="auto"/>
        <w:left w:val="none" w:sz="0" w:space="0" w:color="auto"/>
        <w:bottom w:val="none" w:sz="0" w:space="0" w:color="auto"/>
        <w:right w:val="none" w:sz="0" w:space="0" w:color="auto"/>
      </w:divBdr>
    </w:div>
    <w:div w:id="23867867">
      <w:marLeft w:val="480"/>
      <w:marRight w:val="0"/>
      <w:marTop w:val="0"/>
      <w:marBottom w:val="0"/>
      <w:divBdr>
        <w:top w:val="none" w:sz="0" w:space="0" w:color="auto"/>
        <w:left w:val="none" w:sz="0" w:space="0" w:color="auto"/>
        <w:bottom w:val="none" w:sz="0" w:space="0" w:color="auto"/>
        <w:right w:val="none" w:sz="0" w:space="0" w:color="auto"/>
      </w:divBdr>
    </w:div>
    <w:div w:id="23987141">
      <w:marLeft w:val="480"/>
      <w:marRight w:val="0"/>
      <w:marTop w:val="0"/>
      <w:marBottom w:val="0"/>
      <w:divBdr>
        <w:top w:val="none" w:sz="0" w:space="0" w:color="auto"/>
        <w:left w:val="none" w:sz="0" w:space="0" w:color="auto"/>
        <w:bottom w:val="none" w:sz="0" w:space="0" w:color="auto"/>
        <w:right w:val="none" w:sz="0" w:space="0" w:color="auto"/>
      </w:divBdr>
    </w:div>
    <w:div w:id="27605594">
      <w:marLeft w:val="480"/>
      <w:marRight w:val="0"/>
      <w:marTop w:val="0"/>
      <w:marBottom w:val="0"/>
      <w:divBdr>
        <w:top w:val="none" w:sz="0" w:space="0" w:color="auto"/>
        <w:left w:val="none" w:sz="0" w:space="0" w:color="auto"/>
        <w:bottom w:val="none" w:sz="0" w:space="0" w:color="auto"/>
        <w:right w:val="none" w:sz="0" w:space="0" w:color="auto"/>
      </w:divBdr>
    </w:div>
    <w:div w:id="28072559">
      <w:marLeft w:val="640"/>
      <w:marRight w:val="0"/>
      <w:marTop w:val="0"/>
      <w:marBottom w:val="0"/>
      <w:divBdr>
        <w:top w:val="none" w:sz="0" w:space="0" w:color="auto"/>
        <w:left w:val="none" w:sz="0" w:space="0" w:color="auto"/>
        <w:bottom w:val="none" w:sz="0" w:space="0" w:color="auto"/>
        <w:right w:val="none" w:sz="0" w:space="0" w:color="auto"/>
      </w:divBdr>
    </w:div>
    <w:div w:id="29039881">
      <w:marLeft w:val="480"/>
      <w:marRight w:val="0"/>
      <w:marTop w:val="0"/>
      <w:marBottom w:val="0"/>
      <w:divBdr>
        <w:top w:val="none" w:sz="0" w:space="0" w:color="auto"/>
        <w:left w:val="none" w:sz="0" w:space="0" w:color="auto"/>
        <w:bottom w:val="none" w:sz="0" w:space="0" w:color="auto"/>
        <w:right w:val="none" w:sz="0" w:space="0" w:color="auto"/>
      </w:divBdr>
    </w:div>
    <w:div w:id="29959887">
      <w:marLeft w:val="480"/>
      <w:marRight w:val="0"/>
      <w:marTop w:val="0"/>
      <w:marBottom w:val="0"/>
      <w:divBdr>
        <w:top w:val="none" w:sz="0" w:space="0" w:color="auto"/>
        <w:left w:val="none" w:sz="0" w:space="0" w:color="auto"/>
        <w:bottom w:val="none" w:sz="0" w:space="0" w:color="auto"/>
        <w:right w:val="none" w:sz="0" w:space="0" w:color="auto"/>
      </w:divBdr>
    </w:div>
    <w:div w:id="30159105">
      <w:marLeft w:val="480"/>
      <w:marRight w:val="0"/>
      <w:marTop w:val="0"/>
      <w:marBottom w:val="0"/>
      <w:divBdr>
        <w:top w:val="none" w:sz="0" w:space="0" w:color="auto"/>
        <w:left w:val="none" w:sz="0" w:space="0" w:color="auto"/>
        <w:bottom w:val="none" w:sz="0" w:space="0" w:color="auto"/>
        <w:right w:val="none" w:sz="0" w:space="0" w:color="auto"/>
      </w:divBdr>
    </w:div>
    <w:div w:id="30958583">
      <w:marLeft w:val="480"/>
      <w:marRight w:val="0"/>
      <w:marTop w:val="0"/>
      <w:marBottom w:val="0"/>
      <w:divBdr>
        <w:top w:val="none" w:sz="0" w:space="0" w:color="auto"/>
        <w:left w:val="none" w:sz="0" w:space="0" w:color="auto"/>
        <w:bottom w:val="none" w:sz="0" w:space="0" w:color="auto"/>
        <w:right w:val="none" w:sz="0" w:space="0" w:color="auto"/>
      </w:divBdr>
    </w:div>
    <w:div w:id="34936683">
      <w:marLeft w:val="640"/>
      <w:marRight w:val="0"/>
      <w:marTop w:val="0"/>
      <w:marBottom w:val="0"/>
      <w:divBdr>
        <w:top w:val="none" w:sz="0" w:space="0" w:color="auto"/>
        <w:left w:val="none" w:sz="0" w:space="0" w:color="auto"/>
        <w:bottom w:val="none" w:sz="0" w:space="0" w:color="auto"/>
        <w:right w:val="none" w:sz="0" w:space="0" w:color="auto"/>
      </w:divBdr>
    </w:div>
    <w:div w:id="35009644">
      <w:marLeft w:val="640"/>
      <w:marRight w:val="0"/>
      <w:marTop w:val="0"/>
      <w:marBottom w:val="0"/>
      <w:divBdr>
        <w:top w:val="none" w:sz="0" w:space="0" w:color="auto"/>
        <w:left w:val="none" w:sz="0" w:space="0" w:color="auto"/>
        <w:bottom w:val="none" w:sz="0" w:space="0" w:color="auto"/>
        <w:right w:val="none" w:sz="0" w:space="0" w:color="auto"/>
      </w:divBdr>
    </w:div>
    <w:div w:id="35128363">
      <w:marLeft w:val="640"/>
      <w:marRight w:val="0"/>
      <w:marTop w:val="0"/>
      <w:marBottom w:val="0"/>
      <w:divBdr>
        <w:top w:val="none" w:sz="0" w:space="0" w:color="auto"/>
        <w:left w:val="none" w:sz="0" w:space="0" w:color="auto"/>
        <w:bottom w:val="none" w:sz="0" w:space="0" w:color="auto"/>
        <w:right w:val="none" w:sz="0" w:space="0" w:color="auto"/>
      </w:divBdr>
    </w:div>
    <w:div w:id="38169362">
      <w:marLeft w:val="640"/>
      <w:marRight w:val="0"/>
      <w:marTop w:val="0"/>
      <w:marBottom w:val="0"/>
      <w:divBdr>
        <w:top w:val="none" w:sz="0" w:space="0" w:color="auto"/>
        <w:left w:val="none" w:sz="0" w:space="0" w:color="auto"/>
        <w:bottom w:val="none" w:sz="0" w:space="0" w:color="auto"/>
        <w:right w:val="none" w:sz="0" w:space="0" w:color="auto"/>
      </w:divBdr>
    </w:div>
    <w:div w:id="38675724">
      <w:marLeft w:val="480"/>
      <w:marRight w:val="0"/>
      <w:marTop w:val="0"/>
      <w:marBottom w:val="0"/>
      <w:divBdr>
        <w:top w:val="none" w:sz="0" w:space="0" w:color="auto"/>
        <w:left w:val="none" w:sz="0" w:space="0" w:color="auto"/>
        <w:bottom w:val="none" w:sz="0" w:space="0" w:color="auto"/>
        <w:right w:val="none" w:sz="0" w:space="0" w:color="auto"/>
      </w:divBdr>
    </w:div>
    <w:div w:id="39061812">
      <w:marLeft w:val="640"/>
      <w:marRight w:val="0"/>
      <w:marTop w:val="0"/>
      <w:marBottom w:val="0"/>
      <w:divBdr>
        <w:top w:val="none" w:sz="0" w:space="0" w:color="auto"/>
        <w:left w:val="none" w:sz="0" w:space="0" w:color="auto"/>
        <w:bottom w:val="none" w:sz="0" w:space="0" w:color="auto"/>
        <w:right w:val="none" w:sz="0" w:space="0" w:color="auto"/>
      </w:divBdr>
    </w:div>
    <w:div w:id="39206712">
      <w:marLeft w:val="640"/>
      <w:marRight w:val="0"/>
      <w:marTop w:val="0"/>
      <w:marBottom w:val="0"/>
      <w:divBdr>
        <w:top w:val="none" w:sz="0" w:space="0" w:color="auto"/>
        <w:left w:val="none" w:sz="0" w:space="0" w:color="auto"/>
        <w:bottom w:val="none" w:sz="0" w:space="0" w:color="auto"/>
        <w:right w:val="none" w:sz="0" w:space="0" w:color="auto"/>
      </w:divBdr>
    </w:div>
    <w:div w:id="39744675">
      <w:marLeft w:val="480"/>
      <w:marRight w:val="0"/>
      <w:marTop w:val="0"/>
      <w:marBottom w:val="0"/>
      <w:divBdr>
        <w:top w:val="none" w:sz="0" w:space="0" w:color="auto"/>
        <w:left w:val="none" w:sz="0" w:space="0" w:color="auto"/>
        <w:bottom w:val="none" w:sz="0" w:space="0" w:color="auto"/>
        <w:right w:val="none" w:sz="0" w:space="0" w:color="auto"/>
      </w:divBdr>
    </w:div>
    <w:div w:id="41025938">
      <w:marLeft w:val="640"/>
      <w:marRight w:val="0"/>
      <w:marTop w:val="0"/>
      <w:marBottom w:val="0"/>
      <w:divBdr>
        <w:top w:val="none" w:sz="0" w:space="0" w:color="auto"/>
        <w:left w:val="none" w:sz="0" w:space="0" w:color="auto"/>
        <w:bottom w:val="none" w:sz="0" w:space="0" w:color="auto"/>
        <w:right w:val="none" w:sz="0" w:space="0" w:color="auto"/>
      </w:divBdr>
    </w:div>
    <w:div w:id="41297238">
      <w:marLeft w:val="480"/>
      <w:marRight w:val="0"/>
      <w:marTop w:val="0"/>
      <w:marBottom w:val="0"/>
      <w:divBdr>
        <w:top w:val="none" w:sz="0" w:space="0" w:color="auto"/>
        <w:left w:val="none" w:sz="0" w:space="0" w:color="auto"/>
        <w:bottom w:val="none" w:sz="0" w:space="0" w:color="auto"/>
        <w:right w:val="none" w:sz="0" w:space="0" w:color="auto"/>
      </w:divBdr>
    </w:div>
    <w:div w:id="41487544">
      <w:marLeft w:val="480"/>
      <w:marRight w:val="0"/>
      <w:marTop w:val="0"/>
      <w:marBottom w:val="0"/>
      <w:divBdr>
        <w:top w:val="none" w:sz="0" w:space="0" w:color="auto"/>
        <w:left w:val="none" w:sz="0" w:space="0" w:color="auto"/>
        <w:bottom w:val="none" w:sz="0" w:space="0" w:color="auto"/>
        <w:right w:val="none" w:sz="0" w:space="0" w:color="auto"/>
      </w:divBdr>
    </w:div>
    <w:div w:id="43137503">
      <w:marLeft w:val="480"/>
      <w:marRight w:val="0"/>
      <w:marTop w:val="0"/>
      <w:marBottom w:val="0"/>
      <w:divBdr>
        <w:top w:val="none" w:sz="0" w:space="0" w:color="auto"/>
        <w:left w:val="none" w:sz="0" w:space="0" w:color="auto"/>
        <w:bottom w:val="none" w:sz="0" w:space="0" w:color="auto"/>
        <w:right w:val="none" w:sz="0" w:space="0" w:color="auto"/>
      </w:divBdr>
    </w:div>
    <w:div w:id="43867653">
      <w:marLeft w:val="480"/>
      <w:marRight w:val="0"/>
      <w:marTop w:val="0"/>
      <w:marBottom w:val="0"/>
      <w:divBdr>
        <w:top w:val="none" w:sz="0" w:space="0" w:color="auto"/>
        <w:left w:val="none" w:sz="0" w:space="0" w:color="auto"/>
        <w:bottom w:val="none" w:sz="0" w:space="0" w:color="auto"/>
        <w:right w:val="none" w:sz="0" w:space="0" w:color="auto"/>
      </w:divBdr>
    </w:div>
    <w:div w:id="44499623">
      <w:marLeft w:val="480"/>
      <w:marRight w:val="0"/>
      <w:marTop w:val="0"/>
      <w:marBottom w:val="0"/>
      <w:divBdr>
        <w:top w:val="none" w:sz="0" w:space="0" w:color="auto"/>
        <w:left w:val="none" w:sz="0" w:space="0" w:color="auto"/>
        <w:bottom w:val="none" w:sz="0" w:space="0" w:color="auto"/>
        <w:right w:val="none" w:sz="0" w:space="0" w:color="auto"/>
      </w:divBdr>
    </w:div>
    <w:div w:id="44918355">
      <w:marLeft w:val="480"/>
      <w:marRight w:val="0"/>
      <w:marTop w:val="0"/>
      <w:marBottom w:val="0"/>
      <w:divBdr>
        <w:top w:val="none" w:sz="0" w:space="0" w:color="auto"/>
        <w:left w:val="none" w:sz="0" w:space="0" w:color="auto"/>
        <w:bottom w:val="none" w:sz="0" w:space="0" w:color="auto"/>
        <w:right w:val="none" w:sz="0" w:space="0" w:color="auto"/>
      </w:divBdr>
    </w:div>
    <w:div w:id="46875302">
      <w:marLeft w:val="480"/>
      <w:marRight w:val="0"/>
      <w:marTop w:val="0"/>
      <w:marBottom w:val="0"/>
      <w:divBdr>
        <w:top w:val="none" w:sz="0" w:space="0" w:color="auto"/>
        <w:left w:val="none" w:sz="0" w:space="0" w:color="auto"/>
        <w:bottom w:val="none" w:sz="0" w:space="0" w:color="auto"/>
        <w:right w:val="none" w:sz="0" w:space="0" w:color="auto"/>
      </w:divBdr>
    </w:div>
    <w:div w:id="47150316">
      <w:marLeft w:val="480"/>
      <w:marRight w:val="0"/>
      <w:marTop w:val="0"/>
      <w:marBottom w:val="0"/>
      <w:divBdr>
        <w:top w:val="none" w:sz="0" w:space="0" w:color="auto"/>
        <w:left w:val="none" w:sz="0" w:space="0" w:color="auto"/>
        <w:bottom w:val="none" w:sz="0" w:space="0" w:color="auto"/>
        <w:right w:val="none" w:sz="0" w:space="0" w:color="auto"/>
      </w:divBdr>
    </w:div>
    <w:div w:id="47455517">
      <w:marLeft w:val="640"/>
      <w:marRight w:val="0"/>
      <w:marTop w:val="0"/>
      <w:marBottom w:val="0"/>
      <w:divBdr>
        <w:top w:val="none" w:sz="0" w:space="0" w:color="auto"/>
        <w:left w:val="none" w:sz="0" w:space="0" w:color="auto"/>
        <w:bottom w:val="none" w:sz="0" w:space="0" w:color="auto"/>
        <w:right w:val="none" w:sz="0" w:space="0" w:color="auto"/>
      </w:divBdr>
    </w:div>
    <w:div w:id="50806688">
      <w:marLeft w:val="480"/>
      <w:marRight w:val="0"/>
      <w:marTop w:val="0"/>
      <w:marBottom w:val="0"/>
      <w:divBdr>
        <w:top w:val="none" w:sz="0" w:space="0" w:color="auto"/>
        <w:left w:val="none" w:sz="0" w:space="0" w:color="auto"/>
        <w:bottom w:val="none" w:sz="0" w:space="0" w:color="auto"/>
        <w:right w:val="none" w:sz="0" w:space="0" w:color="auto"/>
      </w:divBdr>
    </w:div>
    <w:div w:id="52241377">
      <w:marLeft w:val="640"/>
      <w:marRight w:val="0"/>
      <w:marTop w:val="0"/>
      <w:marBottom w:val="0"/>
      <w:divBdr>
        <w:top w:val="none" w:sz="0" w:space="0" w:color="auto"/>
        <w:left w:val="none" w:sz="0" w:space="0" w:color="auto"/>
        <w:bottom w:val="none" w:sz="0" w:space="0" w:color="auto"/>
        <w:right w:val="none" w:sz="0" w:space="0" w:color="auto"/>
      </w:divBdr>
    </w:div>
    <w:div w:id="54671799">
      <w:marLeft w:val="480"/>
      <w:marRight w:val="0"/>
      <w:marTop w:val="0"/>
      <w:marBottom w:val="0"/>
      <w:divBdr>
        <w:top w:val="none" w:sz="0" w:space="0" w:color="auto"/>
        <w:left w:val="none" w:sz="0" w:space="0" w:color="auto"/>
        <w:bottom w:val="none" w:sz="0" w:space="0" w:color="auto"/>
        <w:right w:val="none" w:sz="0" w:space="0" w:color="auto"/>
      </w:divBdr>
    </w:div>
    <w:div w:id="54744395">
      <w:marLeft w:val="480"/>
      <w:marRight w:val="0"/>
      <w:marTop w:val="0"/>
      <w:marBottom w:val="0"/>
      <w:divBdr>
        <w:top w:val="none" w:sz="0" w:space="0" w:color="auto"/>
        <w:left w:val="none" w:sz="0" w:space="0" w:color="auto"/>
        <w:bottom w:val="none" w:sz="0" w:space="0" w:color="auto"/>
        <w:right w:val="none" w:sz="0" w:space="0" w:color="auto"/>
      </w:divBdr>
    </w:div>
    <w:div w:id="54860591">
      <w:marLeft w:val="480"/>
      <w:marRight w:val="0"/>
      <w:marTop w:val="0"/>
      <w:marBottom w:val="0"/>
      <w:divBdr>
        <w:top w:val="none" w:sz="0" w:space="0" w:color="auto"/>
        <w:left w:val="none" w:sz="0" w:space="0" w:color="auto"/>
        <w:bottom w:val="none" w:sz="0" w:space="0" w:color="auto"/>
        <w:right w:val="none" w:sz="0" w:space="0" w:color="auto"/>
      </w:divBdr>
    </w:div>
    <w:div w:id="58869206">
      <w:marLeft w:val="640"/>
      <w:marRight w:val="0"/>
      <w:marTop w:val="0"/>
      <w:marBottom w:val="0"/>
      <w:divBdr>
        <w:top w:val="none" w:sz="0" w:space="0" w:color="auto"/>
        <w:left w:val="none" w:sz="0" w:space="0" w:color="auto"/>
        <w:bottom w:val="none" w:sz="0" w:space="0" w:color="auto"/>
        <w:right w:val="none" w:sz="0" w:space="0" w:color="auto"/>
      </w:divBdr>
    </w:div>
    <w:div w:id="59444506">
      <w:marLeft w:val="480"/>
      <w:marRight w:val="0"/>
      <w:marTop w:val="0"/>
      <w:marBottom w:val="0"/>
      <w:divBdr>
        <w:top w:val="none" w:sz="0" w:space="0" w:color="auto"/>
        <w:left w:val="none" w:sz="0" w:space="0" w:color="auto"/>
        <w:bottom w:val="none" w:sz="0" w:space="0" w:color="auto"/>
        <w:right w:val="none" w:sz="0" w:space="0" w:color="auto"/>
      </w:divBdr>
    </w:div>
    <w:div w:id="59528034">
      <w:marLeft w:val="640"/>
      <w:marRight w:val="0"/>
      <w:marTop w:val="0"/>
      <w:marBottom w:val="0"/>
      <w:divBdr>
        <w:top w:val="none" w:sz="0" w:space="0" w:color="auto"/>
        <w:left w:val="none" w:sz="0" w:space="0" w:color="auto"/>
        <w:bottom w:val="none" w:sz="0" w:space="0" w:color="auto"/>
        <w:right w:val="none" w:sz="0" w:space="0" w:color="auto"/>
      </w:divBdr>
    </w:div>
    <w:div w:id="59913677">
      <w:marLeft w:val="480"/>
      <w:marRight w:val="0"/>
      <w:marTop w:val="0"/>
      <w:marBottom w:val="0"/>
      <w:divBdr>
        <w:top w:val="none" w:sz="0" w:space="0" w:color="auto"/>
        <w:left w:val="none" w:sz="0" w:space="0" w:color="auto"/>
        <w:bottom w:val="none" w:sz="0" w:space="0" w:color="auto"/>
        <w:right w:val="none" w:sz="0" w:space="0" w:color="auto"/>
      </w:divBdr>
    </w:div>
    <w:div w:id="60031401">
      <w:marLeft w:val="640"/>
      <w:marRight w:val="0"/>
      <w:marTop w:val="0"/>
      <w:marBottom w:val="0"/>
      <w:divBdr>
        <w:top w:val="none" w:sz="0" w:space="0" w:color="auto"/>
        <w:left w:val="none" w:sz="0" w:space="0" w:color="auto"/>
        <w:bottom w:val="none" w:sz="0" w:space="0" w:color="auto"/>
        <w:right w:val="none" w:sz="0" w:space="0" w:color="auto"/>
      </w:divBdr>
    </w:div>
    <w:div w:id="60107120">
      <w:marLeft w:val="480"/>
      <w:marRight w:val="0"/>
      <w:marTop w:val="0"/>
      <w:marBottom w:val="0"/>
      <w:divBdr>
        <w:top w:val="none" w:sz="0" w:space="0" w:color="auto"/>
        <w:left w:val="none" w:sz="0" w:space="0" w:color="auto"/>
        <w:bottom w:val="none" w:sz="0" w:space="0" w:color="auto"/>
        <w:right w:val="none" w:sz="0" w:space="0" w:color="auto"/>
      </w:divBdr>
    </w:div>
    <w:div w:id="60258486">
      <w:marLeft w:val="480"/>
      <w:marRight w:val="0"/>
      <w:marTop w:val="0"/>
      <w:marBottom w:val="0"/>
      <w:divBdr>
        <w:top w:val="none" w:sz="0" w:space="0" w:color="auto"/>
        <w:left w:val="none" w:sz="0" w:space="0" w:color="auto"/>
        <w:bottom w:val="none" w:sz="0" w:space="0" w:color="auto"/>
        <w:right w:val="none" w:sz="0" w:space="0" w:color="auto"/>
      </w:divBdr>
    </w:div>
    <w:div w:id="61026279">
      <w:marLeft w:val="480"/>
      <w:marRight w:val="0"/>
      <w:marTop w:val="0"/>
      <w:marBottom w:val="0"/>
      <w:divBdr>
        <w:top w:val="none" w:sz="0" w:space="0" w:color="auto"/>
        <w:left w:val="none" w:sz="0" w:space="0" w:color="auto"/>
        <w:bottom w:val="none" w:sz="0" w:space="0" w:color="auto"/>
        <w:right w:val="none" w:sz="0" w:space="0" w:color="auto"/>
      </w:divBdr>
    </w:div>
    <w:div w:id="68189908">
      <w:marLeft w:val="640"/>
      <w:marRight w:val="0"/>
      <w:marTop w:val="0"/>
      <w:marBottom w:val="0"/>
      <w:divBdr>
        <w:top w:val="none" w:sz="0" w:space="0" w:color="auto"/>
        <w:left w:val="none" w:sz="0" w:space="0" w:color="auto"/>
        <w:bottom w:val="none" w:sz="0" w:space="0" w:color="auto"/>
        <w:right w:val="none" w:sz="0" w:space="0" w:color="auto"/>
      </w:divBdr>
    </w:div>
    <w:div w:id="68769579">
      <w:marLeft w:val="640"/>
      <w:marRight w:val="0"/>
      <w:marTop w:val="0"/>
      <w:marBottom w:val="0"/>
      <w:divBdr>
        <w:top w:val="none" w:sz="0" w:space="0" w:color="auto"/>
        <w:left w:val="none" w:sz="0" w:space="0" w:color="auto"/>
        <w:bottom w:val="none" w:sz="0" w:space="0" w:color="auto"/>
        <w:right w:val="none" w:sz="0" w:space="0" w:color="auto"/>
      </w:divBdr>
    </w:div>
    <w:div w:id="69549485">
      <w:marLeft w:val="640"/>
      <w:marRight w:val="0"/>
      <w:marTop w:val="0"/>
      <w:marBottom w:val="0"/>
      <w:divBdr>
        <w:top w:val="none" w:sz="0" w:space="0" w:color="auto"/>
        <w:left w:val="none" w:sz="0" w:space="0" w:color="auto"/>
        <w:bottom w:val="none" w:sz="0" w:space="0" w:color="auto"/>
        <w:right w:val="none" w:sz="0" w:space="0" w:color="auto"/>
      </w:divBdr>
    </w:div>
    <w:div w:id="70320514">
      <w:marLeft w:val="640"/>
      <w:marRight w:val="0"/>
      <w:marTop w:val="0"/>
      <w:marBottom w:val="0"/>
      <w:divBdr>
        <w:top w:val="none" w:sz="0" w:space="0" w:color="auto"/>
        <w:left w:val="none" w:sz="0" w:space="0" w:color="auto"/>
        <w:bottom w:val="none" w:sz="0" w:space="0" w:color="auto"/>
        <w:right w:val="none" w:sz="0" w:space="0" w:color="auto"/>
      </w:divBdr>
    </w:div>
    <w:div w:id="70588866">
      <w:marLeft w:val="480"/>
      <w:marRight w:val="0"/>
      <w:marTop w:val="0"/>
      <w:marBottom w:val="0"/>
      <w:divBdr>
        <w:top w:val="none" w:sz="0" w:space="0" w:color="auto"/>
        <w:left w:val="none" w:sz="0" w:space="0" w:color="auto"/>
        <w:bottom w:val="none" w:sz="0" w:space="0" w:color="auto"/>
        <w:right w:val="none" w:sz="0" w:space="0" w:color="auto"/>
      </w:divBdr>
    </w:div>
    <w:div w:id="70738214">
      <w:marLeft w:val="480"/>
      <w:marRight w:val="0"/>
      <w:marTop w:val="0"/>
      <w:marBottom w:val="0"/>
      <w:divBdr>
        <w:top w:val="none" w:sz="0" w:space="0" w:color="auto"/>
        <w:left w:val="none" w:sz="0" w:space="0" w:color="auto"/>
        <w:bottom w:val="none" w:sz="0" w:space="0" w:color="auto"/>
        <w:right w:val="none" w:sz="0" w:space="0" w:color="auto"/>
      </w:divBdr>
    </w:div>
    <w:div w:id="73624352">
      <w:marLeft w:val="480"/>
      <w:marRight w:val="0"/>
      <w:marTop w:val="0"/>
      <w:marBottom w:val="0"/>
      <w:divBdr>
        <w:top w:val="none" w:sz="0" w:space="0" w:color="auto"/>
        <w:left w:val="none" w:sz="0" w:space="0" w:color="auto"/>
        <w:bottom w:val="none" w:sz="0" w:space="0" w:color="auto"/>
        <w:right w:val="none" w:sz="0" w:space="0" w:color="auto"/>
      </w:divBdr>
    </w:div>
    <w:div w:id="74210404">
      <w:marLeft w:val="640"/>
      <w:marRight w:val="0"/>
      <w:marTop w:val="0"/>
      <w:marBottom w:val="0"/>
      <w:divBdr>
        <w:top w:val="none" w:sz="0" w:space="0" w:color="auto"/>
        <w:left w:val="none" w:sz="0" w:space="0" w:color="auto"/>
        <w:bottom w:val="none" w:sz="0" w:space="0" w:color="auto"/>
        <w:right w:val="none" w:sz="0" w:space="0" w:color="auto"/>
      </w:divBdr>
    </w:div>
    <w:div w:id="74939086">
      <w:marLeft w:val="480"/>
      <w:marRight w:val="0"/>
      <w:marTop w:val="0"/>
      <w:marBottom w:val="0"/>
      <w:divBdr>
        <w:top w:val="none" w:sz="0" w:space="0" w:color="auto"/>
        <w:left w:val="none" w:sz="0" w:space="0" w:color="auto"/>
        <w:bottom w:val="none" w:sz="0" w:space="0" w:color="auto"/>
        <w:right w:val="none" w:sz="0" w:space="0" w:color="auto"/>
      </w:divBdr>
    </w:div>
    <w:div w:id="75170341">
      <w:marLeft w:val="480"/>
      <w:marRight w:val="0"/>
      <w:marTop w:val="0"/>
      <w:marBottom w:val="0"/>
      <w:divBdr>
        <w:top w:val="none" w:sz="0" w:space="0" w:color="auto"/>
        <w:left w:val="none" w:sz="0" w:space="0" w:color="auto"/>
        <w:bottom w:val="none" w:sz="0" w:space="0" w:color="auto"/>
        <w:right w:val="none" w:sz="0" w:space="0" w:color="auto"/>
      </w:divBdr>
    </w:div>
    <w:div w:id="75519921">
      <w:marLeft w:val="480"/>
      <w:marRight w:val="0"/>
      <w:marTop w:val="0"/>
      <w:marBottom w:val="0"/>
      <w:divBdr>
        <w:top w:val="none" w:sz="0" w:space="0" w:color="auto"/>
        <w:left w:val="none" w:sz="0" w:space="0" w:color="auto"/>
        <w:bottom w:val="none" w:sz="0" w:space="0" w:color="auto"/>
        <w:right w:val="none" w:sz="0" w:space="0" w:color="auto"/>
      </w:divBdr>
    </w:div>
    <w:div w:id="77335953">
      <w:marLeft w:val="480"/>
      <w:marRight w:val="0"/>
      <w:marTop w:val="0"/>
      <w:marBottom w:val="0"/>
      <w:divBdr>
        <w:top w:val="none" w:sz="0" w:space="0" w:color="auto"/>
        <w:left w:val="none" w:sz="0" w:space="0" w:color="auto"/>
        <w:bottom w:val="none" w:sz="0" w:space="0" w:color="auto"/>
        <w:right w:val="none" w:sz="0" w:space="0" w:color="auto"/>
      </w:divBdr>
    </w:div>
    <w:div w:id="77479885">
      <w:marLeft w:val="640"/>
      <w:marRight w:val="0"/>
      <w:marTop w:val="0"/>
      <w:marBottom w:val="0"/>
      <w:divBdr>
        <w:top w:val="none" w:sz="0" w:space="0" w:color="auto"/>
        <w:left w:val="none" w:sz="0" w:space="0" w:color="auto"/>
        <w:bottom w:val="none" w:sz="0" w:space="0" w:color="auto"/>
        <w:right w:val="none" w:sz="0" w:space="0" w:color="auto"/>
      </w:divBdr>
    </w:div>
    <w:div w:id="78674200">
      <w:marLeft w:val="480"/>
      <w:marRight w:val="0"/>
      <w:marTop w:val="0"/>
      <w:marBottom w:val="0"/>
      <w:divBdr>
        <w:top w:val="none" w:sz="0" w:space="0" w:color="auto"/>
        <w:left w:val="none" w:sz="0" w:space="0" w:color="auto"/>
        <w:bottom w:val="none" w:sz="0" w:space="0" w:color="auto"/>
        <w:right w:val="none" w:sz="0" w:space="0" w:color="auto"/>
      </w:divBdr>
    </w:div>
    <w:div w:id="79714190">
      <w:marLeft w:val="640"/>
      <w:marRight w:val="0"/>
      <w:marTop w:val="0"/>
      <w:marBottom w:val="0"/>
      <w:divBdr>
        <w:top w:val="none" w:sz="0" w:space="0" w:color="auto"/>
        <w:left w:val="none" w:sz="0" w:space="0" w:color="auto"/>
        <w:bottom w:val="none" w:sz="0" w:space="0" w:color="auto"/>
        <w:right w:val="none" w:sz="0" w:space="0" w:color="auto"/>
      </w:divBdr>
    </w:div>
    <w:div w:id="80181692">
      <w:marLeft w:val="640"/>
      <w:marRight w:val="0"/>
      <w:marTop w:val="0"/>
      <w:marBottom w:val="0"/>
      <w:divBdr>
        <w:top w:val="none" w:sz="0" w:space="0" w:color="auto"/>
        <w:left w:val="none" w:sz="0" w:space="0" w:color="auto"/>
        <w:bottom w:val="none" w:sz="0" w:space="0" w:color="auto"/>
        <w:right w:val="none" w:sz="0" w:space="0" w:color="auto"/>
      </w:divBdr>
    </w:div>
    <w:div w:id="80567726">
      <w:marLeft w:val="480"/>
      <w:marRight w:val="0"/>
      <w:marTop w:val="0"/>
      <w:marBottom w:val="0"/>
      <w:divBdr>
        <w:top w:val="none" w:sz="0" w:space="0" w:color="auto"/>
        <w:left w:val="none" w:sz="0" w:space="0" w:color="auto"/>
        <w:bottom w:val="none" w:sz="0" w:space="0" w:color="auto"/>
        <w:right w:val="none" w:sz="0" w:space="0" w:color="auto"/>
      </w:divBdr>
    </w:div>
    <w:div w:id="82729044">
      <w:marLeft w:val="480"/>
      <w:marRight w:val="0"/>
      <w:marTop w:val="0"/>
      <w:marBottom w:val="0"/>
      <w:divBdr>
        <w:top w:val="none" w:sz="0" w:space="0" w:color="auto"/>
        <w:left w:val="none" w:sz="0" w:space="0" w:color="auto"/>
        <w:bottom w:val="none" w:sz="0" w:space="0" w:color="auto"/>
        <w:right w:val="none" w:sz="0" w:space="0" w:color="auto"/>
      </w:divBdr>
    </w:div>
    <w:div w:id="84108786">
      <w:marLeft w:val="640"/>
      <w:marRight w:val="0"/>
      <w:marTop w:val="0"/>
      <w:marBottom w:val="0"/>
      <w:divBdr>
        <w:top w:val="none" w:sz="0" w:space="0" w:color="auto"/>
        <w:left w:val="none" w:sz="0" w:space="0" w:color="auto"/>
        <w:bottom w:val="none" w:sz="0" w:space="0" w:color="auto"/>
        <w:right w:val="none" w:sz="0" w:space="0" w:color="auto"/>
      </w:divBdr>
    </w:div>
    <w:div w:id="88628259">
      <w:marLeft w:val="480"/>
      <w:marRight w:val="0"/>
      <w:marTop w:val="0"/>
      <w:marBottom w:val="0"/>
      <w:divBdr>
        <w:top w:val="none" w:sz="0" w:space="0" w:color="auto"/>
        <w:left w:val="none" w:sz="0" w:space="0" w:color="auto"/>
        <w:bottom w:val="none" w:sz="0" w:space="0" w:color="auto"/>
        <w:right w:val="none" w:sz="0" w:space="0" w:color="auto"/>
      </w:divBdr>
    </w:div>
    <w:div w:id="89815276">
      <w:marLeft w:val="640"/>
      <w:marRight w:val="0"/>
      <w:marTop w:val="0"/>
      <w:marBottom w:val="0"/>
      <w:divBdr>
        <w:top w:val="none" w:sz="0" w:space="0" w:color="auto"/>
        <w:left w:val="none" w:sz="0" w:space="0" w:color="auto"/>
        <w:bottom w:val="none" w:sz="0" w:space="0" w:color="auto"/>
        <w:right w:val="none" w:sz="0" w:space="0" w:color="auto"/>
      </w:divBdr>
    </w:div>
    <w:div w:id="90586809">
      <w:marLeft w:val="480"/>
      <w:marRight w:val="0"/>
      <w:marTop w:val="0"/>
      <w:marBottom w:val="0"/>
      <w:divBdr>
        <w:top w:val="none" w:sz="0" w:space="0" w:color="auto"/>
        <w:left w:val="none" w:sz="0" w:space="0" w:color="auto"/>
        <w:bottom w:val="none" w:sz="0" w:space="0" w:color="auto"/>
        <w:right w:val="none" w:sz="0" w:space="0" w:color="auto"/>
      </w:divBdr>
    </w:div>
    <w:div w:id="90781522">
      <w:marLeft w:val="480"/>
      <w:marRight w:val="0"/>
      <w:marTop w:val="0"/>
      <w:marBottom w:val="0"/>
      <w:divBdr>
        <w:top w:val="none" w:sz="0" w:space="0" w:color="auto"/>
        <w:left w:val="none" w:sz="0" w:space="0" w:color="auto"/>
        <w:bottom w:val="none" w:sz="0" w:space="0" w:color="auto"/>
        <w:right w:val="none" w:sz="0" w:space="0" w:color="auto"/>
      </w:divBdr>
    </w:div>
    <w:div w:id="90853486">
      <w:marLeft w:val="640"/>
      <w:marRight w:val="0"/>
      <w:marTop w:val="0"/>
      <w:marBottom w:val="0"/>
      <w:divBdr>
        <w:top w:val="none" w:sz="0" w:space="0" w:color="auto"/>
        <w:left w:val="none" w:sz="0" w:space="0" w:color="auto"/>
        <w:bottom w:val="none" w:sz="0" w:space="0" w:color="auto"/>
        <w:right w:val="none" w:sz="0" w:space="0" w:color="auto"/>
      </w:divBdr>
    </w:div>
    <w:div w:id="91316380">
      <w:marLeft w:val="640"/>
      <w:marRight w:val="0"/>
      <w:marTop w:val="0"/>
      <w:marBottom w:val="0"/>
      <w:divBdr>
        <w:top w:val="none" w:sz="0" w:space="0" w:color="auto"/>
        <w:left w:val="none" w:sz="0" w:space="0" w:color="auto"/>
        <w:bottom w:val="none" w:sz="0" w:space="0" w:color="auto"/>
        <w:right w:val="none" w:sz="0" w:space="0" w:color="auto"/>
      </w:divBdr>
    </w:div>
    <w:div w:id="94399793">
      <w:marLeft w:val="480"/>
      <w:marRight w:val="0"/>
      <w:marTop w:val="0"/>
      <w:marBottom w:val="0"/>
      <w:divBdr>
        <w:top w:val="none" w:sz="0" w:space="0" w:color="auto"/>
        <w:left w:val="none" w:sz="0" w:space="0" w:color="auto"/>
        <w:bottom w:val="none" w:sz="0" w:space="0" w:color="auto"/>
        <w:right w:val="none" w:sz="0" w:space="0" w:color="auto"/>
      </w:divBdr>
    </w:div>
    <w:div w:id="94713325">
      <w:marLeft w:val="480"/>
      <w:marRight w:val="0"/>
      <w:marTop w:val="0"/>
      <w:marBottom w:val="0"/>
      <w:divBdr>
        <w:top w:val="none" w:sz="0" w:space="0" w:color="auto"/>
        <w:left w:val="none" w:sz="0" w:space="0" w:color="auto"/>
        <w:bottom w:val="none" w:sz="0" w:space="0" w:color="auto"/>
        <w:right w:val="none" w:sz="0" w:space="0" w:color="auto"/>
      </w:divBdr>
    </w:div>
    <w:div w:id="96601667">
      <w:marLeft w:val="480"/>
      <w:marRight w:val="0"/>
      <w:marTop w:val="0"/>
      <w:marBottom w:val="0"/>
      <w:divBdr>
        <w:top w:val="none" w:sz="0" w:space="0" w:color="auto"/>
        <w:left w:val="none" w:sz="0" w:space="0" w:color="auto"/>
        <w:bottom w:val="none" w:sz="0" w:space="0" w:color="auto"/>
        <w:right w:val="none" w:sz="0" w:space="0" w:color="auto"/>
      </w:divBdr>
    </w:div>
    <w:div w:id="98068170">
      <w:marLeft w:val="640"/>
      <w:marRight w:val="0"/>
      <w:marTop w:val="0"/>
      <w:marBottom w:val="0"/>
      <w:divBdr>
        <w:top w:val="none" w:sz="0" w:space="0" w:color="auto"/>
        <w:left w:val="none" w:sz="0" w:space="0" w:color="auto"/>
        <w:bottom w:val="none" w:sz="0" w:space="0" w:color="auto"/>
        <w:right w:val="none" w:sz="0" w:space="0" w:color="auto"/>
      </w:divBdr>
    </w:div>
    <w:div w:id="99035812">
      <w:marLeft w:val="480"/>
      <w:marRight w:val="0"/>
      <w:marTop w:val="0"/>
      <w:marBottom w:val="0"/>
      <w:divBdr>
        <w:top w:val="none" w:sz="0" w:space="0" w:color="auto"/>
        <w:left w:val="none" w:sz="0" w:space="0" w:color="auto"/>
        <w:bottom w:val="none" w:sz="0" w:space="0" w:color="auto"/>
        <w:right w:val="none" w:sz="0" w:space="0" w:color="auto"/>
      </w:divBdr>
    </w:div>
    <w:div w:id="99373019">
      <w:marLeft w:val="480"/>
      <w:marRight w:val="0"/>
      <w:marTop w:val="0"/>
      <w:marBottom w:val="0"/>
      <w:divBdr>
        <w:top w:val="none" w:sz="0" w:space="0" w:color="auto"/>
        <w:left w:val="none" w:sz="0" w:space="0" w:color="auto"/>
        <w:bottom w:val="none" w:sz="0" w:space="0" w:color="auto"/>
        <w:right w:val="none" w:sz="0" w:space="0" w:color="auto"/>
      </w:divBdr>
    </w:div>
    <w:div w:id="102774549">
      <w:marLeft w:val="640"/>
      <w:marRight w:val="0"/>
      <w:marTop w:val="0"/>
      <w:marBottom w:val="0"/>
      <w:divBdr>
        <w:top w:val="none" w:sz="0" w:space="0" w:color="auto"/>
        <w:left w:val="none" w:sz="0" w:space="0" w:color="auto"/>
        <w:bottom w:val="none" w:sz="0" w:space="0" w:color="auto"/>
        <w:right w:val="none" w:sz="0" w:space="0" w:color="auto"/>
      </w:divBdr>
    </w:div>
    <w:div w:id="103353096">
      <w:marLeft w:val="480"/>
      <w:marRight w:val="0"/>
      <w:marTop w:val="0"/>
      <w:marBottom w:val="0"/>
      <w:divBdr>
        <w:top w:val="none" w:sz="0" w:space="0" w:color="auto"/>
        <w:left w:val="none" w:sz="0" w:space="0" w:color="auto"/>
        <w:bottom w:val="none" w:sz="0" w:space="0" w:color="auto"/>
        <w:right w:val="none" w:sz="0" w:space="0" w:color="auto"/>
      </w:divBdr>
    </w:div>
    <w:div w:id="106584836">
      <w:marLeft w:val="640"/>
      <w:marRight w:val="0"/>
      <w:marTop w:val="0"/>
      <w:marBottom w:val="0"/>
      <w:divBdr>
        <w:top w:val="none" w:sz="0" w:space="0" w:color="auto"/>
        <w:left w:val="none" w:sz="0" w:space="0" w:color="auto"/>
        <w:bottom w:val="none" w:sz="0" w:space="0" w:color="auto"/>
        <w:right w:val="none" w:sz="0" w:space="0" w:color="auto"/>
      </w:divBdr>
    </w:div>
    <w:div w:id="108202242">
      <w:marLeft w:val="480"/>
      <w:marRight w:val="0"/>
      <w:marTop w:val="0"/>
      <w:marBottom w:val="0"/>
      <w:divBdr>
        <w:top w:val="none" w:sz="0" w:space="0" w:color="auto"/>
        <w:left w:val="none" w:sz="0" w:space="0" w:color="auto"/>
        <w:bottom w:val="none" w:sz="0" w:space="0" w:color="auto"/>
        <w:right w:val="none" w:sz="0" w:space="0" w:color="auto"/>
      </w:divBdr>
    </w:div>
    <w:div w:id="111093205">
      <w:marLeft w:val="640"/>
      <w:marRight w:val="0"/>
      <w:marTop w:val="0"/>
      <w:marBottom w:val="0"/>
      <w:divBdr>
        <w:top w:val="none" w:sz="0" w:space="0" w:color="auto"/>
        <w:left w:val="none" w:sz="0" w:space="0" w:color="auto"/>
        <w:bottom w:val="none" w:sz="0" w:space="0" w:color="auto"/>
        <w:right w:val="none" w:sz="0" w:space="0" w:color="auto"/>
      </w:divBdr>
    </w:div>
    <w:div w:id="112677476">
      <w:marLeft w:val="640"/>
      <w:marRight w:val="0"/>
      <w:marTop w:val="0"/>
      <w:marBottom w:val="0"/>
      <w:divBdr>
        <w:top w:val="none" w:sz="0" w:space="0" w:color="auto"/>
        <w:left w:val="none" w:sz="0" w:space="0" w:color="auto"/>
        <w:bottom w:val="none" w:sz="0" w:space="0" w:color="auto"/>
        <w:right w:val="none" w:sz="0" w:space="0" w:color="auto"/>
      </w:divBdr>
    </w:div>
    <w:div w:id="115755651">
      <w:marLeft w:val="640"/>
      <w:marRight w:val="0"/>
      <w:marTop w:val="0"/>
      <w:marBottom w:val="0"/>
      <w:divBdr>
        <w:top w:val="none" w:sz="0" w:space="0" w:color="auto"/>
        <w:left w:val="none" w:sz="0" w:space="0" w:color="auto"/>
        <w:bottom w:val="none" w:sz="0" w:space="0" w:color="auto"/>
        <w:right w:val="none" w:sz="0" w:space="0" w:color="auto"/>
      </w:divBdr>
    </w:div>
    <w:div w:id="117456334">
      <w:marLeft w:val="480"/>
      <w:marRight w:val="0"/>
      <w:marTop w:val="0"/>
      <w:marBottom w:val="0"/>
      <w:divBdr>
        <w:top w:val="none" w:sz="0" w:space="0" w:color="auto"/>
        <w:left w:val="none" w:sz="0" w:space="0" w:color="auto"/>
        <w:bottom w:val="none" w:sz="0" w:space="0" w:color="auto"/>
        <w:right w:val="none" w:sz="0" w:space="0" w:color="auto"/>
      </w:divBdr>
    </w:div>
    <w:div w:id="119108710">
      <w:marLeft w:val="640"/>
      <w:marRight w:val="0"/>
      <w:marTop w:val="0"/>
      <w:marBottom w:val="0"/>
      <w:divBdr>
        <w:top w:val="none" w:sz="0" w:space="0" w:color="auto"/>
        <w:left w:val="none" w:sz="0" w:space="0" w:color="auto"/>
        <w:bottom w:val="none" w:sz="0" w:space="0" w:color="auto"/>
        <w:right w:val="none" w:sz="0" w:space="0" w:color="auto"/>
      </w:divBdr>
    </w:div>
    <w:div w:id="121508586">
      <w:marLeft w:val="480"/>
      <w:marRight w:val="0"/>
      <w:marTop w:val="0"/>
      <w:marBottom w:val="0"/>
      <w:divBdr>
        <w:top w:val="none" w:sz="0" w:space="0" w:color="auto"/>
        <w:left w:val="none" w:sz="0" w:space="0" w:color="auto"/>
        <w:bottom w:val="none" w:sz="0" w:space="0" w:color="auto"/>
        <w:right w:val="none" w:sz="0" w:space="0" w:color="auto"/>
      </w:divBdr>
    </w:div>
    <w:div w:id="122887600">
      <w:marLeft w:val="640"/>
      <w:marRight w:val="0"/>
      <w:marTop w:val="0"/>
      <w:marBottom w:val="0"/>
      <w:divBdr>
        <w:top w:val="none" w:sz="0" w:space="0" w:color="auto"/>
        <w:left w:val="none" w:sz="0" w:space="0" w:color="auto"/>
        <w:bottom w:val="none" w:sz="0" w:space="0" w:color="auto"/>
        <w:right w:val="none" w:sz="0" w:space="0" w:color="auto"/>
      </w:divBdr>
    </w:div>
    <w:div w:id="124466504">
      <w:marLeft w:val="480"/>
      <w:marRight w:val="0"/>
      <w:marTop w:val="0"/>
      <w:marBottom w:val="0"/>
      <w:divBdr>
        <w:top w:val="none" w:sz="0" w:space="0" w:color="auto"/>
        <w:left w:val="none" w:sz="0" w:space="0" w:color="auto"/>
        <w:bottom w:val="none" w:sz="0" w:space="0" w:color="auto"/>
        <w:right w:val="none" w:sz="0" w:space="0" w:color="auto"/>
      </w:divBdr>
    </w:div>
    <w:div w:id="124860412">
      <w:marLeft w:val="480"/>
      <w:marRight w:val="0"/>
      <w:marTop w:val="0"/>
      <w:marBottom w:val="0"/>
      <w:divBdr>
        <w:top w:val="none" w:sz="0" w:space="0" w:color="auto"/>
        <w:left w:val="none" w:sz="0" w:space="0" w:color="auto"/>
        <w:bottom w:val="none" w:sz="0" w:space="0" w:color="auto"/>
        <w:right w:val="none" w:sz="0" w:space="0" w:color="auto"/>
      </w:divBdr>
    </w:div>
    <w:div w:id="125441227">
      <w:marLeft w:val="480"/>
      <w:marRight w:val="0"/>
      <w:marTop w:val="0"/>
      <w:marBottom w:val="0"/>
      <w:divBdr>
        <w:top w:val="none" w:sz="0" w:space="0" w:color="auto"/>
        <w:left w:val="none" w:sz="0" w:space="0" w:color="auto"/>
        <w:bottom w:val="none" w:sz="0" w:space="0" w:color="auto"/>
        <w:right w:val="none" w:sz="0" w:space="0" w:color="auto"/>
      </w:divBdr>
    </w:div>
    <w:div w:id="125703287">
      <w:marLeft w:val="480"/>
      <w:marRight w:val="0"/>
      <w:marTop w:val="0"/>
      <w:marBottom w:val="0"/>
      <w:divBdr>
        <w:top w:val="none" w:sz="0" w:space="0" w:color="auto"/>
        <w:left w:val="none" w:sz="0" w:space="0" w:color="auto"/>
        <w:bottom w:val="none" w:sz="0" w:space="0" w:color="auto"/>
        <w:right w:val="none" w:sz="0" w:space="0" w:color="auto"/>
      </w:divBdr>
    </w:div>
    <w:div w:id="125854550">
      <w:marLeft w:val="640"/>
      <w:marRight w:val="0"/>
      <w:marTop w:val="0"/>
      <w:marBottom w:val="0"/>
      <w:divBdr>
        <w:top w:val="none" w:sz="0" w:space="0" w:color="auto"/>
        <w:left w:val="none" w:sz="0" w:space="0" w:color="auto"/>
        <w:bottom w:val="none" w:sz="0" w:space="0" w:color="auto"/>
        <w:right w:val="none" w:sz="0" w:space="0" w:color="auto"/>
      </w:divBdr>
    </w:div>
    <w:div w:id="126166514">
      <w:marLeft w:val="640"/>
      <w:marRight w:val="0"/>
      <w:marTop w:val="0"/>
      <w:marBottom w:val="0"/>
      <w:divBdr>
        <w:top w:val="none" w:sz="0" w:space="0" w:color="auto"/>
        <w:left w:val="none" w:sz="0" w:space="0" w:color="auto"/>
        <w:bottom w:val="none" w:sz="0" w:space="0" w:color="auto"/>
        <w:right w:val="none" w:sz="0" w:space="0" w:color="auto"/>
      </w:divBdr>
    </w:div>
    <w:div w:id="128674814">
      <w:marLeft w:val="480"/>
      <w:marRight w:val="0"/>
      <w:marTop w:val="0"/>
      <w:marBottom w:val="0"/>
      <w:divBdr>
        <w:top w:val="none" w:sz="0" w:space="0" w:color="auto"/>
        <w:left w:val="none" w:sz="0" w:space="0" w:color="auto"/>
        <w:bottom w:val="none" w:sz="0" w:space="0" w:color="auto"/>
        <w:right w:val="none" w:sz="0" w:space="0" w:color="auto"/>
      </w:divBdr>
    </w:div>
    <w:div w:id="129981389">
      <w:marLeft w:val="480"/>
      <w:marRight w:val="0"/>
      <w:marTop w:val="0"/>
      <w:marBottom w:val="0"/>
      <w:divBdr>
        <w:top w:val="none" w:sz="0" w:space="0" w:color="auto"/>
        <w:left w:val="none" w:sz="0" w:space="0" w:color="auto"/>
        <w:bottom w:val="none" w:sz="0" w:space="0" w:color="auto"/>
        <w:right w:val="none" w:sz="0" w:space="0" w:color="auto"/>
      </w:divBdr>
    </w:div>
    <w:div w:id="130027289">
      <w:marLeft w:val="480"/>
      <w:marRight w:val="0"/>
      <w:marTop w:val="0"/>
      <w:marBottom w:val="0"/>
      <w:divBdr>
        <w:top w:val="none" w:sz="0" w:space="0" w:color="auto"/>
        <w:left w:val="none" w:sz="0" w:space="0" w:color="auto"/>
        <w:bottom w:val="none" w:sz="0" w:space="0" w:color="auto"/>
        <w:right w:val="none" w:sz="0" w:space="0" w:color="auto"/>
      </w:divBdr>
    </w:div>
    <w:div w:id="130371739">
      <w:marLeft w:val="480"/>
      <w:marRight w:val="0"/>
      <w:marTop w:val="0"/>
      <w:marBottom w:val="0"/>
      <w:divBdr>
        <w:top w:val="none" w:sz="0" w:space="0" w:color="auto"/>
        <w:left w:val="none" w:sz="0" w:space="0" w:color="auto"/>
        <w:bottom w:val="none" w:sz="0" w:space="0" w:color="auto"/>
        <w:right w:val="none" w:sz="0" w:space="0" w:color="auto"/>
      </w:divBdr>
    </w:div>
    <w:div w:id="132214363">
      <w:marLeft w:val="480"/>
      <w:marRight w:val="0"/>
      <w:marTop w:val="0"/>
      <w:marBottom w:val="0"/>
      <w:divBdr>
        <w:top w:val="none" w:sz="0" w:space="0" w:color="auto"/>
        <w:left w:val="none" w:sz="0" w:space="0" w:color="auto"/>
        <w:bottom w:val="none" w:sz="0" w:space="0" w:color="auto"/>
        <w:right w:val="none" w:sz="0" w:space="0" w:color="auto"/>
      </w:divBdr>
    </w:div>
    <w:div w:id="132449364">
      <w:marLeft w:val="640"/>
      <w:marRight w:val="0"/>
      <w:marTop w:val="0"/>
      <w:marBottom w:val="0"/>
      <w:divBdr>
        <w:top w:val="none" w:sz="0" w:space="0" w:color="auto"/>
        <w:left w:val="none" w:sz="0" w:space="0" w:color="auto"/>
        <w:bottom w:val="none" w:sz="0" w:space="0" w:color="auto"/>
        <w:right w:val="none" w:sz="0" w:space="0" w:color="auto"/>
      </w:divBdr>
    </w:div>
    <w:div w:id="135949277">
      <w:marLeft w:val="640"/>
      <w:marRight w:val="0"/>
      <w:marTop w:val="0"/>
      <w:marBottom w:val="0"/>
      <w:divBdr>
        <w:top w:val="none" w:sz="0" w:space="0" w:color="auto"/>
        <w:left w:val="none" w:sz="0" w:space="0" w:color="auto"/>
        <w:bottom w:val="none" w:sz="0" w:space="0" w:color="auto"/>
        <w:right w:val="none" w:sz="0" w:space="0" w:color="auto"/>
      </w:divBdr>
    </w:div>
    <w:div w:id="135999045">
      <w:marLeft w:val="640"/>
      <w:marRight w:val="0"/>
      <w:marTop w:val="0"/>
      <w:marBottom w:val="0"/>
      <w:divBdr>
        <w:top w:val="none" w:sz="0" w:space="0" w:color="auto"/>
        <w:left w:val="none" w:sz="0" w:space="0" w:color="auto"/>
        <w:bottom w:val="none" w:sz="0" w:space="0" w:color="auto"/>
        <w:right w:val="none" w:sz="0" w:space="0" w:color="auto"/>
      </w:divBdr>
    </w:div>
    <w:div w:id="136728195">
      <w:marLeft w:val="480"/>
      <w:marRight w:val="0"/>
      <w:marTop w:val="0"/>
      <w:marBottom w:val="0"/>
      <w:divBdr>
        <w:top w:val="none" w:sz="0" w:space="0" w:color="auto"/>
        <w:left w:val="none" w:sz="0" w:space="0" w:color="auto"/>
        <w:bottom w:val="none" w:sz="0" w:space="0" w:color="auto"/>
        <w:right w:val="none" w:sz="0" w:space="0" w:color="auto"/>
      </w:divBdr>
    </w:div>
    <w:div w:id="137503216">
      <w:marLeft w:val="480"/>
      <w:marRight w:val="0"/>
      <w:marTop w:val="0"/>
      <w:marBottom w:val="0"/>
      <w:divBdr>
        <w:top w:val="none" w:sz="0" w:space="0" w:color="auto"/>
        <w:left w:val="none" w:sz="0" w:space="0" w:color="auto"/>
        <w:bottom w:val="none" w:sz="0" w:space="0" w:color="auto"/>
        <w:right w:val="none" w:sz="0" w:space="0" w:color="auto"/>
      </w:divBdr>
    </w:div>
    <w:div w:id="138038702">
      <w:marLeft w:val="480"/>
      <w:marRight w:val="0"/>
      <w:marTop w:val="0"/>
      <w:marBottom w:val="0"/>
      <w:divBdr>
        <w:top w:val="none" w:sz="0" w:space="0" w:color="auto"/>
        <w:left w:val="none" w:sz="0" w:space="0" w:color="auto"/>
        <w:bottom w:val="none" w:sz="0" w:space="0" w:color="auto"/>
        <w:right w:val="none" w:sz="0" w:space="0" w:color="auto"/>
      </w:divBdr>
    </w:div>
    <w:div w:id="138808320">
      <w:marLeft w:val="480"/>
      <w:marRight w:val="0"/>
      <w:marTop w:val="0"/>
      <w:marBottom w:val="0"/>
      <w:divBdr>
        <w:top w:val="none" w:sz="0" w:space="0" w:color="auto"/>
        <w:left w:val="none" w:sz="0" w:space="0" w:color="auto"/>
        <w:bottom w:val="none" w:sz="0" w:space="0" w:color="auto"/>
        <w:right w:val="none" w:sz="0" w:space="0" w:color="auto"/>
      </w:divBdr>
    </w:div>
    <w:div w:id="140075462">
      <w:marLeft w:val="640"/>
      <w:marRight w:val="0"/>
      <w:marTop w:val="0"/>
      <w:marBottom w:val="0"/>
      <w:divBdr>
        <w:top w:val="none" w:sz="0" w:space="0" w:color="auto"/>
        <w:left w:val="none" w:sz="0" w:space="0" w:color="auto"/>
        <w:bottom w:val="none" w:sz="0" w:space="0" w:color="auto"/>
        <w:right w:val="none" w:sz="0" w:space="0" w:color="auto"/>
      </w:divBdr>
    </w:div>
    <w:div w:id="141778795">
      <w:marLeft w:val="640"/>
      <w:marRight w:val="0"/>
      <w:marTop w:val="0"/>
      <w:marBottom w:val="0"/>
      <w:divBdr>
        <w:top w:val="none" w:sz="0" w:space="0" w:color="auto"/>
        <w:left w:val="none" w:sz="0" w:space="0" w:color="auto"/>
        <w:bottom w:val="none" w:sz="0" w:space="0" w:color="auto"/>
        <w:right w:val="none" w:sz="0" w:space="0" w:color="auto"/>
      </w:divBdr>
    </w:div>
    <w:div w:id="143280999">
      <w:marLeft w:val="640"/>
      <w:marRight w:val="0"/>
      <w:marTop w:val="0"/>
      <w:marBottom w:val="0"/>
      <w:divBdr>
        <w:top w:val="none" w:sz="0" w:space="0" w:color="auto"/>
        <w:left w:val="none" w:sz="0" w:space="0" w:color="auto"/>
        <w:bottom w:val="none" w:sz="0" w:space="0" w:color="auto"/>
        <w:right w:val="none" w:sz="0" w:space="0" w:color="auto"/>
      </w:divBdr>
    </w:div>
    <w:div w:id="144274445">
      <w:marLeft w:val="640"/>
      <w:marRight w:val="0"/>
      <w:marTop w:val="0"/>
      <w:marBottom w:val="0"/>
      <w:divBdr>
        <w:top w:val="none" w:sz="0" w:space="0" w:color="auto"/>
        <w:left w:val="none" w:sz="0" w:space="0" w:color="auto"/>
        <w:bottom w:val="none" w:sz="0" w:space="0" w:color="auto"/>
        <w:right w:val="none" w:sz="0" w:space="0" w:color="auto"/>
      </w:divBdr>
    </w:div>
    <w:div w:id="144400234">
      <w:marLeft w:val="640"/>
      <w:marRight w:val="0"/>
      <w:marTop w:val="0"/>
      <w:marBottom w:val="0"/>
      <w:divBdr>
        <w:top w:val="none" w:sz="0" w:space="0" w:color="auto"/>
        <w:left w:val="none" w:sz="0" w:space="0" w:color="auto"/>
        <w:bottom w:val="none" w:sz="0" w:space="0" w:color="auto"/>
        <w:right w:val="none" w:sz="0" w:space="0" w:color="auto"/>
      </w:divBdr>
    </w:div>
    <w:div w:id="146098713">
      <w:marLeft w:val="480"/>
      <w:marRight w:val="0"/>
      <w:marTop w:val="0"/>
      <w:marBottom w:val="0"/>
      <w:divBdr>
        <w:top w:val="none" w:sz="0" w:space="0" w:color="auto"/>
        <w:left w:val="none" w:sz="0" w:space="0" w:color="auto"/>
        <w:bottom w:val="none" w:sz="0" w:space="0" w:color="auto"/>
        <w:right w:val="none" w:sz="0" w:space="0" w:color="auto"/>
      </w:divBdr>
    </w:div>
    <w:div w:id="146484267">
      <w:marLeft w:val="640"/>
      <w:marRight w:val="0"/>
      <w:marTop w:val="0"/>
      <w:marBottom w:val="0"/>
      <w:divBdr>
        <w:top w:val="none" w:sz="0" w:space="0" w:color="auto"/>
        <w:left w:val="none" w:sz="0" w:space="0" w:color="auto"/>
        <w:bottom w:val="none" w:sz="0" w:space="0" w:color="auto"/>
        <w:right w:val="none" w:sz="0" w:space="0" w:color="auto"/>
      </w:divBdr>
    </w:div>
    <w:div w:id="148180705">
      <w:marLeft w:val="480"/>
      <w:marRight w:val="0"/>
      <w:marTop w:val="0"/>
      <w:marBottom w:val="0"/>
      <w:divBdr>
        <w:top w:val="none" w:sz="0" w:space="0" w:color="auto"/>
        <w:left w:val="none" w:sz="0" w:space="0" w:color="auto"/>
        <w:bottom w:val="none" w:sz="0" w:space="0" w:color="auto"/>
        <w:right w:val="none" w:sz="0" w:space="0" w:color="auto"/>
      </w:divBdr>
    </w:div>
    <w:div w:id="149296544">
      <w:marLeft w:val="640"/>
      <w:marRight w:val="0"/>
      <w:marTop w:val="0"/>
      <w:marBottom w:val="0"/>
      <w:divBdr>
        <w:top w:val="none" w:sz="0" w:space="0" w:color="auto"/>
        <w:left w:val="none" w:sz="0" w:space="0" w:color="auto"/>
        <w:bottom w:val="none" w:sz="0" w:space="0" w:color="auto"/>
        <w:right w:val="none" w:sz="0" w:space="0" w:color="auto"/>
      </w:divBdr>
    </w:div>
    <w:div w:id="151261354">
      <w:marLeft w:val="640"/>
      <w:marRight w:val="0"/>
      <w:marTop w:val="0"/>
      <w:marBottom w:val="0"/>
      <w:divBdr>
        <w:top w:val="none" w:sz="0" w:space="0" w:color="auto"/>
        <w:left w:val="none" w:sz="0" w:space="0" w:color="auto"/>
        <w:bottom w:val="none" w:sz="0" w:space="0" w:color="auto"/>
        <w:right w:val="none" w:sz="0" w:space="0" w:color="auto"/>
      </w:divBdr>
    </w:div>
    <w:div w:id="152457879">
      <w:marLeft w:val="640"/>
      <w:marRight w:val="0"/>
      <w:marTop w:val="0"/>
      <w:marBottom w:val="0"/>
      <w:divBdr>
        <w:top w:val="none" w:sz="0" w:space="0" w:color="auto"/>
        <w:left w:val="none" w:sz="0" w:space="0" w:color="auto"/>
        <w:bottom w:val="none" w:sz="0" w:space="0" w:color="auto"/>
        <w:right w:val="none" w:sz="0" w:space="0" w:color="auto"/>
      </w:divBdr>
    </w:div>
    <w:div w:id="152721123">
      <w:marLeft w:val="480"/>
      <w:marRight w:val="0"/>
      <w:marTop w:val="0"/>
      <w:marBottom w:val="0"/>
      <w:divBdr>
        <w:top w:val="none" w:sz="0" w:space="0" w:color="auto"/>
        <w:left w:val="none" w:sz="0" w:space="0" w:color="auto"/>
        <w:bottom w:val="none" w:sz="0" w:space="0" w:color="auto"/>
        <w:right w:val="none" w:sz="0" w:space="0" w:color="auto"/>
      </w:divBdr>
    </w:div>
    <w:div w:id="152918108">
      <w:marLeft w:val="480"/>
      <w:marRight w:val="0"/>
      <w:marTop w:val="0"/>
      <w:marBottom w:val="0"/>
      <w:divBdr>
        <w:top w:val="none" w:sz="0" w:space="0" w:color="auto"/>
        <w:left w:val="none" w:sz="0" w:space="0" w:color="auto"/>
        <w:bottom w:val="none" w:sz="0" w:space="0" w:color="auto"/>
        <w:right w:val="none" w:sz="0" w:space="0" w:color="auto"/>
      </w:divBdr>
    </w:div>
    <w:div w:id="153185078">
      <w:marLeft w:val="640"/>
      <w:marRight w:val="0"/>
      <w:marTop w:val="0"/>
      <w:marBottom w:val="0"/>
      <w:divBdr>
        <w:top w:val="none" w:sz="0" w:space="0" w:color="auto"/>
        <w:left w:val="none" w:sz="0" w:space="0" w:color="auto"/>
        <w:bottom w:val="none" w:sz="0" w:space="0" w:color="auto"/>
        <w:right w:val="none" w:sz="0" w:space="0" w:color="auto"/>
      </w:divBdr>
    </w:div>
    <w:div w:id="153303814">
      <w:marLeft w:val="640"/>
      <w:marRight w:val="0"/>
      <w:marTop w:val="0"/>
      <w:marBottom w:val="0"/>
      <w:divBdr>
        <w:top w:val="none" w:sz="0" w:space="0" w:color="auto"/>
        <w:left w:val="none" w:sz="0" w:space="0" w:color="auto"/>
        <w:bottom w:val="none" w:sz="0" w:space="0" w:color="auto"/>
        <w:right w:val="none" w:sz="0" w:space="0" w:color="auto"/>
      </w:divBdr>
    </w:div>
    <w:div w:id="154537137">
      <w:marLeft w:val="640"/>
      <w:marRight w:val="0"/>
      <w:marTop w:val="0"/>
      <w:marBottom w:val="0"/>
      <w:divBdr>
        <w:top w:val="none" w:sz="0" w:space="0" w:color="auto"/>
        <w:left w:val="none" w:sz="0" w:space="0" w:color="auto"/>
        <w:bottom w:val="none" w:sz="0" w:space="0" w:color="auto"/>
        <w:right w:val="none" w:sz="0" w:space="0" w:color="auto"/>
      </w:divBdr>
    </w:div>
    <w:div w:id="159394521">
      <w:marLeft w:val="640"/>
      <w:marRight w:val="0"/>
      <w:marTop w:val="0"/>
      <w:marBottom w:val="0"/>
      <w:divBdr>
        <w:top w:val="none" w:sz="0" w:space="0" w:color="auto"/>
        <w:left w:val="none" w:sz="0" w:space="0" w:color="auto"/>
        <w:bottom w:val="none" w:sz="0" w:space="0" w:color="auto"/>
        <w:right w:val="none" w:sz="0" w:space="0" w:color="auto"/>
      </w:divBdr>
    </w:div>
    <w:div w:id="160052692">
      <w:marLeft w:val="640"/>
      <w:marRight w:val="0"/>
      <w:marTop w:val="0"/>
      <w:marBottom w:val="0"/>
      <w:divBdr>
        <w:top w:val="none" w:sz="0" w:space="0" w:color="auto"/>
        <w:left w:val="none" w:sz="0" w:space="0" w:color="auto"/>
        <w:bottom w:val="none" w:sz="0" w:space="0" w:color="auto"/>
        <w:right w:val="none" w:sz="0" w:space="0" w:color="auto"/>
      </w:divBdr>
    </w:div>
    <w:div w:id="161360694">
      <w:marLeft w:val="480"/>
      <w:marRight w:val="0"/>
      <w:marTop w:val="0"/>
      <w:marBottom w:val="0"/>
      <w:divBdr>
        <w:top w:val="none" w:sz="0" w:space="0" w:color="auto"/>
        <w:left w:val="none" w:sz="0" w:space="0" w:color="auto"/>
        <w:bottom w:val="none" w:sz="0" w:space="0" w:color="auto"/>
        <w:right w:val="none" w:sz="0" w:space="0" w:color="auto"/>
      </w:divBdr>
    </w:div>
    <w:div w:id="161627263">
      <w:marLeft w:val="480"/>
      <w:marRight w:val="0"/>
      <w:marTop w:val="0"/>
      <w:marBottom w:val="0"/>
      <w:divBdr>
        <w:top w:val="none" w:sz="0" w:space="0" w:color="auto"/>
        <w:left w:val="none" w:sz="0" w:space="0" w:color="auto"/>
        <w:bottom w:val="none" w:sz="0" w:space="0" w:color="auto"/>
        <w:right w:val="none" w:sz="0" w:space="0" w:color="auto"/>
      </w:divBdr>
    </w:div>
    <w:div w:id="162821319">
      <w:marLeft w:val="480"/>
      <w:marRight w:val="0"/>
      <w:marTop w:val="0"/>
      <w:marBottom w:val="0"/>
      <w:divBdr>
        <w:top w:val="none" w:sz="0" w:space="0" w:color="auto"/>
        <w:left w:val="none" w:sz="0" w:space="0" w:color="auto"/>
        <w:bottom w:val="none" w:sz="0" w:space="0" w:color="auto"/>
        <w:right w:val="none" w:sz="0" w:space="0" w:color="auto"/>
      </w:divBdr>
    </w:div>
    <w:div w:id="162861403">
      <w:marLeft w:val="480"/>
      <w:marRight w:val="0"/>
      <w:marTop w:val="0"/>
      <w:marBottom w:val="0"/>
      <w:divBdr>
        <w:top w:val="none" w:sz="0" w:space="0" w:color="auto"/>
        <w:left w:val="none" w:sz="0" w:space="0" w:color="auto"/>
        <w:bottom w:val="none" w:sz="0" w:space="0" w:color="auto"/>
        <w:right w:val="none" w:sz="0" w:space="0" w:color="auto"/>
      </w:divBdr>
    </w:div>
    <w:div w:id="162938409">
      <w:marLeft w:val="640"/>
      <w:marRight w:val="0"/>
      <w:marTop w:val="0"/>
      <w:marBottom w:val="0"/>
      <w:divBdr>
        <w:top w:val="none" w:sz="0" w:space="0" w:color="auto"/>
        <w:left w:val="none" w:sz="0" w:space="0" w:color="auto"/>
        <w:bottom w:val="none" w:sz="0" w:space="0" w:color="auto"/>
        <w:right w:val="none" w:sz="0" w:space="0" w:color="auto"/>
      </w:divBdr>
    </w:div>
    <w:div w:id="163862389">
      <w:marLeft w:val="480"/>
      <w:marRight w:val="0"/>
      <w:marTop w:val="0"/>
      <w:marBottom w:val="0"/>
      <w:divBdr>
        <w:top w:val="none" w:sz="0" w:space="0" w:color="auto"/>
        <w:left w:val="none" w:sz="0" w:space="0" w:color="auto"/>
        <w:bottom w:val="none" w:sz="0" w:space="0" w:color="auto"/>
        <w:right w:val="none" w:sz="0" w:space="0" w:color="auto"/>
      </w:divBdr>
    </w:div>
    <w:div w:id="166330662">
      <w:marLeft w:val="480"/>
      <w:marRight w:val="0"/>
      <w:marTop w:val="0"/>
      <w:marBottom w:val="0"/>
      <w:divBdr>
        <w:top w:val="none" w:sz="0" w:space="0" w:color="auto"/>
        <w:left w:val="none" w:sz="0" w:space="0" w:color="auto"/>
        <w:bottom w:val="none" w:sz="0" w:space="0" w:color="auto"/>
        <w:right w:val="none" w:sz="0" w:space="0" w:color="auto"/>
      </w:divBdr>
    </w:div>
    <w:div w:id="166604486">
      <w:marLeft w:val="480"/>
      <w:marRight w:val="0"/>
      <w:marTop w:val="0"/>
      <w:marBottom w:val="0"/>
      <w:divBdr>
        <w:top w:val="none" w:sz="0" w:space="0" w:color="auto"/>
        <w:left w:val="none" w:sz="0" w:space="0" w:color="auto"/>
        <w:bottom w:val="none" w:sz="0" w:space="0" w:color="auto"/>
        <w:right w:val="none" w:sz="0" w:space="0" w:color="auto"/>
      </w:divBdr>
    </w:div>
    <w:div w:id="167253049">
      <w:marLeft w:val="480"/>
      <w:marRight w:val="0"/>
      <w:marTop w:val="0"/>
      <w:marBottom w:val="0"/>
      <w:divBdr>
        <w:top w:val="none" w:sz="0" w:space="0" w:color="auto"/>
        <w:left w:val="none" w:sz="0" w:space="0" w:color="auto"/>
        <w:bottom w:val="none" w:sz="0" w:space="0" w:color="auto"/>
        <w:right w:val="none" w:sz="0" w:space="0" w:color="auto"/>
      </w:divBdr>
    </w:div>
    <w:div w:id="168914518">
      <w:marLeft w:val="480"/>
      <w:marRight w:val="0"/>
      <w:marTop w:val="0"/>
      <w:marBottom w:val="0"/>
      <w:divBdr>
        <w:top w:val="none" w:sz="0" w:space="0" w:color="auto"/>
        <w:left w:val="none" w:sz="0" w:space="0" w:color="auto"/>
        <w:bottom w:val="none" w:sz="0" w:space="0" w:color="auto"/>
        <w:right w:val="none" w:sz="0" w:space="0" w:color="auto"/>
      </w:divBdr>
    </w:div>
    <w:div w:id="169488466">
      <w:marLeft w:val="480"/>
      <w:marRight w:val="0"/>
      <w:marTop w:val="0"/>
      <w:marBottom w:val="0"/>
      <w:divBdr>
        <w:top w:val="none" w:sz="0" w:space="0" w:color="auto"/>
        <w:left w:val="none" w:sz="0" w:space="0" w:color="auto"/>
        <w:bottom w:val="none" w:sz="0" w:space="0" w:color="auto"/>
        <w:right w:val="none" w:sz="0" w:space="0" w:color="auto"/>
      </w:divBdr>
    </w:div>
    <w:div w:id="170995251">
      <w:marLeft w:val="480"/>
      <w:marRight w:val="0"/>
      <w:marTop w:val="0"/>
      <w:marBottom w:val="0"/>
      <w:divBdr>
        <w:top w:val="none" w:sz="0" w:space="0" w:color="auto"/>
        <w:left w:val="none" w:sz="0" w:space="0" w:color="auto"/>
        <w:bottom w:val="none" w:sz="0" w:space="0" w:color="auto"/>
        <w:right w:val="none" w:sz="0" w:space="0" w:color="auto"/>
      </w:divBdr>
    </w:div>
    <w:div w:id="171652249">
      <w:marLeft w:val="480"/>
      <w:marRight w:val="0"/>
      <w:marTop w:val="0"/>
      <w:marBottom w:val="0"/>
      <w:divBdr>
        <w:top w:val="none" w:sz="0" w:space="0" w:color="auto"/>
        <w:left w:val="none" w:sz="0" w:space="0" w:color="auto"/>
        <w:bottom w:val="none" w:sz="0" w:space="0" w:color="auto"/>
        <w:right w:val="none" w:sz="0" w:space="0" w:color="auto"/>
      </w:divBdr>
    </w:div>
    <w:div w:id="172457170">
      <w:marLeft w:val="640"/>
      <w:marRight w:val="0"/>
      <w:marTop w:val="0"/>
      <w:marBottom w:val="0"/>
      <w:divBdr>
        <w:top w:val="none" w:sz="0" w:space="0" w:color="auto"/>
        <w:left w:val="none" w:sz="0" w:space="0" w:color="auto"/>
        <w:bottom w:val="none" w:sz="0" w:space="0" w:color="auto"/>
        <w:right w:val="none" w:sz="0" w:space="0" w:color="auto"/>
      </w:divBdr>
    </w:div>
    <w:div w:id="175387247">
      <w:marLeft w:val="480"/>
      <w:marRight w:val="0"/>
      <w:marTop w:val="0"/>
      <w:marBottom w:val="0"/>
      <w:divBdr>
        <w:top w:val="none" w:sz="0" w:space="0" w:color="auto"/>
        <w:left w:val="none" w:sz="0" w:space="0" w:color="auto"/>
        <w:bottom w:val="none" w:sz="0" w:space="0" w:color="auto"/>
        <w:right w:val="none" w:sz="0" w:space="0" w:color="auto"/>
      </w:divBdr>
    </w:div>
    <w:div w:id="179971085">
      <w:marLeft w:val="640"/>
      <w:marRight w:val="0"/>
      <w:marTop w:val="0"/>
      <w:marBottom w:val="0"/>
      <w:divBdr>
        <w:top w:val="none" w:sz="0" w:space="0" w:color="auto"/>
        <w:left w:val="none" w:sz="0" w:space="0" w:color="auto"/>
        <w:bottom w:val="none" w:sz="0" w:space="0" w:color="auto"/>
        <w:right w:val="none" w:sz="0" w:space="0" w:color="auto"/>
      </w:divBdr>
    </w:div>
    <w:div w:id="180051333">
      <w:marLeft w:val="480"/>
      <w:marRight w:val="0"/>
      <w:marTop w:val="0"/>
      <w:marBottom w:val="0"/>
      <w:divBdr>
        <w:top w:val="none" w:sz="0" w:space="0" w:color="auto"/>
        <w:left w:val="none" w:sz="0" w:space="0" w:color="auto"/>
        <w:bottom w:val="none" w:sz="0" w:space="0" w:color="auto"/>
        <w:right w:val="none" w:sz="0" w:space="0" w:color="auto"/>
      </w:divBdr>
    </w:div>
    <w:div w:id="180054489">
      <w:marLeft w:val="480"/>
      <w:marRight w:val="0"/>
      <w:marTop w:val="0"/>
      <w:marBottom w:val="0"/>
      <w:divBdr>
        <w:top w:val="none" w:sz="0" w:space="0" w:color="auto"/>
        <w:left w:val="none" w:sz="0" w:space="0" w:color="auto"/>
        <w:bottom w:val="none" w:sz="0" w:space="0" w:color="auto"/>
        <w:right w:val="none" w:sz="0" w:space="0" w:color="auto"/>
      </w:divBdr>
    </w:div>
    <w:div w:id="180701758">
      <w:marLeft w:val="480"/>
      <w:marRight w:val="0"/>
      <w:marTop w:val="0"/>
      <w:marBottom w:val="0"/>
      <w:divBdr>
        <w:top w:val="none" w:sz="0" w:space="0" w:color="auto"/>
        <w:left w:val="none" w:sz="0" w:space="0" w:color="auto"/>
        <w:bottom w:val="none" w:sz="0" w:space="0" w:color="auto"/>
        <w:right w:val="none" w:sz="0" w:space="0" w:color="auto"/>
      </w:divBdr>
    </w:div>
    <w:div w:id="184170954">
      <w:marLeft w:val="480"/>
      <w:marRight w:val="0"/>
      <w:marTop w:val="0"/>
      <w:marBottom w:val="0"/>
      <w:divBdr>
        <w:top w:val="none" w:sz="0" w:space="0" w:color="auto"/>
        <w:left w:val="none" w:sz="0" w:space="0" w:color="auto"/>
        <w:bottom w:val="none" w:sz="0" w:space="0" w:color="auto"/>
        <w:right w:val="none" w:sz="0" w:space="0" w:color="auto"/>
      </w:divBdr>
    </w:div>
    <w:div w:id="185874288">
      <w:marLeft w:val="480"/>
      <w:marRight w:val="0"/>
      <w:marTop w:val="0"/>
      <w:marBottom w:val="0"/>
      <w:divBdr>
        <w:top w:val="none" w:sz="0" w:space="0" w:color="auto"/>
        <w:left w:val="none" w:sz="0" w:space="0" w:color="auto"/>
        <w:bottom w:val="none" w:sz="0" w:space="0" w:color="auto"/>
        <w:right w:val="none" w:sz="0" w:space="0" w:color="auto"/>
      </w:divBdr>
    </w:div>
    <w:div w:id="185995099">
      <w:marLeft w:val="640"/>
      <w:marRight w:val="0"/>
      <w:marTop w:val="0"/>
      <w:marBottom w:val="0"/>
      <w:divBdr>
        <w:top w:val="none" w:sz="0" w:space="0" w:color="auto"/>
        <w:left w:val="none" w:sz="0" w:space="0" w:color="auto"/>
        <w:bottom w:val="none" w:sz="0" w:space="0" w:color="auto"/>
        <w:right w:val="none" w:sz="0" w:space="0" w:color="auto"/>
      </w:divBdr>
    </w:div>
    <w:div w:id="186911525">
      <w:marLeft w:val="640"/>
      <w:marRight w:val="0"/>
      <w:marTop w:val="0"/>
      <w:marBottom w:val="0"/>
      <w:divBdr>
        <w:top w:val="none" w:sz="0" w:space="0" w:color="auto"/>
        <w:left w:val="none" w:sz="0" w:space="0" w:color="auto"/>
        <w:bottom w:val="none" w:sz="0" w:space="0" w:color="auto"/>
        <w:right w:val="none" w:sz="0" w:space="0" w:color="auto"/>
      </w:divBdr>
    </w:div>
    <w:div w:id="189614894">
      <w:marLeft w:val="480"/>
      <w:marRight w:val="0"/>
      <w:marTop w:val="0"/>
      <w:marBottom w:val="0"/>
      <w:divBdr>
        <w:top w:val="none" w:sz="0" w:space="0" w:color="auto"/>
        <w:left w:val="none" w:sz="0" w:space="0" w:color="auto"/>
        <w:bottom w:val="none" w:sz="0" w:space="0" w:color="auto"/>
        <w:right w:val="none" w:sz="0" w:space="0" w:color="auto"/>
      </w:divBdr>
    </w:div>
    <w:div w:id="190413795">
      <w:marLeft w:val="480"/>
      <w:marRight w:val="0"/>
      <w:marTop w:val="0"/>
      <w:marBottom w:val="0"/>
      <w:divBdr>
        <w:top w:val="none" w:sz="0" w:space="0" w:color="auto"/>
        <w:left w:val="none" w:sz="0" w:space="0" w:color="auto"/>
        <w:bottom w:val="none" w:sz="0" w:space="0" w:color="auto"/>
        <w:right w:val="none" w:sz="0" w:space="0" w:color="auto"/>
      </w:divBdr>
    </w:div>
    <w:div w:id="192885835">
      <w:marLeft w:val="480"/>
      <w:marRight w:val="0"/>
      <w:marTop w:val="0"/>
      <w:marBottom w:val="0"/>
      <w:divBdr>
        <w:top w:val="none" w:sz="0" w:space="0" w:color="auto"/>
        <w:left w:val="none" w:sz="0" w:space="0" w:color="auto"/>
        <w:bottom w:val="none" w:sz="0" w:space="0" w:color="auto"/>
        <w:right w:val="none" w:sz="0" w:space="0" w:color="auto"/>
      </w:divBdr>
    </w:div>
    <w:div w:id="197940697">
      <w:marLeft w:val="480"/>
      <w:marRight w:val="0"/>
      <w:marTop w:val="0"/>
      <w:marBottom w:val="0"/>
      <w:divBdr>
        <w:top w:val="none" w:sz="0" w:space="0" w:color="auto"/>
        <w:left w:val="none" w:sz="0" w:space="0" w:color="auto"/>
        <w:bottom w:val="none" w:sz="0" w:space="0" w:color="auto"/>
        <w:right w:val="none" w:sz="0" w:space="0" w:color="auto"/>
      </w:divBdr>
    </w:div>
    <w:div w:id="198713391">
      <w:marLeft w:val="480"/>
      <w:marRight w:val="0"/>
      <w:marTop w:val="0"/>
      <w:marBottom w:val="0"/>
      <w:divBdr>
        <w:top w:val="none" w:sz="0" w:space="0" w:color="auto"/>
        <w:left w:val="none" w:sz="0" w:space="0" w:color="auto"/>
        <w:bottom w:val="none" w:sz="0" w:space="0" w:color="auto"/>
        <w:right w:val="none" w:sz="0" w:space="0" w:color="auto"/>
      </w:divBdr>
    </w:div>
    <w:div w:id="200829087">
      <w:marLeft w:val="640"/>
      <w:marRight w:val="0"/>
      <w:marTop w:val="0"/>
      <w:marBottom w:val="0"/>
      <w:divBdr>
        <w:top w:val="none" w:sz="0" w:space="0" w:color="auto"/>
        <w:left w:val="none" w:sz="0" w:space="0" w:color="auto"/>
        <w:bottom w:val="none" w:sz="0" w:space="0" w:color="auto"/>
        <w:right w:val="none" w:sz="0" w:space="0" w:color="auto"/>
      </w:divBdr>
    </w:div>
    <w:div w:id="201403441">
      <w:marLeft w:val="480"/>
      <w:marRight w:val="0"/>
      <w:marTop w:val="0"/>
      <w:marBottom w:val="0"/>
      <w:divBdr>
        <w:top w:val="none" w:sz="0" w:space="0" w:color="auto"/>
        <w:left w:val="none" w:sz="0" w:space="0" w:color="auto"/>
        <w:bottom w:val="none" w:sz="0" w:space="0" w:color="auto"/>
        <w:right w:val="none" w:sz="0" w:space="0" w:color="auto"/>
      </w:divBdr>
    </w:div>
    <w:div w:id="201671191">
      <w:marLeft w:val="640"/>
      <w:marRight w:val="0"/>
      <w:marTop w:val="0"/>
      <w:marBottom w:val="0"/>
      <w:divBdr>
        <w:top w:val="none" w:sz="0" w:space="0" w:color="auto"/>
        <w:left w:val="none" w:sz="0" w:space="0" w:color="auto"/>
        <w:bottom w:val="none" w:sz="0" w:space="0" w:color="auto"/>
        <w:right w:val="none" w:sz="0" w:space="0" w:color="auto"/>
      </w:divBdr>
    </w:div>
    <w:div w:id="201942249">
      <w:marLeft w:val="480"/>
      <w:marRight w:val="0"/>
      <w:marTop w:val="0"/>
      <w:marBottom w:val="0"/>
      <w:divBdr>
        <w:top w:val="none" w:sz="0" w:space="0" w:color="auto"/>
        <w:left w:val="none" w:sz="0" w:space="0" w:color="auto"/>
        <w:bottom w:val="none" w:sz="0" w:space="0" w:color="auto"/>
        <w:right w:val="none" w:sz="0" w:space="0" w:color="auto"/>
      </w:divBdr>
    </w:div>
    <w:div w:id="205533251">
      <w:marLeft w:val="640"/>
      <w:marRight w:val="0"/>
      <w:marTop w:val="0"/>
      <w:marBottom w:val="0"/>
      <w:divBdr>
        <w:top w:val="none" w:sz="0" w:space="0" w:color="auto"/>
        <w:left w:val="none" w:sz="0" w:space="0" w:color="auto"/>
        <w:bottom w:val="none" w:sz="0" w:space="0" w:color="auto"/>
        <w:right w:val="none" w:sz="0" w:space="0" w:color="auto"/>
      </w:divBdr>
    </w:div>
    <w:div w:id="213155351">
      <w:marLeft w:val="640"/>
      <w:marRight w:val="0"/>
      <w:marTop w:val="0"/>
      <w:marBottom w:val="0"/>
      <w:divBdr>
        <w:top w:val="none" w:sz="0" w:space="0" w:color="auto"/>
        <w:left w:val="none" w:sz="0" w:space="0" w:color="auto"/>
        <w:bottom w:val="none" w:sz="0" w:space="0" w:color="auto"/>
        <w:right w:val="none" w:sz="0" w:space="0" w:color="auto"/>
      </w:divBdr>
    </w:div>
    <w:div w:id="213273442">
      <w:marLeft w:val="480"/>
      <w:marRight w:val="0"/>
      <w:marTop w:val="0"/>
      <w:marBottom w:val="0"/>
      <w:divBdr>
        <w:top w:val="none" w:sz="0" w:space="0" w:color="auto"/>
        <w:left w:val="none" w:sz="0" w:space="0" w:color="auto"/>
        <w:bottom w:val="none" w:sz="0" w:space="0" w:color="auto"/>
        <w:right w:val="none" w:sz="0" w:space="0" w:color="auto"/>
      </w:divBdr>
    </w:div>
    <w:div w:id="214701015">
      <w:marLeft w:val="480"/>
      <w:marRight w:val="0"/>
      <w:marTop w:val="0"/>
      <w:marBottom w:val="0"/>
      <w:divBdr>
        <w:top w:val="none" w:sz="0" w:space="0" w:color="auto"/>
        <w:left w:val="none" w:sz="0" w:space="0" w:color="auto"/>
        <w:bottom w:val="none" w:sz="0" w:space="0" w:color="auto"/>
        <w:right w:val="none" w:sz="0" w:space="0" w:color="auto"/>
      </w:divBdr>
    </w:div>
    <w:div w:id="216212371">
      <w:marLeft w:val="640"/>
      <w:marRight w:val="0"/>
      <w:marTop w:val="0"/>
      <w:marBottom w:val="0"/>
      <w:divBdr>
        <w:top w:val="none" w:sz="0" w:space="0" w:color="auto"/>
        <w:left w:val="none" w:sz="0" w:space="0" w:color="auto"/>
        <w:bottom w:val="none" w:sz="0" w:space="0" w:color="auto"/>
        <w:right w:val="none" w:sz="0" w:space="0" w:color="auto"/>
      </w:divBdr>
    </w:div>
    <w:div w:id="219245743">
      <w:marLeft w:val="640"/>
      <w:marRight w:val="0"/>
      <w:marTop w:val="0"/>
      <w:marBottom w:val="0"/>
      <w:divBdr>
        <w:top w:val="none" w:sz="0" w:space="0" w:color="auto"/>
        <w:left w:val="none" w:sz="0" w:space="0" w:color="auto"/>
        <w:bottom w:val="none" w:sz="0" w:space="0" w:color="auto"/>
        <w:right w:val="none" w:sz="0" w:space="0" w:color="auto"/>
      </w:divBdr>
    </w:div>
    <w:div w:id="219249359">
      <w:marLeft w:val="480"/>
      <w:marRight w:val="0"/>
      <w:marTop w:val="0"/>
      <w:marBottom w:val="0"/>
      <w:divBdr>
        <w:top w:val="none" w:sz="0" w:space="0" w:color="auto"/>
        <w:left w:val="none" w:sz="0" w:space="0" w:color="auto"/>
        <w:bottom w:val="none" w:sz="0" w:space="0" w:color="auto"/>
        <w:right w:val="none" w:sz="0" w:space="0" w:color="auto"/>
      </w:divBdr>
    </w:div>
    <w:div w:id="220873549">
      <w:marLeft w:val="480"/>
      <w:marRight w:val="0"/>
      <w:marTop w:val="0"/>
      <w:marBottom w:val="0"/>
      <w:divBdr>
        <w:top w:val="none" w:sz="0" w:space="0" w:color="auto"/>
        <w:left w:val="none" w:sz="0" w:space="0" w:color="auto"/>
        <w:bottom w:val="none" w:sz="0" w:space="0" w:color="auto"/>
        <w:right w:val="none" w:sz="0" w:space="0" w:color="auto"/>
      </w:divBdr>
    </w:div>
    <w:div w:id="221915821">
      <w:marLeft w:val="480"/>
      <w:marRight w:val="0"/>
      <w:marTop w:val="0"/>
      <w:marBottom w:val="0"/>
      <w:divBdr>
        <w:top w:val="none" w:sz="0" w:space="0" w:color="auto"/>
        <w:left w:val="none" w:sz="0" w:space="0" w:color="auto"/>
        <w:bottom w:val="none" w:sz="0" w:space="0" w:color="auto"/>
        <w:right w:val="none" w:sz="0" w:space="0" w:color="auto"/>
      </w:divBdr>
    </w:div>
    <w:div w:id="222302499">
      <w:marLeft w:val="480"/>
      <w:marRight w:val="0"/>
      <w:marTop w:val="0"/>
      <w:marBottom w:val="0"/>
      <w:divBdr>
        <w:top w:val="none" w:sz="0" w:space="0" w:color="auto"/>
        <w:left w:val="none" w:sz="0" w:space="0" w:color="auto"/>
        <w:bottom w:val="none" w:sz="0" w:space="0" w:color="auto"/>
        <w:right w:val="none" w:sz="0" w:space="0" w:color="auto"/>
      </w:divBdr>
    </w:div>
    <w:div w:id="224727544">
      <w:marLeft w:val="640"/>
      <w:marRight w:val="0"/>
      <w:marTop w:val="0"/>
      <w:marBottom w:val="0"/>
      <w:divBdr>
        <w:top w:val="none" w:sz="0" w:space="0" w:color="auto"/>
        <w:left w:val="none" w:sz="0" w:space="0" w:color="auto"/>
        <w:bottom w:val="none" w:sz="0" w:space="0" w:color="auto"/>
        <w:right w:val="none" w:sz="0" w:space="0" w:color="auto"/>
      </w:divBdr>
    </w:div>
    <w:div w:id="225579654">
      <w:marLeft w:val="480"/>
      <w:marRight w:val="0"/>
      <w:marTop w:val="0"/>
      <w:marBottom w:val="0"/>
      <w:divBdr>
        <w:top w:val="none" w:sz="0" w:space="0" w:color="auto"/>
        <w:left w:val="none" w:sz="0" w:space="0" w:color="auto"/>
        <w:bottom w:val="none" w:sz="0" w:space="0" w:color="auto"/>
        <w:right w:val="none" w:sz="0" w:space="0" w:color="auto"/>
      </w:divBdr>
    </w:div>
    <w:div w:id="228661214">
      <w:marLeft w:val="480"/>
      <w:marRight w:val="0"/>
      <w:marTop w:val="0"/>
      <w:marBottom w:val="0"/>
      <w:divBdr>
        <w:top w:val="none" w:sz="0" w:space="0" w:color="auto"/>
        <w:left w:val="none" w:sz="0" w:space="0" w:color="auto"/>
        <w:bottom w:val="none" w:sz="0" w:space="0" w:color="auto"/>
        <w:right w:val="none" w:sz="0" w:space="0" w:color="auto"/>
      </w:divBdr>
    </w:div>
    <w:div w:id="230040578">
      <w:marLeft w:val="480"/>
      <w:marRight w:val="0"/>
      <w:marTop w:val="0"/>
      <w:marBottom w:val="0"/>
      <w:divBdr>
        <w:top w:val="none" w:sz="0" w:space="0" w:color="auto"/>
        <w:left w:val="none" w:sz="0" w:space="0" w:color="auto"/>
        <w:bottom w:val="none" w:sz="0" w:space="0" w:color="auto"/>
        <w:right w:val="none" w:sz="0" w:space="0" w:color="auto"/>
      </w:divBdr>
    </w:div>
    <w:div w:id="233509586">
      <w:marLeft w:val="480"/>
      <w:marRight w:val="0"/>
      <w:marTop w:val="0"/>
      <w:marBottom w:val="0"/>
      <w:divBdr>
        <w:top w:val="none" w:sz="0" w:space="0" w:color="auto"/>
        <w:left w:val="none" w:sz="0" w:space="0" w:color="auto"/>
        <w:bottom w:val="none" w:sz="0" w:space="0" w:color="auto"/>
        <w:right w:val="none" w:sz="0" w:space="0" w:color="auto"/>
      </w:divBdr>
    </w:div>
    <w:div w:id="233780504">
      <w:marLeft w:val="640"/>
      <w:marRight w:val="0"/>
      <w:marTop w:val="0"/>
      <w:marBottom w:val="0"/>
      <w:divBdr>
        <w:top w:val="none" w:sz="0" w:space="0" w:color="auto"/>
        <w:left w:val="none" w:sz="0" w:space="0" w:color="auto"/>
        <w:bottom w:val="none" w:sz="0" w:space="0" w:color="auto"/>
        <w:right w:val="none" w:sz="0" w:space="0" w:color="auto"/>
      </w:divBdr>
    </w:div>
    <w:div w:id="235937426">
      <w:marLeft w:val="640"/>
      <w:marRight w:val="0"/>
      <w:marTop w:val="0"/>
      <w:marBottom w:val="0"/>
      <w:divBdr>
        <w:top w:val="none" w:sz="0" w:space="0" w:color="auto"/>
        <w:left w:val="none" w:sz="0" w:space="0" w:color="auto"/>
        <w:bottom w:val="none" w:sz="0" w:space="0" w:color="auto"/>
        <w:right w:val="none" w:sz="0" w:space="0" w:color="auto"/>
      </w:divBdr>
    </w:div>
    <w:div w:id="237373774">
      <w:marLeft w:val="480"/>
      <w:marRight w:val="0"/>
      <w:marTop w:val="0"/>
      <w:marBottom w:val="0"/>
      <w:divBdr>
        <w:top w:val="none" w:sz="0" w:space="0" w:color="auto"/>
        <w:left w:val="none" w:sz="0" w:space="0" w:color="auto"/>
        <w:bottom w:val="none" w:sz="0" w:space="0" w:color="auto"/>
        <w:right w:val="none" w:sz="0" w:space="0" w:color="auto"/>
      </w:divBdr>
    </w:div>
    <w:div w:id="240220029">
      <w:marLeft w:val="480"/>
      <w:marRight w:val="0"/>
      <w:marTop w:val="0"/>
      <w:marBottom w:val="0"/>
      <w:divBdr>
        <w:top w:val="none" w:sz="0" w:space="0" w:color="auto"/>
        <w:left w:val="none" w:sz="0" w:space="0" w:color="auto"/>
        <w:bottom w:val="none" w:sz="0" w:space="0" w:color="auto"/>
        <w:right w:val="none" w:sz="0" w:space="0" w:color="auto"/>
      </w:divBdr>
    </w:div>
    <w:div w:id="241918219">
      <w:marLeft w:val="480"/>
      <w:marRight w:val="0"/>
      <w:marTop w:val="0"/>
      <w:marBottom w:val="0"/>
      <w:divBdr>
        <w:top w:val="none" w:sz="0" w:space="0" w:color="auto"/>
        <w:left w:val="none" w:sz="0" w:space="0" w:color="auto"/>
        <w:bottom w:val="none" w:sz="0" w:space="0" w:color="auto"/>
        <w:right w:val="none" w:sz="0" w:space="0" w:color="auto"/>
      </w:divBdr>
    </w:div>
    <w:div w:id="242298554">
      <w:marLeft w:val="480"/>
      <w:marRight w:val="0"/>
      <w:marTop w:val="0"/>
      <w:marBottom w:val="0"/>
      <w:divBdr>
        <w:top w:val="none" w:sz="0" w:space="0" w:color="auto"/>
        <w:left w:val="none" w:sz="0" w:space="0" w:color="auto"/>
        <w:bottom w:val="none" w:sz="0" w:space="0" w:color="auto"/>
        <w:right w:val="none" w:sz="0" w:space="0" w:color="auto"/>
      </w:divBdr>
    </w:div>
    <w:div w:id="243564201">
      <w:marLeft w:val="640"/>
      <w:marRight w:val="0"/>
      <w:marTop w:val="0"/>
      <w:marBottom w:val="0"/>
      <w:divBdr>
        <w:top w:val="none" w:sz="0" w:space="0" w:color="auto"/>
        <w:left w:val="none" w:sz="0" w:space="0" w:color="auto"/>
        <w:bottom w:val="none" w:sz="0" w:space="0" w:color="auto"/>
        <w:right w:val="none" w:sz="0" w:space="0" w:color="auto"/>
      </w:divBdr>
    </w:div>
    <w:div w:id="243995772">
      <w:marLeft w:val="480"/>
      <w:marRight w:val="0"/>
      <w:marTop w:val="0"/>
      <w:marBottom w:val="0"/>
      <w:divBdr>
        <w:top w:val="none" w:sz="0" w:space="0" w:color="auto"/>
        <w:left w:val="none" w:sz="0" w:space="0" w:color="auto"/>
        <w:bottom w:val="none" w:sz="0" w:space="0" w:color="auto"/>
        <w:right w:val="none" w:sz="0" w:space="0" w:color="auto"/>
      </w:divBdr>
    </w:div>
    <w:div w:id="244346681">
      <w:marLeft w:val="640"/>
      <w:marRight w:val="0"/>
      <w:marTop w:val="0"/>
      <w:marBottom w:val="0"/>
      <w:divBdr>
        <w:top w:val="none" w:sz="0" w:space="0" w:color="auto"/>
        <w:left w:val="none" w:sz="0" w:space="0" w:color="auto"/>
        <w:bottom w:val="none" w:sz="0" w:space="0" w:color="auto"/>
        <w:right w:val="none" w:sz="0" w:space="0" w:color="auto"/>
      </w:divBdr>
    </w:div>
    <w:div w:id="244388036">
      <w:marLeft w:val="480"/>
      <w:marRight w:val="0"/>
      <w:marTop w:val="0"/>
      <w:marBottom w:val="0"/>
      <w:divBdr>
        <w:top w:val="none" w:sz="0" w:space="0" w:color="auto"/>
        <w:left w:val="none" w:sz="0" w:space="0" w:color="auto"/>
        <w:bottom w:val="none" w:sz="0" w:space="0" w:color="auto"/>
        <w:right w:val="none" w:sz="0" w:space="0" w:color="auto"/>
      </w:divBdr>
    </w:div>
    <w:div w:id="245186827">
      <w:marLeft w:val="640"/>
      <w:marRight w:val="0"/>
      <w:marTop w:val="0"/>
      <w:marBottom w:val="0"/>
      <w:divBdr>
        <w:top w:val="none" w:sz="0" w:space="0" w:color="auto"/>
        <w:left w:val="none" w:sz="0" w:space="0" w:color="auto"/>
        <w:bottom w:val="none" w:sz="0" w:space="0" w:color="auto"/>
        <w:right w:val="none" w:sz="0" w:space="0" w:color="auto"/>
      </w:divBdr>
    </w:div>
    <w:div w:id="245960048">
      <w:marLeft w:val="640"/>
      <w:marRight w:val="0"/>
      <w:marTop w:val="0"/>
      <w:marBottom w:val="0"/>
      <w:divBdr>
        <w:top w:val="none" w:sz="0" w:space="0" w:color="auto"/>
        <w:left w:val="none" w:sz="0" w:space="0" w:color="auto"/>
        <w:bottom w:val="none" w:sz="0" w:space="0" w:color="auto"/>
        <w:right w:val="none" w:sz="0" w:space="0" w:color="auto"/>
      </w:divBdr>
    </w:div>
    <w:div w:id="246891998">
      <w:marLeft w:val="640"/>
      <w:marRight w:val="0"/>
      <w:marTop w:val="0"/>
      <w:marBottom w:val="0"/>
      <w:divBdr>
        <w:top w:val="none" w:sz="0" w:space="0" w:color="auto"/>
        <w:left w:val="none" w:sz="0" w:space="0" w:color="auto"/>
        <w:bottom w:val="none" w:sz="0" w:space="0" w:color="auto"/>
        <w:right w:val="none" w:sz="0" w:space="0" w:color="auto"/>
      </w:divBdr>
    </w:div>
    <w:div w:id="248584272">
      <w:marLeft w:val="640"/>
      <w:marRight w:val="0"/>
      <w:marTop w:val="0"/>
      <w:marBottom w:val="0"/>
      <w:divBdr>
        <w:top w:val="none" w:sz="0" w:space="0" w:color="auto"/>
        <w:left w:val="none" w:sz="0" w:space="0" w:color="auto"/>
        <w:bottom w:val="none" w:sz="0" w:space="0" w:color="auto"/>
        <w:right w:val="none" w:sz="0" w:space="0" w:color="auto"/>
      </w:divBdr>
    </w:div>
    <w:div w:id="249772922">
      <w:marLeft w:val="480"/>
      <w:marRight w:val="0"/>
      <w:marTop w:val="0"/>
      <w:marBottom w:val="0"/>
      <w:divBdr>
        <w:top w:val="none" w:sz="0" w:space="0" w:color="auto"/>
        <w:left w:val="none" w:sz="0" w:space="0" w:color="auto"/>
        <w:bottom w:val="none" w:sz="0" w:space="0" w:color="auto"/>
        <w:right w:val="none" w:sz="0" w:space="0" w:color="auto"/>
      </w:divBdr>
    </w:div>
    <w:div w:id="251621800">
      <w:marLeft w:val="640"/>
      <w:marRight w:val="0"/>
      <w:marTop w:val="0"/>
      <w:marBottom w:val="0"/>
      <w:divBdr>
        <w:top w:val="none" w:sz="0" w:space="0" w:color="auto"/>
        <w:left w:val="none" w:sz="0" w:space="0" w:color="auto"/>
        <w:bottom w:val="none" w:sz="0" w:space="0" w:color="auto"/>
        <w:right w:val="none" w:sz="0" w:space="0" w:color="auto"/>
      </w:divBdr>
    </w:div>
    <w:div w:id="254830976">
      <w:marLeft w:val="480"/>
      <w:marRight w:val="0"/>
      <w:marTop w:val="0"/>
      <w:marBottom w:val="0"/>
      <w:divBdr>
        <w:top w:val="none" w:sz="0" w:space="0" w:color="auto"/>
        <w:left w:val="none" w:sz="0" w:space="0" w:color="auto"/>
        <w:bottom w:val="none" w:sz="0" w:space="0" w:color="auto"/>
        <w:right w:val="none" w:sz="0" w:space="0" w:color="auto"/>
      </w:divBdr>
    </w:div>
    <w:div w:id="255132689">
      <w:marLeft w:val="640"/>
      <w:marRight w:val="0"/>
      <w:marTop w:val="0"/>
      <w:marBottom w:val="0"/>
      <w:divBdr>
        <w:top w:val="none" w:sz="0" w:space="0" w:color="auto"/>
        <w:left w:val="none" w:sz="0" w:space="0" w:color="auto"/>
        <w:bottom w:val="none" w:sz="0" w:space="0" w:color="auto"/>
        <w:right w:val="none" w:sz="0" w:space="0" w:color="auto"/>
      </w:divBdr>
    </w:div>
    <w:div w:id="256140913">
      <w:marLeft w:val="480"/>
      <w:marRight w:val="0"/>
      <w:marTop w:val="0"/>
      <w:marBottom w:val="0"/>
      <w:divBdr>
        <w:top w:val="none" w:sz="0" w:space="0" w:color="auto"/>
        <w:left w:val="none" w:sz="0" w:space="0" w:color="auto"/>
        <w:bottom w:val="none" w:sz="0" w:space="0" w:color="auto"/>
        <w:right w:val="none" w:sz="0" w:space="0" w:color="auto"/>
      </w:divBdr>
    </w:div>
    <w:div w:id="256643750">
      <w:marLeft w:val="480"/>
      <w:marRight w:val="0"/>
      <w:marTop w:val="0"/>
      <w:marBottom w:val="0"/>
      <w:divBdr>
        <w:top w:val="none" w:sz="0" w:space="0" w:color="auto"/>
        <w:left w:val="none" w:sz="0" w:space="0" w:color="auto"/>
        <w:bottom w:val="none" w:sz="0" w:space="0" w:color="auto"/>
        <w:right w:val="none" w:sz="0" w:space="0" w:color="auto"/>
      </w:divBdr>
    </w:div>
    <w:div w:id="257376522">
      <w:marLeft w:val="480"/>
      <w:marRight w:val="0"/>
      <w:marTop w:val="0"/>
      <w:marBottom w:val="0"/>
      <w:divBdr>
        <w:top w:val="none" w:sz="0" w:space="0" w:color="auto"/>
        <w:left w:val="none" w:sz="0" w:space="0" w:color="auto"/>
        <w:bottom w:val="none" w:sz="0" w:space="0" w:color="auto"/>
        <w:right w:val="none" w:sz="0" w:space="0" w:color="auto"/>
      </w:divBdr>
    </w:div>
    <w:div w:id="258106385">
      <w:marLeft w:val="480"/>
      <w:marRight w:val="0"/>
      <w:marTop w:val="0"/>
      <w:marBottom w:val="0"/>
      <w:divBdr>
        <w:top w:val="none" w:sz="0" w:space="0" w:color="auto"/>
        <w:left w:val="none" w:sz="0" w:space="0" w:color="auto"/>
        <w:bottom w:val="none" w:sz="0" w:space="0" w:color="auto"/>
        <w:right w:val="none" w:sz="0" w:space="0" w:color="auto"/>
      </w:divBdr>
    </w:div>
    <w:div w:id="258954271">
      <w:marLeft w:val="640"/>
      <w:marRight w:val="0"/>
      <w:marTop w:val="0"/>
      <w:marBottom w:val="0"/>
      <w:divBdr>
        <w:top w:val="none" w:sz="0" w:space="0" w:color="auto"/>
        <w:left w:val="none" w:sz="0" w:space="0" w:color="auto"/>
        <w:bottom w:val="none" w:sz="0" w:space="0" w:color="auto"/>
        <w:right w:val="none" w:sz="0" w:space="0" w:color="auto"/>
      </w:divBdr>
    </w:div>
    <w:div w:id="259266224">
      <w:marLeft w:val="480"/>
      <w:marRight w:val="0"/>
      <w:marTop w:val="0"/>
      <w:marBottom w:val="0"/>
      <w:divBdr>
        <w:top w:val="none" w:sz="0" w:space="0" w:color="auto"/>
        <w:left w:val="none" w:sz="0" w:space="0" w:color="auto"/>
        <w:bottom w:val="none" w:sz="0" w:space="0" w:color="auto"/>
        <w:right w:val="none" w:sz="0" w:space="0" w:color="auto"/>
      </w:divBdr>
    </w:div>
    <w:div w:id="261230528">
      <w:marLeft w:val="480"/>
      <w:marRight w:val="0"/>
      <w:marTop w:val="0"/>
      <w:marBottom w:val="0"/>
      <w:divBdr>
        <w:top w:val="none" w:sz="0" w:space="0" w:color="auto"/>
        <w:left w:val="none" w:sz="0" w:space="0" w:color="auto"/>
        <w:bottom w:val="none" w:sz="0" w:space="0" w:color="auto"/>
        <w:right w:val="none" w:sz="0" w:space="0" w:color="auto"/>
      </w:divBdr>
    </w:div>
    <w:div w:id="261424434">
      <w:marLeft w:val="640"/>
      <w:marRight w:val="0"/>
      <w:marTop w:val="0"/>
      <w:marBottom w:val="0"/>
      <w:divBdr>
        <w:top w:val="none" w:sz="0" w:space="0" w:color="auto"/>
        <w:left w:val="none" w:sz="0" w:space="0" w:color="auto"/>
        <w:bottom w:val="none" w:sz="0" w:space="0" w:color="auto"/>
        <w:right w:val="none" w:sz="0" w:space="0" w:color="auto"/>
      </w:divBdr>
    </w:div>
    <w:div w:id="268125670">
      <w:marLeft w:val="480"/>
      <w:marRight w:val="0"/>
      <w:marTop w:val="0"/>
      <w:marBottom w:val="0"/>
      <w:divBdr>
        <w:top w:val="none" w:sz="0" w:space="0" w:color="auto"/>
        <w:left w:val="none" w:sz="0" w:space="0" w:color="auto"/>
        <w:bottom w:val="none" w:sz="0" w:space="0" w:color="auto"/>
        <w:right w:val="none" w:sz="0" w:space="0" w:color="auto"/>
      </w:divBdr>
    </w:div>
    <w:div w:id="270169397">
      <w:marLeft w:val="480"/>
      <w:marRight w:val="0"/>
      <w:marTop w:val="0"/>
      <w:marBottom w:val="0"/>
      <w:divBdr>
        <w:top w:val="none" w:sz="0" w:space="0" w:color="auto"/>
        <w:left w:val="none" w:sz="0" w:space="0" w:color="auto"/>
        <w:bottom w:val="none" w:sz="0" w:space="0" w:color="auto"/>
        <w:right w:val="none" w:sz="0" w:space="0" w:color="auto"/>
      </w:divBdr>
    </w:div>
    <w:div w:id="272903263">
      <w:marLeft w:val="640"/>
      <w:marRight w:val="0"/>
      <w:marTop w:val="0"/>
      <w:marBottom w:val="0"/>
      <w:divBdr>
        <w:top w:val="none" w:sz="0" w:space="0" w:color="auto"/>
        <w:left w:val="none" w:sz="0" w:space="0" w:color="auto"/>
        <w:bottom w:val="none" w:sz="0" w:space="0" w:color="auto"/>
        <w:right w:val="none" w:sz="0" w:space="0" w:color="auto"/>
      </w:divBdr>
    </w:div>
    <w:div w:id="273173813">
      <w:marLeft w:val="480"/>
      <w:marRight w:val="0"/>
      <w:marTop w:val="0"/>
      <w:marBottom w:val="0"/>
      <w:divBdr>
        <w:top w:val="none" w:sz="0" w:space="0" w:color="auto"/>
        <w:left w:val="none" w:sz="0" w:space="0" w:color="auto"/>
        <w:bottom w:val="none" w:sz="0" w:space="0" w:color="auto"/>
        <w:right w:val="none" w:sz="0" w:space="0" w:color="auto"/>
      </w:divBdr>
    </w:div>
    <w:div w:id="273369740">
      <w:marLeft w:val="480"/>
      <w:marRight w:val="0"/>
      <w:marTop w:val="0"/>
      <w:marBottom w:val="0"/>
      <w:divBdr>
        <w:top w:val="none" w:sz="0" w:space="0" w:color="auto"/>
        <w:left w:val="none" w:sz="0" w:space="0" w:color="auto"/>
        <w:bottom w:val="none" w:sz="0" w:space="0" w:color="auto"/>
        <w:right w:val="none" w:sz="0" w:space="0" w:color="auto"/>
      </w:divBdr>
    </w:div>
    <w:div w:id="275136046">
      <w:marLeft w:val="480"/>
      <w:marRight w:val="0"/>
      <w:marTop w:val="0"/>
      <w:marBottom w:val="0"/>
      <w:divBdr>
        <w:top w:val="none" w:sz="0" w:space="0" w:color="auto"/>
        <w:left w:val="none" w:sz="0" w:space="0" w:color="auto"/>
        <w:bottom w:val="none" w:sz="0" w:space="0" w:color="auto"/>
        <w:right w:val="none" w:sz="0" w:space="0" w:color="auto"/>
      </w:divBdr>
    </w:div>
    <w:div w:id="276182798">
      <w:marLeft w:val="640"/>
      <w:marRight w:val="0"/>
      <w:marTop w:val="0"/>
      <w:marBottom w:val="0"/>
      <w:divBdr>
        <w:top w:val="none" w:sz="0" w:space="0" w:color="auto"/>
        <w:left w:val="none" w:sz="0" w:space="0" w:color="auto"/>
        <w:bottom w:val="none" w:sz="0" w:space="0" w:color="auto"/>
        <w:right w:val="none" w:sz="0" w:space="0" w:color="auto"/>
      </w:divBdr>
    </w:div>
    <w:div w:id="276450127">
      <w:marLeft w:val="640"/>
      <w:marRight w:val="0"/>
      <w:marTop w:val="0"/>
      <w:marBottom w:val="0"/>
      <w:divBdr>
        <w:top w:val="none" w:sz="0" w:space="0" w:color="auto"/>
        <w:left w:val="none" w:sz="0" w:space="0" w:color="auto"/>
        <w:bottom w:val="none" w:sz="0" w:space="0" w:color="auto"/>
        <w:right w:val="none" w:sz="0" w:space="0" w:color="auto"/>
      </w:divBdr>
    </w:div>
    <w:div w:id="278726896">
      <w:marLeft w:val="480"/>
      <w:marRight w:val="0"/>
      <w:marTop w:val="0"/>
      <w:marBottom w:val="0"/>
      <w:divBdr>
        <w:top w:val="none" w:sz="0" w:space="0" w:color="auto"/>
        <w:left w:val="none" w:sz="0" w:space="0" w:color="auto"/>
        <w:bottom w:val="none" w:sz="0" w:space="0" w:color="auto"/>
        <w:right w:val="none" w:sz="0" w:space="0" w:color="auto"/>
      </w:divBdr>
    </w:div>
    <w:div w:id="281350239">
      <w:marLeft w:val="480"/>
      <w:marRight w:val="0"/>
      <w:marTop w:val="0"/>
      <w:marBottom w:val="0"/>
      <w:divBdr>
        <w:top w:val="none" w:sz="0" w:space="0" w:color="auto"/>
        <w:left w:val="none" w:sz="0" w:space="0" w:color="auto"/>
        <w:bottom w:val="none" w:sz="0" w:space="0" w:color="auto"/>
        <w:right w:val="none" w:sz="0" w:space="0" w:color="auto"/>
      </w:divBdr>
    </w:div>
    <w:div w:id="282537754">
      <w:marLeft w:val="480"/>
      <w:marRight w:val="0"/>
      <w:marTop w:val="0"/>
      <w:marBottom w:val="0"/>
      <w:divBdr>
        <w:top w:val="none" w:sz="0" w:space="0" w:color="auto"/>
        <w:left w:val="none" w:sz="0" w:space="0" w:color="auto"/>
        <w:bottom w:val="none" w:sz="0" w:space="0" w:color="auto"/>
        <w:right w:val="none" w:sz="0" w:space="0" w:color="auto"/>
      </w:divBdr>
    </w:div>
    <w:div w:id="284508810">
      <w:marLeft w:val="640"/>
      <w:marRight w:val="0"/>
      <w:marTop w:val="0"/>
      <w:marBottom w:val="0"/>
      <w:divBdr>
        <w:top w:val="none" w:sz="0" w:space="0" w:color="auto"/>
        <w:left w:val="none" w:sz="0" w:space="0" w:color="auto"/>
        <w:bottom w:val="none" w:sz="0" w:space="0" w:color="auto"/>
        <w:right w:val="none" w:sz="0" w:space="0" w:color="auto"/>
      </w:divBdr>
    </w:div>
    <w:div w:id="286086374">
      <w:marLeft w:val="480"/>
      <w:marRight w:val="0"/>
      <w:marTop w:val="0"/>
      <w:marBottom w:val="0"/>
      <w:divBdr>
        <w:top w:val="none" w:sz="0" w:space="0" w:color="auto"/>
        <w:left w:val="none" w:sz="0" w:space="0" w:color="auto"/>
        <w:bottom w:val="none" w:sz="0" w:space="0" w:color="auto"/>
        <w:right w:val="none" w:sz="0" w:space="0" w:color="auto"/>
      </w:divBdr>
    </w:div>
    <w:div w:id="286547624">
      <w:marLeft w:val="480"/>
      <w:marRight w:val="0"/>
      <w:marTop w:val="0"/>
      <w:marBottom w:val="0"/>
      <w:divBdr>
        <w:top w:val="none" w:sz="0" w:space="0" w:color="auto"/>
        <w:left w:val="none" w:sz="0" w:space="0" w:color="auto"/>
        <w:bottom w:val="none" w:sz="0" w:space="0" w:color="auto"/>
        <w:right w:val="none" w:sz="0" w:space="0" w:color="auto"/>
      </w:divBdr>
    </w:div>
    <w:div w:id="287124973">
      <w:marLeft w:val="480"/>
      <w:marRight w:val="0"/>
      <w:marTop w:val="0"/>
      <w:marBottom w:val="0"/>
      <w:divBdr>
        <w:top w:val="none" w:sz="0" w:space="0" w:color="auto"/>
        <w:left w:val="none" w:sz="0" w:space="0" w:color="auto"/>
        <w:bottom w:val="none" w:sz="0" w:space="0" w:color="auto"/>
        <w:right w:val="none" w:sz="0" w:space="0" w:color="auto"/>
      </w:divBdr>
    </w:div>
    <w:div w:id="287320246">
      <w:marLeft w:val="480"/>
      <w:marRight w:val="0"/>
      <w:marTop w:val="0"/>
      <w:marBottom w:val="0"/>
      <w:divBdr>
        <w:top w:val="none" w:sz="0" w:space="0" w:color="auto"/>
        <w:left w:val="none" w:sz="0" w:space="0" w:color="auto"/>
        <w:bottom w:val="none" w:sz="0" w:space="0" w:color="auto"/>
        <w:right w:val="none" w:sz="0" w:space="0" w:color="auto"/>
      </w:divBdr>
    </w:div>
    <w:div w:id="287470572">
      <w:marLeft w:val="640"/>
      <w:marRight w:val="0"/>
      <w:marTop w:val="0"/>
      <w:marBottom w:val="0"/>
      <w:divBdr>
        <w:top w:val="none" w:sz="0" w:space="0" w:color="auto"/>
        <w:left w:val="none" w:sz="0" w:space="0" w:color="auto"/>
        <w:bottom w:val="none" w:sz="0" w:space="0" w:color="auto"/>
        <w:right w:val="none" w:sz="0" w:space="0" w:color="auto"/>
      </w:divBdr>
    </w:div>
    <w:div w:id="287664707">
      <w:marLeft w:val="640"/>
      <w:marRight w:val="0"/>
      <w:marTop w:val="0"/>
      <w:marBottom w:val="0"/>
      <w:divBdr>
        <w:top w:val="none" w:sz="0" w:space="0" w:color="auto"/>
        <w:left w:val="none" w:sz="0" w:space="0" w:color="auto"/>
        <w:bottom w:val="none" w:sz="0" w:space="0" w:color="auto"/>
        <w:right w:val="none" w:sz="0" w:space="0" w:color="auto"/>
      </w:divBdr>
    </w:div>
    <w:div w:id="287665087">
      <w:marLeft w:val="480"/>
      <w:marRight w:val="0"/>
      <w:marTop w:val="0"/>
      <w:marBottom w:val="0"/>
      <w:divBdr>
        <w:top w:val="none" w:sz="0" w:space="0" w:color="auto"/>
        <w:left w:val="none" w:sz="0" w:space="0" w:color="auto"/>
        <w:bottom w:val="none" w:sz="0" w:space="0" w:color="auto"/>
        <w:right w:val="none" w:sz="0" w:space="0" w:color="auto"/>
      </w:divBdr>
    </w:div>
    <w:div w:id="288322843">
      <w:marLeft w:val="640"/>
      <w:marRight w:val="0"/>
      <w:marTop w:val="0"/>
      <w:marBottom w:val="0"/>
      <w:divBdr>
        <w:top w:val="none" w:sz="0" w:space="0" w:color="auto"/>
        <w:left w:val="none" w:sz="0" w:space="0" w:color="auto"/>
        <w:bottom w:val="none" w:sz="0" w:space="0" w:color="auto"/>
        <w:right w:val="none" w:sz="0" w:space="0" w:color="auto"/>
      </w:divBdr>
    </w:div>
    <w:div w:id="290135214">
      <w:marLeft w:val="640"/>
      <w:marRight w:val="0"/>
      <w:marTop w:val="0"/>
      <w:marBottom w:val="0"/>
      <w:divBdr>
        <w:top w:val="none" w:sz="0" w:space="0" w:color="auto"/>
        <w:left w:val="none" w:sz="0" w:space="0" w:color="auto"/>
        <w:bottom w:val="none" w:sz="0" w:space="0" w:color="auto"/>
        <w:right w:val="none" w:sz="0" w:space="0" w:color="auto"/>
      </w:divBdr>
    </w:div>
    <w:div w:id="291055897">
      <w:marLeft w:val="480"/>
      <w:marRight w:val="0"/>
      <w:marTop w:val="0"/>
      <w:marBottom w:val="0"/>
      <w:divBdr>
        <w:top w:val="none" w:sz="0" w:space="0" w:color="auto"/>
        <w:left w:val="none" w:sz="0" w:space="0" w:color="auto"/>
        <w:bottom w:val="none" w:sz="0" w:space="0" w:color="auto"/>
        <w:right w:val="none" w:sz="0" w:space="0" w:color="auto"/>
      </w:divBdr>
    </w:div>
    <w:div w:id="293143832">
      <w:marLeft w:val="640"/>
      <w:marRight w:val="0"/>
      <w:marTop w:val="0"/>
      <w:marBottom w:val="0"/>
      <w:divBdr>
        <w:top w:val="none" w:sz="0" w:space="0" w:color="auto"/>
        <w:left w:val="none" w:sz="0" w:space="0" w:color="auto"/>
        <w:bottom w:val="none" w:sz="0" w:space="0" w:color="auto"/>
        <w:right w:val="none" w:sz="0" w:space="0" w:color="auto"/>
      </w:divBdr>
    </w:div>
    <w:div w:id="294062662">
      <w:marLeft w:val="640"/>
      <w:marRight w:val="0"/>
      <w:marTop w:val="0"/>
      <w:marBottom w:val="0"/>
      <w:divBdr>
        <w:top w:val="none" w:sz="0" w:space="0" w:color="auto"/>
        <w:left w:val="none" w:sz="0" w:space="0" w:color="auto"/>
        <w:bottom w:val="none" w:sz="0" w:space="0" w:color="auto"/>
        <w:right w:val="none" w:sz="0" w:space="0" w:color="auto"/>
      </w:divBdr>
    </w:div>
    <w:div w:id="296254297">
      <w:marLeft w:val="640"/>
      <w:marRight w:val="0"/>
      <w:marTop w:val="0"/>
      <w:marBottom w:val="0"/>
      <w:divBdr>
        <w:top w:val="none" w:sz="0" w:space="0" w:color="auto"/>
        <w:left w:val="none" w:sz="0" w:space="0" w:color="auto"/>
        <w:bottom w:val="none" w:sz="0" w:space="0" w:color="auto"/>
        <w:right w:val="none" w:sz="0" w:space="0" w:color="auto"/>
      </w:divBdr>
    </w:div>
    <w:div w:id="299767650">
      <w:marLeft w:val="480"/>
      <w:marRight w:val="0"/>
      <w:marTop w:val="0"/>
      <w:marBottom w:val="0"/>
      <w:divBdr>
        <w:top w:val="none" w:sz="0" w:space="0" w:color="auto"/>
        <w:left w:val="none" w:sz="0" w:space="0" w:color="auto"/>
        <w:bottom w:val="none" w:sz="0" w:space="0" w:color="auto"/>
        <w:right w:val="none" w:sz="0" w:space="0" w:color="auto"/>
      </w:divBdr>
    </w:div>
    <w:div w:id="300234241">
      <w:marLeft w:val="640"/>
      <w:marRight w:val="0"/>
      <w:marTop w:val="0"/>
      <w:marBottom w:val="0"/>
      <w:divBdr>
        <w:top w:val="none" w:sz="0" w:space="0" w:color="auto"/>
        <w:left w:val="none" w:sz="0" w:space="0" w:color="auto"/>
        <w:bottom w:val="none" w:sz="0" w:space="0" w:color="auto"/>
        <w:right w:val="none" w:sz="0" w:space="0" w:color="auto"/>
      </w:divBdr>
    </w:div>
    <w:div w:id="302663829">
      <w:marLeft w:val="480"/>
      <w:marRight w:val="0"/>
      <w:marTop w:val="0"/>
      <w:marBottom w:val="0"/>
      <w:divBdr>
        <w:top w:val="none" w:sz="0" w:space="0" w:color="auto"/>
        <w:left w:val="none" w:sz="0" w:space="0" w:color="auto"/>
        <w:bottom w:val="none" w:sz="0" w:space="0" w:color="auto"/>
        <w:right w:val="none" w:sz="0" w:space="0" w:color="auto"/>
      </w:divBdr>
    </w:div>
    <w:div w:id="302852094">
      <w:marLeft w:val="480"/>
      <w:marRight w:val="0"/>
      <w:marTop w:val="0"/>
      <w:marBottom w:val="0"/>
      <w:divBdr>
        <w:top w:val="none" w:sz="0" w:space="0" w:color="auto"/>
        <w:left w:val="none" w:sz="0" w:space="0" w:color="auto"/>
        <w:bottom w:val="none" w:sz="0" w:space="0" w:color="auto"/>
        <w:right w:val="none" w:sz="0" w:space="0" w:color="auto"/>
      </w:divBdr>
    </w:div>
    <w:div w:id="307052108">
      <w:marLeft w:val="480"/>
      <w:marRight w:val="0"/>
      <w:marTop w:val="0"/>
      <w:marBottom w:val="0"/>
      <w:divBdr>
        <w:top w:val="none" w:sz="0" w:space="0" w:color="auto"/>
        <w:left w:val="none" w:sz="0" w:space="0" w:color="auto"/>
        <w:bottom w:val="none" w:sz="0" w:space="0" w:color="auto"/>
        <w:right w:val="none" w:sz="0" w:space="0" w:color="auto"/>
      </w:divBdr>
    </w:div>
    <w:div w:id="308484779">
      <w:marLeft w:val="640"/>
      <w:marRight w:val="0"/>
      <w:marTop w:val="0"/>
      <w:marBottom w:val="0"/>
      <w:divBdr>
        <w:top w:val="none" w:sz="0" w:space="0" w:color="auto"/>
        <w:left w:val="none" w:sz="0" w:space="0" w:color="auto"/>
        <w:bottom w:val="none" w:sz="0" w:space="0" w:color="auto"/>
        <w:right w:val="none" w:sz="0" w:space="0" w:color="auto"/>
      </w:divBdr>
    </w:div>
    <w:div w:id="309873383">
      <w:marLeft w:val="640"/>
      <w:marRight w:val="0"/>
      <w:marTop w:val="0"/>
      <w:marBottom w:val="0"/>
      <w:divBdr>
        <w:top w:val="none" w:sz="0" w:space="0" w:color="auto"/>
        <w:left w:val="none" w:sz="0" w:space="0" w:color="auto"/>
        <w:bottom w:val="none" w:sz="0" w:space="0" w:color="auto"/>
        <w:right w:val="none" w:sz="0" w:space="0" w:color="auto"/>
      </w:divBdr>
    </w:div>
    <w:div w:id="310671358">
      <w:marLeft w:val="640"/>
      <w:marRight w:val="0"/>
      <w:marTop w:val="0"/>
      <w:marBottom w:val="0"/>
      <w:divBdr>
        <w:top w:val="none" w:sz="0" w:space="0" w:color="auto"/>
        <w:left w:val="none" w:sz="0" w:space="0" w:color="auto"/>
        <w:bottom w:val="none" w:sz="0" w:space="0" w:color="auto"/>
        <w:right w:val="none" w:sz="0" w:space="0" w:color="auto"/>
      </w:divBdr>
    </w:div>
    <w:div w:id="310717022">
      <w:marLeft w:val="480"/>
      <w:marRight w:val="0"/>
      <w:marTop w:val="0"/>
      <w:marBottom w:val="0"/>
      <w:divBdr>
        <w:top w:val="none" w:sz="0" w:space="0" w:color="auto"/>
        <w:left w:val="none" w:sz="0" w:space="0" w:color="auto"/>
        <w:bottom w:val="none" w:sz="0" w:space="0" w:color="auto"/>
        <w:right w:val="none" w:sz="0" w:space="0" w:color="auto"/>
      </w:divBdr>
    </w:div>
    <w:div w:id="312834961">
      <w:marLeft w:val="480"/>
      <w:marRight w:val="0"/>
      <w:marTop w:val="0"/>
      <w:marBottom w:val="0"/>
      <w:divBdr>
        <w:top w:val="none" w:sz="0" w:space="0" w:color="auto"/>
        <w:left w:val="none" w:sz="0" w:space="0" w:color="auto"/>
        <w:bottom w:val="none" w:sz="0" w:space="0" w:color="auto"/>
        <w:right w:val="none" w:sz="0" w:space="0" w:color="auto"/>
      </w:divBdr>
    </w:div>
    <w:div w:id="313343074">
      <w:marLeft w:val="640"/>
      <w:marRight w:val="0"/>
      <w:marTop w:val="0"/>
      <w:marBottom w:val="0"/>
      <w:divBdr>
        <w:top w:val="none" w:sz="0" w:space="0" w:color="auto"/>
        <w:left w:val="none" w:sz="0" w:space="0" w:color="auto"/>
        <w:bottom w:val="none" w:sz="0" w:space="0" w:color="auto"/>
        <w:right w:val="none" w:sz="0" w:space="0" w:color="auto"/>
      </w:divBdr>
    </w:div>
    <w:div w:id="314530407">
      <w:marLeft w:val="480"/>
      <w:marRight w:val="0"/>
      <w:marTop w:val="0"/>
      <w:marBottom w:val="0"/>
      <w:divBdr>
        <w:top w:val="none" w:sz="0" w:space="0" w:color="auto"/>
        <w:left w:val="none" w:sz="0" w:space="0" w:color="auto"/>
        <w:bottom w:val="none" w:sz="0" w:space="0" w:color="auto"/>
        <w:right w:val="none" w:sz="0" w:space="0" w:color="auto"/>
      </w:divBdr>
    </w:div>
    <w:div w:id="315493143">
      <w:marLeft w:val="640"/>
      <w:marRight w:val="0"/>
      <w:marTop w:val="0"/>
      <w:marBottom w:val="0"/>
      <w:divBdr>
        <w:top w:val="none" w:sz="0" w:space="0" w:color="auto"/>
        <w:left w:val="none" w:sz="0" w:space="0" w:color="auto"/>
        <w:bottom w:val="none" w:sz="0" w:space="0" w:color="auto"/>
        <w:right w:val="none" w:sz="0" w:space="0" w:color="auto"/>
      </w:divBdr>
    </w:div>
    <w:div w:id="315497033">
      <w:marLeft w:val="640"/>
      <w:marRight w:val="0"/>
      <w:marTop w:val="0"/>
      <w:marBottom w:val="0"/>
      <w:divBdr>
        <w:top w:val="none" w:sz="0" w:space="0" w:color="auto"/>
        <w:left w:val="none" w:sz="0" w:space="0" w:color="auto"/>
        <w:bottom w:val="none" w:sz="0" w:space="0" w:color="auto"/>
        <w:right w:val="none" w:sz="0" w:space="0" w:color="auto"/>
      </w:divBdr>
    </w:div>
    <w:div w:id="315500113">
      <w:marLeft w:val="480"/>
      <w:marRight w:val="0"/>
      <w:marTop w:val="0"/>
      <w:marBottom w:val="0"/>
      <w:divBdr>
        <w:top w:val="none" w:sz="0" w:space="0" w:color="auto"/>
        <w:left w:val="none" w:sz="0" w:space="0" w:color="auto"/>
        <w:bottom w:val="none" w:sz="0" w:space="0" w:color="auto"/>
        <w:right w:val="none" w:sz="0" w:space="0" w:color="auto"/>
      </w:divBdr>
    </w:div>
    <w:div w:id="316618008">
      <w:marLeft w:val="480"/>
      <w:marRight w:val="0"/>
      <w:marTop w:val="0"/>
      <w:marBottom w:val="0"/>
      <w:divBdr>
        <w:top w:val="none" w:sz="0" w:space="0" w:color="auto"/>
        <w:left w:val="none" w:sz="0" w:space="0" w:color="auto"/>
        <w:bottom w:val="none" w:sz="0" w:space="0" w:color="auto"/>
        <w:right w:val="none" w:sz="0" w:space="0" w:color="auto"/>
      </w:divBdr>
    </w:div>
    <w:div w:id="317538351">
      <w:marLeft w:val="640"/>
      <w:marRight w:val="0"/>
      <w:marTop w:val="0"/>
      <w:marBottom w:val="0"/>
      <w:divBdr>
        <w:top w:val="none" w:sz="0" w:space="0" w:color="auto"/>
        <w:left w:val="none" w:sz="0" w:space="0" w:color="auto"/>
        <w:bottom w:val="none" w:sz="0" w:space="0" w:color="auto"/>
        <w:right w:val="none" w:sz="0" w:space="0" w:color="auto"/>
      </w:divBdr>
    </w:div>
    <w:div w:id="318077028">
      <w:marLeft w:val="480"/>
      <w:marRight w:val="0"/>
      <w:marTop w:val="0"/>
      <w:marBottom w:val="0"/>
      <w:divBdr>
        <w:top w:val="none" w:sz="0" w:space="0" w:color="auto"/>
        <w:left w:val="none" w:sz="0" w:space="0" w:color="auto"/>
        <w:bottom w:val="none" w:sz="0" w:space="0" w:color="auto"/>
        <w:right w:val="none" w:sz="0" w:space="0" w:color="auto"/>
      </w:divBdr>
    </w:div>
    <w:div w:id="319164025">
      <w:marLeft w:val="640"/>
      <w:marRight w:val="0"/>
      <w:marTop w:val="0"/>
      <w:marBottom w:val="0"/>
      <w:divBdr>
        <w:top w:val="none" w:sz="0" w:space="0" w:color="auto"/>
        <w:left w:val="none" w:sz="0" w:space="0" w:color="auto"/>
        <w:bottom w:val="none" w:sz="0" w:space="0" w:color="auto"/>
        <w:right w:val="none" w:sz="0" w:space="0" w:color="auto"/>
      </w:divBdr>
    </w:div>
    <w:div w:id="321743709">
      <w:marLeft w:val="480"/>
      <w:marRight w:val="0"/>
      <w:marTop w:val="0"/>
      <w:marBottom w:val="0"/>
      <w:divBdr>
        <w:top w:val="none" w:sz="0" w:space="0" w:color="auto"/>
        <w:left w:val="none" w:sz="0" w:space="0" w:color="auto"/>
        <w:bottom w:val="none" w:sz="0" w:space="0" w:color="auto"/>
        <w:right w:val="none" w:sz="0" w:space="0" w:color="auto"/>
      </w:divBdr>
    </w:div>
    <w:div w:id="325672664">
      <w:marLeft w:val="640"/>
      <w:marRight w:val="0"/>
      <w:marTop w:val="0"/>
      <w:marBottom w:val="0"/>
      <w:divBdr>
        <w:top w:val="none" w:sz="0" w:space="0" w:color="auto"/>
        <w:left w:val="none" w:sz="0" w:space="0" w:color="auto"/>
        <w:bottom w:val="none" w:sz="0" w:space="0" w:color="auto"/>
        <w:right w:val="none" w:sz="0" w:space="0" w:color="auto"/>
      </w:divBdr>
    </w:div>
    <w:div w:id="325867973">
      <w:marLeft w:val="480"/>
      <w:marRight w:val="0"/>
      <w:marTop w:val="0"/>
      <w:marBottom w:val="0"/>
      <w:divBdr>
        <w:top w:val="none" w:sz="0" w:space="0" w:color="auto"/>
        <w:left w:val="none" w:sz="0" w:space="0" w:color="auto"/>
        <w:bottom w:val="none" w:sz="0" w:space="0" w:color="auto"/>
        <w:right w:val="none" w:sz="0" w:space="0" w:color="auto"/>
      </w:divBdr>
    </w:div>
    <w:div w:id="326254940">
      <w:marLeft w:val="480"/>
      <w:marRight w:val="0"/>
      <w:marTop w:val="0"/>
      <w:marBottom w:val="0"/>
      <w:divBdr>
        <w:top w:val="none" w:sz="0" w:space="0" w:color="auto"/>
        <w:left w:val="none" w:sz="0" w:space="0" w:color="auto"/>
        <w:bottom w:val="none" w:sz="0" w:space="0" w:color="auto"/>
        <w:right w:val="none" w:sz="0" w:space="0" w:color="auto"/>
      </w:divBdr>
    </w:div>
    <w:div w:id="326637545">
      <w:marLeft w:val="640"/>
      <w:marRight w:val="0"/>
      <w:marTop w:val="0"/>
      <w:marBottom w:val="0"/>
      <w:divBdr>
        <w:top w:val="none" w:sz="0" w:space="0" w:color="auto"/>
        <w:left w:val="none" w:sz="0" w:space="0" w:color="auto"/>
        <w:bottom w:val="none" w:sz="0" w:space="0" w:color="auto"/>
        <w:right w:val="none" w:sz="0" w:space="0" w:color="auto"/>
      </w:divBdr>
    </w:div>
    <w:div w:id="327366447">
      <w:marLeft w:val="480"/>
      <w:marRight w:val="0"/>
      <w:marTop w:val="0"/>
      <w:marBottom w:val="0"/>
      <w:divBdr>
        <w:top w:val="none" w:sz="0" w:space="0" w:color="auto"/>
        <w:left w:val="none" w:sz="0" w:space="0" w:color="auto"/>
        <w:bottom w:val="none" w:sz="0" w:space="0" w:color="auto"/>
        <w:right w:val="none" w:sz="0" w:space="0" w:color="auto"/>
      </w:divBdr>
    </w:div>
    <w:div w:id="328872632">
      <w:marLeft w:val="640"/>
      <w:marRight w:val="0"/>
      <w:marTop w:val="0"/>
      <w:marBottom w:val="0"/>
      <w:divBdr>
        <w:top w:val="none" w:sz="0" w:space="0" w:color="auto"/>
        <w:left w:val="none" w:sz="0" w:space="0" w:color="auto"/>
        <w:bottom w:val="none" w:sz="0" w:space="0" w:color="auto"/>
        <w:right w:val="none" w:sz="0" w:space="0" w:color="auto"/>
      </w:divBdr>
    </w:div>
    <w:div w:id="329255070">
      <w:marLeft w:val="480"/>
      <w:marRight w:val="0"/>
      <w:marTop w:val="0"/>
      <w:marBottom w:val="0"/>
      <w:divBdr>
        <w:top w:val="none" w:sz="0" w:space="0" w:color="auto"/>
        <w:left w:val="none" w:sz="0" w:space="0" w:color="auto"/>
        <w:bottom w:val="none" w:sz="0" w:space="0" w:color="auto"/>
        <w:right w:val="none" w:sz="0" w:space="0" w:color="auto"/>
      </w:divBdr>
    </w:div>
    <w:div w:id="329909325">
      <w:marLeft w:val="640"/>
      <w:marRight w:val="0"/>
      <w:marTop w:val="0"/>
      <w:marBottom w:val="0"/>
      <w:divBdr>
        <w:top w:val="none" w:sz="0" w:space="0" w:color="auto"/>
        <w:left w:val="none" w:sz="0" w:space="0" w:color="auto"/>
        <w:bottom w:val="none" w:sz="0" w:space="0" w:color="auto"/>
        <w:right w:val="none" w:sz="0" w:space="0" w:color="auto"/>
      </w:divBdr>
    </w:div>
    <w:div w:id="334646598">
      <w:marLeft w:val="480"/>
      <w:marRight w:val="0"/>
      <w:marTop w:val="0"/>
      <w:marBottom w:val="0"/>
      <w:divBdr>
        <w:top w:val="none" w:sz="0" w:space="0" w:color="auto"/>
        <w:left w:val="none" w:sz="0" w:space="0" w:color="auto"/>
        <w:bottom w:val="none" w:sz="0" w:space="0" w:color="auto"/>
        <w:right w:val="none" w:sz="0" w:space="0" w:color="auto"/>
      </w:divBdr>
    </w:div>
    <w:div w:id="335113512">
      <w:marLeft w:val="480"/>
      <w:marRight w:val="0"/>
      <w:marTop w:val="0"/>
      <w:marBottom w:val="0"/>
      <w:divBdr>
        <w:top w:val="none" w:sz="0" w:space="0" w:color="auto"/>
        <w:left w:val="none" w:sz="0" w:space="0" w:color="auto"/>
        <w:bottom w:val="none" w:sz="0" w:space="0" w:color="auto"/>
        <w:right w:val="none" w:sz="0" w:space="0" w:color="auto"/>
      </w:divBdr>
    </w:div>
    <w:div w:id="336541004">
      <w:marLeft w:val="480"/>
      <w:marRight w:val="0"/>
      <w:marTop w:val="0"/>
      <w:marBottom w:val="0"/>
      <w:divBdr>
        <w:top w:val="none" w:sz="0" w:space="0" w:color="auto"/>
        <w:left w:val="none" w:sz="0" w:space="0" w:color="auto"/>
        <w:bottom w:val="none" w:sz="0" w:space="0" w:color="auto"/>
        <w:right w:val="none" w:sz="0" w:space="0" w:color="auto"/>
      </w:divBdr>
    </w:div>
    <w:div w:id="337510789">
      <w:marLeft w:val="480"/>
      <w:marRight w:val="0"/>
      <w:marTop w:val="0"/>
      <w:marBottom w:val="0"/>
      <w:divBdr>
        <w:top w:val="none" w:sz="0" w:space="0" w:color="auto"/>
        <w:left w:val="none" w:sz="0" w:space="0" w:color="auto"/>
        <w:bottom w:val="none" w:sz="0" w:space="0" w:color="auto"/>
        <w:right w:val="none" w:sz="0" w:space="0" w:color="auto"/>
      </w:divBdr>
    </w:div>
    <w:div w:id="337734445">
      <w:marLeft w:val="640"/>
      <w:marRight w:val="0"/>
      <w:marTop w:val="0"/>
      <w:marBottom w:val="0"/>
      <w:divBdr>
        <w:top w:val="none" w:sz="0" w:space="0" w:color="auto"/>
        <w:left w:val="none" w:sz="0" w:space="0" w:color="auto"/>
        <w:bottom w:val="none" w:sz="0" w:space="0" w:color="auto"/>
        <w:right w:val="none" w:sz="0" w:space="0" w:color="auto"/>
      </w:divBdr>
    </w:div>
    <w:div w:id="338393512">
      <w:marLeft w:val="480"/>
      <w:marRight w:val="0"/>
      <w:marTop w:val="0"/>
      <w:marBottom w:val="0"/>
      <w:divBdr>
        <w:top w:val="none" w:sz="0" w:space="0" w:color="auto"/>
        <w:left w:val="none" w:sz="0" w:space="0" w:color="auto"/>
        <w:bottom w:val="none" w:sz="0" w:space="0" w:color="auto"/>
        <w:right w:val="none" w:sz="0" w:space="0" w:color="auto"/>
      </w:divBdr>
    </w:div>
    <w:div w:id="339043739">
      <w:marLeft w:val="640"/>
      <w:marRight w:val="0"/>
      <w:marTop w:val="0"/>
      <w:marBottom w:val="0"/>
      <w:divBdr>
        <w:top w:val="none" w:sz="0" w:space="0" w:color="auto"/>
        <w:left w:val="none" w:sz="0" w:space="0" w:color="auto"/>
        <w:bottom w:val="none" w:sz="0" w:space="0" w:color="auto"/>
        <w:right w:val="none" w:sz="0" w:space="0" w:color="auto"/>
      </w:divBdr>
    </w:div>
    <w:div w:id="341933153">
      <w:marLeft w:val="480"/>
      <w:marRight w:val="0"/>
      <w:marTop w:val="0"/>
      <w:marBottom w:val="0"/>
      <w:divBdr>
        <w:top w:val="none" w:sz="0" w:space="0" w:color="auto"/>
        <w:left w:val="none" w:sz="0" w:space="0" w:color="auto"/>
        <w:bottom w:val="none" w:sz="0" w:space="0" w:color="auto"/>
        <w:right w:val="none" w:sz="0" w:space="0" w:color="auto"/>
      </w:divBdr>
    </w:div>
    <w:div w:id="342324314">
      <w:marLeft w:val="640"/>
      <w:marRight w:val="0"/>
      <w:marTop w:val="0"/>
      <w:marBottom w:val="0"/>
      <w:divBdr>
        <w:top w:val="none" w:sz="0" w:space="0" w:color="auto"/>
        <w:left w:val="none" w:sz="0" w:space="0" w:color="auto"/>
        <w:bottom w:val="none" w:sz="0" w:space="0" w:color="auto"/>
        <w:right w:val="none" w:sz="0" w:space="0" w:color="auto"/>
      </w:divBdr>
    </w:div>
    <w:div w:id="346255101">
      <w:marLeft w:val="480"/>
      <w:marRight w:val="0"/>
      <w:marTop w:val="0"/>
      <w:marBottom w:val="0"/>
      <w:divBdr>
        <w:top w:val="none" w:sz="0" w:space="0" w:color="auto"/>
        <w:left w:val="none" w:sz="0" w:space="0" w:color="auto"/>
        <w:bottom w:val="none" w:sz="0" w:space="0" w:color="auto"/>
        <w:right w:val="none" w:sz="0" w:space="0" w:color="auto"/>
      </w:divBdr>
    </w:div>
    <w:div w:id="350572988">
      <w:marLeft w:val="640"/>
      <w:marRight w:val="0"/>
      <w:marTop w:val="0"/>
      <w:marBottom w:val="0"/>
      <w:divBdr>
        <w:top w:val="none" w:sz="0" w:space="0" w:color="auto"/>
        <w:left w:val="none" w:sz="0" w:space="0" w:color="auto"/>
        <w:bottom w:val="none" w:sz="0" w:space="0" w:color="auto"/>
        <w:right w:val="none" w:sz="0" w:space="0" w:color="auto"/>
      </w:divBdr>
    </w:div>
    <w:div w:id="351272991">
      <w:marLeft w:val="640"/>
      <w:marRight w:val="0"/>
      <w:marTop w:val="0"/>
      <w:marBottom w:val="0"/>
      <w:divBdr>
        <w:top w:val="none" w:sz="0" w:space="0" w:color="auto"/>
        <w:left w:val="none" w:sz="0" w:space="0" w:color="auto"/>
        <w:bottom w:val="none" w:sz="0" w:space="0" w:color="auto"/>
        <w:right w:val="none" w:sz="0" w:space="0" w:color="auto"/>
      </w:divBdr>
    </w:div>
    <w:div w:id="354238576">
      <w:marLeft w:val="480"/>
      <w:marRight w:val="0"/>
      <w:marTop w:val="0"/>
      <w:marBottom w:val="0"/>
      <w:divBdr>
        <w:top w:val="none" w:sz="0" w:space="0" w:color="auto"/>
        <w:left w:val="none" w:sz="0" w:space="0" w:color="auto"/>
        <w:bottom w:val="none" w:sz="0" w:space="0" w:color="auto"/>
        <w:right w:val="none" w:sz="0" w:space="0" w:color="auto"/>
      </w:divBdr>
    </w:div>
    <w:div w:id="356856735">
      <w:marLeft w:val="480"/>
      <w:marRight w:val="0"/>
      <w:marTop w:val="0"/>
      <w:marBottom w:val="0"/>
      <w:divBdr>
        <w:top w:val="none" w:sz="0" w:space="0" w:color="auto"/>
        <w:left w:val="none" w:sz="0" w:space="0" w:color="auto"/>
        <w:bottom w:val="none" w:sz="0" w:space="0" w:color="auto"/>
        <w:right w:val="none" w:sz="0" w:space="0" w:color="auto"/>
      </w:divBdr>
    </w:div>
    <w:div w:id="358050665">
      <w:marLeft w:val="640"/>
      <w:marRight w:val="0"/>
      <w:marTop w:val="0"/>
      <w:marBottom w:val="0"/>
      <w:divBdr>
        <w:top w:val="none" w:sz="0" w:space="0" w:color="auto"/>
        <w:left w:val="none" w:sz="0" w:space="0" w:color="auto"/>
        <w:bottom w:val="none" w:sz="0" w:space="0" w:color="auto"/>
        <w:right w:val="none" w:sz="0" w:space="0" w:color="auto"/>
      </w:divBdr>
    </w:div>
    <w:div w:id="358313215">
      <w:marLeft w:val="640"/>
      <w:marRight w:val="0"/>
      <w:marTop w:val="0"/>
      <w:marBottom w:val="0"/>
      <w:divBdr>
        <w:top w:val="none" w:sz="0" w:space="0" w:color="auto"/>
        <w:left w:val="none" w:sz="0" w:space="0" w:color="auto"/>
        <w:bottom w:val="none" w:sz="0" w:space="0" w:color="auto"/>
        <w:right w:val="none" w:sz="0" w:space="0" w:color="auto"/>
      </w:divBdr>
    </w:div>
    <w:div w:id="359203032">
      <w:marLeft w:val="640"/>
      <w:marRight w:val="0"/>
      <w:marTop w:val="0"/>
      <w:marBottom w:val="0"/>
      <w:divBdr>
        <w:top w:val="none" w:sz="0" w:space="0" w:color="auto"/>
        <w:left w:val="none" w:sz="0" w:space="0" w:color="auto"/>
        <w:bottom w:val="none" w:sz="0" w:space="0" w:color="auto"/>
        <w:right w:val="none" w:sz="0" w:space="0" w:color="auto"/>
      </w:divBdr>
    </w:div>
    <w:div w:id="363217221">
      <w:marLeft w:val="480"/>
      <w:marRight w:val="0"/>
      <w:marTop w:val="0"/>
      <w:marBottom w:val="0"/>
      <w:divBdr>
        <w:top w:val="none" w:sz="0" w:space="0" w:color="auto"/>
        <w:left w:val="none" w:sz="0" w:space="0" w:color="auto"/>
        <w:bottom w:val="none" w:sz="0" w:space="0" w:color="auto"/>
        <w:right w:val="none" w:sz="0" w:space="0" w:color="auto"/>
      </w:divBdr>
    </w:div>
    <w:div w:id="367067532">
      <w:marLeft w:val="480"/>
      <w:marRight w:val="0"/>
      <w:marTop w:val="0"/>
      <w:marBottom w:val="0"/>
      <w:divBdr>
        <w:top w:val="none" w:sz="0" w:space="0" w:color="auto"/>
        <w:left w:val="none" w:sz="0" w:space="0" w:color="auto"/>
        <w:bottom w:val="none" w:sz="0" w:space="0" w:color="auto"/>
        <w:right w:val="none" w:sz="0" w:space="0" w:color="auto"/>
      </w:divBdr>
    </w:div>
    <w:div w:id="368264362">
      <w:marLeft w:val="640"/>
      <w:marRight w:val="0"/>
      <w:marTop w:val="0"/>
      <w:marBottom w:val="0"/>
      <w:divBdr>
        <w:top w:val="none" w:sz="0" w:space="0" w:color="auto"/>
        <w:left w:val="none" w:sz="0" w:space="0" w:color="auto"/>
        <w:bottom w:val="none" w:sz="0" w:space="0" w:color="auto"/>
        <w:right w:val="none" w:sz="0" w:space="0" w:color="auto"/>
      </w:divBdr>
    </w:div>
    <w:div w:id="368725030">
      <w:marLeft w:val="480"/>
      <w:marRight w:val="0"/>
      <w:marTop w:val="0"/>
      <w:marBottom w:val="0"/>
      <w:divBdr>
        <w:top w:val="none" w:sz="0" w:space="0" w:color="auto"/>
        <w:left w:val="none" w:sz="0" w:space="0" w:color="auto"/>
        <w:bottom w:val="none" w:sz="0" w:space="0" w:color="auto"/>
        <w:right w:val="none" w:sz="0" w:space="0" w:color="auto"/>
      </w:divBdr>
    </w:div>
    <w:div w:id="371270977">
      <w:marLeft w:val="480"/>
      <w:marRight w:val="0"/>
      <w:marTop w:val="0"/>
      <w:marBottom w:val="0"/>
      <w:divBdr>
        <w:top w:val="none" w:sz="0" w:space="0" w:color="auto"/>
        <w:left w:val="none" w:sz="0" w:space="0" w:color="auto"/>
        <w:bottom w:val="none" w:sz="0" w:space="0" w:color="auto"/>
        <w:right w:val="none" w:sz="0" w:space="0" w:color="auto"/>
      </w:divBdr>
    </w:div>
    <w:div w:id="371661097">
      <w:marLeft w:val="640"/>
      <w:marRight w:val="0"/>
      <w:marTop w:val="0"/>
      <w:marBottom w:val="0"/>
      <w:divBdr>
        <w:top w:val="none" w:sz="0" w:space="0" w:color="auto"/>
        <w:left w:val="none" w:sz="0" w:space="0" w:color="auto"/>
        <w:bottom w:val="none" w:sz="0" w:space="0" w:color="auto"/>
        <w:right w:val="none" w:sz="0" w:space="0" w:color="auto"/>
      </w:divBdr>
    </w:div>
    <w:div w:id="372729535">
      <w:marLeft w:val="640"/>
      <w:marRight w:val="0"/>
      <w:marTop w:val="0"/>
      <w:marBottom w:val="0"/>
      <w:divBdr>
        <w:top w:val="none" w:sz="0" w:space="0" w:color="auto"/>
        <w:left w:val="none" w:sz="0" w:space="0" w:color="auto"/>
        <w:bottom w:val="none" w:sz="0" w:space="0" w:color="auto"/>
        <w:right w:val="none" w:sz="0" w:space="0" w:color="auto"/>
      </w:divBdr>
    </w:div>
    <w:div w:id="375005324">
      <w:marLeft w:val="480"/>
      <w:marRight w:val="0"/>
      <w:marTop w:val="0"/>
      <w:marBottom w:val="0"/>
      <w:divBdr>
        <w:top w:val="none" w:sz="0" w:space="0" w:color="auto"/>
        <w:left w:val="none" w:sz="0" w:space="0" w:color="auto"/>
        <w:bottom w:val="none" w:sz="0" w:space="0" w:color="auto"/>
        <w:right w:val="none" w:sz="0" w:space="0" w:color="auto"/>
      </w:divBdr>
    </w:div>
    <w:div w:id="375785807">
      <w:marLeft w:val="480"/>
      <w:marRight w:val="0"/>
      <w:marTop w:val="0"/>
      <w:marBottom w:val="0"/>
      <w:divBdr>
        <w:top w:val="none" w:sz="0" w:space="0" w:color="auto"/>
        <w:left w:val="none" w:sz="0" w:space="0" w:color="auto"/>
        <w:bottom w:val="none" w:sz="0" w:space="0" w:color="auto"/>
        <w:right w:val="none" w:sz="0" w:space="0" w:color="auto"/>
      </w:divBdr>
    </w:div>
    <w:div w:id="376247513">
      <w:marLeft w:val="480"/>
      <w:marRight w:val="0"/>
      <w:marTop w:val="0"/>
      <w:marBottom w:val="0"/>
      <w:divBdr>
        <w:top w:val="none" w:sz="0" w:space="0" w:color="auto"/>
        <w:left w:val="none" w:sz="0" w:space="0" w:color="auto"/>
        <w:bottom w:val="none" w:sz="0" w:space="0" w:color="auto"/>
        <w:right w:val="none" w:sz="0" w:space="0" w:color="auto"/>
      </w:divBdr>
    </w:div>
    <w:div w:id="376468020">
      <w:marLeft w:val="640"/>
      <w:marRight w:val="0"/>
      <w:marTop w:val="0"/>
      <w:marBottom w:val="0"/>
      <w:divBdr>
        <w:top w:val="none" w:sz="0" w:space="0" w:color="auto"/>
        <w:left w:val="none" w:sz="0" w:space="0" w:color="auto"/>
        <w:bottom w:val="none" w:sz="0" w:space="0" w:color="auto"/>
        <w:right w:val="none" w:sz="0" w:space="0" w:color="auto"/>
      </w:divBdr>
    </w:div>
    <w:div w:id="377634598">
      <w:marLeft w:val="640"/>
      <w:marRight w:val="0"/>
      <w:marTop w:val="0"/>
      <w:marBottom w:val="0"/>
      <w:divBdr>
        <w:top w:val="none" w:sz="0" w:space="0" w:color="auto"/>
        <w:left w:val="none" w:sz="0" w:space="0" w:color="auto"/>
        <w:bottom w:val="none" w:sz="0" w:space="0" w:color="auto"/>
        <w:right w:val="none" w:sz="0" w:space="0" w:color="auto"/>
      </w:divBdr>
    </w:div>
    <w:div w:id="381371823">
      <w:marLeft w:val="640"/>
      <w:marRight w:val="0"/>
      <w:marTop w:val="0"/>
      <w:marBottom w:val="0"/>
      <w:divBdr>
        <w:top w:val="none" w:sz="0" w:space="0" w:color="auto"/>
        <w:left w:val="none" w:sz="0" w:space="0" w:color="auto"/>
        <w:bottom w:val="none" w:sz="0" w:space="0" w:color="auto"/>
        <w:right w:val="none" w:sz="0" w:space="0" w:color="auto"/>
      </w:divBdr>
    </w:div>
    <w:div w:id="383023064">
      <w:marLeft w:val="480"/>
      <w:marRight w:val="0"/>
      <w:marTop w:val="0"/>
      <w:marBottom w:val="0"/>
      <w:divBdr>
        <w:top w:val="none" w:sz="0" w:space="0" w:color="auto"/>
        <w:left w:val="none" w:sz="0" w:space="0" w:color="auto"/>
        <w:bottom w:val="none" w:sz="0" w:space="0" w:color="auto"/>
        <w:right w:val="none" w:sz="0" w:space="0" w:color="auto"/>
      </w:divBdr>
    </w:div>
    <w:div w:id="383024320">
      <w:marLeft w:val="480"/>
      <w:marRight w:val="0"/>
      <w:marTop w:val="0"/>
      <w:marBottom w:val="0"/>
      <w:divBdr>
        <w:top w:val="none" w:sz="0" w:space="0" w:color="auto"/>
        <w:left w:val="none" w:sz="0" w:space="0" w:color="auto"/>
        <w:bottom w:val="none" w:sz="0" w:space="0" w:color="auto"/>
        <w:right w:val="none" w:sz="0" w:space="0" w:color="auto"/>
      </w:divBdr>
    </w:div>
    <w:div w:id="384529675">
      <w:marLeft w:val="480"/>
      <w:marRight w:val="0"/>
      <w:marTop w:val="0"/>
      <w:marBottom w:val="0"/>
      <w:divBdr>
        <w:top w:val="none" w:sz="0" w:space="0" w:color="auto"/>
        <w:left w:val="none" w:sz="0" w:space="0" w:color="auto"/>
        <w:bottom w:val="none" w:sz="0" w:space="0" w:color="auto"/>
        <w:right w:val="none" w:sz="0" w:space="0" w:color="auto"/>
      </w:divBdr>
    </w:div>
    <w:div w:id="385644870">
      <w:marLeft w:val="640"/>
      <w:marRight w:val="0"/>
      <w:marTop w:val="0"/>
      <w:marBottom w:val="0"/>
      <w:divBdr>
        <w:top w:val="none" w:sz="0" w:space="0" w:color="auto"/>
        <w:left w:val="none" w:sz="0" w:space="0" w:color="auto"/>
        <w:bottom w:val="none" w:sz="0" w:space="0" w:color="auto"/>
        <w:right w:val="none" w:sz="0" w:space="0" w:color="auto"/>
      </w:divBdr>
    </w:div>
    <w:div w:id="386689678">
      <w:marLeft w:val="480"/>
      <w:marRight w:val="0"/>
      <w:marTop w:val="0"/>
      <w:marBottom w:val="0"/>
      <w:divBdr>
        <w:top w:val="none" w:sz="0" w:space="0" w:color="auto"/>
        <w:left w:val="none" w:sz="0" w:space="0" w:color="auto"/>
        <w:bottom w:val="none" w:sz="0" w:space="0" w:color="auto"/>
        <w:right w:val="none" w:sz="0" w:space="0" w:color="auto"/>
      </w:divBdr>
    </w:div>
    <w:div w:id="387917563">
      <w:marLeft w:val="640"/>
      <w:marRight w:val="0"/>
      <w:marTop w:val="0"/>
      <w:marBottom w:val="0"/>
      <w:divBdr>
        <w:top w:val="none" w:sz="0" w:space="0" w:color="auto"/>
        <w:left w:val="none" w:sz="0" w:space="0" w:color="auto"/>
        <w:bottom w:val="none" w:sz="0" w:space="0" w:color="auto"/>
        <w:right w:val="none" w:sz="0" w:space="0" w:color="auto"/>
      </w:divBdr>
    </w:div>
    <w:div w:id="387919471">
      <w:marLeft w:val="480"/>
      <w:marRight w:val="0"/>
      <w:marTop w:val="0"/>
      <w:marBottom w:val="0"/>
      <w:divBdr>
        <w:top w:val="none" w:sz="0" w:space="0" w:color="auto"/>
        <w:left w:val="none" w:sz="0" w:space="0" w:color="auto"/>
        <w:bottom w:val="none" w:sz="0" w:space="0" w:color="auto"/>
        <w:right w:val="none" w:sz="0" w:space="0" w:color="auto"/>
      </w:divBdr>
    </w:div>
    <w:div w:id="389160889">
      <w:marLeft w:val="480"/>
      <w:marRight w:val="0"/>
      <w:marTop w:val="0"/>
      <w:marBottom w:val="0"/>
      <w:divBdr>
        <w:top w:val="none" w:sz="0" w:space="0" w:color="auto"/>
        <w:left w:val="none" w:sz="0" w:space="0" w:color="auto"/>
        <w:bottom w:val="none" w:sz="0" w:space="0" w:color="auto"/>
        <w:right w:val="none" w:sz="0" w:space="0" w:color="auto"/>
      </w:divBdr>
    </w:div>
    <w:div w:id="389697524">
      <w:marLeft w:val="640"/>
      <w:marRight w:val="0"/>
      <w:marTop w:val="0"/>
      <w:marBottom w:val="0"/>
      <w:divBdr>
        <w:top w:val="none" w:sz="0" w:space="0" w:color="auto"/>
        <w:left w:val="none" w:sz="0" w:space="0" w:color="auto"/>
        <w:bottom w:val="none" w:sz="0" w:space="0" w:color="auto"/>
        <w:right w:val="none" w:sz="0" w:space="0" w:color="auto"/>
      </w:divBdr>
    </w:div>
    <w:div w:id="394935183">
      <w:marLeft w:val="640"/>
      <w:marRight w:val="0"/>
      <w:marTop w:val="0"/>
      <w:marBottom w:val="0"/>
      <w:divBdr>
        <w:top w:val="none" w:sz="0" w:space="0" w:color="auto"/>
        <w:left w:val="none" w:sz="0" w:space="0" w:color="auto"/>
        <w:bottom w:val="none" w:sz="0" w:space="0" w:color="auto"/>
        <w:right w:val="none" w:sz="0" w:space="0" w:color="auto"/>
      </w:divBdr>
    </w:div>
    <w:div w:id="396825897">
      <w:marLeft w:val="480"/>
      <w:marRight w:val="0"/>
      <w:marTop w:val="0"/>
      <w:marBottom w:val="0"/>
      <w:divBdr>
        <w:top w:val="none" w:sz="0" w:space="0" w:color="auto"/>
        <w:left w:val="none" w:sz="0" w:space="0" w:color="auto"/>
        <w:bottom w:val="none" w:sz="0" w:space="0" w:color="auto"/>
        <w:right w:val="none" w:sz="0" w:space="0" w:color="auto"/>
      </w:divBdr>
    </w:div>
    <w:div w:id="397243668">
      <w:marLeft w:val="480"/>
      <w:marRight w:val="0"/>
      <w:marTop w:val="0"/>
      <w:marBottom w:val="0"/>
      <w:divBdr>
        <w:top w:val="none" w:sz="0" w:space="0" w:color="auto"/>
        <w:left w:val="none" w:sz="0" w:space="0" w:color="auto"/>
        <w:bottom w:val="none" w:sz="0" w:space="0" w:color="auto"/>
        <w:right w:val="none" w:sz="0" w:space="0" w:color="auto"/>
      </w:divBdr>
    </w:div>
    <w:div w:id="397561484">
      <w:marLeft w:val="640"/>
      <w:marRight w:val="0"/>
      <w:marTop w:val="0"/>
      <w:marBottom w:val="0"/>
      <w:divBdr>
        <w:top w:val="none" w:sz="0" w:space="0" w:color="auto"/>
        <w:left w:val="none" w:sz="0" w:space="0" w:color="auto"/>
        <w:bottom w:val="none" w:sz="0" w:space="0" w:color="auto"/>
        <w:right w:val="none" w:sz="0" w:space="0" w:color="auto"/>
      </w:divBdr>
    </w:div>
    <w:div w:id="399597531">
      <w:marLeft w:val="640"/>
      <w:marRight w:val="0"/>
      <w:marTop w:val="0"/>
      <w:marBottom w:val="0"/>
      <w:divBdr>
        <w:top w:val="none" w:sz="0" w:space="0" w:color="auto"/>
        <w:left w:val="none" w:sz="0" w:space="0" w:color="auto"/>
        <w:bottom w:val="none" w:sz="0" w:space="0" w:color="auto"/>
        <w:right w:val="none" w:sz="0" w:space="0" w:color="auto"/>
      </w:divBdr>
    </w:div>
    <w:div w:id="401028629">
      <w:marLeft w:val="640"/>
      <w:marRight w:val="0"/>
      <w:marTop w:val="0"/>
      <w:marBottom w:val="0"/>
      <w:divBdr>
        <w:top w:val="none" w:sz="0" w:space="0" w:color="auto"/>
        <w:left w:val="none" w:sz="0" w:space="0" w:color="auto"/>
        <w:bottom w:val="none" w:sz="0" w:space="0" w:color="auto"/>
        <w:right w:val="none" w:sz="0" w:space="0" w:color="auto"/>
      </w:divBdr>
    </w:div>
    <w:div w:id="404765164">
      <w:marLeft w:val="480"/>
      <w:marRight w:val="0"/>
      <w:marTop w:val="0"/>
      <w:marBottom w:val="0"/>
      <w:divBdr>
        <w:top w:val="none" w:sz="0" w:space="0" w:color="auto"/>
        <w:left w:val="none" w:sz="0" w:space="0" w:color="auto"/>
        <w:bottom w:val="none" w:sz="0" w:space="0" w:color="auto"/>
        <w:right w:val="none" w:sz="0" w:space="0" w:color="auto"/>
      </w:divBdr>
    </w:div>
    <w:div w:id="404885607">
      <w:marLeft w:val="640"/>
      <w:marRight w:val="0"/>
      <w:marTop w:val="0"/>
      <w:marBottom w:val="0"/>
      <w:divBdr>
        <w:top w:val="none" w:sz="0" w:space="0" w:color="auto"/>
        <w:left w:val="none" w:sz="0" w:space="0" w:color="auto"/>
        <w:bottom w:val="none" w:sz="0" w:space="0" w:color="auto"/>
        <w:right w:val="none" w:sz="0" w:space="0" w:color="auto"/>
      </w:divBdr>
    </w:div>
    <w:div w:id="405956548">
      <w:marLeft w:val="480"/>
      <w:marRight w:val="0"/>
      <w:marTop w:val="0"/>
      <w:marBottom w:val="0"/>
      <w:divBdr>
        <w:top w:val="none" w:sz="0" w:space="0" w:color="auto"/>
        <w:left w:val="none" w:sz="0" w:space="0" w:color="auto"/>
        <w:bottom w:val="none" w:sz="0" w:space="0" w:color="auto"/>
        <w:right w:val="none" w:sz="0" w:space="0" w:color="auto"/>
      </w:divBdr>
    </w:div>
    <w:div w:id="407191100">
      <w:marLeft w:val="640"/>
      <w:marRight w:val="0"/>
      <w:marTop w:val="0"/>
      <w:marBottom w:val="0"/>
      <w:divBdr>
        <w:top w:val="none" w:sz="0" w:space="0" w:color="auto"/>
        <w:left w:val="none" w:sz="0" w:space="0" w:color="auto"/>
        <w:bottom w:val="none" w:sz="0" w:space="0" w:color="auto"/>
        <w:right w:val="none" w:sz="0" w:space="0" w:color="auto"/>
      </w:divBdr>
    </w:div>
    <w:div w:id="408423140">
      <w:marLeft w:val="640"/>
      <w:marRight w:val="0"/>
      <w:marTop w:val="0"/>
      <w:marBottom w:val="0"/>
      <w:divBdr>
        <w:top w:val="none" w:sz="0" w:space="0" w:color="auto"/>
        <w:left w:val="none" w:sz="0" w:space="0" w:color="auto"/>
        <w:bottom w:val="none" w:sz="0" w:space="0" w:color="auto"/>
        <w:right w:val="none" w:sz="0" w:space="0" w:color="auto"/>
      </w:divBdr>
    </w:div>
    <w:div w:id="410272541">
      <w:marLeft w:val="480"/>
      <w:marRight w:val="0"/>
      <w:marTop w:val="0"/>
      <w:marBottom w:val="0"/>
      <w:divBdr>
        <w:top w:val="none" w:sz="0" w:space="0" w:color="auto"/>
        <w:left w:val="none" w:sz="0" w:space="0" w:color="auto"/>
        <w:bottom w:val="none" w:sz="0" w:space="0" w:color="auto"/>
        <w:right w:val="none" w:sz="0" w:space="0" w:color="auto"/>
      </w:divBdr>
    </w:div>
    <w:div w:id="411119684">
      <w:marLeft w:val="640"/>
      <w:marRight w:val="0"/>
      <w:marTop w:val="0"/>
      <w:marBottom w:val="0"/>
      <w:divBdr>
        <w:top w:val="none" w:sz="0" w:space="0" w:color="auto"/>
        <w:left w:val="none" w:sz="0" w:space="0" w:color="auto"/>
        <w:bottom w:val="none" w:sz="0" w:space="0" w:color="auto"/>
        <w:right w:val="none" w:sz="0" w:space="0" w:color="auto"/>
      </w:divBdr>
    </w:div>
    <w:div w:id="411199461">
      <w:marLeft w:val="480"/>
      <w:marRight w:val="0"/>
      <w:marTop w:val="0"/>
      <w:marBottom w:val="0"/>
      <w:divBdr>
        <w:top w:val="none" w:sz="0" w:space="0" w:color="auto"/>
        <w:left w:val="none" w:sz="0" w:space="0" w:color="auto"/>
        <w:bottom w:val="none" w:sz="0" w:space="0" w:color="auto"/>
        <w:right w:val="none" w:sz="0" w:space="0" w:color="auto"/>
      </w:divBdr>
    </w:div>
    <w:div w:id="412170109">
      <w:marLeft w:val="480"/>
      <w:marRight w:val="0"/>
      <w:marTop w:val="0"/>
      <w:marBottom w:val="0"/>
      <w:divBdr>
        <w:top w:val="none" w:sz="0" w:space="0" w:color="auto"/>
        <w:left w:val="none" w:sz="0" w:space="0" w:color="auto"/>
        <w:bottom w:val="none" w:sz="0" w:space="0" w:color="auto"/>
        <w:right w:val="none" w:sz="0" w:space="0" w:color="auto"/>
      </w:divBdr>
    </w:div>
    <w:div w:id="412240206">
      <w:marLeft w:val="640"/>
      <w:marRight w:val="0"/>
      <w:marTop w:val="0"/>
      <w:marBottom w:val="0"/>
      <w:divBdr>
        <w:top w:val="none" w:sz="0" w:space="0" w:color="auto"/>
        <w:left w:val="none" w:sz="0" w:space="0" w:color="auto"/>
        <w:bottom w:val="none" w:sz="0" w:space="0" w:color="auto"/>
        <w:right w:val="none" w:sz="0" w:space="0" w:color="auto"/>
      </w:divBdr>
    </w:div>
    <w:div w:id="413166267">
      <w:marLeft w:val="480"/>
      <w:marRight w:val="0"/>
      <w:marTop w:val="0"/>
      <w:marBottom w:val="0"/>
      <w:divBdr>
        <w:top w:val="none" w:sz="0" w:space="0" w:color="auto"/>
        <w:left w:val="none" w:sz="0" w:space="0" w:color="auto"/>
        <w:bottom w:val="none" w:sz="0" w:space="0" w:color="auto"/>
        <w:right w:val="none" w:sz="0" w:space="0" w:color="auto"/>
      </w:divBdr>
    </w:div>
    <w:div w:id="413941623">
      <w:marLeft w:val="480"/>
      <w:marRight w:val="0"/>
      <w:marTop w:val="0"/>
      <w:marBottom w:val="0"/>
      <w:divBdr>
        <w:top w:val="none" w:sz="0" w:space="0" w:color="auto"/>
        <w:left w:val="none" w:sz="0" w:space="0" w:color="auto"/>
        <w:bottom w:val="none" w:sz="0" w:space="0" w:color="auto"/>
        <w:right w:val="none" w:sz="0" w:space="0" w:color="auto"/>
      </w:divBdr>
    </w:div>
    <w:div w:id="414017249">
      <w:marLeft w:val="480"/>
      <w:marRight w:val="0"/>
      <w:marTop w:val="0"/>
      <w:marBottom w:val="0"/>
      <w:divBdr>
        <w:top w:val="none" w:sz="0" w:space="0" w:color="auto"/>
        <w:left w:val="none" w:sz="0" w:space="0" w:color="auto"/>
        <w:bottom w:val="none" w:sz="0" w:space="0" w:color="auto"/>
        <w:right w:val="none" w:sz="0" w:space="0" w:color="auto"/>
      </w:divBdr>
    </w:div>
    <w:div w:id="414285415">
      <w:marLeft w:val="480"/>
      <w:marRight w:val="0"/>
      <w:marTop w:val="0"/>
      <w:marBottom w:val="0"/>
      <w:divBdr>
        <w:top w:val="none" w:sz="0" w:space="0" w:color="auto"/>
        <w:left w:val="none" w:sz="0" w:space="0" w:color="auto"/>
        <w:bottom w:val="none" w:sz="0" w:space="0" w:color="auto"/>
        <w:right w:val="none" w:sz="0" w:space="0" w:color="auto"/>
      </w:divBdr>
    </w:div>
    <w:div w:id="414861185">
      <w:marLeft w:val="640"/>
      <w:marRight w:val="0"/>
      <w:marTop w:val="0"/>
      <w:marBottom w:val="0"/>
      <w:divBdr>
        <w:top w:val="none" w:sz="0" w:space="0" w:color="auto"/>
        <w:left w:val="none" w:sz="0" w:space="0" w:color="auto"/>
        <w:bottom w:val="none" w:sz="0" w:space="0" w:color="auto"/>
        <w:right w:val="none" w:sz="0" w:space="0" w:color="auto"/>
      </w:divBdr>
    </w:div>
    <w:div w:id="416753654">
      <w:marLeft w:val="640"/>
      <w:marRight w:val="0"/>
      <w:marTop w:val="0"/>
      <w:marBottom w:val="0"/>
      <w:divBdr>
        <w:top w:val="none" w:sz="0" w:space="0" w:color="auto"/>
        <w:left w:val="none" w:sz="0" w:space="0" w:color="auto"/>
        <w:bottom w:val="none" w:sz="0" w:space="0" w:color="auto"/>
        <w:right w:val="none" w:sz="0" w:space="0" w:color="auto"/>
      </w:divBdr>
    </w:div>
    <w:div w:id="418064208">
      <w:marLeft w:val="640"/>
      <w:marRight w:val="0"/>
      <w:marTop w:val="0"/>
      <w:marBottom w:val="0"/>
      <w:divBdr>
        <w:top w:val="none" w:sz="0" w:space="0" w:color="auto"/>
        <w:left w:val="none" w:sz="0" w:space="0" w:color="auto"/>
        <w:bottom w:val="none" w:sz="0" w:space="0" w:color="auto"/>
        <w:right w:val="none" w:sz="0" w:space="0" w:color="auto"/>
      </w:divBdr>
    </w:div>
    <w:div w:id="418186256">
      <w:marLeft w:val="640"/>
      <w:marRight w:val="0"/>
      <w:marTop w:val="0"/>
      <w:marBottom w:val="0"/>
      <w:divBdr>
        <w:top w:val="none" w:sz="0" w:space="0" w:color="auto"/>
        <w:left w:val="none" w:sz="0" w:space="0" w:color="auto"/>
        <w:bottom w:val="none" w:sz="0" w:space="0" w:color="auto"/>
        <w:right w:val="none" w:sz="0" w:space="0" w:color="auto"/>
      </w:divBdr>
    </w:div>
    <w:div w:id="419106845">
      <w:marLeft w:val="480"/>
      <w:marRight w:val="0"/>
      <w:marTop w:val="0"/>
      <w:marBottom w:val="0"/>
      <w:divBdr>
        <w:top w:val="none" w:sz="0" w:space="0" w:color="auto"/>
        <w:left w:val="none" w:sz="0" w:space="0" w:color="auto"/>
        <w:bottom w:val="none" w:sz="0" w:space="0" w:color="auto"/>
        <w:right w:val="none" w:sz="0" w:space="0" w:color="auto"/>
      </w:divBdr>
    </w:div>
    <w:div w:id="421026408">
      <w:marLeft w:val="480"/>
      <w:marRight w:val="0"/>
      <w:marTop w:val="0"/>
      <w:marBottom w:val="0"/>
      <w:divBdr>
        <w:top w:val="none" w:sz="0" w:space="0" w:color="auto"/>
        <w:left w:val="none" w:sz="0" w:space="0" w:color="auto"/>
        <w:bottom w:val="none" w:sz="0" w:space="0" w:color="auto"/>
        <w:right w:val="none" w:sz="0" w:space="0" w:color="auto"/>
      </w:divBdr>
    </w:div>
    <w:div w:id="421225372">
      <w:marLeft w:val="480"/>
      <w:marRight w:val="0"/>
      <w:marTop w:val="0"/>
      <w:marBottom w:val="0"/>
      <w:divBdr>
        <w:top w:val="none" w:sz="0" w:space="0" w:color="auto"/>
        <w:left w:val="none" w:sz="0" w:space="0" w:color="auto"/>
        <w:bottom w:val="none" w:sz="0" w:space="0" w:color="auto"/>
        <w:right w:val="none" w:sz="0" w:space="0" w:color="auto"/>
      </w:divBdr>
    </w:div>
    <w:div w:id="425536296">
      <w:marLeft w:val="480"/>
      <w:marRight w:val="0"/>
      <w:marTop w:val="0"/>
      <w:marBottom w:val="0"/>
      <w:divBdr>
        <w:top w:val="none" w:sz="0" w:space="0" w:color="auto"/>
        <w:left w:val="none" w:sz="0" w:space="0" w:color="auto"/>
        <w:bottom w:val="none" w:sz="0" w:space="0" w:color="auto"/>
        <w:right w:val="none" w:sz="0" w:space="0" w:color="auto"/>
      </w:divBdr>
    </w:div>
    <w:div w:id="428044324">
      <w:marLeft w:val="480"/>
      <w:marRight w:val="0"/>
      <w:marTop w:val="0"/>
      <w:marBottom w:val="0"/>
      <w:divBdr>
        <w:top w:val="none" w:sz="0" w:space="0" w:color="auto"/>
        <w:left w:val="none" w:sz="0" w:space="0" w:color="auto"/>
        <w:bottom w:val="none" w:sz="0" w:space="0" w:color="auto"/>
        <w:right w:val="none" w:sz="0" w:space="0" w:color="auto"/>
      </w:divBdr>
    </w:div>
    <w:div w:id="428816107">
      <w:marLeft w:val="640"/>
      <w:marRight w:val="0"/>
      <w:marTop w:val="0"/>
      <w:marBottom w:val="0"/>
      <w:divBdr>
        <w:top w:val="none" w:sz="0" w:space="0" w:color="auto"/>
        <w:left w:val="none" w:sz="0" w:space="0" w:color="auto"/>
        <w:bottom w:val="none" w:sz="0" w:space="0" w:color="auto"/>
        <w:right w:val="none" w:sz="0" w:space="0" w:color="auto"/>
      </w:divBdr>
    </w:div>
    <w:div w:id="429398467">
      <w:marLeft w:val="640"/>
      <w:marRight w:val="0"/>
      <w:marTop w:val="0"/>
      <w:marBottom w:val="0"/>
      <w:divBdr>
        <w:top w:val="none" w:sz="0" w:space="0" w:color="auto"/>
        <w:left w:val="none" w:sz="0" w:space="0" w:color="auto"/>
        <w:bottom w:val="none" w:sz="0" w:space="0" w:color="auto"/>
        <w:right w:val="none" w:sz="0" w:space="0" w:color="auto"/>
      </w:divBdr>
    </w:div>
    <w:div w:id="429740828">
      <w:marLeft w:val="480"/>
      <w:marRight w:val="0"/>
      <w:marTop w:val="0"/>
      <w:marBottom w:val="0"/>
      <w:divBdr>
        <w:top w:val="none" w:sz="0" w:space="0" w:color="auto"/>
        <w:left w:val="none" w:sz="0" w:space="0" w:color="auto"/>
        <w:bottom w:val="none" w:sz="0" w:space="0" w:color="auto"/>
        <w:right w:val="none" w:sz="0" w:space="0" w:color="auto"/>
      </w:divBdr>
    </w:div>
    <w:div w:id="430975047">
      <w:marLeft w:val="480"/>
      <w:marRight w:val="0"/>
      <w:marTop w:val="0"/>
      <w:marBottom w:val="0"/>
      <w:divBdr>
        <w:top w:val="none" w:sz="0" w:space="0" w:color="auto"/>
        <w:left w:val="none" w:sz="0" w:space="0" w:color="auto"/>
        <w:bottom w:val="none" w:sz="0" w:space="0" w:color="auto"/>
        <w:right w:val="none" w:sz="0" w:space="0" w:color="auto"/>
      </w:divBdr>
    </w:div>
    <w:div w:id="431095981">
      <w:marLeft w:val="480"/>
      <w:marRight w:val="0"/>
      <w:marTop w:val="0"/>
      <w:marBottom w:val="0"/>
      <w:divBdr>
        <w:top w:val="none" w:sz="0" w:space="0" w:color="auto"/>
        <w:left w:val="none" w:sz="0" w:space="0" w:color="auto"/>
        <w:bottom w:val="none" w:sz="0" w:space="0" w:color="auto"/>
        <w:right w:val="none" w:sz="0" w:space="0" w:color="auto"/>
      </w:divBdr>
    </w:div>
    <w:div w:id="431514185">
      <w:marLeft w:val="480"/>
      <w:marRight w:val="0"/>
      <w:marTop w:val="0"/>
      <w:marBottom w:val="0"/>
      <w:divBdr>
        <w:top w:val="none" w:sz="0" w:space="0" w:color="auto"/>
        <w:left w:val="none" w:sz="0" w:space="0" w:color="auto"/>
        <w:bottom w:val="none" w:sz="0" w:space="0" w:color="auto"/>
        <w:right w:val="none" w:sz="0" w:space="0" w:color="auto"/>
      </w:divBdr>
    </w:div>
    <w:div w:id="432021283">
      <w:marLeft w:val="640"/>
      <w:marRight w:val="0"/>
      <w:marTop w:val="0"/>
      <w:marBottom w:val="0"/>
      <w:divBdr>
        <w:top w:val="none" w:sz="0" w:space="0" w:color="auto"/>
        <w:left w:val="none" w:sz="0" w:space="0" w:color="auto"/>
        <w:bottom w:val="none" w:sz="0" w:space="0" w:color="auto"/>
        <w:right w:val="none" w:sz="0" w:space="0" w:color="auto"/>
      </w:divBdr>
    </w:div>
    <w:div w:id="433549711">
      <w:marLeft w:val="480"/>
      <w:marRight w:val="0"/>
      <w:marTop w:val="0"/>
      <w:marBottom w:val="0"/>
      <w:divBdr>
        <w:top w:val="none" w:sz="0" w:space="0" w:color="auto"/>
        <w:left w:val="none" w:sz="0" w:space="0" w:color="auto"/>
        <w:bottom w:val="none" w:sz="0" w:space="0" w:color="auto"/>
        <w:right w:val="none" w:sz="0" w:space="0" w:color="auto"/>
      </w:divBdr>
    </w:div>
    <w:div w:id="436680038">
      <w:marLeft w:val="640"/>
      <w:marRight w:val="0"/>
      <w:marTop w:val="0"/>
      <w:marBottom w:val="0"/>
      <w:divBdr>
        <w:top w:val="none" w:sz="0" w:space="0" w:color="auto"/>
        <w:left w:val="none" w:sz="0" w:space="0" w:color="auto"/>
        <w:bottom w:val="none" w:sz="0" w:space="0" w:color="auto"/>
        <w:right w:val="none" w:sz="0" w:space="0" w:color="auto"/>
      </w:divBdr>
    </w:div>
    <w:div w:id="437872792">
      <w:marLeft w:val="640"/>
      <w:marRight w:val="0"/>
      <w:marTop w:val="0"/>
      <w:marBottom w:val="0"/>
      <w:divBdr>
        <w:top w:val="none" w:sz="0" w:space="0" w:color="auto"/>
        <w:left w:val="none" w:sz="0" w:space="0" w:color="auto"/>
        <w:bottom w:val="none" w:sz="0" w:space="0" w:color="auto"/>
        <w:right w:val="none" w:sz="0" w:space="0" w:color="auto"/>
      </w:divBdr>
    </w:div>
    <w:div w:id="437986267">
      <w:marLeft w:val="480"/>
      <w:marRight w:val="0"/>
      <w:marTop w:val="0"/>
      <w:marBottom w:val="0"/>
      <w:divBdr>
        <w:top w:val="none" w:sz="0" w:space="0" w:color="auto"/>
        <w:left w:val="none" w:sz="0" w:space="0" w:color="auto"/>
        <w:bottom w:val="none" w:sz="0" w:space="0" w:color="auto"/>
        <w:right w:val="none" w:sz="0" w:space="0" w:color="auto"/>
      </w:divBdr>
    </w:div>
    <w:div w:id="440075634">
      <w:marLeft w:val="480"/>
      <w:marRight w:val="0"/>
      <w:marTop w:val="0"/>
      <w:marBottom w:val="0"/>
      <w:divBdr>
        <w:top w:val="none" w:sz="0" w:space="0" w:color="auto"/>
        <w:left w:val="none" w:sz="0" w:space="0" w:color="auto"/>
        <w:bottom w:val="none" w:sz="0" w:space="0" w:color="auto"/>
        <w:right w:val="none" w:sz="0" w:space="0" w:color="auto"/>
      </w:divBdr>
    </w:div>
    <w:div w:id="442269321">
      <w:marLeft w:val="640"/>
      <w:marRight w:val="0"/>
      <w:marTop w:val="0"/>
      <w:marBottom w:val="0"/>
      <w:divBdr>
        <w:top w:val="none" w:sz="0" w:space="0" w:color="auto"/>
        <w:left w:val="none" w:sz="0" w:space="0" w:color="auto"/>
        <w:bottom w:val="none" w:sz="0" w:space="0" w:color="auto"/>
        <w:right w:val="none" w:sz="0" w:space="0" w:color="auto"/>
      </w:divBdr>
    </w:div>
    <w:div w:id="444736565">
      <w:marLeft w:val="480"/>
      <w:marRight w:val="0"/>
      <w:marTop w:val="0"/>
      <w:marBottom w:val="0"/>
      <w:divBdr>
        <w:top w:val="none" w:sz="0" w:space="0" w:color="auto"/>
        <w:left w:val="none" w:sz="0" w:space="0" w:color="auto"/>
        <w:bottom w:val="none" w:sz="0" w:space="0" w:color="auto"/>
        <w:right w:val="none" w:sz="0" w:space="0" w:color="auto"/>
      </w:divBdr>
    </w:div>
    <w:div w:id="445346542">
      <w:marLeft w:val="480"/>
      <w:marRight w:val="0"/>
      <w:marTop w:val="0"/>
      <w:marBottom w:val="0"/>
      <w:divBdr>
        <w:top w:val="none" w:sz="0" w:space="0" w:color="auto"/>
        <w:left w:val="none" w:sz="0" w:space="0" w:color="auto"/>
        <w:bottom w:val="none" w:sz="0" w:space="0" w:color="auto"/>
        <w:right w:val="none" w:sz="0" w:space="0" w:color="auto"/>
      </w:divBdr>
    </w:div>
    <w:div w:id="448939599">
      <w:marLeft w:val="480"/>
      <w:marRight w:val="0"/>
      <w:marTop w:val="0"/>
      <w:marBottom w:val="0"/>
      <w:divBdr>
        <w:top w:val="none" w:sz="0" w:space="0" w:color="auto"/>
        <w:left w:val="none" w:sz="0" w:space="0" w:color="auto"/>
        <w:bottom w:val="none" w:sz="0" w:space="0" w:color="auto"/>
        <w:right w:val="none" w:sz="0" w:space="0" w:color="auto"/>
      </w:divBdr>
    </w:div>
    <w:div w:id="449931523">
      <w:marLeft w:val="480"/>
      <w:marRight w:val="0"/>
      <w:marTop w:val="0"/>
      <w:marBottom w:val="0"/>
      <w:divBdr>
        <w:top w:val="none" w:sz="0" w:space="0" w:color="auto"/>
        <w:left w:val="none" w:sz="0" w:space="0" w:color="auto"/>
        <w:bottom w:val="none" w:sz="0" w:space="0" w:color="auto"/>
        <w:right w:val="none" w:sz="0" w:space="0" w:color="auto"/>
      </w:divBdr>
    </w:div>
    <w:div w:id="450439773">
      <w:marLeft w:val="640"/>
      <w:marRight w:val="0"/>
      <w:marTop w:val="0"/>
      <w:marBottom w:val="0"/>
      <w:divBdr>
        <w:top w:val="none" w:sz="0" w:space="0" w:color="auto"/>
        <w:left w:val="none" w:sz="0" w:space="0" w:color="auto"/>
        <w:bottom w:val="none" w:sz="0" w:space="0" w:color="auto"/>
        <w:right w:val="none" w:sz="0" w:space="0" w:color="auto"/>
      </w:divBdr>
    </w:div>
    <w:div w:id="450443603">
      <w:marLeft w:val="640"/>
      <w:marRight w:val="0"/>
      <w:marTop w:val="0"/>
      <w:marBottom w:val="0"/>
      <w:divBdr>
        <w:top w:val="none" w:sz="0" w:space="0" w:color="auto"/>
        <w:left w:val="none" w:sz="0" w:space="0" w:color="auto"/>
        <w:bottom w:val="none" w:sz="0" w:space="0" w:color="auto"/>
        <w:right w:val="none" w:sz="0" w:space="0" w:color="auto"/>
      </w:divBdr>
    </w:div>
    <w:div w:id="450592083">
      <w:marLeft w:val="480"/>
      <w:marRight w:val="0"/>
      <w:marTop w:val="0"/>
      <w:marBottom w:val="0"/>
      <w:divBdr>
        <w:top w:val="none" w:sz="0" w:space="0" w:color="auto"/>
        <w:left w:val="none" w:sz="0" w:space="0" w:color="auto"/>
        <w:bottom w:val="none" w:sz="0" w:space="0" w:color="auto"/>
        <w:right w:val="none" w:sz="0" w:space="0" w:color="auto"/>
      </w:divBdr>
    </w:div>
    <w:div w:id="452603108">
      <w:marLeft w:val="480"/>
      <w:marRight w:val="0"/>
      <w:marTop w:val="0"/>
      <w:marBottom w:val="0"/>
      <w:divBdr>
        <w:top w:val="none" w:sz="0" w:space="0" w:color="auto"/>
        <w:left w:val="none" w:sz="0" w:space="0" w:color="auto"/>
        <w:bottom w:val="none" w:sz="0" w:space="0" w:color="auto"/>
        <w:right w:val="none" w:sz="0" w:space="0" w:color="auto"/>
      </w:divBdr>
    </w:div>
    <w:div w:id="453641980">
      <w:marLeft w:val="640"/>
      <w:marRight w:val="0"/>
      <w:marTop w:val="0"/>
      <w:marBottom w:val="0"/>
      <w:divBdr>
        <w:top w:val="none" w:sz="0" w:space="0" w:color="auto"/>
        <w:left w:val="none" w:sz="0" w:space="0" w:color="auto"/>
        <w:bottom w:val="none" w:sz="0" w:space="0" w:color="auto"/>
        <w:right w:val="none" w:sz="0" w:space="0" w:color="auto"/>
      </w:divBdr>
    </w:div>
    <w:div w:id="453788446">
      <w:marLeft w:val="480"/>
      <w:marRight w:val="0"/>
      <w:marTop w:val="0"/>
      <w:marBottom w:val="0"/>
      <w:divBdr>
        <w:top w:val="none" w:sz="0" w:space="0" w:color="auto"/>
        <w:left w:val="none" w:sz="0" w:space="0" w:color="auto"/>
        <w:bottom w:val="none" w:sz="0" w:space="0" w:color="auto"/>
        <w:right w:val="none" w:sz="0" w:space="0" w:color="auto"/>
      </w:divBdr>
    </w:div>
    <w:div w:id="454522336">
      <w:marLeft w:val="640"/>
      <w:marRight w:val="0"/>
      <w:marTop w:val="0"/>
      <w:marBottom w:val="0"/>
      <w:divBdr>
        <w:top w:val="none" w:sz="0" w:space="0" w:color="auto"/>
        <w:left w:val="none" w:sz="0" w:space="0" w:color="auto"/>
        <w:bottom w:val="none" w:sz="0" w:space="0" w:color="auto"/>
        <w:right w:val="none" w:sz="0" w:space="0" w:color="auto"/>
      </w:divBdr>
    </w:div>
    <w:div w:id="456146840">
      <w:marLeft w:val="480"/>
      <w:marRight w:val="0"/>
      <w:marTop w:val="0"/>
      <w:marBottom w:val="0"/>
      <w:divBdr>
        <w:top w:val="none" w:sz="0" w:space="0" w:color="auto"/>
        <w:left w:val="none" w:sz="0" w:space="0" w:color="auto"/>
        <w:bottom w:val="none" w:sz="0" w:space="0" w:color="auto"/>
        <w:right w:val="none" w:sz="0" w:space="0" w:color="auto"/>
      </w:divBdr>
    </w:div>
    <w:div w:id="459036833">
      <w:marLeft w:val="640"/>
      <w:marRight w:val="0"/>
      <w:marTop w:val="0"/>
      <w:marBottom w:val="0"/>
      <w:divBdr>
        <w:top w:val="none" w:sz="0" w:space="0" w:color="auto"/>
        <w:left w:val="none" w:sz="0" w:space="0" w:color="auto"/>
        <w:bottom w:val="none" w:sz="0" w:space="0" w:color="auto"/>
        <w:right w:val="none" w:sz="0" w:space="0" w:color="auto"/>
      </w:divBdr>
    </w:div>
    <w:div w:id="461387190">
      <w:marLeft w:val="640"/>
      <w:marRight w:val="0"/>
      <w:marTop w:val="0"/>
      <w:marBottom w:val="0"/>
      <w:divBdr>
        <w:top w:val="none" w:sz="0" w:space="0" w:color="auto"/>
        <w:left w:val="none" w:sz="0" w:space="0" w:color="auto"/>
        <w:bottom w:val="none" w:sz="0" w:space="0" w:color="auto"/>
        <w:right w:val="none" w:sz="0" w:space="0" w:color="auto"/>
      </w:divBdr>
    </w:div>
    <w:div w:id="462847080">
      <w:marLeft w:val="480"/>
      <w:marRight w:val="0"/>
      <w:marTop w:val="0"/>
      <w:marBottom w:val="0"/>
      <w:divBdr>
        <w:top w:val="none" w:sz="0" w:space="0" w:color="auto"/>
        <w:left w:val="none" w:sz="0" w:space="0" w:color="auto"/>
        <w:bottom w:val="none" w:sz="0" w:space="0" w:color="auto"/>
        <w:right w:val="none" w:sz="0" w:space="0" w:color="auto"/>
      </w:divBdr>
    </w:div>
    <w:div w:id="465394984">
      <w:marLeft w:val="480"/>
      <w:marRight w:val="0"/>
      <w:marTop w:val="0"/>
      <w:marBottom w:val="0"/>
      <w:divBdr>
        <w:top w:val="none" w:sz="0" w:space="0" w:color="auto"/>
        <w:left w:val="none" w:sz="0" w:space="0" w:color="auto"/>
        <w:bottom w:val="none" w:sz="0" w:space="0" w:color="auto"/>
        <w:right w:val="none" w:sz="0" w:space="0" w:color="auto"/>
      </w:divBdr>
    </w:div>
    <w:div w:id="466557021">
      <w:marLeft w:val="480"/>
      <w:marRight w:val="0"/>
      <w:marTop w:val="0"/>
      <w:marBottom w:val="0"/>
      <w:divBdr>
        <w:top w:val="none" w:sz="0" w:space="0" w:color="auto"/>
        <w:left w:val="none" w:sz="0" w:space="0" w:color="auto"/>
        <w:bottom w:val="none" w:sz="0" w:space="0" w:color="auto"/>
        <w:right w:val="none" w:sz="0" w:space="0" w:color="auto"/>
      </w:divBdr>
    </w:div>
    <w:div w:id="467894058">
      <w:marLeft w:val="640"/>
      <w:marRight w:val="0"/>
      <w:marTop w:val="0"/>
      <w:marBottom w:val="0"/>
      <w:divBdr>
        <w:top w:val="none" w:sz="0" w:space="0" w:color="auto"/>
        <w:left w:val="none" w:sz="0" w:space="0" w:color="auto"/>
        <w:bottom w:val="none" w:sz="0" w:space="0" w:color="auto"/>
        <w:right w:val="none" w:sz="0" w:space="0" w:color="auto"/>
      </w:divBdr>
    </w:div>
    <w:div w:id="470556819">
      <w:marLeft w:val="640"/>
      <w:marRight w:val="0"/>
      <w:marTop w:val="0"/>
      <w:marBottom w:val="0"/>
      <w:divBdr>
        <w:top w:val="none" w:sz="0" w:space="0" w:color="auto"/>
        <w:left w:val="none" w:sz="0" w:space="0" w:color="auto"/>
        <w:bottom w:val="none" w:sz="0" w:space="0" w:color="auto"/>
        <w:right w:val="none" w:sz="0" w:space="0" w:color="auto"/>
      </w:divBdr>
    </w:div>
    <w:div w:id="471025974">
      <w:marLeft w:val="480"/>
      <w:marRight w:val="0"/>
      <w:marTop w:val="0"/>
      <w:marBottom w:val="0"/>
      <w:divBdr>
        <w:top w:val="none" w:sz="0" w:space="0" w:color="auto"/>
        <w:left w:val="none" w:sz="0" w:space="0" w:color="auto"/>
        <w:bottom w:val="none" w:sz="0" w:space="0" w:color="auto"/>
        <w:right w:val="none" w:sz="0" w:space="0" w:color="auto"/>
      </w:divBdr>
    </w:div>
    <w:div w:id="471363803">
      <w:marLeft w:val="640"/>
      <w:marRight w:val="0"/>
      <w:marTop w:val="0"/>
      <w:marBottom w:val="0"/>
      <w:divBdr>
        <w:top w:val="none" w:sz="0" w:space="0" w:color="auto"/>
        <w:left w:val="none" w:sz="0" w:space="0" w:color="auto"/>
        <w:bottom w:val="none" w:sz="0" w:space="0" w:color="auto"/>
        <w:right w:val="none" w:sz="0" w:space="0" w:color="auto"/>
      </w:divBdr>
    </w:div>
    <w:div w:id="471749407">
      <w:marLeft w:val="480"/>
      <w:marRight w:val="0"/>
      <w:marTop w:val="0"/>
      <w:marBottom w:val="0"/>
      <w:divBdr>
        <w:top w:val="none" w:sz="0" w:space="0" w:color="auto"/>
        <w:left w:val="none" w:sz="0" w:space="0" w:color="auto"/>
        <w:bottom w:val="none" w:sz="0" w:space="0" w:color="auto"/>
        <w:right w:val="none" w:sz="0" w:space="0" w:color="auto"/>
      </w:divBdr>
    </w:div>
    <w:div w:id="478037178">
      <w:marLeft w:val="640"/>
      <w:marRight w:val="0"/>
      <w:marTop w:val="0"/>
      <w:marBottom w:val="0"/>
      <w:divBdr>
        <w:top w:val="none" w:sz="0" w:space="0" w:color="auto"/>
        <w:left w:val="none" w:sz="0" w:space="0" w:color="auto"/>
        <w:bottom w:val="none" w:sz="0" w:space="0" w:color="auto"/>
        <w:right w:val="none" w:sz="0" w:space="0" w:color="auto"/>
      </w:divBdr>
    </w:div>
    <w:div w:id="478963317">
      <w:marLeft w:val="640"/>
      <w:marRight w:val="0"/>
      <w:marTop w:val="0"/>
      <w:marBottom w:val="0"/>
      <w:divBdr>
        <w:top w:val="none" w:sz="0" w:space="0" w:color="auto"/>
        <w:left w:val="none" w:sz="0" w:space="0" w:color="auto"/>
        <w:bottom w:val="none" w:sz="0" w:space="0" w:color="auto"/>
        <w:right w:val="none" w:sz="0" w:space="0" w:color="auto"/>
      </w:divBdr>
    </w:div>
    <w:div w:id="484012509">
      <w:marLeft w:val="480"/>
      <w:marRight w:val="0"/>
      <w:marTop w:val="0"/>
      <w:marBottom w:val="0"/>
      <w:divBdr>
        <w:top w:val="none" w:sz="0" w:space="0" w:color="auto"/>
        <w:left w:val="none" w:sz="0" w:space="0" w:color="auto"/>
        <w:bottom w:val="none" w:sz="0" w:space="0" w:color="auto"/>
        <w:right w:val="none" w:sz="0" w:space="0" w:color="auto"/>
      </w:divBdr>
    </w:div>
    <w:div w:id="486239762">
      <w:marLeft w:val="480"/>
      <w:marRight w:val="0"/>
      <w:marTop w:val="0"/>
      <w:marBottom w:val="0"/>
      <w:divBdr>
        <w:top w:val="none" w:sz="0" w:space="0" w:color="auto"/>
        <w:left w:val="none" w:sz="0" w:space="0" w:color="auto"/>
        <w:bottom w:val="none" w:sz="0" w:space="0" w:color="auto"/>
        <w:right w:val="none" w:sz="0" w:space="0" w:color="auto"/>
      </w:divBdr>
    </w:div>
    <w:div w:id="488181647">
      <w:marLeft w:val="480"/>
      <w:marRight w:val="0"/>
      <w:marTop w:val="0"/>
      <w:marBottom w:val="0"/>
      <w:divBdr>
        <w:top w:val="none" w:sz="0" w:space="0" w:color="auto"/>
        <w:left w:val="none" w:sz="0" w:space="0" w:color="auto"/>
        <w:bottom w:val="none" w:sz="0" w:space="0" w:color="auto"/>
        <w:right w:val="none" w:sz="0" w:space="0" w:color="auto"/>
      </w:divBdr>
    </w:div>
    <w:div w:id="489172884">
      <w:marLeft w:val="480"/>
      <w:marRight w:val="0"/>
      <w:marTop w:val="0"/>
      <w:marBottom w:val="0"/>
      <w:divBdr>
        <w:top w:val="none" w:sz="0" w:space="0" w:color="auto"/>
        <w:left w:val="none" w:sz="0" w:space="0" w:color="auto"/>
        <w:bottom w:val="none" w:sz="0" w:space="0" w:color="auto"/>
        <w:right w:val="none" w:sz="0" w:space="0" w:color="auto"/>
      </w:divBdr>
    </w:div>
    <w:div w:id="489365120">
      <w:marLeft w:val="480"/>
      <w:marRight w:val="0"/>
      <w:marTop w:val="0"/>
      <w:marBottom w:val="0"/>
      <w:divBdr>
        <w:top w:val="none" w:sz="0" w:space="0" w:color="auto"/>
        <w:left w:val="none" w:sz="0" w:space="0" w:color="auto"/>
        <w:bottom w:val="none" w:sz="0" w:space="0" w:color="auto"/>
        <w:right w:val="none" w:sz="0" w:space="0" w:color="auto"/>
      </w:divBdr>
    </w:div>
    <w:div w:id="490409674">
      <w:marLeft w:val="640"/>
      <w:marRight w:val="0"/>
      <w:marTop w:val="0"/>
      <w:marBottom w:val="0"/>
      <w:divBdr>
        <w:top w:val="none" w:sz="0" w:space="0" w:color="auto"/>
        <w:left w:val="none" w:sz="0" w:space="0" w:color="auto"/>
        <w:bottom w:val="none" w:sz="0" w:space="0" w:color="auto"/>
        <w:right w:val="none" w:sz="0" w:space="0" w:color="auto"/>
      </w:divBdr>
    </w:div>
    <w:div w:id="491332997">
      <w:marLeft w:val="480"/>
      <w:marRight w:val="0"/>
      <w:marTop w:val="0"/>
      <w:marBottom w:val="0"/>
      <w:divBdr>
        <w:top w:val="none" w:sz="0" w:space="0" w:color="auto"/>
        <w:left w:val="none" w:sz="0" w:space="0" w:color="auto"/>
        <w:bottom w:val="none" w:sz="0" w:space="0" w:color="auto"/>
        <w:right w:val="none" w:sz="0" w:space="0" w:color="auto"/>
      </w:divBdr>
    </w:div>
    <w:div w:id="492796287">
      <w:marLeft w:val="480"/>
      <w:marRight w:val="0"/>
      <w:marTop w:val="0"/>
      <w:marBottom w:val="0"/>
      <w:divBdr>
        <w:top w:val="none" w:sz="0" w:space="0" w:color="auto"/>
        <w:left w:val="none" w:sz="0" w:space="0" w:color="auto"/>
        <w:bottom w:val="none" w:sz="0" w:space="0" w:color="auto"/>
        <w:right w:val="none" w:sz="0" w:space="0" w:color="auto"/>
      </w:divBdr>
    </w:div>
    <w:div w:id="493300146">
      <w:marLeft w:val="480"/>
      <w:marRight w:val="0"/>
      <w:marTop w:val="0"/>
      <w:marBottom w:val="0"/>
      <w:divBdr>
        <w:top w:val="none" w:sz="0" w:space="0" w:color="auto"/>
        <w:left w:val="none" w:sz="0" w:space="0" w:color="auto"/>
        <w:bottom w:val="none" w:sz="0" w:space="0" w:color="auto"/>
        <w:right w:val="none" w:sz="0" w:space="0" w:color="auto"/>
      </w:divBdr>
    </w:div>
    <w:div w:id="494343106">
      <w:marLeft w:val="480"/>
      <w:marRight w:val="0"/>
      <w:marTop w:val="0"/>
      <w:marBottom w:val="0"/>
      <w:divBdr>
        <w:top w:val="none" w:sz="0" w:space="0" w:color="auto"/>
        <w:left w:val="none" w:sz="0" w:space="0" w:color="auto"/>
        <w:bottom w:val="none" w:sz="0" w:space="0" w:color="auto"/>
        <w:right w:val="none" w:sz="0" w:space="0" w:color="auto"/>
      </w:divBdr>
    </w:div>
    <w:div w:id="495263010">
      <w:marLeft w:val="480"/>
      <w:marRight w:val="0"/>
      <w:marTop w:val="0"/>
      <w:marBottom w:val="0"/>
      <w:divBdr>
        <w:top w:val="none" w:sz="0" w:space="0" w:color="auto"/>
        <w:left w:val="none" w:sz="0" w:space="0" w:color="auto"/>
        <w:bottom w:val="none" w:sz="0" w:space="0" w:color="auto"/>
        <w:right w:val="none" w:sz="0" w:space="0" w:color="auto"/>
      </w:divBdr>
    </w:div>
    <w:div w:id="498078493">
      <w:marLeft w:val="640"/>
      <w:marRight w:val="0"/>
      <w:marTop w:val="0"/>
      <w:marBottom w:val="0"/>
      <w:divBdr>
        <w:top w:val="none" w:sz="0" w:space="0" w:color="auto"/>
        <w:left w:val="none" w:sz="0" w:space="0" w:color="auto"/>
        <w:bottom w:val="none" w:sz="0" w:space="0" w:color="auto"/>
        <w:right w:val="none" w:sz="0" w:space="0" w:color="auto"/>
      </w:divBdr>
    </w:div>
    <w:div w:id="501509306">
      <w:marLeft w:val="480"/>
      <w:marRight w:val="0"/>
      <w:marTop w:val="0"/>
      <w:marBottom w:val="0"/>
      <w:divBdr>
        <w:top w:val="none" w:sz="0" w:space="0" w:color="auto"/>
        <w:left w:val="none" w:sz="0" w:space="0" w:color="auto"/>
        <w:bottom w:val="none" w:sz="0" w:space="0" w:color="auto"/>
        <w:right w:val="none" w:sz="0" w:space="0" w:color="auto"/>
      </w:divBdr>
    </w:div>
    <w:div w:id="503126788">
      <w:marLeft w:val="640"/>
      <w:marRight w:val="0"/>
      <w:marTop w:val="0"/>
      <w:marBottom w:val="0"/>
      <w:divBdr>
        <w:top w:val="none" w:sz="0" w:space="0" w:color="auto"/>
        <w:left w:val="none" w:sz="0" w:space="0" w:color="auto"/>
        <w:bottom w:val="none" w:sz="0" w:space="0" w:color="auto"/>
        <w:right w:val="none" w:sz="0" w:space="0" w:color="auto"/>
      </w:divBdr>
    </w:div>
    <w:div w:id="504365352">
      <w:marLeft w:val="480"/>
      <w:marRight w:val="0"/>
      <w:marTop w:val="0"/>
      <w:marBottom w:val="0"/>
      <w:divBdr>
        <w:top w:val="none" w:sz="0" w:space="0" w:color="auto"/>
        <w:left w:val="none" w:sz="0" w:space="0" w:color="auto"/>
        <w:bottom w:val="none" w:sz="0" w:space="0" w:color="auto"/>
        <w:right w:val="none" w:sz="0" w:space="0" w:color="auto"/>
      </w:divBdr>
    </w:div>
    <w:div w:id="514926470">
      <w:marLeft w:val="640"/>
      <w:marRight w:val="0"/>
      <w:marTop w:val="0"/>
      <w:marBottom w:val="0"/>
      <w:divBdr>
        <w:top w:val="none" w:sz="0" w:space="0" w:color="auto"/>
        <w:left w:val="none" w:sz="0" w:space="0" w:color="auto"/>
        <w:bottom w:val="none" w:sz="0" w:space="0" w:color="auto"/>
        <w:right w:val="none" w:sz="0" w:space="0" w:color="auto"/>
      </w:divBdr>
    </w:div>
    <w:div w:id="518088057">
      <w:marLeft w:val="640"/>
      <w:marRight w:val="0"/>
      <w:marTop w:val="0"/>
      <w:marBottom w:val="0"/>
      <w:divBdr>
        <w:top w:val="none" w:sz="0" w:space="0" w:color="auto"/>
        <w:left w:val="none" w:sz="0" w:space="0" w:color="auto"/>
        <w:bottom w:val="none" w:sz="0" w:space="0" w:color="auto"/>
        <w:right w:val="none" w:sz="0" w:space="0" w:color="auto"/>
      </w:divBdr>
    </w:div>
    <w:div w:id="519778432">
      <w:marLeft w:val="640"/>
      <w:marRight w:val="0"/>
      <w:marTop w:val="0"/>
      <w:marBottom w:val="0"/>
      <w:divBdr>
        <w:top w:val="none" w:sz="0" w:space="0" w:color="auto"/>
        <w:left w:val="none" w:sz="0" w:space="0" w:color="auto"/>
        <w:bottom w:val="none" w:sz="0" w:space="0" w:color="auto"/>
        <w:right w:val="none" w:sz="0" w:space="0" w:color="auto"/>
      </w:divBdr>
    </w:div>
    <w:div w:id="520094212">
      <w:marLeft w:val="480"/>
      <w:marRight w:val="0"/>
      <w:marTop w:val="0"/>
      <w:marBottom w:val="0"/>
      <w:divBdr>
        <w:top w:val="none" w:sz="0" w:space="0" w:color="auto"/>
        <w:left w:val="none" w:sz="0" w:space="0" w:color="auto"/>
        <w:bottom w:val="none" w:sz="0" w:space="0" w:color="auto"/>
        <w:right w:val="none" w:sz="0" w:space="0" w:color="auto"/>
      </w:divBdr>
    </w:div>
    <w:div w:id="521476867">
      <w:marLeft w:val="480"/>
      <w:marRight w:val="0"/>
      <w:marTop w:val="0"/>
      <w:marBottom w:val="0"/>
      <w:divBdr>
        <w:top w:val="none" w:sz="0" w:space="0" w:color="auto"/>
        <w:left w:val="none" w:sz="0" w:space="0" w:color="auto"/>
        <w:bottom w:val="none" w:sz="0" w:space="0" w:color="auto"/>
        <w:right w:val="none" w:sz="0" w:space="0" w:color="auto"/>
      </w:divBdr>
    </w:div>
    <w:div w:id="521556134">
      <w:marLeft w:val="480"/>
      <w:marRight w:val="0"/>
      <w:marTop w:val="0"/>
      <w:marBottom w:val="0"/>
      <w:divBdr>
        <w:top w:val="none" w:sz="0" w:space="0" w:color="auto"/>
        <w:left w:val="none" w:sz="0" w:space="0" w:color="auto"/>
        <w:bottom w:val="none" w:sz="0" w:space="0" w:color="auto"/>
        <w:right w:val="none" w:sz="0" w:space="0" w:color="auto"/>
      </w:divBdr>
    </w:div>
    <w:div w:id="522943584">
      <w:marLeft w:val="480"/>
      <w:marRight w:val="0"/>
      <w:marTop w:val="0"/>
      <w:marBottom w:val="0"/>
      <w:divBdr>
        <w:top w:val="none" w:sz="0" w:space="0" w:color="auto"/>
        <w:left w:val="none" w:sz="0" w:space="0" w:color="auto"/>
        <w:bottom w:val="none" w:sz="0" w:space="0" w:color="auto"/>
        <w:right w:val="none" w:sz="0" w:space="0" w:color="auto"/>
      </w:divBdr>
    </w:div>
    <w:div w:id="524829528">
      <w:marLeft w:val="640"/>
      <w:marRight w:val="0"/>
      <w:marTop w:val="0"/>
      <w:marBottom w:val="0"/>
      <w:divBdr>
        <w:top w:val="none" w:sz="0" w:space="0" w:color="auto"/>
        <w:left w:val="none" w:sz="0" w:space="0" w:color="auto"/>
        <w:bottom w:val="none" w:sz="0" w:space="0" w:color="auto"/>
        <w:right w:val="none" w:sz="0" w:space="0" w:color="auto"/>
      </w:divBdr>
    </w:div>
    <w:div w:id="525681400">
      <w:marLeft w:val="640"/>
      <w:marRight w:val="0"/>
      <w:marTop w:val="0"/>
      <w:marBottom w:val="0"/>
      <w:divBdr>
        <w:top w:val="none" w:sz="0" w:space="0" w:color="auto"/>
        <w:left w:val="none" w:sz="0" w:space="0" w:color="auto"/>
        <w:bottom w:val="none" w:sz="0" w:space="0" w:color="auto"/>
        <w:right w:val="none" w:sz="0" w:space="0" w:color="auto"/>
      </w:divBdr>
    </w:div>
    <w:div w:id="526602569">
      <w:marLeft w:val="640"/>
      <w:marRight w:val="0"/>
      <w:marTop w:val="0"/>
      <w:marBottom w:val="0"/>
      <w:divBdr>
        <w:top w:val="none" w:sz="0" w:space="0" w:color="auto"/>
        <w:left w:val="none" w:sz="0" w:space="0" w:color="auto"/>
        <w:bottom w:val="none" w:sz="0" w:space="0" w:color="auto"/>
        <w:right w:val="none" w:sz="0" w:space="0" w:color="auto"/>
      </w:divBdr>
    </w:div>
    <w:div w:id="526719944">
      <w:marLeft w:val="640"/>
      <w:marRight w:val="0"/>
      <w:marTop w:val="0"/>
      <w:marBottom w:val="0"/>
      <w:divBdr>
        <w:top w:val="none" w:sz="0" w:space="0" w:color="auto"/>
        <w:left w:val="none" w:sz="0" w:space="0" w:color="auto"/>
        <w:bottom w:val="none" w:sz="0" w:space="0" w:color="auto"/>
        <w:right w:val="none" w:sz="0" w:space="0" w:color="auto"/>
      </w:divBdr>
    </w:div>
    <w:div w:id="534193302">
      <w:marLeft w:val="480"/>
      <w:marRight w:val="0"/>
      <w:marTop w:val="0"/>
      <w:marBottom w:val="0"/>
      <w:divBdr>
        <w:top w:val="none" w:sz="0" w:space="0" w:color="auto"/>
        <w:left w:val="none" w:sz="0" w:space="0" w:color="auto"/>
        <w:bottom w:val="none" w:sz="0" w:space="0" w:color="auto"/>
        <w:right w:val="none" w:sz="0" w:space="0" w:color="auto"/>
      </w:divBdr>
    </w:div>
    <w:div w:id="534394874">
      <w:marLeft w:val="480"/>
      <w:marRight w:val="0"/>
      <w:marTop w:val="0"/>
      <w:marBottom w:val="0"/>
      <w:divBdr>
        <w:top w:val="none" w:sz="0" w:space="0" w:color="auto"/>
        <w:left w:val="none" w:sz="0" w:space="0" w:color="auto"/>
        <w:bottom w:val="none" w:sz="0" w:space="0" w:color="auto"/>
        <w:right w:val="none" w:sz="0" w:space="0" w:color="auto"/>
      </w:divBdr>
    </w:div>
    <w:div w:id="536744772">
      <w:marLeft w:val="480"/>
      <w:marRight w:val="0"/>
      <w:marTop w:val="0"/>
      <w:marBottom w:val="0"/>
      <w:divBdr>
        <w:top w:val="none" w:sz="0" w:space="0" w:color="auto"/>
        <w:left w:val="none" w:sz="0" w:space="0" w:color="auto"/>
        <w:bottom w:val="none" w:sz="0" w:space="0" w:color="auto"/>
        <w:right w:val="none" w:sz="0" w:space="0" w:color="auto"/>
      </w:divBdr>
    </w:div>
    <w:div w:id="538051568">
      <w:marLeft w:val="480"/>
      <w:marRight w:val="0"/>
      <w:marTop w:val="0"/>
      <w:marBottom w:val="0"/>
      <w:divBdr>
        <w:top w:val="none" w:sz="0" w:space="0" w:color="auto"/>
        <w:left w:val="none" w:sz="0" w:space="0" w:color="auto"/>
        <w:bottom w:val="none" w:sz="0" w:space="0" w:color="auto"/>
        <w:right w:val="none" w:sz="0" w:space="0" w:color="auto"/>
      </w:divBdr>
    </w:div>
    <w:div w:id="538320744">
      <w:marLeft w:val="480"/>
      <w:marRight w:val="0"/>
      <w:marTop w:val="0"/>
      <w:marBottom w:val="0"/>
      <w:divBdr>
        <w:top w:val="none" w:sz="0" w:space="0" w:color="auto"/>
        <w:left w:val="none" w:sz="0" w:space="0" w:color="auto"/>
        <w:bottom w:val="none" w:sz="0" w:space="0" w:color="auto"/>
        <w:right w:val="none" w:sz="0" w:space="0" w:color="auto"/>
      </w:divBdr>
    </w:div>
    <w:div w:id="538973947">
      <w:marLeft w:val="640"/>
      <w:marRight w:val="0"/>
      <w:marTop w:val="0"/>
      <w:marBottom w:val="0"/>
      <w:divBdr>
        <w:top w:val="none" w:sz="0" w:space="0" w:color="auto"/>
        <w:left w:val="none" w:sz="0" w:space="0" w:color="auto"/>
        <w:bottom w:val="none" w:sz="0" w:space="0" w:color="auto"/>
        <w:right w:val="none" w:sz="0" w:space="0" w:color="auto"/>
      </w:divBdr>
    </w:div>
    <w:div w:id="539169104">
      <w:marLeft w:val="480"/>
      <w:marRight w:val="0"/>
      <w:marTop w:val="0"/>
      <w:marBottom w:val="0"/>
      <w:divBdr>
        <w:top w:val="none" w:sz="0" w:space="0" w:color="auto"/>
        <w:left w:val="none" w:sz="0" w:space="0" w:color="auto"/>
        <w:bottom w:val="none" w:sz="0" w:space="0" w:color="auto"/>
        <w:right w:val="none" w:sz="0" w:space="0" w:color="auto"/>
      </w:divBdr>
    </w:div>
    <w:div w:id="545603757">
      <w:marLeft w:val="640"/>
      <w:marRight w:val="0"/>
      <w:marTop w:val="0"/>
      <w:marBottom w:val="0"/>
      <w:divBdr>
        <w:top w:val="none" w:sz="0" w:space="0" w:color="auto"/>
        <w:left w:val="none" w:sz="0" w:space="0" w:color="auto"/>
        <w:bottom w:val="none" w:sz="0" w:space="0" w:color="auto"/>
        <w:right w:val="none" w:sz="0" w:space="0" w:color="auto"/>
      </w:divBdr>
    </w:div>
    <w:div w:id="545679178">
      <w:marLeft w:val="480"/>
      <w:marRight w:val="0"/>
      <w:marTop w:val="0"/>
      <w:marBottom w:val="0"/>
      <w:divBdr>
        <w:top w:val="none" w:sz="0" w:space="0" w:color="auto"/>
        <w:left w:val="none" w:sz="0" w:space="0" w:color="auto"/>
        <w:bottom w:val="none" w:sz="0" w:space="0" w:color="auto"/>
        <w:right w:val="none" w:sz="0" w:space="0" w:color="auto"/>
      </w:divBdr>
    </w:div>
    <w:div w:id="545685134">
      <w:marLeft w:val="640"/>
      <w:marRight w:val="0"/>
      <w:marTop w:val="0"/>
      <w:marBottom w:val="0"/>
      <w:divBdr>
        <w:top w:val="none" w:sz="0" w:space="0" w:color="auto"/>
        <w:left w:val="none" w:sz="0" w:space="0" w:color="auto"/>
        <w:bottom w:val="none" w:sz="0" w:space="0" w:color="auto"/>
        <w:right w:val="none" w:sz="0" w:space="0" w:color="auto"/>
      </w:divBdr>
    </w:div>
    <w:div w:id="549654313">
      <w:marLeft w:val="640"/>
      <w:marRight w:val="0"/>
      <w:marTop w:val="0"/>
      <w:marBottom w:val="0"/>
      <w:divBdr>
        <w:top w:val="none" w:sz="0" w:space="0" w:color="auto"/>
        <w:left w:val="none" w:sz="0" w:space="0" w:color="auto"/>
        <w:bottom w:val="none" w:sz="0" w:space="0" w:color="auto"/>
        <w:right w:val="none" w:sz="0" w:space="0" w:color="auto"/>
      </w:divBdr>
    </w:div>
    <w:div w:id="549806050">
      <w:marLeft w:val="480"/>
      <w:marRight w:val="0"/>
      <w:marTop w:val="0"/>
      <w:marBottom w:val="0"/>
      <w:divBdr>
        <w:top w:val="none" w:sz="0" w:space="0" w:color="auto"/>
        <w:left w:val="none" w:sz="0" w:space="0" w:color="auto"/>
        <w:bottom w:val="none" w:sz="0" w:space="0" w:color="auto"/>
        <w:right w:val="none" w:sz="0" w:space="0" w:color="auto"/>
      </w:divBdr>
    </w:div>
    <w:div w:id="552620932">
      <w:marLeft w:val="640"/>
      <w:marRight w:val="0"/>
      <w:marTop w:val="0"/>
      <w:marBottom w:val="0"/>
      <w:divBdr>
        <w:top w:val="none" w:sz="0" w:space="0" w:color="auto"/>
        <w:left w:val="none" w:sz="0" w:space="0" w:color="auto"/>
        <w:bottom w:val="none" w:sz="0" w:space="0" w:color="auto"/>
        <w:right w:val="none" w:sz="0" w:space="0" w:color="auto"/>
      </w:divBdr>
    </w:div>
    <w:div w:id="554513898">
      <w:marLeft w:val="480"/>
      <w:marRight w:val="0"/>
      <w:marTop w:val="0"/>
      <w:marBottom w:val="0"/>
      <w:divBdr>
        <w:top w:val="none" w:sz="0" w:space="0" w:color="auto"/>
        <w:left w:val="none" w:sz="0" w:space="0" w:color="auto"/>
        <w:bottom w:val="none" w:sz="0" w:space="0" w:color="auto"/>
        <w:right w:val="none" w:sz="0" w:space="0" w:color="auto"/>
      </w:divBdr>
    </w:div>
    <w:div w:id="555699246">
      <w:marLeft w:val="480"/>
      <w:marRight w:val="0"/>
      <w:marTop w:val="0"/>
      <w:marBottom w:val="0"/>
      <w:divBdr>
        <w:top w:val="none" w:sz="0" w:space="0" w:color="auto"/>
        <w:left w:val="none" w:sz="0" w:space="0" w:color="auto"/>
        <w:bottom w:val="none" w:sz="0" w:space="0" w:color="auto"/>
        <w:right w:val="none" w:sz="0" w:space="0" w:color="auto"/>
      </w:divBdr>
    </w:div>
    <w:div w:id="556431708">
      <w:marLeft w:val="640"/>
      <w:marRight w:val="0"/>
      <w:marTop w:val="0"/>
      <w:marBottom w:val="0"/>
      <w:divBdr>
        <w:top w:val="none" w:sz="0" w:space="0" w:color="auto"/>
        <w:left w:val="none" w:sz="0" w:space="0" w:color="auto"/>
        <w:bottom w:val="none" w:sz="0" w:space="0" w:color="auto"/>
        <w:right w:val="none" w:sz="0" w:space="0" w:color="auto"/>
      </w:divBdr>
    </w:div>
    <w:div w:id="557208427">
      <w:marLeft w:val="480"/>
      <w:marRight w:val="0"/>
      <w:marTop w:val="0"/>
      <w:marBottom w:val="0"/>
      <w:divBdr>
        <w:top w:val="none" w:sz="0" w:space="0" w:color="auto"/>
        <w:left w:val="none" w:sz="0" w:space="0" w:color="auto"/>
        <w:bottom w:val="none" w:sz="0" w:space="0" w:color="auto"/>
        <w:right w:val="none" w:sz="0" w:space="0" w:color="auto"/>
      </w:divBdr>
    </w:div>
    <w:div w:id="558521799">
      <w:marLeft w:val="640"/>
      <w:marRight w:val="0"/>
      <w:marTop w:val="0"/>
      <w:marBottom w:val="0"/>
      <w:divBdr>
        <w:top w:val="none" w:sz="0" w:space="0" w:color="auto"/>
        <w:left w:val="none" w:sz="0" w:space="0" w:color="auto"/>
        <w:bottom w:val="none" w:sz="0" w:space="0" w:color="auto"/>
        <w:right w:val="none" w:sz="0" w:space="0" w:color="auto"/>
      </w:divBdr>
    </w:div>
    <w:div w:id="561868126">
      <w:marLeft w:val="480"/>
      <w:marRight w:val="0"/>
      <w:marTop w:val="0"/>
      <w:marBottom w:val="0"/>
      <w:divBdr>
        <w:top w:val="none" w:sz="0" w:space="0" w:color="auto"/>
        <w:left w:val="none" w:sz="0" w:space="0" w:color="auto"/>
        <w:bottom w:val="none" w:sz="0" w:space="0" w:color="auto"/>
        <w:right w:val="none" w:sz="0" w:space="0" w:color="auto"/>
      </w:divBdr>
    </w:div>
    <w:div w:id="563685766">
      <w:marLeft w:val="480"/>
      <w:marRight w:val="0"/>
      <w:marTop w:val="0"/>
      <w:marBottom w:val="0"/>
      <w:divBdr>
        <w:top w:val="none" w:sz="0" w:space="0" w:color="auto"/>
        <w:left w:val="none" w:sz="0" w:space="0" w:color="auto"/>
        <w:bottom w:val="none" w:sz="0" w:space="0" w:color="auto"/>
        <w:right w:val="none" w:sz="0" w:space="0" w:color="auto"/>
      </w:divBdr>
    </w:div>
    <w:div w:id="564029846">
      <w:marLeft w:val="480"/>
      <w:marRight w:val="0"/>
      <w:marTop w:val="0"/>
      <w:marBottom w:val="0"/>
      <w:divBdr>
        <w:top w:val="none" w:sz="0" w:space="0" w:color="auto"/>
        <w:left w:val="none" w:sz="0" w:space="0" w:color="auto"/>
        <w:bottom w:val="none" w:sz="0" w:space="0" w:color="auto"/>
        <w:right w:val="none" w:sz="0" w:space="0" w:color="auto"/>
      </w:divBdr>
    </w:div>
    <w:div w:id="566960144">
      <w:marLeft w:val="640"/>
      <w:marRight w:val="0"/>
      <w:marTop w:val="0"/>
      <w:marBottom w:val="0"/>
      <w:divBdr>
        <w:top w:val="none" w:sz="0" w:space="0" w:color="auto"/>
        <w:left w:val="none" w:sz="0" w:space="0" w:color="auto"/>
        <w:bottom w:val="none" w:sz="0" w:space="0" w:color="auto"/>
        <w:right w:val="none" w:sz="0" w:space="0" w:color="auto"/>
      </w:divBdr>
    </w:div>
    <w:div w:id="566964878">
      <w:marLeft w:val="640"/>
      <w:marRight w:val="0"/>
      <w:marTop w:val="0"/>
      <w:marBottom w:val="0"/>
      <w:divBdr>
        <w:top w:val="none" w:sz="0" w:space="0" w:color="auto"/>
        <w:left w:val="none" w:sz="0" w:space="0" w:color="auto"/>
        <w:bottom w:val="none" w:sz="0" w:space="0" w:color="auto"/>
        <w:right w:val="none" w:sz="0" w:space="0" w:color="auto"/>
      </w:divBdr>
    </w:div>
    <w:div w:id="569585545">
      <w:marLeft w:val="480"/>
      <w:marRight w:val="0"/>
      <w:marTop w:val="0"/>
      <w:marBottom w:val="0"/>
      <w:divBdr>
        <w:top w:val="none" w:sz="0" w:space="0" w:color="auto"/>
        <w:left w:val="none" w:sz="0" w:space="0" w:color="auto"/>
        <w:bottom w:val="none" w:sz="0" w:space="0" w:color="auto"/>
        <w:right w:val="none" w:sz="0" w:space="0" w:color="auto"/>
      </w:divBdr>
    </w:div>
    <w:div w:id="571811192">
      <w:marLeft w:val="640"/>
      <w:marRight w:val="0"/>
      <w:marTop w:val="0"/>
      <w:marBottom w:val="0"/>
      <w:divBdr>
        <w:top w:val="none" w:sz="0" w:space="0" w:color="auto"/>
        <w:left w:val="none" w:sz="0" w:space="0" w:color="auto"/>
        <w:bottom w:val="none" w:sz="0" w:space="0" w:color="auto"/>
        <w:right w:val="none" w:sz="0" w:space="0" w:color="auto"/>
      </w:divBdr>
    </w:div>
    <w:div w:id="571818522">
      <w:marLeft w:val="480"/>
      <w:marRight w:val="0"/>
      <w:marTop w:val="0"/>
      <w:marBottom w:val="0"/>
      <w:divBdr>
        <w:top w:val="none" w:sz="0" w:space="0" w:color="auto"/>
        <w:left w:val="none" w:sz="0" w:space="0" w:color="auto"/>
        <w:bottom w:val="none" w:sz="0" w:space="0" w:color="auto"/>
        <w:right w:val="none" w:sz="0" w:space="0" w:color="auto"/>
      </w:divBdr>
    </w:div>
    <w:div w:id="573704852">
      <w:marLeft w:val="480"/>
      <w:marRight w:val="0"/>
      <w:marTop w:val="0"/>
      <w:marBottom w:val="0"/>
      <w:divBdr>
        <w:top w:val="none" w:sz="0" w:space="0" w:color="auto"/>
        <w:left w:val="none" w:sz="0" w:space="0" w:color="auto"/>
        <w:bottom w:val="none" w:sz="0" w:space="0" w:color="auto"/>
        <w:right w:val="none" w:sz="0" w:space="0" w:color="auto"/>
      </w:divBdr>
    </w:div>
    <w:div w:id="574243674">
      <w:marLeft w:val="640"/>
      <w:marRight w:val="0"/>
      <w:marTop w:val="0"/>
      <w:marBottom w:val="0"/>
      <w:divBdr>
        <w:top w:val="none" w:sz="0" w:space="0" w:color="auto"/>
        <w:left w:val="none" w:sz="0" w:space="0" w:color="auto"/>
        <w:bottom w:val="none" w:sz="0" w:space="0" w:color="auto"/>
        <w:right w:val="none" w:sz="0" w:space="0" w:color="auto"/>
      </w:divBdr>
    </w:div>
    <w:div w:id="574901099">
      <w:marLeft w:val="480"/>
      <w:marRight w:val="0"/>
      <w:marTop w:val="0"/>
      <w:marBottom w:val="0"/>
      <w:divBdr>
        <w:top w:val="none" w:sz="0" w:space="0" w:color="auto"/>
        <w:left w:val="none" w:sz="0" w:space="0" w:color="auto"/>
        <w:bottom w:val="none" w:sz="0" w:space="0" w:color="auto"/>
        <w:right w:val="none" w:sz="0" w:space="0" w:color="auto"/>
      </w:divBdr>
    </w:div>
    <w:div w:id="576331548">
      <w:marLeft w:val="640"/>
      <w:marRight w:val="0"/>
      <w:marTop w:val="0"/>
      <w:marBottom w:val="0"/>
      <w:divBdr>
        <w:top w:val="none" w:sz="0" w:space="0" w:color="auto"/>
        <w:left w:val="none" w:sz="0" w:space="0" w:color="auto"/>
        <w:bottom w:val="none" w:sz="0" w:space="0" w:color="auto"/>
        <w:right w:val="none" w:sz="0" w:space="0" w:color="auto"/>
      </w:divBdr>
    </w:div>
    <w:div w:id="577397930">
      <w:marLeft w:val="480"/>
      <w:marRight w:val="0"/>
      <w:marTop w:val="0"/>
      <w:marBottom w:val="0"/>
      <w:divBdr>
        <w:top w:val="none" w:sz="0" w:space="0" w:color="auto"/>
        <w:left w:val="none" w:sz="0" w:space="0" w:color="auto"/>
        <w:bottom w:val="none" w:sz="0" w:space="0" w:color="auto"/>
        <w:right w:val="none" w:sz="0" w:space="0" w:color="auto"/>
      </w:divBdr>
    </w:div>
    <w:div w:id="577445226">
      <w:marLeft w:val="480"/>
      <w:marRight w:val="0"/>
      <w:marTop w:val="0"/>
      <w:marBottom w:val="0"/>
      <w:divBdr>
        <w:top w:val="none" w:sz="0" w:space="0" w:color="auto"/>
        <w:left w:val="none" w:sz="0" w:space="0" w:color="auto"/>
        <w:bottom w:val="none" w:sz="0" w:space="0" w:color="auto"/>
        <w:right w:val="none" w:sz="0" w:space="0" w:color="auto"/>
      </w:divBdr>
    </w:div>
    <w:div w:id="579564254">
      <w:marLeft w:val="640"/>
      <w:marRight w:val="0"/>
      <w:marTop w:val="0"/>
      <w:marBottom w:val="0"/>
      <w:divBdr>
        <w:top w:val="none" w:sz="0" w:space="0" w:color="auto"/>
        <w:left w:val="none" w:sz="0" w:space="0" w:color="auto"/>
        <w:bottom w:val="none" w:sz="0" w:space="0" w:color="auto"/>
        <w:right w:val="none" w:sz="0" w:space="0" w:color="auto"/>
      </w:divBdr>
    </w:div>
    <w:div w:id="581256978">
      <w:marLeft w:val="480"/>
      <w:marRight w:val="0"/>
      <w:marTop w:val="0"/>
      <w:marBottom w:val="0"/>
      <w:divBdr>
        <w:top w:val="none" w:sz="0" w:space="0" w:color="auto"/>
        <w:left w:val="none" w:sz="0" w:space="0" w:color="auto"/>
        <w:bottom w:val="none" w:sz="0" w:space="0" w:color="auto"/>
        <w:right w:val="none" w:sz="0" w:space="0" w:color="auto"/>
      </w:divBdr>
    </w:div>
    <w:div w:id="583033279">
      <w:marLeft w:val="640"/>
      <w:marRight w:val="0"/>
      <w:marTop w:val="0"/>
      <w:marBottom w:val="0"/>
      <w:divBdr>
        <w:top w:val="none" w:sz="0" w:space="0" w:color="auto"/>
        <w:left w:val="none" w:sz="0" w:space="0" w:color="auto"/>
        <w:bottom w:val="none" w:sz="0" w:space="0" w:color="auto"/>
        <w:right w:val="none" w:sz="0" w:space="0" w:color="auto"/>
      </w:divBdr>
    </w:div>
    <w:div w:id="585654872">
      <w:marLeft w:val="480"/>
      <w:marRight w:val="0"/>
      <w:marTop w:val="0"/>
      <w:marBottom w:val="0"/>
      <w:divBdr>
        <w:top w:val="none" w:sz="0" w:space="0" w:color="auto"/>
        <w:left w:val="none" w:sz="0" w:space="0" w:color="auto"/>
        <w:bottom w:val="none" w:sz="0" w:space="0" w:color="auto"/>
        <w:right w:val="none" w:sz="0" w:space="0" w:color="auto"/>
      </w:divBdr>
    </w:div>
    <w:div w:id="587420296">
      <w:marLeft w:val="480"/>
      <w:marRight w:val="0"/>
      <w:marTop w:val="0"/>
      <w:marBottom w:val="0"/>
      <w:divBdr>
        <w:top w:val="none" w:sz="0" w:space="0" w:color="auto"/>
        <w:left w:val="none" w:sz="0" w:space="0" w:color="auto"/>
        <w:bottom w:val="none" w:sz="0" w:space="0" w:color="auto"/>
        <w:right w:val="none" w:sz="0" w:space="0" w:color="auto"/>
      </w:divBdr>
    </w:div>
    <w:div w:id="587614936">
      <w:marLeft w:val="640"/>
      <w:marRight w:val="0"/>
      <w:marTop w:val="0"/>
      <w:marBottom w:val="0"/>
      <w:divBdr>
        <w:top w:val="none" w:sz="0" w:space="0" w:color="auto"/>
        <w:left w:val="none" w:sz="0" w:space="0" w:color="auto"/>
        <w:bottom w:val="none" w:sz="0" w:space="0" w:color="auto"/>
        <w:right w:val="none" w:sz="0" w:space="0" w:color="auto"/>
      </w:divBdr>
    </w:div>
    <w:div w:id="588320017">
      <w:marLeft w:val="640"/>
      <w:marRight w:val="0"/>
      <w:marTop w:val="0"/>
      <w:marBottom w:val="0"/>
      <w:divBdr>
        <w:top w:val="none" w:sz="0" w:space="0" w:color="auto"/>
        <w:left w:val="none" w:sz="0" w:space="0" w:color="auto"/>
        <w:bottom w:val="none" w:sz="0" w:space="0" w:color="auto"/>
        <w:right w:val="none" w:sz="0" w:space="0" w:color="auto"/>
      </w:divBdr>
    </w:div>
    <w:div w:id="589974516">
      <w:marLeft w:val="480"/>
      <w:marRight w:val="0"/>
      <w:marTop w:val="0"/>
      <w:marBottom w:val="0"/>
      <w:divBdr>
        <w:top w:val="none" w:sz="0" w:space="0" w:color="auto"/>
        <w:left w:val="none" w:sz="0" w:space="0" w:color="auto"/>
        <w:bottom w:val="none" w:sz="0" w:space="0" w:color="auto"/>
        <w:right w:val="none" w:sz="0" w:space="0" w:color="auto"/>
      </w:divBdr>
    </w:div>
    <w:div w:id="596791707">
      <w:marLeft w:val="640"/>
      <w:marRight w:val="0"/>
      <w:marTop w:val="0"/>
      <w:marBottom w:val="0"/>
      <w:divBdr>
        <w:top w:val="none" w:sz="0" w:space="0" w:color="auto"/>
        <w:left w:val="none" w:sz="0" w:space="0" w:color="auto"/>
        <w:bottom w:val="none" w:sz="0" w:space="0" w:color="auto"/>
        <w:right w:val="none" w:sz="0" w:space="0" w:color="auto"/>
      </w:divBdr>
    </w:div>
    <w:div w:id="597834417">
      <w:marLeft w:val="480"/>
      <w:marRight w:val="0"/>
      <w:marTop w:val="0"/>
      <w:marBottom w:val="0"/>
      <w:divBdr>
        <w:top w:val="none" w:sz="0" w:space="0" w:color="auto"/>
        <w:left w:val="none" w:sz="0" w:space="0" w:color="auto"/>
        <w:bottom w:val="none" w:sz="0" w:space="0" w:color="auto"/>
        <w:right w:val="none" w:sz="0" w:space="0" w:color="auto"/>
      </w:divBdr>
    </w:div>
    <w:div w:id="599216474">
      <w:marLeft w:val="480"/>
      <w:marRight w:val="0"/>
      <w:marTop w:val="0"/>
      <w:marBottom w:val="0"/>
      <w:divBdr>
        <w:top w:val="none" w:sz="0" w:space="0" w:color="auto"/>
        <w:left w:val="none" w:sz="0" w:space="0" w:color="auto"/>
        <w:bottom w:val="none" w:sz="0" w:space="0" w:color="auto"/>
        <w:right w:val="none" w:sz="0" w:space="0" w:color="auto"/>
      </w:divBdr>
    </w:div>
    <w:div w:id="601497439">
      <w:marLeft w:val="640"/>
      <w:marRight w:val="0"/>
      <w:marTop w:val="0"/>
      <w:marBottom w:val="0"/>
      <w:divBdr>
        <w:top w:val="none" w:sz="0" w:space="0" w:color="auto"/>
        <w:left w:val="none" w:sz="0" w:space="0" w:color="auto"/>
        <w:bottom w:val="none" w:sz="0" w:space="0" w:color="auto"/>
        <w:right w:val="none" w:sz="0" w:space="0" w:color="auto"/>
      </w:divBdr>
    </w:div>
    <w:div w:id="601954049">
      <w:marLeft w:val="640"/>
      <w:marRight w:val="0"/>
      <w:marTop w:val="0"/>
      <w:marBottom w:val="0"/>
      <w:divBdr>
        <w:top w:val="none" w:sz="0" w:space="0" w:color="auto"/>
        <w:left w:val="none" w:sz="0" w:space="0" w:color="auto"/>
        <w:bottom w:val="none" w:sz="0" w:space="0" w:color="auto"/>
        <w:right w:val="none" w:sz="0" w:space="0" w:color="auto"/>
      </w:divBdr>
    </w:div>
    <w:div w:id="604459849">
      <w:marLeft w:val="480"/>
      <w:marRight w:val="0"/>
      <w:marTop w:val="0"/>
      <w:marBottom w:val="0"/>
      <w:divBdr>
        <w:top w:val="none" w:sz="0" w:space="0" w:color="auto"/>
        <w:left w:val="none" w:sz="0" w:space="0" w:color="auto"/>
        <w:bottom w:val="none" w:sz="0" w:space="0" w:color="auto"/>
        <w:right w:val="none" w:sz="0" w:space="0" w:color="auto"/>
      </w:divBdr>
    </w:div>
    <w:div w:id="604964937">
      <w:marLeft w:val="640"/>
      <w:marRight w:val="0"/>
      <w:marTop w:val="0"/>
      <w:marBottom w:val="0"/>
      <w:divBdr>
        <w:top w:val="none" w:sz="0" w:space="0" w:color="auto"/>
        <w:left w:val="none" w:sz="0" w:space="0" w:color="auto"/>
        <w:bottom w:val="none" w:sz="0" w:space="0" w:color="auto"/>
        <w:right w:val="none" w:sz="0" w:space="0" w:color="auto"/>
      </w:divBdr>
    </w:div>
    <w:div w:id="606232579">
      <w:marLeft w:val="480"/>
      <w:marRight w:val="0"/>
      <w:marTop w:val="0"/>
      <w:marBottom w:val="0"/>
      <w:divBdr>
        <w:top w:val="none" w:sz="0" w:space="0" w:color="auto"/>
        <w:left w:val="none" w:sz="0" w:space="0" w:color="auto"/>
        <w:bottom w:val="none" w:sz="0" w:space="0" w:color="auto"/>
        <w:right w:val="none" w:sz="0" w:space="0" w:color="auto"/>
      </w:divBdr>
    </w:div>
    <w:div w:id="606279984">
      <w:marLeft w:val="480"/>
      <w:marRight w:val="0"/>
      <w:marTop w:val="0"/>
      <w:marBottom w:val="0"/>
      <w:divBdr>
        <w:top w:val="none" w:sz="0" w:space="0" w:color="auto"/>
        <w:left w:val="none" w:sz="0" w:space="0" w:color="auto"/>
        <w:bottom w:val="none" w:sz="0" w:space="0" w:color="auto"/>
        <w:right w:val="none" w:sz="0" w:space="0" w:color="auto"/>
      </w:divBdr>
    </w:div>
    <w:div w:id="608010000">
      <w:marLeft w:val="640"/>
      <w:marRight w:val="0"/>
      <w:marTop w:val="0"/>
      <w:marBottom w:val="0"/>
      <w:divBdr>
        <w:top w:val="none" w:sz="0" w:space="0" w:color="auto"/>
        <w:left w:val="none" w:sz="0" w:space="0" w:color="auto"/>
        <w:bottom w:val="none" w:sz="0" w:space="0" w:color="auto"/>
        <w:right w:val="none" w:sz="0" w:space="0" w:color="auto"/>
      </w:divBdr>
    </w:div>
    <w:div w:id="608128084">
      <w:marLeft w:val="640"/>
      <w:marRight w:val="0"/>
      <w:marTop w:val="0"/>
      <w:marBottom w:val="0"/>
      <w:divBdr>
        <w:top w:val="none" w:sz="0" w:space="0" w:color="auto"/>
        <w:left w:val="none" w:sz="0" w:space="0" w:color="auto"/>
        <w:bottom w:val="none" w:sz="0" w:space="0" w:color="auto"/>
        <w:right w:val="none" w:sz="0" w:space="0" w:color="auto"/>
      </w:divBdr>
    </w:div>
    <w:div w:id="609816787">
      <w:marLeft w:val="480"/>
      <w:marRight w:val="0"/>
      <w:marTop w:val="0"/>
      <w:marBottom w:val="0"/>
      <w:divBdr>
        <w:top w:val="none" w:sz="0" w:space="0" w:color="auto"/>
        <w:left w:val="none" w:sz="0" w:space="0" w:color="auto"/>
        <w:bottom w:val="none" w:sz="0" w:space="0" w:color="auto"/>
        <w:right w:val="none" w:sz="0" w:space="0" w:color="auto"/>
      </w:divBdr>
    </w:div>
    <w:div w:id="610667359">
      <w:marLeft w:val="480"/>
      <w:marRight w:val="0"/>
      <w:marTop w:val="0"/>
      <w:marBottom w:val="0"/>
      <w:divBdr>
        <w:top w:val="none" w:sz="0" w:space="0" w:color="auto"/>
        <w:left w:val="none" w:sz="0" w:space="0" w:color="auto"/>
        <w:bottom w:val="none" w:sz="0" w:space="0" w:color="auto"/>
        <w:right w:val="none" w:sz="0" w:space="0" w:color="auto"/>
      </w:divBdr>
    </w:div>
    <w:div w:id="611909658">
      <w:marLeft w:val="480"/>
      <w:marRight w:val="0"/>
      <w:marTop w:val="0"/>
      <w:marBottom w:val="0"/>
      <w:divBdr>
        <w:top w:val="none" w:sz="0" w:space="0" w:color="auto"/>
        <w:left w:val="none" w:sz="0" w:space="0" w:color="auto"/>
        <w:bottom w:val="none" w:sz="0" w:space="0" w:color="auto"/>
        <w:right w:val="none" w:sz="0" w:space="0" w:color="auto"/>
      </w:divBdr>
    </w:div>
    <w:div w:id="613026437">
      <w:marLeft w:val="640"/>
      <w:marRight w:val="0"/>
      <w:marTop w:val="0"/>
      <w:marBottom w:val="0"/>
      <w:divBdr>
        <w:top w:val="none" w:sz="0" w:space="0" w:color="auto"/>
        <w:left w:val="none" w:sz="0" w:space="0" w:color="auto"/>
        <w:bottom w:val="none" w:sz="0" w:space="0" w:color="auto"/>
        <w:right w:val="none" w:sz="0" w:space="0" w:color="auto"/>
      </w:divBdr>
    </w:div>
    <w:div w:id="613682621">
      <w:marLeft w:val="480"/>
      <w:marRight w:val="0"/>
      <w:marTop w:val="0"/>
      <w:marBottom w:val="0"/>
      <w:divBdr>
        <w:top w:val="none" w:sz="0" w:space="0" w:color="auto"/>
        <w:left w:val="none" w:sz="0" w:space="0" w:color="auto"/>
        <w:bottom w:val="none" w:sz="0" w:space="0" w:color="auto"/>
        <w:right w:val="none" w:sz="0" w:space="0" w:color="auto"/>
      </w:divBdr>
    </w:div>
    <w:div w:id="616177769">
      <w:marLeft w:val="640"/>
      <w:marRight w:val="0"/>
      <w:marTop w:val="0"/>
      <w:marBottom w:val="0"/>
      <w:divBdr>
        <w:top w:val="none" w:sz="0" w:space="0" w:color="auto"/>
        <w:left w:val="none" w:sz="0" w:space="0" w:color="auto"/>
        <w:bottom w:val="none" w:sz="0" w:space="0" w:color="auto"/>
        <w:right w:val="none" w:sz="0" w:space="0" w:color="auto"/>
      </w:divBdr>
    </w:div>
    <w:div w:id="616255715">
      <w:marLeft w:val="640"/>
      <w:marRight w:val="0"/>
      <w:marTop w:val="0"/>
      <w:marBottom w:val="0"/>
      <w:divBdr>
        <w:top w:val="none" w:sz="0" w:space="0" w:color="auto"/>
        <w:left w:val="none" w:sz="0" w:space="0" w:color="auto"/>
        <w:bottom w:val="none" w:sz="0" w:space="0" w:color="auto"/>
        <w:right w:val="none" w:sz="0" w:space="0" w:color="auto"/>
      </w:divBdr>
    </w:div>
    <w:div w:id="616302027">
      <w:marLeft w:val="480"/>
      <w:marRight w:val="0"/>
      <w:marTop w:val="0"/>
      <w:marBottom w:val="0"/>
      <w:divBdr>
        <w:top w:val="none" w:sz="0" w:space="0" w:color="auto"/>
        <w:left w:val="none" w:sz="0" w:space="0" w:color="auto"/>
        <w:bottom w:val="none" w:sz="0" w:space="0" w:color="auto"/>
        <w:right w:val="none" w:sz="0" w:space="0" w:color="auto"/>
      </w:divBdr>
    </w:div>
    <w:div w:id="621304486">
      <w:marLeft w:val="480"/>
      <w:marRight w:val="0"/>
      <w:marTop w:val="0"/>
      <w:marBottom w:val="0"/>
      <w:divBdr>
        <w:top w:val="none" w:sz="0" w:space="0" w:color="auto"/>
        <w:left w:val="none" w:sz="0" w:space="0" w:color="auto"/>
        <w:bottom w:val="none" w:sz="0" w:space="0" w:color="auto"/>
        <w:right w:val="none" w:sz="0" w:space="0" w:color="auto"/>
      </w:divBdr>
    </w:div>
    <w:div w:id="622425451">
      <w:marLeft w:val="480"/>
      <w:marRight w:val="0"/>
      <w:marTop w:val="0"/>
      <w:marBottom w:val="0"/>
      <w:divBdr>
        <w:top w:val="none" w:sz="0" w:space="0" w:color="auto"/>
        <w:left w:val="none" w:sz="0" w:space="0" w:color="auto"/>
        <w:bottom w:val="none" w:sz="0" w:space="0" w:color="auto"/>
        <w:right w:val="none" w:sz="0" w:space="0" w:color="auto"/>
      </w:divBdr>
    </w:div>
    <w:div w:id="622619502">
      <w:marLeft w:val="480"/>
      <w:marRight w:val="0"/>
      <w:marTop w:val="0"/>
      <w:marBottom w:val="0"/>
      <w:divBdr>
        <w:top w:val="none" w:sz="0" w:space="0" w:color="auto"/>
        <w:left w:val="none" w:sz="0" w:space="0" w:color="auto"/>
        <w:bottom w:val="none" w:sz="0" w:space="0" w:color="auto"/>
        <w:right w:val="none" w:sz="0" w:space="0" w:color="auto"/>
      </w:divBdr>
    </w:div>
    <w:div w:id="623119087">
      <w:marLeft w:val="640"/>
      <w:marRight w:val="0"/>
      <w:marTop w:val="0"/>
      <w:marBottom w:val="0"/>
      <w:divBdr>
        <w:top w:val="none" w:sz="0" w:space="0" w:color="auto"/>
        <w:left w:val="none" w:sz="0" w:space="0" w:color="auto"/>
        <w:bottom w:val="none" w:sz="0" w:space="0" w:color="auto"/>
        <w:right w:val="none" w:sz="0" w:space="0" w:color="auto"/>
      </w:divBdr>
    </w:div>
    <w:div w:id="623272864">
      <w:marLeft w:val="480"/>
      <w:marRight w:val="0"/>
      <w:marTop w:val="0"/>
      <w:marBottom w:val="0"/>
      <w:divBdr>
        <w:top w:val="none" w:sz="0" w:space="0" w:color="auto"/>
        <w:left w:val="none" w:sz="0" w:space="0" w:color="auto"/>
        <w:bottom w:val="none" w:sz="0" w:space="0" w:color="auto"/>
        <w:right w:val="none" w:sz="0" w:space="0" w:color="auto"/>
      </w:divBdr>
    </w:div>
    <w:div w:id="623578533">
      <w:marLeft w:val="480"/>
      <w:marRight w:val="0"/>
      <w:marTop w:val="0"/>
      <w:marBottom w:val="0"/>
      <w:divBdr>
        <w:top w:val="none" w:sz="0" w:space="0" w:color="auto"/>
        <w:left w:val="none" w:sz="0" w:space="0" w:color="auto"/>
        <w:bottom w:val="none" w:sz="0" w:space="0" w:color="auto"/>
        <w:right w:val="none" w:sz="0" w:space="0" w:color="auto"/>
      </w:divBdr>
    </w:div>
    <w:div w:id="626937710">
      <w:marLeft w:val="480"/>
      <w:marRight w:val="0"/>
      <w:marTop w:val="0"/>
      <w:marBottom w:val="0"/>
      <w:divBdr>
        <w:top w:val="none" w:sz="0" w:space="0" w:color="auto"/>
        <w:left w:val="none" w:sz="0" w:space="0" w:color="auto"/>
        <w:bottom w:val="none" w:sz="0" w:space="0" w:color="auto"/>
        <w:right w:val="none" w:sz="0" w:space="0" w:color="auto"/>
      </w:divBdr>
    </w:div>
    <w:div w:id="627049372">
      <w:marLeft w:val="480"/>
      <w:marRight w:val="0"/>
      <w:marTop w:val="0"/>
      <w:marBottom w:val="0"/>
      <w:divBdr>
        <w:top w:val="none" w:sz="0" w:space="0" w:color="auto"/>
        <w:left w:val="none" w:sz="0" w:space="0" w:color="auto"/>
        <w:bottom w:val="none" w:sz="0" w:space="0" w:color="auto"/>
        <w:right w:val="none" w:sz="0" w:space="0" w:color="auto"/>
      </w:divBdr>
    </w:div>
    <w:div w:id="629365399">
      <w:marLeft w:val="640"/>
      <w:marRight w:val="0"/>
      <w:marTop w:val="0"/>
      <w:marBottom w:val="0"/>
      <w:divBdr>
        <w:top w:val="none" w:sz="0" w:space="0" w:color="auto"/>
        <w:left w:val="none" w:sz="0" w:space="0" w:color="auto"/>
        <w:bottom w:val="none" w:sz="0" w:space="0" w:color="auto"/>
        <w:right w:val="none" w:sz="0" w:space="0" w:color="auto"/>
      </w:divBdr>
    </w:div>
    <w:div w:id="631405756">
      <w:marLeft w:val="480"/>
      <w:marRight w:val="0"/>
      <w:marTop w:val="0"/>
      <w:marBottom w:val="0"/>
      <w:divBdr>
        <w:top w:val="none" w:sz="0" w:space="0" w:color="auto"/>
        <w:left w:val="none" w:sz="0" w:space="0" w:color="auto"/>
        <w:bottom w:val="none" w:sz="0" w:space="0" w:color="auto"/>
        <w:right w:val="none" w:sz="0" w:space="0" w:color="auto"/>
      </w:divBdr>
    </w:div>
    <w:div w:id="632559660">
      <w:marLeft w:val="480"/>
      <w:marRight w:val="0"/>
      <w:marTop w:val="0"/>
      <w:marBottom w:val="0"/>
      <w:divBdr>
        <w:top w:val="none" w:sz="0" w:space="0" w:color="auto"/>
        <w:left w:val="none" w:sz="0" w:space="0" w:color="auto"/>
        <w:bottom w:val="none" w:sz="0" w:space="0" w:color="auto"/>
        <w:right w:val="none" w:sz="0" w:space="0" w:color="auto"/>
      </w:divBdr>
    </w:div>
    <w:div w:id="635064997">
      <w:marLeft w:val="640"/>
      <w:marRight w:val="0"/>
      <w:marTop w:val="0"/>
      <w:marBottom w:val="0"/>
      <w:divBdr>
        <w:top w:val="none" w:sz="0" w:space="0" w:color="auto"/>
        <w:left w:val="none" w:sz="0" w:space="0" w:color="auto"/>
        <w:bottom w:val="none" w:sz="0" w:space="0" w:color="auto"/>
        <w:right w:val="none" w:sz="0" w:space="0" w:color="auto"/>
      </w:divBdr>
    </w:div>
    <w:div w:id="636226207">
      <w:marLeft w:val="640"/>
      <w:marRight w:val="0"/>
      <w:marTop w:val="0"/>
      <w:marBottom w:val="0"/>
      <w:divBdr>
        <w:top w:val="none" w:sz="0" w:space="0" w:color="auto"/>
        <w:left w:val="none" w:sz="0" w:space="0" w:color="auto"/>
        <w:bottom w:val="none" w:sz="0" w:space="0" w:color="auto"/>
        <w:right w:val="none" w:sz="0" w:space="0" w:color="auto"/>
      </w:divBdr>
    </w:div>
    <w:div w:id="636226241">
      <w:marLeft w:val="480"/>
      <w:marRight w:val="0"/>
      <w:marTop w:val="0"/>
      <w:marBottom w:val="0"/>
      <w:divBdr>
        <w:top w:val="none" w:sz="0" w:space="0" w:color="auto"/>
        <w:left w:val="none" w:sz="0" w:space="0" w:color="auto"/>
        <w:bottom w:val="none" w:sz="0" w:space="0" w:color="auto"/>
        <w:right w:val="none" w:sz="0" w:space="0" w:color="auto"/>
      </w:divBdr>
    </w:div>
    <w:div w:id="636644918">
      <w:marLeft w:val="480"/>
      <w:marRight w:val="0"/>
      <w:marTop w:val="0"/>
      <w:marBottom w:val="0"/>
      <w:divBdr>
        <w:top w:val="none" w:sz="0" w:space="0" w:color="auto"/>
        <w:left w:val="none" w:sz="0" w:space="0" w:color="auto"/>
        <w:bottom w:val="none" w:sz="0" w:space="0" w:color="auto"/>
        <w:right w:val="none" w:sz="0" w:space="0" w:color="auto"/>
      </w:divBdr>
    </w:div>
    <w:div w:id="637346453">
      <w:marLeft w:val="640"/>
      <w:marRight w:val="0"/>
      <w:marTop w:val="0"/>
      <w:marBottom w:val="0"/>
      <w:divBdr>
        <w:top w:val="none" w:sz="0" w:space="0" w:color="auto"/>
        <w:left w:val="none" w:sz="0" w:space="0" w:color="auto"/>
        <w:bottom w:val="none" w:sz="0" w:space="0" w:color="auto"/>
        <w:right w:val="none" w:sz="0" w:space="0" w:color="auto"/>
      </w:divBdr>
    </w:div>
    <w:div w:id="638386739">
      <w:marLeft w:val="480"/>
      <w:marRight w:val="0"/>
      <w:marTop w:val="0"/>
      <w:marBottom w:val="0"/>
      <w:divBdr>
        <w:top w:val="none" w:sz="0" w:space="0" w:color="auto"/>
        <w:left w:val="none" w:sz="0" w:space="0" w:color="auto"/>
        <w:bottom w:val="none" w:sz="0" w:space="0" w:color="auto"/>
        <w:right w:val="none" w:sz="0" w:space="0" w:color="auto"/>
      </w:divBdr>
    </w:div>
    <w:div w:id="641278811">
      <w:marLeft w:val="480"/>
      <w:marRight w:val="0"/>
      <w:marTop w:val="0"/>
      <w:marBottom w:val="0"/>
      <w:divBdr>
        <w:top w:val="none" w:sz="0" w:space="0" w:color="auto"/>
        <w:left w:val="none" w:sz="0" w:space="0" w:color="auto"/>
        <w:bottom w:val="none" w:sz="0" w:space="0" w:color="auto"/>
        <w:right w:val="none" w:sz="0" w:space="0" w:color="auto"/>
      </w:divBdr>
    </w:div>
    <w:div w:id="642123170">
      <w:marLeft w:val="640"/>
      <w:marRight w:val="0"/>
      <w:marTop w:val="0"/>
      <w:marBottom w:val="0"/>
      <w:divBdr>
        <w:top w:val="none" w:sz="0" w:space="0" w:color="auto"/>
        <w:left w:val="none" w:sz="0" w:space="0" w:color="auto"/>
        <w:bottom w:val="none" w:sz="0" w:space="0" w:color="auto"/>
        <w:right w:val="none" w:sz="0" w:space="0" w:color="auto"/>
      </w:divBdr>
    </w:div>
    <w:div w:id="643580024">
      <w:marLeft w:val="640"/>
      <w:marRight w:val="0"/>
      <w:marTop w:val="0"/>
      <w:marBottom w:val="0"/>
      <w:divBdr>
        <w:top w:val="none" w:sz="0" w:space="0" w:color="auto"/>
        <w:left w:val="none" w:sz="0" w:space="0" w:color="auto"/>
        <w:bottom w:val="none" w:sz="0" w:space="0" w:color="auto"/>
        <w:right w:val="none" w:sz="0" w:space="0" w:color="auto"/>
      </w:divBdr>
    </w:div>
    <w:div w:id="644552243">
      <w:marLeft w:val="480"/>
      <w:marRight w:val="0"/>
      <w:marTop w:val="0"/>
      <w:marBottom w:val="0"/>
      <w:divBdr>
        <w:top w:val="none" w:sz="0" w:space="0" w:color="auto"/>
        <w:left w:val="none" w:sz="0" w:space="0" w:color="auto"/>
        <w:bottom w:val="none" w:sz="0" w:space="0" w:color="auto"/>
        <w:right w:val="none" w:sz="0" w:space="0" w:color="auto"/>
      </w:divBdr>
    </w:div>
    <w:div w:id="644775276">
      <w:marLeft w:val="640"/>
      <w:marRight w:val="0"/>
      <w:marTop w:val="0"/>
      <w:marBottom w:val="0"/>
      <w:divBdr>
        <w:top w:val="none" w:sz="0" w:space="0" w:color="auto"/>
        <w:left w:val="none" w:sz="0" w:space="0" w:color="auto"/>
        <w:bottom w:val="none" w:sz="0" w:space="0" w:color="auto"/>
        <w:right w:val="none" w:sz="0" w:space="0" w:color="auto"/>
      </w:divBdr>
    </w:div>
    <w:div w:id="645427697">
      <w:marLeft w:val="480"/>
      <w:marRight w:val="0"/>
      <w:marTop w:val="0"/>
      <w:marBottom w:val="0"/>
      <w:divBdr>
        <w:top w:val="none" w:sz="0" w:space="0" w:color="auto"/>
        <w:left w:val="none" w:sz="0" w:space="0" w:color="auto"/>
        <w:bottom w:val="none" w:sz="0" w:space="0" w:color="auto"/>
        <w:right w:val="none" w:sz="0" w:space="0" w:color="auto"/>
      </w:divBdr>
    </w:div>
    <w:div w:id="648439630">
      <w:marLeft w:val="640"/>
      <w:marRight w:val="0"/>
      <w:marTop w:val="0"/>
      <w:marBottom w:val="0"/>
      <w:divBdr>
        <w:top w:val="none" w:sz="0" w:space="0" w:color="auto"/>
        <w:left w:val="none" w:sz="0" w:space="0" w:color="auto"/>
        <w:bottom w:val="none" w:sz="0" w:space="0" w:color="auto"/>
        <w:right w:val="none" w:sz="0" w:space="0" w:color="auto"/>
      </w:divBdr>
    </w:div>
    <w:div w:id="648827688">
      <w:marLeft w:val="480"/>
      <w:marRight w:val="0"/>
      <w:marTop w:val="0"/>
      <w:marBottom w:val="0"/>
      <w:divBdr>
        <w:top w:val="none" w:sz="0" w:space="0" w:color="auto"/>
        <w:left w:val="none" w:sz="0" w:space="0" w:color="auto"/>
        <w:bottom w:val="none" w:sz="0" w:space="0" w:color="auto"/>
        <w:right w:val="none" w:sz="0" w:space="0" w:color="auto"/>
      </w:divBdr>
    </w:div>
    <w:div w:id="649286140">
      <w:marLeft w:val="480"/>
      <w:marRight w:val="0"/>
      <w:marTop w:val="0"/>
      <w:marBottom w:val="0"/>
      <w:divBdr>
        <w:top w:val="none" w:sz="0" w:space="0" w:color="auto"/>
        <w:left w:val="none" w:sz="0" w:space="0" w:color="auto"/>
        <w:bottom w:val="none" w:sz="0" w:space="0" w:color="auto"/>
        <w:right w:val="none" w:sz="0" w:space="0" w:color="auto"/>
      </w:divBdr>
    </w:div>
    <w:div w:id="650864180">
      <w:marLeft w:val="480"/>
      <w:marRight w:val="0"/>
      <w:marTop w:val="0"/>
      <w:marBottom w:val="0"/>
      <w:divBdr>
        <w:top w:val="none" w:sz="0" w:space="0" w:color="auto"/>
        <w:left w:val="none" w:sz="0" w:space="0" w:color="auto"/>
        <w:bottom w:val="none" w:sz="0" w:space="0" w:color="auto"/>
        <w:right w:val="none" w:sz="0" w:space="0" w:color="auto"/>
      </w:divBdr>
    </w:div>
    <w:div w:id="651300993">
      <w:marLeft w:val="640"/>
      <w:marRight w:val="0"/>
      <w:marTop w:val="0"/>
      <w:marBottom w:val="0"/>
      <w:divBdr>
        <w:top w:val="none" w:sz="0" w:space="0" w:color="auto"/>
        <w:left w:val="none" w:sz="0" w:space="0" w:color="auto"/>
        <w:bottom w:val="none" w:sz="0" w:space="0" w:color="auto"/>
        <w:right w:val="none" w:sz="0" w:space="0" w:color="auto"/>
      </w:divBdr>
    </w:div>
    <w:div w:id="651376969">
      <w:marLeft w:val="640"/>
      <w:marRight w:val="0"/>
      <w:marTop w:val="0"/>
      <w:marBottom w:val="0"/>
      <w:divBdr>
        <w:top w:val="none" w:sz="0" w:space="0" w:color="auto"/>
        <w:left w:val="none" w:sz="0" w:space="0" w:color="auto"/>
        <w:bottom w:val="none" w:sz="0" w:space="0" w:color="auto"/>
        <w:right w:val="none" w:sz="0" w:space="0" w:color="auto"/>
      </w:divBdr>
    </w:div>
    <w:div w:id="654340150">
      <w:marLeft w:val="480"/>
      <w:marRight w:val="0"/>
      <w:marTop w:val="0"/>
      <w:marBottom w:val="0"/>
      <w:divBdr>
        <w:top w:val="none" w:sz="0" w:space="0" w:color="auto"/>
        <w:left w:val="none" w:sz="0" w:space="0" w:color="auto"/>
        <w:bottom w:val="none" w:sz="0" w:space="0" w:color="auto"/>
        <w:right w:val="none" w:sz="0" w:space="0" w:color="auto"/>
      </w:divBdr>
    </w:div>
    <w:div w:id="655383866">
      <w:marLeft w:val="480"/>
      <w:marRight w:val="0"/>
      <w:marTop w:val="0"/>
      <w:marBottom w:val="0"/>
      <w:divBdr>
        <w:top w:val="none" w:sz="0" w:space="0" w:color="auto"/>
        <w:left w:val="none" w:sz="0" w:space="0" w:color="auto"/>
        <w:bottom w:val="none" w:sz="0" w:space="0" w:color="auto"/>
        <w:right w:val="none" w:sz="0" w:space="0" w:color="auto"/>
      </w:divBdr>
    </w:div>
    <w:div w:id="658726689">
      <w:marLeft w:val="640"/>
      <w:marRight w:val="0"/>
      <w:marTop w:val="0"/>
      <w:marBottom w:val="0"/>
      <w:divBdr>
        <w:top w:val="none" w:sz="0" w:space="0" w:color="auto"/>
        <w:left w:val="none" w:sz="0" w:space="0" w:color="auto"/>
        <w:bottom w:val="none" w:sz="0" w:space="0" w:color="auto"/>
        <w:right w:val="none" w:sz="0" w:space="0" w:color="auto"/>
      </w:divBdr>
    </w:div>
    <w:div w:id="662978314">
      <w:marLeft w:val="480"/>
      <w:marRight w:val="0"/>
      <w:marTop w:val="0"/>
      <w:marBottom w:val="0"/>
      <w:divBdr>
        <w:top w:val="none" w:sz="0" w:space="0" w:color="auto"/>
        <w:left w:val="none" w:sz="0" w:space="0" w:color="auto"/>
        <w:bottom w:val="none" w:sz="0" w:space="0" w:color="auto"/>
        <w:right w:val="none" w:sz="0" w:space="0" w:color="auto"/>
      </w:divBdr>
    </w:div>
    <w:div w:id="663699508">
      <w:marLeft w:val="480"/>
      <w:marRight w:val="0"/>
      <w:marTop w:val="0"/>
      <w:marBottom w:val="0"/>
      <w:divBdr>
        <w:top w:val="none" w:sz="0" w:space="0" w:color="auto"/>
        <w:left w:val="none" w:sz="0" w:space="0" w:color="auto"/>
        <w:bottom w:val="none" w:sz="0" w:space="0" w:color="auto"/>
        <w:right w:val="none" w:sz="0" w:space="0" w:color="auto"/>
      </w:divBdr>
    </w:div>
    <w:div w:id="665590662">
      <w:marLeft w:val="480"/>
      <w:marRight w:val="0"/>
      <w:marTop w:val="0"/>
      <w:marBottom w:val="0"/>
      <w:divBdr>
        <w:top w:val="none" w:sz="0" w:space="0" w:color="auto"/>
        <w:left w:val="none" w:sz="0" w:space="0" w:color="auto"/>
        <w:bottom w:val="none" w:sz="0" w:space="0" w:color="auto"/>
        <w:right w:val="none" w:sz="0" w:space="0" w:color="auto"/>
      </w:divBdr>
    </w:div>
    <w:div w:id="666522485">
      <w:marLeft w:val="480"/>
      <w:marRight w:val="0"/>
      <w:marTop w:val="0"/>
      <w:marBottom w:val="0"/>
      <w:divBdr>
        <w:top w:val="none" w:sz="0" w:space="0" w:color="auto"/>
        <w:left w:val="none" w:sz="0" w:space="0" w:color="auto"/>
        <w:bottom w:val="none" w:sz="0" w:space="0" w:color="auto"/>
        <w:right w:val="none" w:sz="0" w:space="0" w:color="auto"/>
      </w:divBdr>
    </w:div>
    <w:div w:id="669986450">
      <w:marLeft w:val="480"/>
      <w:marRight w:val="0"/>
      <w:marTop w:val="0"/>
      <w:marBottom w:val="0"/>
      <w:divBdr>
        <w:top w:val="none" w:sz="0" w:space="0" w:color="auto"/>
        <w:left w:val="none" w:sz="0" w:space="0" w:color="auto"/>
        <w:bottom w:val="none" w:sz="0" w:space="0" w:color="auto"/>
        <w:right w:val="none" w:sz="0" w:space="0" w:color="auto"/>
      </w:divBdr>
    </w:div>
    <w:div w:id="670762364">
      <w:marLeft w:val="480"/>
      <w:marRight w:val="0"/>
      <w:marTop w:val="0"/>
      <w:marBottom w:val="0"/>
      <w:divBdr>
        <w:top w:val="none" w:sz="0" w:space="0" w:color="auto"/>
        <w:left w:val="none" w:sz="0" w:space="0" w:color="auto"/>
        <w:bottom w:val="none" w:sz="0" w:space="0" w:color="auto"/>
        <w:right w:val="none" w:sz="0" w:space="0" w:color="auto"/>
      </w:divBdr>
    </w:div>
    <w:div w:id="672419875">
      <w:marLeft w:val="640"/>
      <w:marRight w:val="0"/>
      <w:marTop w:val="0"/>
      <w:marBottom w:val="0"/>
      <w:divBdr>
        <w:top w:val="none" w:sz="0" w:space="0" w:color="auto"/>
        <w:left w:val="none" w:sz="0" w:space="0" w:color="auto"/>
        <w:bottom w:val="none" w:sz="0" w:space="0" w:color="auto"/>
        <w:right w:val="none" w:sz="0" w:space="0" w:color="auto"/>
      </w:divBdr>
    </w:div>
    <w:div w:id="673919479">
      <w:marLeft w:val="480"/>
      <w:marRight w:val="0"/>
      <w:marTop w:val="0"/>
      <w:marBottom w:val="0"/>
      <w:divBdr>
        <w:top w:val="none" w:sz="0" w:space="0" w:color="auto"/>
        <w:left w:val="none" w:sz="0" w:space="0" w:color="auto"/>
        <w:bottom w:val="none" w:sz="0" w:space="0" w:color="auto"/>
        <w:right w:val="none" w:sz="0" w:space="0" w:color="auto"/>
      </w:divBdr>
    </w:div>
    <w:div w:id="675690230">
      <w:marLeft w:val="480"/>
      <w:marRight w:val="0"/>
      <w:marTop w:val="0"/>
      <w:marBottom w:val="0"/>
      <w:divBdr>
        <w:top w:val="none" w:sz="0" w:space="0" w:color="auto"/>
        <w:left w:val="none" w:sz="0" w:space="0" w:color="auto"/>
        <w:bottom w:val="none" w:sz="0" w:space="0" w:color="auto"/>
        <w:right w:val="none" w:sz="0" w:space="0" w:color="auto"/>
      </w:divBdr>
    </w:div>
    <w:div w:id="677461273">
      <w:marLeft w:val="640"/>
      <w:marRight w:val="0"/>
      <w:marTop w:val="0"/>
      <w:marBottom w:val="0"/>
      <w:divBdr>
        <w:top w:val="none" w:sz="0" w:space="0" w:color="auto"/>
        <w:left w:val="none" w:sz="0" w:space="0" w:color="auto"/>
        <w:bottom w:val="none" w:sz="0" w:space="0" w:color="auto"/>
        <w:right w:val="none" w:sz="0" w:space="0" w:color="auto"/>
      </w:divBdr>
    </w:div>
    <w:div w:id="677774924">
      <w:marLeft w:val="640"/>
      <w:marRight w:val="0"/>
      <w:marTop w:val="0"/>
      <w:marBottom w:val="0"/>
      <w:divBdr>
        <w:top w:val="none" w:sz="0" w:space="0" w:color="auto"/>
        <w:left w:val="none" w:sz="0" w:space="0" w:color="auto"/>
        <w:bottom w:val="none" w:sz="0" w:space="0" w:color="auto"/>
        <w:right w:val="none" w:sz="0" w:space="0" w:color="auto"/>
      </w:divBdr>
    </w:div>
    <w:div w:id="677929532">
      <w:marLeft w:val="480"/>
      <w:marRight w:val="0"/>
      <w:marTop w:val="0"/>
      <w:marBottom w:val="0"/>
      <w:divBdr>
        <w:top w:val="none" w:sz="0" w:space="0" w:color="auto"/>
        <w:left w:val="none" w:sz="0" w:space="0" w:color="auto"/>
        <w:bottom w:val="none" w:sz="0" w:space="0" w:color="auto"/>
        <w:right w:val="none" w:sz="0" w:space="0" w:color="auto"/>
      </w:divBdr>
    </w:div>
    <w:div w:id="680550091">
      <w:marLeft w:val="640"/>
      <w:marRight w:val="0"/>
      <w:marTop w:val="0"/>
      <w:marBottom w:val="0"/>
      <w:divBdr>
        <w:top w:val="none" w:sz="0" w:space="0" w:color="auto"/>
        <w:left w:val="none" w:sz="0" w:space="0" w:color="auto"/>
        <w:bottom w:val="none" w:sz="0" w:space="0" w:color="auto"/>
        <w:right w:val="none" w:sz="0" w:space="0" w:color="auto"/>
      </w:divBdr>
    </w:div>
    <w:div w:id="683286265">
      <w:marLeft w:val="480"/>
      <w:marRight w:val="0"/>
      <w:marTop w:val="0"/>
      <w:marBottom w:val="0"/>
      <w:divBdr>
        <w:top w:val="none" w:sz="0" w:space="0" w:color="auto"/>
        <w:left w:val="none" w:sz="0" w:space="0" w:color="auto"/>
        <w:bottom w:val="none" w:sz="0" w:space="0" w:color="auto"/>
        <w:right w:val="none" w:sz="0" w:space="0" w:color="auto"/>
      </w:divBdr>
    </w:div>
    <w:div w:id="683483590">
      <w:marLeft w:val="480"/>
      <w:marRight w:val="0"/>
      <w:marTop w:val="0"/>
      <w:marBottom w:val="0"/>
      <w:divBdr>
        <w:top w:val="none" w:sz="0" w:space="0" w:color="auto"/>
        <w:left w:val="none" w:sz="0" w:space="0" w:color="auto"/>
        <w:bottom w:val="none" w:sz="0" w:space="0" w:color="auto"/>
        <w:right w:val="none" w:sz="0" w:space="0" w:color="auto"/>
      </w:divBdr>
    </w:div>
    <w:div w:id="684329937">
      <w:marLeft w:val="480"/>
      <w:marRight w:val="0"/>
      <w:marTop w:val="0"/>
      <w:marBottom w:val="0"/>
      <w:divBdr>
        <w:top w:val="none" w:sz="0" w:space="0" w:color="auto"/>
        <w:left w:val="none" w:sz="0" w:space="0" w:color="auto"/>
        <w:bottom w:val="none" w:sz="0" w:space="0" w:color="auto"/>
        <w:right w:val="none" w:sz="0" w:space="0" w:color="auto"/>
      </w:divBdr>
    </w:div>
    <w:div w:id="684480140">
      <w:marLeft w:val="480"/>
      <w:marRight w:val="0"/>
      <w:marTop w:val="0"/>
      <w:marBottom w:val="0"/>
      <w:divBdr>
        <w:top w:val="none" w:sz="0" w:space="0" w:color="auto"/>
        <w:left w:val="none" w:sz="0" w:space="0" w:color="auto"/>
        <w:bottom w:val="none" w:sz="0" w:space="0" w:color="auto"/>
        <w:right w:val="none" w:sz="0" w:space="0" w:color="auto"/>
      </w:divBdr>
    </w:div>
    <w:div w:id="684593177">
      <w:marLeft w:val="480"/>
      <w:marRight w:val="0"/>
      <w:marTop w:val="0"/>
      <w:marBottom w:val="0"/>
      <w:divBdr>
        <w:top w:val="none" w:sz="0" w:space="0" w:color="auto"/>
        <w:left w:val="none" w:sz="0" w:space="0" w:color="auto"/>
        <w:bottom w:val="none" w:sz="0" w:space="0" w:color="auto"/>
        <w:right w:val="none" w:sz="0" w:space="0" w:color="auto"/>
      </w:divBdr>
    </w:div>
    <w:div w:id="684595608">
      <w:marLeft w:val="640"/>
      <w:marRight w:val="0"/>
      <w:marTop w:val="0"/>
      <w:marBottom w:val="0"/>
      <w:divBdr>
        <w:top w:val="none" w:sz="0" w:space="0" w:color="auto"/>
        <w:left w:val="none" w:sz="0" w:space="0" w:color="auto"/>
        <w:bottom w:val="none" w:sz="0" w:space="0" w:color="auto"/>
        <w:right w:val="none" w:sz="0" w:space="0" w:color="auto"/>
      </w:divBdr>
    </w:div>
    <w:div w:id="685641648">
      <w:marLeft w:val="640"/>
      <w:marRight w:val="0"/>
      <w:marTop w:val="0"/>
      <w:marBottom w:val="0"/>
      <w:divBdr>
        <w:top w:val="none" w:sz="0" w:space="0" w:color="auto"/>
        <w:left w:val="none" w:sz="0" w:space="0" w:color="auto"/>
        <w:bottom w:val="none" w:sz="0" w:space="0" w:color="auto"/>
        <w:right w:val="none" w:sz="0" w:space="0" w:color="auto"/>
      </w:divBdr>
    </w:div>
    <w:div w:id="685910783">
      <w:marLeft w:val="640"/>
      <w:marRight w:val="0"/>
      <w:marTop w:val="0"/>
      <w:marBottom w:val="0"/>
      <w:divBdr>
        <w:top w:val="none" w:sz="0" w:space="0" w:color="auto"/>
        <w:left w:val="none" w:sz="0" w:space="0" w:color="auto"/>
        <w:bottom w:val="none" w:sz="0" w:space="0" w:color="auto"/>
        <w:right w:val="none" w:sz="0" w:space="0" w:color="auto"/>
      </w:divBdr>
    </w:div>
    <w:div w:id="686054335">
      <w:marLeft w:val="480"/>
      <w:marRight w:val="0"/>
      <w:marTop w:val="0"/>
      <w:marBottom w:val="0"/>
      <w:divBdr>
        <w:top w:val="none" w:sz="0" w:space="0" w:color="auto"/>
        <w:left w:val="none" w:sz="0" w:space="0" w:color="auto"/>
        <w:bottom w:val="none" w:sz="0" w:space="0" w:color="auto"/>
        <w:right w:val="none" w:sz="0" w:space="0" w:color="auto"/>
      </w:divBdr>
    </w:div>
    <w:div w:id="686106205">
      <w:marLeft w:val="480"/>
      <w:marRight w:val="0"/>
      <w:marTop w:val="0"/>
      <w:marBottom w:val="0"/>
      <w:divBdr>
        <w:top w:val="none" w:sz="0" w:space="0" w:color="auto"/>
        <w:left w:val="none" w:sz="0" w:space="0" w:color="auto"/>
        <w:bottom w:val="none" w:sz="0" w:space="0" w:color="auto"/>
        <w:right w:val="none" w:sz="0" w:space="0" w:color="auto"/>
      </w:divBdr>
    </w:div>
    <w:div w:id="687100719">
      <w:marLeft w:val="640"/>
      <w:marRight w:val="0"/>
      <w:marTop w:val="0"/>
      <w:marBottom w:val="0"/>
      <w:divBdr>
        <w:top w:val="none" w:sz="0" w:space="0" w:color="auto"/>
        <w:left w:val="none" w:sz="0" w:space="0" w:color="auto"/>
        <w:bottom w:val="none" w:sz="0" w:space="0" w:color="auto"/>
        <w:right w:val="none" w:sz="0" w:space="0" w:color="auto"/>
      </w:divBdr>
    </w:div>
    <w:div w:id="688263774">
      <w:marLeft w:val="480"/>
      <w:marRight w:val="0"/>
      <w:marTop w:val="0"/>
      <w:marBottom w:val="0"/>
      <w:divBdr>
        <w:top w:val="none" w:sz="0" w:space="0" w:color="auto"/>
        <w:left w:val="none" w:sz="0" w:space="0" w:color="auto"/>
        <w:bottom w:val="none" w:sz="0" w:space="0" w:color="auto"/>
        <w:right w:val="none" w:sz="0" w:space="0" w:color="auto"/>
      </w:divBdr>
    </w:div>
    <w:div w:id="690231082">
      <w:marLeft w:val="640"/>
      <w:marRight w:val="0"/>
      <w:marTop w:val="0"/>
      <w:marBottom w:val="0"/>
      <w:divBdr>
        <w:top w:val="none" w:sz="0" w:space="0" w:color="auto"/>
        <w:left w:val="none" w:sz="0" w:space="0" w:color="auto"/>
        <w:bottom w:val="none" w:sz="0" w:space="0" w:color="auto"/>
        <w:right w:val="none" w:sz="0" w:space="0" w:color="auto"/>
      </w:divBdr>
    </w:div>
    <w:div w:id="691683201">
      <w:marLeft w:val="480"/>
      <w:marRight w:val="0"/>
      <w:marTop w:val="0"/>
      <w:marBottom w:val="0"/>
      <w:divBdr>
        <w:top w:val="none" w:sz="0" w:space="0" w:color="auto"/>
        <w:left w:val="none" w:sz="0" w:space="0" w:color="auto"/>
        <w:bottom w:val="none" w:sz="0" w:space="0" w:color="auto"/>
        <w:right w:val="none" w:sz="0" w:space="0" w:color="auto"/>
      </w:divBdr>
    </w:div>
    <w:div w:id="691959742">
      <w:marLeft w:val="480"/>
      <w:marRight w:val="0"/>
      <w:marTop w:val="0"/>
      <w:marBottom w:val="0"/>
      <w:divBdr>
        <w:top w:val="none" w:sz="0" w:space="0" w:color="auto"/>
        <w:left w:val="none" w:sz="0" w:space="0" w:color="auto"/>
        <w:bottom w:val="none" w:sz="0" w:space="0" w:color="auto"/>
        <w:right w:val="none" w:sz="0" w:space="0" w:color="auto"/>
      </w:divBdr>
    </w:div>
    <w:div w:id="692002944">
      <w:marLeft w:val="640"/>
      <w:marRight w:val="0"/>
      <w:marTop w:val="0"/>
      <w:marBottom w:val="0"/>
      <w:divBdr>
        <w:top w:val="none" w:sz="0" w:space="0" w:color="auto"/>
        <w:left w:val="none" w:sz="0" w:space="0" w:color="auto"/>
        <w:bottom w:val="none" w:sz="0" w:space="0" w:color="auto"/>
        <w:right w:val="none" w:sz="0" w:space="0" w:color="auto"/>
      </w:divBdr>
    </w:div>
    <w:div w:id="693312475">
      <w:marLeft w:val="480"/>
      <w:marRight w:val="0"/>
      <w:marTop w:val="0"/>
      <w:marBottom w:val="0"/>
      <w:divBdr>
        <w:top w:val="none" w:sz="0" w:space="0" w:color="auto"/>
        <w:left w:val="none" w:sz="0" w:space="0" w:color="auto"/>
        <w:bottom w:val="none" w:sz="0" w:space="0" w:color="auto"/>
        <w:right w:val="none" w:sz="0" w:space="0" w:color="auto"/>
      </w:divBdr>
    </w:div>
    <w:div w:id="694845042">
      <w:marLeft w:val="480"/>
      <w:marRight w:val="0"/>
      <w:marTop w:val="0"/>
      <w:marBottom w:val="0"/>
      <w:divBdr>
        <w:top w:val="none" w:sz="0" w:space="0" w:color="auto"/>
        <w:left w:val="none" w:sz="0" w:space="0" w:color="auto"/>
        <w:bottom w:val="none" w:sz="0" w:space="0" w:color="auto"/>
        <w:right w:val="none" w:sz="0" w:space="0" w:color="auto"/>
      </w:divBdr>
    </w:div>
    <w:div w:id="695543638">
      <w:marLeft w:val="480"/>
      <w:marRight w:val="0"/>
      <w:marTop w:val="0"/>
      <w:marBottom w:val="0"/>
      <w:divBdr>
        <w:top w:val="none" w:sz="0" w:space="0" w:color="auto"/>
        <w:left w:val="none" w:sz="0" w:space="0" w:color="auto"/>
        <w:bottom w:val="none" w:sz="0" w:space="0" w:color="auto"/>
        <w:right w:val="none" w:sz="0" w:space="0" w:color="auto"/>
      </w:divBdr>
    </w:div>
    <w:div w:id="695883859">
      <w:marLeft w:val="480"/>
      <w:marRight w:val="0"/>
      <w:marTop w:val="0"/>
      <w:marBottom w:val="0"/>
      <w:divBdr>
        <w:top w:val="none" w:sz="0" w:space="0" w:color="auto"/>
        <w:left w:val="none" w:sz="0" w:space="0" w:color="auto"/>
        <w:bottom w:val="none" w:sz="0" w:space="0" w:color="auto"/>
        <w:right w:val="none" w:sz="0" w:space="0" w:color="auto"/>
      </w:divBdr>
    </w:div>
    <w:div w:id="696544165">
      <w:marLeft w:val="640"/>
      <w:marRight w:val="0"/>
      <w:marTop w:val="0"/>
      <w:marBottom w:val="0"/>
      <w:divBdr>
        <w:top w:val="none" w:sz="0" w:space="0" w:color="auto"/>
        <w:left w:val="none" w:sz="0" w:space="0" w:color="auto"/>
        <w:bottom w:val="none" w:sz="0" w:space="0" w:color="auto"/>
        <w:right w:val="none" w:sz="0" w:space="0" w:color="auto"/>
      </w:divBdr>
    </w:div>
    <w:div w:id="697972295">
      <w:marLeft w:val="640"/>
      <w:marRight w:val="0"/>
      <w:marTop w:val="0"/>
      <w:marBottom w:val="0"/>
      <w:divBdr>
        <w:top w:val="none" w:sz="0" w:space="0" w:color="auto"/>
        <w:left w:val="none" w:sz="0" w:space="0" w:color="auto"/>
        <w:bottom w:val="none" w:sz="0" w:space="0" w:color="auto"/>
        <w:right w:val="none" w:sz="0" w:space="0" w:color="auto"/>
      </w:divBdr>
    </w:div>
    <w:div w:id="699403463">
      <w:marLeft w:val="480"/>
      <w:marRight w:val="0"/>
      <w:marTop w:val="0"/>
      <w:marBottom w:val="0"/>
      <w:divBdr>
        <w:top w:val="none" w:sz="0" w:space="0" w:color="auto"/>
        <w:left w:val="none" w:sz="0" w:space="0" w:color="auto"/>
        <w:bottom w:val="none" w:sz="0" w:space="0" w:color="auto"/>
        <w:right w:val="none" w:sz="0" w:space="0" w:color="auto"/>
      </w:divBdr>
    </w:div>
    <w:div w:id="699627188">
      <w:marLeft w:val="640"/>
      <w:marRight w:val="0"/>
      <w:marTop w:val="0"/>
      <w:marBottom w:val="0"/>
      <w:divBdr>
        <w:top w:val="none" w:sz="0" w:space="0" w:color="auto"/>
        <w:left w:val="none" w:sz="0" w:space="0" w:color="auto"/>
        <w:bottom w:val="none" w:sz="0" w:space="0" w:color="auto"/>
        <w:right w:val="none" w:sz="0" w:space="0" w:color="auto"/>
      </w:divBdr>
    </w:div>
    <w:div w:id="699672742">
      <w:marLeft w:val="480"/>
      <w:marRight w:val="0"/>
      <w:marTop w:val="0"/>
      <w:marBottom w:val="0"/>
      <w:divBdr>
        <w:top w:val="none" w:sz="0" w:space="0" w:color="auto"/>
        <w:left w:val="none" w:sz="0" w:space="0" w:color="auto"/>
        <w:bottom w:val="none" w:sz="0" w:space="0" w:color="auto"/>
        <w:right w:val="none" w:sz="0" w:space="0" w:color="auto"/>
      </w:divBdr>
    </w:div>
    <w:div w:id="700283253">
      <w:marLeft w:val="640"/>
      <w:marRight w:val="0"/>
      <w:marTop w:val="0"/>
      <w:marBottom w:val="0"/>
      <w:divBdr>
        <w:top w:val="none" w:sz="0" w:space="0" w:color="auto"/>
        <w:left w:val="none" w:sz="0" w:space="0" w:color="auto"/>
        <w:bottom w:val="none" w:sz="0" w:space="0" w:color="auto"/>
        <w:right w:val="none" w:sz="0" w:space="0" w:color="auto"/>
      </w:divBdr>
    </w:div>
    <w:div w:id="705061358">
      <w:marLeft w:val="480"/>
      <w:marRight w:val="0"/>
      <w:marTop w:val="0"/>
      <w:marBottom w:val="0"/>
      <w:divBdr>
        <w:top w:val="none" w:sz="0" w:space="0" w:color="auto"/>
        <w:left w:val="none" w:sz="0" w:space="0" w:color="auto"/>
        <w:bottom w:val="none" w:sz="0" w:space="0" w:color="auto"/>
        <w:right w:val="none" w:sz="0" w:space="0" w:color="auto"/>
      </w:divBdr>
    </w:div>
    <w:div w:id="706369190">
      <w:marLeft w:val="640"/>
      <w:marRight w:val="0"/>
      <w:marTop w:val="0"/>
      <w:marBottom w:val="0"/>
      <w:divBdr>
        <w:top w:val="none" w:sz="0" w:space="0" w:color="auto"/>
        <w:left w:val="none" w:sz="0" w:space="0" w:color="auto"/>
        <w:bottom w:val="none" w:sz="0" w:space="0" w:color="auto"/>
        <w:right w:val="none" w:sz="0" w:space="0" w:color="auto"/>
      </w:divBdr>
    </w:div>
    <w:div w:id="706491133">
      <w:marLeft w:val="480"/>
      <w:marRight w:val="0"/>
      <w:marTop w:val="0"/>
      <w:marBottom w:val="0"/>
      <w:divBdr>
        <w:top w:val="none" w:sz="0" w:space="0" w:color="auto"/>
        <w:left w:val="none" w:sz="0" w:space="0" w:color="auto"/>
        <w:bottom w:val="none" w:sz="0" w:space="0" w:color="auto"/>
        <w:right w:val="none" w:sz="0" w:space="0" w:color="auto"/>
      </w:divBdr>
    </w:div>
    <w:div w:id="706569233">
      <w:marLeft w:val="480"/>
      <w:marRight w:val="0"/>
      <w:marTop w:val="0"/>
      <w:marBottom w:val="0"/>
      <w:divBdr>
        <w:top w:val="none" w:sz="0" w:space="0" w:color="auto"/>
        <w:left w:val="none" w:sz="0" w:space="0" w:color="auto"/>
        <w:bottom w:val="none" w:sz="0" w:space="0" w:color="auto"/>
        <w:right w:val="none" w:sz="0" w:space="0" w:color="auto"/>
      </w:divBdr>
    </w:div>
    <w:div w:id="706837287">
      <w:marLeft w:val="480"/>
      <w:marRight w:val="0"/>
      <w:marTop w:val="0"/>
      <w:marBottom w:val="0"/>
      <w:divBdr>
        <w:top w:val="none" w:sz="0" w:space="0" w:color="auto"/>
        <w:left w:val="none" w:sz="0" w:space="0" w:color="auto"/>
        <w:bottom w:val="none" w:sz="0" w:space="0" w:color="auto"/>
        <w:right w:val="none" w:sz="0" w:space="0" w:color="auto"/>
      </w:divBdr>
    </w:div>
    <w:div w:id="709646692">
      <w:marLeft w:val="640"/>
      <w:marRight w:val="0"/>
      <w:marTop w:val="0"/>
      <w:marBottom w:val="0"/>
      <w:divBdr>
        <w:top w:val="none" w:sz="0" w:space="0" w:color="auto"/>
        <w:left w:val="none" w:sz="0" w:space="0" w:color="auto"/>
        <w:bottom w:val="none" w:sz="0" w:space="0" w:color="auto"/>
        <w:right w:val="none" w:sz="0" w:space="0" w:color="auto"/>
      </w:divBdr>
    </w:div>
    <w:div w:id="711227381">
      <w:marLeft w:val="480"/>
      <w:marRight w:val="0"/>
      <w:marTop w:val="0"/>
      <w:marBottom w:val="0"/>
      <w:divBdr>
        <w:top w:val="none" w:sz="0" w:space="0" w:color="auto"/>
        <w:left w:val="none" w:sz="0" w:space="0" w:color="auto"/>
        <w:bottom w:val="none" w:sz="0" w:space="0" w:color="auto"/>
        <w:right w:val="none" w:sz="0" w:space="0" w:color="auto"/>
      </w:divBdr>
    </w:div>
    <w:div w:id="711342954">
      <w:marLeft w:val="480"/>
      <w:marRight w:val="0"/>
      <w:marTop w:val="0"/>
      <w:marBottom w:val="0"/>
      <w:divBdr>
        <w:top w:val="none" w:sz="0" w:space="0" w:color="auto"/>
        <w:left w:val="none" w:sz="0" w:space="0" w:color="auto"/>
        <w:bottom w:val="none" w:sz="0" w:space="0" w:color="auto"/>
        <w:right w:val="none" w:sz="0" w:space="0" w:color="auto"/>
      </w:divBdr>
    </w:div>
    <w:div w:id="712341944">
      <w:marLeft w:val="480"/>
      <w:marRight w:val="0"/>
      <w:marTop w:val="0"/>
      <w:marBottom w:val="0"/>
      <w:divBdr>
        <w:top w:val="none" w:sz="0" w:space="0" w:color="auto"/>
        <w:left w:val="none" w:sz="0" w:space="0" w:color="auto"/>
        <w:bottom w:val="none" w:sz="0" w:space="0" w:color="auto"/>
        <w:right w:val="none" w:sz="0" w:space="0" w:color="auto"/>
      </w:divBdr>
    </w:div>
    <w:div w:id="712582822">
      <w:marLeft w:val="640"/>
      <w:marRight w:val="0"/>
      <w:marTop w:val="0"/>
      <w:marBottom w:val="0"/>
      <w:divBdr>
        <w:top w:val="none" w:sz="0" w:space="0" w:color="auto"/>
        <w:left w:val="none" w:sz="0" w:space="0" w:color="auto"/>
        <w:bottom w:val="none" w:sz="0" w:space="0" w:color="auto"/>
        <w:right w:val="none" w:sz="0" w:space="0" w:color="auto"/>
      </w:divBdr>
    </w:div>
    <w:div w:id="712733855">
      <w:marLeft w:val="480"/>
      <w:marRight w:val="0"/>
      <w:marTop w:val="0"/>
      <w:marBottom w:val="0"/>
      <w:divBdr>
        <w:top w:val="none" w:sz="0" w:space="0" w:color="auto"/>
        <w:left w:val="none" w:sz="0" w:space="0" w:color="auto"/>
        <w:bottom w:val="none" w:sz="0" w:space="0" w:color="auto"/>
        <w:right w:val="none" w:sz="0" w:space="0" w:color="auto"/>
      </w:divBdr>
    </w:div>
    <w:div w:id="714432844">
      <w:marLeft w:val="480"/>
      <w:marRight w:val="0"/>
      <w:marTop w:val="0"/>
      <w:marBottom w:val="0"/>
      <w:divBdr>
        <w:top w:val="none" w:sz="0" w:space="0" w:color="auto"/>
        <w:left w:val="none" w:sz="0" w:space="0" w:color="auto"/>
        <w:bottom w:val="none" w:sz="0" w:space="0" w:color="auto"/>
        <w:right w:val="none" w:sz="0" w:space="0" w:color="auto"/>
      </w:divBdr>
    </w:div>
    <w:div w:id="714744805">
      <w:marLeft w:val="640"/>
      <w:marRight w:val="0"/>
      <w:marTop w:val="0"/>
      <w:marBottom w:val="0"/>
      <w:divBdr>
        <w:top w:val="none" w:sz="0" w:space="0" w:color="auto"/>
        <w:left w:val="none" w:sz="0" w:space="0" w:color="auto"/>
        <w:bottom w:val="none" w:sz="0" w:space="0" w:color="auto"/>
        <w:right w:val="none" w:sz="0" w:space="0" w:color="auto"/>
      </w:divBdr>
    </w:div>
    <w:div w:id="714934061">
      <w:marLeft w:val="640"/>
      <w:marRight w:val="0"/>
      <w:marTop w:val="0"/>
      <w:marBottom w:val="0"/>
      <w:divBdr>
        <w:top w:val="none" w:sz="0" w:space="0" w:color="auto"/>
        <w:left w:val="none" w:sz="0" w:space="0" w:color="auto"/>
        <w:bottom w:val="none" w:sz="0" w:space="0" w:color="auto"/>
        <w:right w:val="none" w:sz="0" w:space="0" w:color="auto"/>
      </w:divBdr>
    </w:div>
    <w:div w:id="715929856">
      <w:marLeft w:val="640"/>
      <w:marRight w:val="0"/>
      <w:marTop w:val="0"/>
      <w:marBottom w:val="0"/>
      <w:divBdr>
        <w:top w:val="none" w:sz="0" w:space="0" w:color="auto"/>
        <w:left w:val="none" w:sz="0" w:space="0" w:color="auto"/>
        <w:bottom w:val="none" w:sz="0" w:space="0" w:color="auto"/>
        <w:right w:val="none" w:sz="0" w:space="0" w:color="auto"/>
      </w:divBdr>
    </w:div>
    <w:div w:id="718869572">
      <w:marLeft w:val="480"/>
      <w:marRight w:val="0"/>
      <w:marTop w:val="0"/>
      <w:marBottom w:val="0"/>
      <w:divBdr>
        <w:top w:val="none" w:sz="0" w:space="0" w:color="auto"/>
        <w:left w:val="none" w:sz="0" w:space="0" w:color="auto"/>
        <w:bottom w:val="none" w:sz="0" w:space="0" w:color="auto"/>
        <w:right w:val="none" w:sz="0" w:space="0" w:color="auto"/>
      </w:divBdr>
    </w:div>
    <w:div w:id="723796812">
      <w:marLeft w:val="480"/>
      <w:marRight w:val="0"/>
      <w:marTop w:val="0"/>
      <w:marBottom w:val="0"/>
      <w:divBdr>
        <w:top w:val="none" w:sz="0" w:space="0" w:color="auto"/>
        <w:left w:val="none" w:sz="0" w:space="0" w:color="auto"/>
        <w:bottom w:val="none" w:sz="0" w:space="0" w:color="auto"/>
        <w:right w:val="none" w:sz="0" w:space="0" w:color="auto"/>
      </w:divBdr>
    </w:div>
    <w:div w:id="724524431">
      <w:marLeft w:val="640"/>
      <w:marRight w:val="0"/>
      <w:marTop w:val="0"/>
      <w:marBottom w:val="0"/>
      <w:divBdr>
        <w:top w:val="none" w:sz="0" w:space="0" w:color="auto"/>
        <w:left w:val="none" w:sz="0" w:space="0" w:color="auto"/>
        <w:bottom w:val="none" w:sz="0" w:space="0" w:color="auto"/>
        <w:right w:val="none" w:sz="0" w:space="0" w:color="auto"/>
      </w:divBdr>
    </w:div>
    <w:div w:id="725177277">
      <w:marLeft w:val="480"/>
      <w:marRight w:val="0"/>
      <w:marTop w:val="0"/>
      <w:marBottom w:val="0"/>
      <w:divBdr>
        <w:top w:val="none" w:sz="0" w:space="0" w:color="auto"/>
        <w:left w:val="none" w:sz="0" w:space="0" w:color="auto"/>
        <w:bottom w:val="none" w:sz="0" w:space="0" w:color="auto"/>
        <w:right w:val="none" w:sz="0" w:space="0" w:color="auto"/>
      </w:divBdr>
    </w:div>
    <w:div w:id="725418321">
      <w:marLeft w:val="480"/>
      <w:marRight w:val="0"/>
      <w:marTop w:val="0"/>
      <w:marBottom w:val="0"/>
      <w:divBdr>
        <w:top w:val="none" w:sz="0" w:space="0" w:color="auto"/>
        <w:left w:val="none" w:sz="0" w:space="0" w:color="auto"/>
        <w:bottom w:val="none" w:sz="0" w:space="0" w:color="auto"/>
        <w:right w:val="none" w:sz="0" w:space="0" w:color="auto"/>
      </w:divBdr>
    </w:div>
    <w:div w:id="726758948">
      <w:marLeft w:val="480"/>
      <w:marRight w:val="0"/>
      <w:marTop w:val="0"/>
      <w:marBottom w:val="0"/>
      <w:divBdr>
        <w:top w:val="none" w:sz="0" w:space="0" w:color="auto"/>
        <w:left w:val="none" w:sz="0" w:space="0" w:color="auto"/>
        <w:bottom w:val="none" w:sz="0" w:space="0" w:color="auto"/>
        <w:right w:val="none" w:sz="0" w:space="0" w:color="auto"/>
      </w:divBdr>
    </w:div>
    <w:div w:id="728109896">
      <w:marLeft w:val="640"/>
      <w:marRight w:val="0"/>
      <w:marTop w:val="0"/>
      <w:marBottom w:val="0"/>
      <w:divBdr>
        <w:top w:val="none" w:sz="0" w:space="0" w:color="auto"/>
        <w:left w:val="none" w:sz="0" w:space="0" w:color="auto"/>
        <w:bottom w:val="none" w:sz="0" w:space="0" w:color="auto"/>
        <w:right w:val="none" w:sz="0" w:space="0" w:color="auto"/>
      </w:divBdr>
    </w:div>
    <w:div w:id="729769436">
      <w:marLeft w:val="480"/>
      <w:marRight w:val="0"/>
      <w:marTop w:val="0"/>
      <w:marBottom w:val="0"/>
      <w:divBdr>
        <w:top w:val="none" w:sz="0" w:space="0" w:color="auto"/>
        <w:left w:val="none" w:sz="0" w:space="0" w:color="auto"/>
        <w:bottom w:val="none" w:sz="0" w:space="0" w:color="auto"/>
        <w:right w:val="none" w:sz="0" w:space="0" w:color="auto"/>
      </w:divBdr>
    </w:div>
    <w:div w:id="729841026">
      <w:marLeft w:val="480"/>
      <w:marRight w:val="0"/>
      <w:marTop w:val="0"/>
      <w:marBottom w:val="0"/>
      <w:divBdr>
        <w:top w:val="none" w:sz="0" w:space="0" w:color="auto"/>
        <w:left w:val="none" w:sz="0" w:space="0" w:color="auto"/>
        <w:bottom w:val="none" w:sz="0" w:space="0" w:color="auto"/>
        <w:right w:val="none" w:sz="0" w:space="0" w:color="auto"/>
      </w:divBdr>
    </w:div>
    <w:div w:id="731194334">
      <w:marLeft w:val="480"/>
      <w:marRight w:val="0"/>
      <w:marTop w:val="0"/>
      <w:marBottom w:val="0"/>
      <w:divBdr>
        <w:top w:val="none" w:sz="0" w:space="0" w:color="auto"/>
        <w:left w:val="none" w:sz="0" w:space="0" w:color="auto"/>
        <w:bottom w:val="none" w:sz="0" w:space="0" w:color="auto"/>
        <w:right w:val="none" w:sz="0" w:space="0" w:color="auto"/>
      </w:divBdr>
    </w:div>
    <w:div w:id="733040088">
      <w:marLeft w:val="480"/>
      <w:marRight w:val="0"/>
      <w:marTop w:val="0"/>
      <w:marBottom w:val="0"/>
      <w:divBdr>
        <w:top w:val="none" w:sz="0" w:space="0" w:color="auto"/>
        <w:left w:val="none" w:sz="0" w:space="0" w:color="auto"/>
        <w:bottom w:val="none" w:sz="0" w:space="0" w:color="auto"/>
        <w:right w:val="none" w:sz="0" w:space="0" w:color="auto"/>
      </w:divBdr>
    </w:div>
    <w:div w:id="735472419">
      <w:marLeft w:val="480"/>
      <w:marRight w:val="0"/>
      <w:marTop w:val="0"/>
      <w:marBottom w:val="0"/>
      <w:divBdr>
        <w:top w:val="none" w:sz="0" w:space="0" w:color="auto"/>
        <w:left w:val="none" w:sz="0" w:space="0" w:color="auto"/>
        <w:bottom w:val="none" w:sz="0" w:space="0" w:color="auto"/>
        <w:right w:val="none" w:sz="0" w:space="0" w:color="auto"/>
      </w:divBdr>
    </w:div>
    <w:div w:id="735665927">
      <w:marLeft w:val="480"/>
      <w:marRight w:val="0"/>
      <w:marTop w:val="0"/>
      <w:marBottom w:val="0"/>
      <w:divBdr>
        <w:top w:val="none" w:sz="0" w:space="0" w:color="auto"/>
        <w:left w:val="none" w:sz="0" w:space="0" w:color="auto"/>
        <w:bottom w:val="none" w:sz="0" w:space="0" w:color="auto"/>
        <w:right w:val="none" w:sz="0" w:space="0" w:color="auto"/>
      </w:divBdr>
    </w:div>
    <w:div w:id="737290230">
      <w:marLeft w:val="480"/>
      <w:marRight w:val="0"/>
      <w:marTop w:val="0"/>
      <w:marBottom w:val="0"/>
      <w:divBdr>
        <w:top w:val="none" w:sz="0" w:space="0" w:color="auto"/>
        <w:left w:val="none" w:sz="0" w:space="0" w:color="auto"/>
        <w:bottom w:val="none" w:sz="0" w:space="0" w:color="auto"/>
        <w:right w:val="none" w:sz="0" w:space="0" w:color="auto"/>
      </w:divBdr>
    </w:div>
    <w:div w:id="738552868">
      <w:marLeft w:val="640"/>
      <w:marRight w:val="0"/>
      <w:marTop w:val="0"/>
      <w:marBottom w:val="0"/>
      <w:divBdr>
        <w:top w:val="none" w:sz="0" w:space="0" w:color="auto"/>
        <w:left w:val="none" w:sz="0" w:space="0" w:color="auto"/>
        <w:bottom w:val="none" w:sz="0" w:space="0" w:color="auto"/>
        <w:right w:val="none" w:sz="0" w:space="0" w:color="auto"/>
      </w:divBdr>
    </w:div>
    <w:div w:id="739251020">
      <w:marLeft w:val="480"/>
      <w:marRight w:val="0"/>
      <w:marTop w:val="0"/>
      <w:marBottom w:val="0"/>
      <w:divBdr>
        <w:top w:val="none" w:sz="0" w:space="0" w:color="auto"/>
        <w:left w:val="none" w:sz="0" w:space="0" w:color="auto"/>
        <w:bottom w:val="none" w:sz="0" w:space="0" w:color="auto"/>
        <w:right w:val="none" w:sz="0" w:space="0" w:color="auto"/>
      </w:divBdr>
    </w:div>
    <w:div w:id="740447223">
      <w:marLeft w:val="640"/>
      <w:marRight w:val="0"/>
      <w:marTop w:val="0"/>
      <w:marBottom w:val="0"/>
      <w:divBdr>
        <w:top w:val="none" w:sz="0" w:space="0" w:color="auto"/>
        <w:left w:val="none" w:sz="0" w:space="0" w:color="auto"/>
        <w:bottom w:val="none" w:sz="0" w:space="0" w:color="auto"/>
        <w:right w:val="none" w:sz="0" w:space="0" w:color="auto"/>
      </w:divBdr>
    </w:div>
    <w:div w:id="743256098">
      <w:marLeft w:val="480"/>
      <w:marRight w:val="0"/>
      <w:marTop w:val="0"/>
      <w:marBottom w:val="0"/>
      <w:divBdr>
        <w:top w:val="none" w:sz="0" w:space="0" w:color="auto"/>
        <w:left w:val="none" w:sz="0" w:space="0" w:color="auto"/>
        <w:bottom w:val="none" w:sz="0" w:space="0" w:color="auto"/>
        <w:right w:val="none" w:sz="0" w:space="0" w:color="auto"/>
      </w:divBdr>
    </w:div>
    <w:div w:id="744229416">
      <w:marLeft w:val="640"/>
      <w:marRight w:val="0"/>
      <w:marTop w:val="0"/>
      <w:marBottom w:val="0"/>
      <w:divBdr>
        <w:top w:val="none" w:sz="0" w:space="0" w:color="auto"/>
        <w:left w:val="none" w:sz="0" w:space="0" w:color="auto"/>
        <w:bottom w:val="none" w:sz="0" w:space="0" w:color="auto"/>
        <w:right w:val="none" w:sz="0" w:space="0" w:color="auto"/>
      </w:divBdr>
    </w:div>
    <w:div w:id="745348533">
      <w:marLeft w:val="480"/>
      <w:marRight w:val="0"/>
      <w:marTop w:val="0"/>
      <w:marBottom w:val="0"/>
      <w:divBdr>
        <w:top w:val="none" w:sz="0" w:space="0" w:color="auto"/>
        <w:left w:val="none" w:sz="0" w:space="0" w:color="auto"/>
        <w:bottom w:val="none" w:sz="0" w:space="0" w:color="auto"/>
        <w:right w:val="none" w:sz="0" w:space="0" w:color="auto"/>
      </w:divBdr>
    </w:div>
    <w:div w:id="745692089">
      <w:marLeft w:val="480"/>
      <w:marRight w:val="0"/>
      <w:marTop w:val="0"/>
      <w:marBottom w:val="0"/>
      <w:divBdr>
        <w:top w:val="none" w:sz="0" w:space="0" w:color="auto"/>
        <w:left w:val="none" w:sz="0" w:space="0" w:color="auto"/>
        <w:bottom w:val="none" w:sz="0" w:space="0" w:color="auto"/>
        <w:right w:val="none" w:sz="0" w:space="0" w:color="auto"/>
      </w:divBdr>
    </w:div>
    <w:div w:id="748355865">
      <w:marLeft w:val="480"/>
      <w:marRight w:val="0"/>
      <w:marTop w:val="0"/>
      <w:marBottom w:val="0"/>
      <w:divBdr>
        <w:top w:val="none" w:sz="0" w:space="0" w:color="auto"/>
        <w:left w:val="none" w:sz="0" w:space="0" w:color="auto"/>
        <w:bottom w:val="none" w:sz="0" w:space="0" w:color="auto"/>
        <w:right w:val="none" w:sz="0" w:space="0" w:color="auto"/>
      </w:divBdr>
    </w:div>
    <w:div w:id="749041732">
      <w:marLeft w:val="480"/>
      <w:marRight w:val="0"/>
      <w:marTop w:val="0"/>
      <w:marBottom w:val="0"/>
      <w:divBdr>
        <w:top w:val="none" w:sz="0" w:space="0" w:color="auto"/>
        <w:left w:val="none" w:sz="0" w:space="0" w:color="auto"/>
        <w:bottom w:val="none" w:sz="0" w:space="0" w:color="auto"/>
        <w:right w:val="none" w:sz="0" w:space="0" w:color="auto"/>
      </w:divBdr>
    </w:div>
    <w:div w:id="749355233">
      <w:marLeft w:val="640"/>
      <w:marRight w:val="0"/>
      <w:marTop w:val="0"/>
      <w:marBottom w:val="0"/>
      <w:divBdr>
        <w:top w:val="none" w:sz="0" w:space="0" w:color="auto"/>
        <w:left w:val="none" w:sz="0" w:space="0" w:color="auto"/>
        <w:bottom w:val="none" w:sz="0" w:space="0" w:color="auto"/>
        <w:right w:val="none" w:sz="0" w:space="0" w:color="auto"/>
      </w:divBdr>
    </w:div>
    <w:div w:id="750200526">
      <w:marLeft w:val="480"/>
      <w:marRight w:val="0"/>
      <w:marTop w:val="0"/>
      <w:marBottom w:val="0"/>
      <w:divBdr>
        <w:top w:val="none" w:sz="0" w:space="0" w:color="auto"/>
        <w:left w:val="none" w:sz="0" w:space="0" w:color="auto"/>
        <w:bottom w:val="none" w:sz="0" w:space="0" w:color="auto"/>
        <w:right w:val="none" w:sz="0" w:space="0" w:color="auto"/>
      </w:divBdr>
    </w:div>
    <w:div w:id="752900477">
      <w:marLeft w:val="640"/>
      <w:marRight w:val="0"/>
      <w:marTop w:val="0"/>
      <w:marBottom w:val="0"/>
      <w:divBdr>
        <w:top w:val="none" w:sz="0" w:space="0" w:color="auto"/>
        <w:left w:val="none" w:sz="0" w:space="0" w:color="auto"/>
        <w:bottom w:val="none" w:sz="0" w:space="0" w:color="auto"/>
        <w:right w:val="none" w:sz="0" w:space="0" w:color="auto"/>
      </w:divBdr>
    </w:div>
    <w:div w:id="753670536">
      <w:marLeft w:val="480"/>
      <w:marRight w:val="0"/>
      <w:marTop w:val="0"/>
      <w:marBottom w:val="0"/>
      <w:divBdr>
        <w:top w:val="none" w:sz="0" w:space="0" w:color="auto"/>
        <w:left w:val="none" w:sz="0" w:space="0" w:color="auto"/>
        <w:bottom w:val="none" w:sz="0" w:space="0" w:color="auto"/>
        <w:right w:val="none" w:sz="0" w:space="0" w:color="auto"/>
      </w:divBdr>
    </w:div>
    <w:div w:id="754516180">
      <w:marLeft w:val="480"/>
      <w:marRight w:val="0"/>
      <w:marTop w:val="0"/>
      <w:marBottom w:val="0"/>
      <w:divBdr>
        <w:top w:val="none" w:sz="0" w:space="0" w:color="auto"/>
        <w:left w:val="none" w:sz="0" w:space="0" w:color="auto"/>
        <w:bottom w:val="none" w:sz="0" w:space="0" w:color="auto"/>
        <w:right w:val="none" w:sz="0" w:space="0" w:color="auto"/>
      </w:divBdr>
    </w:div>
    <w:div w:id="755440135">
      <w:marLeft w:val="480"/>
      <w:marRight w:val="0"/>
      <w:marTop w:val="0"/>
      <w:marBottom w:val="0"/>
      <w:divBdr>
        <w:top w:val="none" w:sz="0" w:space="0" w:color="auto"/>
        <w:left w:val="none" w:sz="0" w:space="0" w:color="auto"/>
        <w:bottom w:val="none" w:sz="0" w:space="0" w:color="auto"/>
        <w:right w:val="none" w:sz="0" w:space="0" w:color="auto"/>
      </w:divBdr>
    </w:div>
    <w:div w:id="755444459">
      <w:marLeft w:val="640"/>
      <w:marRight w:val="0"/>
      <w:marTop w:val="0"/>
      <w:marBottom w:val="0"/>
      <w:divBdr>
        <w:top w:val="none" w:sz="0" w:space="0" w:color="auto"/>
        <w:left w:val="none" w:sz="0" w:space="0" w:color="auto"/>
        <w:bottom w:val="none" w:sz="0" w:space="0" w:color="auto"/>
        <w:right w:val="none" w:sz="0" w:space="0" w:color="auto"/>
      </w:divBdr>
    </w:div>
    <w:div w:id="758209344">
      <w:marLeft w:val="480"/>
      <w:marRight w:val="0"/>
      <w:marTop w:val="0"/>
      <w:marBottom w:val="0"/>
      <w:divBdr>
        <w:top w:val="none" w:sz="0" w:space="0" w:color="auto"/>
        <w:left w:val="none" w:sz="0" w:space="0" w:color="auto"/>
        <w:bottom w:val="none" w:sz="0" w:space="0" w:color="auto"/>
        <w:right w:val="none" w:sz="0" w:space="0" w:color="auto"/>
      </w:divBdr>
    </w:div>
    <w:div w:id="758605110">
      <w:marLeft w:val="480"/>
      <w:marRight w:val="0"/>
      <w:marTop w:val="0"/>
      <w:marBottom w:val="0"/>
      <w:divBdr>
        <w:top w:val="none" w:sz="0" w:space="0" w:color="auto"/>
        <w:left w:val="none" w:sz="0" w:space="0" w:color="auto"/>
        <w:bottom w:val="none" w:sz="0" w:space="0" w:color="auto"/>
        <w:right w:val="none" w:sz="0" w:space="0" w:color="auto"/>
      </w:divBdr>
    </w:div>
    <w:div w:id="760836155">
      <w:marLeft w:val="640"/>
      <w:marRight w:val="0"/>
      <w:marTop w:val="0"/>
      <w:marBottom w:val="0"/>
      <w:divBdr>
        <w:top w:val="none" w:sz="0" w:space="0" w:color="auto"/>
        <w:left w:val="none" w:sz="0" w:space="0" w:color="auto"/>
        <w:bottom w:val="none" w:sz="0" w:space="0" w:color="auto"/>
        <w:right w:val="none" w:sz="0" w:space="0" w:color="auto"/>
      </w:divBdr>
    </w:div>
    <w:div w:id="765032888">
      <w:marLeft w:val="480"/>
      <w:marRight w:val="0"/>
      <w:marTop w:val="0"/>
      <w:marBottom w:val="0"/>
      <w:divBdr>
        <w:top w:val="none" w:sz="0" w:space="0" w:color="auto"/>
        <w:left w:val="none" w:sz="0" w:space="0" w:color="auto"/>
        <w:bottom w:val="none" w:sz="0" w:space="0" w:color="auto"/>
        <w:right w:val="none" w:sz="0" w:space="0" w:color="auto"/>
      </w:divBdr>
    </w:div>
    <w:div w:id="765420958">
      <w:marLeft w:val="480"/>
      <w:marRight w:val="0"/>
      <w:marTop w:val="0"/>
      <w:marBottom w:val="0"/>
      <w:divBdr>
        <w:top w:val="none" w:sz="0" w:space="0" w:color="auto"/>
        <w:left w:val="none" w:sz="0" w:space="0" w:color="auto"/>
        <w:bottom w:val="none" w:sz="0" w:space="0" w:color="auto"/>
        <w:right w:val="none" w:sz="0" w:space="0" w:color="auto"/>
      </w:divBdr>
    </w:div>
    <w:div w:id="766779739">
      <w:marLeft w:val="640"/>
      <w:marRight w:val="0"/>
      <w:marTop w:val="0"/>
      <w:marBottom w:val="0"/>
      <w:divBdr>
        <w:top w:val="none" w:sz="0" w:space="0" w:color="auto"/>
        <w:left w:val="none" w:sz="0" w:space="0" w:color="auto"/>
        <w:bottom w:val="none" w:sz="0" w:space="0" w:color="auto"/>
        <w:right w:val="none" w:sz="0" w:space="0" w:color="auto"/>
      </w:divBdr>
    </w:div>
    <w:div w:id="768621209">
      <w:marLeft w:val="640"/>
      <w:marRight w:val="0"/>
      <w:marTop w:val="0"/>
      <w:marBottom w:val="0"/>
      <w:divBdr>
        <w:top w:val="none" w:sz="0" w:space="0" w:color="auto"/>
        <w:left w:val="none" w:sz="0" w:space="0" w:color="auto"/>
        <w:bottom w:val="none" w:sz="0" w:space="0" w:color="auto"/>
        <w:right w:val="none" w:sz="0" w:space="0" w:color="auto"/>
      </w:divBdr>
    </w:div>
    <w:div w:id="769357139">
      <w:marLeft w:val="480"/>
      <w:marRight w:val="0"/>
      <w:marTop w:val="0"/>
      <w:marBottom w:val="0"/>
      <w:divBdr>
        <w:top w:val="none" w:sz="0" w:space="0" w:color="auto"/>
        <w:left w:val="none" w:sz="0" w:space="0" w:color="auto"/>
        <w:bottom w:val="none" w:sz="0" w:space="0" w:color="auto"/>
        <w:right w:val="none" w:sz="0" w:space="0" w:color="auto"/>
      </w:divBdr>
    </w:div>
    <w:div w:id="769397679">
      <w:marLeft w:val="480"/>
      <w:marRight w:val="0"/>
      <w:marTop w:val="0"/>
      <w:marBottom w:val="0"/>
      <w:divBdr>
        <w:top w:val="none" w:sz="0" w:space="0" w:color="auto"/>
        <w:left w:val="none" w:sz="0" w:space="0" w:color="auto"/>
        <w:bottom w:val="none" w:sz="0" w:space="0" w:color="auto"/>
        <w:right w:val="none" w:sz="0" w:space="0" w:color="auto"/>
      </w:divBdr>
    </w:div>
    <w:div w:id="770471606">
      <w:marLeft w:val="480"/>
      <w:marRight w:val="0"/>
      <w:marTop w:val="0"/>
      <w:marBottom w:val="0"/>
      <w:divBdr>
        <w:top w:val="none" w:sz="0" w:space="0" w:color="auto"/>
        <w:left w:val="none" w:sz="0" w:space="0" w:color="auto"/>
        <w:bottom w:val="none" w:sz="0" w:space="0" w:color="auto"/>
        <w:right w:val="none" w:sz="0" w:space="0" w:color="auto"/>
      </w:divBdr>
    </w:div>
    <w:div w:id="775293093">
      <w:marLeft w:val="480"/>
      <w:marRight w:val="0"/>
      <w:marTop w:val="0"/>
      <w:marBottom w:val="0"/>
      <w:divBdr>
        <w:top w:val="none" w:sz="0" w:space="0" w:color="auto"/>
        <w:left w:val="none" w:sz="0" w:space="0" w:color="auto"/>
        <w:bottom w:val="none" w:sz="0" w:space="0" w:color="auto"/>
        <w:right w:val="none" w:sz="0" w:space="0" w:color="auto"/>
      </w:divBdr>
    </w:div>
    <w:div w:id="778987425">
      <w:marLeft w:val="640"/>
      <w:marRight w:val="0"/>
      <w:marTop w:val="0"/>
      <w:marBottom w:val="0"/>
      <w:divBdr>
        <w:top w:val="none" w:sz="0" w:space="0" w:color="auto"/>
        <w:left w:val="none" w:sz="0" w:space="0" w:color="auto"/>
        <w:bottom w:val="none" w:sz="0" w:space="0" w:color="auto"/>
        <w:right w:val="none" w:sz="0" w:space="0" w:color="auto"/>
      </w:divBdr>
    </w:div>
    <w:div w:id="780536958">
      <w:marLeft w:val="480"/>
      <w:marRight w:val="0"/>
      <w:marTop w:val="0"/>
      <w:marBottom w:val="0"/>
      <w:divBdr>
        <w:top w:val="none" w:sz="0" w:space="0" w:color="auto"/>
        <w:left w:val="none" w:sz="0" w:space="0" w:color="auto"/>
        <w:bottom w:val="none" w:sz="0" w:space="0" w:color="auto"/>
        <w:right w:val="none" w:sz="0" w:space="0" w:color="auto"/>
      </w:divBdr>
    </w:div>
    <w:div w:id="780565541">
      <w:marLeft w:val="640"/>
      <w:marRight w:val="0"/>
      <w:marTop w:val="0"/>
      <w:marBottom w:val="0"/>
      <w:divBdr>
        <w:top w:val="none" w:sz="0" w:space="0" w:color="auto"/>
        <w:left w:val="none" w:sz="0" w:space="0" w:color="auto"/>
        <w:bottom w:val="none" w:sz="0" w:space="0" w:color="auto"/>
        <w:right w:val="none" w:sz="0" w:space="0" w:color="auto"/>
      </w:divBdr>
    </w:div>
    <w:div w:id="783772478">
      <w:marLeft w:val="480"/>
      <w:marRight w:val="0"/>
      <w:marTop w:val="0"/>
      <w:marBottom w:val="0"/>
      <w:divBdr>
        <w:top w:val="none" w:sz="0" w:space="0" w:color="auto"/>
        <w:left w:val="none" w:sz="0" w:space="0" w:color="auto"/>
        <w:bottom w:val="none" w:sz="0" w:space="0" w:color="auto"/>
        <w:right w:val="none" w:sz="0" w:space="0" w:color="auto"/>
      </w:divBdr>
    </w:div>
    <w:div w:id="786045069">
      <w:marLeft w:val="640"/>
      <w:marRight w:val="0"/>
      <w:marTop w:val="0"/>
      <w:marBottom w:val="0"/>
      <w:divBdr>
        <w:top w:val="none" w:sz="0" w:space="0" w:color="auto"/>
        <w:left w:val="none" w:sz="0" w:space="0" w:color="auto"/>
        <w:bottom w:val="none" w:sz="0" w:space="0" w:color="auto"/>
        <w:right w:val="none" w:sz="0" w:space="0" w:color="auto"/>
      </w:divBdr>
    </w:div>
    <w:div w:id="791245605">
      <w:marLeft w:val="640"/>
      <w:marRight w:val="0"/>
      <w:marTop w:val="0"/>
      <w:marBottom w:val="0"/>
      <w:divBdr>
        <w:top w:val="none" w:sz="0" w:space="0" w:color="auto"/>
        <w:left w:val="none" w:sz="0" w:space="0" w:color="auto"/>
        <w:bottom w:val="none" w:sz="0" w:space="0" w:color="auto"/>
        <w:right w:val="none" w:sz="0" w:space="0" w:color="auto"/>
      </w:divBdr>
    </w:div>
    <w:div w:id="791678869">
      <w:marLeft w:val="480"/>
      <w:marRight w:val="0"/>
      <w:marTop w:val="0"/>
      <w:marBottom w:val="0"/>
      <w:divBdr>
        <w:top w:val="none" w:sz="0" w:space="0" w:color="auto"/>
        <w:left w:val="none" w:sz="0" w:space="0" w:color="auto"/>
        <w:bottom w:val="none" w:sz="0" w:space="0" w:color="auto"/>
        <w:right w:val="none" w:sz="0" w:space="0" w:color="auto"/>
      </w:divBdr>
    </w:div>
    <w:div w:id="792097174">
      <w:marLeft w:val="640"/>
      <w:marRight w:val="0"/>
      <w:marTop w:val="0"/>
      <w:marBottom w:val="0"/>
      <w:divBdr>
        <w:top w:val="none" w:sz="0" w:space="0" w:color="auto"/>
        <w:left w:val="none" w:sz="0" w:space="0" w:color="auto"/>
        <w:bottom w:val="none" w:sz="0" w:space="0" w:color="auto"/>
        <w:right w:val="none" w:sz="0" w:space="0" w:color="auto"/>
      </w:divBdr>
    </w:div>
    <w:div w:id="792989081">
      <w:marLeft w:val="480"/>
      <w:marRight w:val="0"/>
      <w:marTop w:val="0"/>
      <w:marBottom w:val="0"/>
      <w:divBdr>
        <w:top w:val="none" w:sz="0" w:space="0" w:color="auto"/>
        <w:left w:val="none" w:sz="0" w:space="0" w:color="auto"/>
        <w:bottom w:val="none" w:sz="0" w:space="0" w:color="auto"/>
        <w:right w:val="none" w:sz="0" w:space="0" w:color="auto"/>
      </w:divBdr>
    </w:div>
    <w:div w:id="794449162">
      <w:marLeft w:val="480"/>
      <w:marRight w:val="0"/>
      <w:marTop w:val="0"/>
      <w:marBottom w:val="0"/>
      <w:divBdr>
        <w:top w:val="none" w:sz="0" w:space="0" w:color="auto"/>
        <w:left w:val="none" w:sz="0" w:space="0" w:color="auto"/>
        <w:bottom w:val="none" w:sz="0" w:space="0" w:color="auto"/>
        <w:right w:val="none" w:sz="0" w:space="0" w:color="auto"/>
      </w:divBdr>
    </w:div>
    <w:div w:id="795023580">
      <w:marLeft w:val="640"/>
      <w:marRight w:val="0"/>
      <w:marTop w:val="0"/>
      <w:marBottom w:val="0"/>
      <w:divBdr>
        <w:top w:val="none" w:sz="0" w:space="0" w:color="auto"/>
        <w:left w:val="none" w:sz="0" w:space="0" w:color="auto"/>
        <w:bottom w:val="none" w:sz="0" w:space="0" w:color="auto"/>
        <w:right w:val="none" w:sz="0" w:space="0" w:color="auto"/>
      </w:divBdr>
    </w:div>
    <w:div w:id="795873038">
      <w:marLeft w:val="480"/>
      <w:marRight w:val="0"/>
      <w:marTop w:val="0"/>
      <w:marBottom w:val="0"/>
      <w:divBdr>
        <w:top w:val="none" w:sz="0" w:space="0" w:color="auto"/>
        <w:left w:val="none" w:sz="0" w:space="0" w:color="auto"/>
        <w:bottom w:val="none" w:sz="0" w:space="0" w:color="auto"/>
        <w:right w:val="none" w:sz="0" w:space="0" w:color="auto"/>
      </w:divBdr>
    </w:div>
    <w:div w:id="795877583">
      <w:marLeft w:val="640"/>
      <w:marRight w:val="0"/>
      <w:marTop w:val="0"/>
      <w:marBottom w:val="0"/>
      <w:divBdr>
        <w:top w:val="none" w:sz="0" w:space="0" w:color="auto"/>
        <w:left w:val="none" w:sz="0" w:space="0" w:color="auto"/>
        <w:bottom w:val="none" w:sz="0" w:space="0" w:color="auto"/>
        <w:right w:val="none" w:sz="0" w:space="0" w:color="auto"/>
      </w:divBdr>
    </w:div>
    <w:div w:id="797650573">
      <w:marLeft w:val="480"/>
      <w:marRight w:val="0"/>
      <w:marTop w:val="0"/>
      <w:marBottom w:val="0"/>
      <w:divBdr>
        <w:top w:val="none" w:sz="0" w:space="0" w:color="auto"/>
        <w:left w:val="none" w:sz="0" w:space="0" w:color="auto"/>
        <w:bottom w:val="none" w:sz="0" w:space="0" w:color="auto"/>
        <w:right w:val="none" w:sz="0" w:space="0" w:color="auto"/>
      </w:divBdr>
    </w:div>
    <w:div w:id="801117865">
      <w:marLeft w:val="480"/>
      <w:marRight w:val="0"/>
      <w:marTop w:val="0"/>
      <w:marBottom w:val="0"/>
      <w:divBdr>
        <w:top w:val="none" w:sz="0" w:space="0" w:color="auto"/>
        <w:left w:val="none" w:sz="0" w:space="0" w:color="auto"/>
        <w:bottom w:val="none" w:sz="0" w:space="0" w:color="auto"/>
        <w:right w:val="none" w:sz="0" w:space="0" w:color="auto"/>
      </w:divBdr>
    </w:div>
    <w:div w:id="803623869">
      <w:marLeft w:val="480"/>
      <w:marRight w:val="0"/>
      <w:marTop w:val="0"/>
      <w:marBottom w:val="0"/>
      <w:divBdr>
        <w:top w:val="none" w:sz="0" w:space="0" w:color="auto"/>
        <w:left w:val="none" w:sz="0" w:space="0" w:color="auto"/>
        <w:bottom w:val="none" w:sz="0" w:space="0" w:color="auto"/>
        <w:right w:val="none" w:sz="0" w:space="0" w:color="auto"/>
      </w:divBdr>
    </w:div>
    <w:div w:id="804081205">
      <w:marLeft w:val="480"/>
      <w:marRight w:val="0"/>
      <w:marTop w:val="0"/>
      <w:marBottom w:val="0"/>
      <w:divBdr>
        <w:top w:val="none" w:sz="0" w:space="0" w:color="auto"/>
        <w:left w:val="none" w:sz="0" w:space="0" w:color="auto"/>
        <w:bottom w:val="none" w:sz="0" w:space="0" w:color="auto"/>
        <w:right w:val="none" w:sz="0" w:space="0" w:color="auto"/>
      </w:divBdr>
    </w:div>
    <w:div w:id="804852030">
      <w:marLeft w:val="480"/>
      <w:marRight w:val="0"/>
      <w:marTop w:val="0"/>
      <w:marBottom w:val="0"/>
      <w:divBdr>
        <w:top w:val="none" w:sz="0" w:space="0" w:color="auto"/>
        <w:left w:val="none" w:sz="0" w:space="0" w:color="auto"/>
        <w:bottom w:val="none" w:sz="0" w:space="0" w:color="auto"/>
        <w:right w:val="none" w:sz="0" w:space="0" w:color="auto"/>
      </w:divBdr>
    </w:div>
    <w:div w:id="805469000">
      <w:marLeft w:val="640"/>
      <w:marRight w:val="0"/>
      <w:marTop w:val="0"/>
      <w:marBottom w:val="0"/>
      <w:divBdr>
        <w:top w:val="none" w:sz="0" w:space="0" w:color="auto"/>
        <w:left w:val="none" w:sz="0" w:space="0" w:color="auto"/>
        <w:bottom w:val="none" w:sz="0" w:space="0" w:color="auto"/>
        <w:right w:val="none" w:sz="0" w:space="0" w:color="auto"/>
      </w:divBdr>
    </w:div>
    <w:div w:id="805511687">
      <w:marLeft w:val="640"/>
      <w:marRight w:val="0"/>
      <w:marTop w:val="0"/>
      <w:marBottom w:val="0"/>
      <w:divBdr>
        <w:top w:val="none" w:sz="0" w:space="0" w:color="auto"/>
        <w:left w:val="none" w:sz="0" w:space="0" w:color="auto"/>
        <w:bottom w:val="none" w:sz="0" w:space="0" w:color="auto"/>
        <w:right w:val="none" w:sz="0" w:space="0" w:color="auto"/>
      </w:divBdr>
    </w:div>
    <w:div w:id="805969866">
      <w:marLeft w:val="480"/>
      <w:marRight w:val="0"/>
      <w:marTop w:val="0"/>
      <w:marBottom w:val="0"/>
      <w:divBdr>
        <w:top w:val="none" w:sz="0" w:space="0" w:color="auto"/>
        <w:left w:val="none" w:sz="0" w:space="0" w:color="auto"/>
        <w:bottom w:val="none" w:sz="0" w:space="0" w:color="auto"/>
        <w:right w:val="none" w:sz="0" w:space="0" w:color="auto"/>
      </w:divBdr>
    </w:div>
    <w:div w:id="807817751">
      <w:marLeft w:val="640"/>
      <w:marRight w:val="0"/>
      <w:marTop w:val="0"/>
      <w:marBottom w:val="0"/>
      <w:divBdr>
        <w:top w:val="none" w:sz="0" w:space="0" w:color="auto"/>
        <w:left w:val="none" w:sz="0" w:space="0" w:color="auto"/>
        <w:bottom w:val="none" w:sz="0" w:space="0" w:color="auto"/>
        <w:right w:val="none" w:sz="0" w:space="0" w:color="auto"/>
      </w:divBdr>
    </w:div>
    <w:div w:id="807820092">
      <w:marLeft w:val="480"/>
      <w:marRight w:val="0"/>
      <w:marTop w:val="0"/>
      <w:marBottom w:val="0"/>
      <w:divBdr>
        <w:top w:val="none" w:sz="0" w:space="0" w:color="auto"/>
        <w:left w:val="none" w:sz="0" w:space="0" w:color="auto"/>
        <w:bottom w:val="none" w:sz="0" w:space="0" w:color="auto"/>
        <w:right w:val="none" w:sz="0" w:space="0" w:color="auto"/>
      </w:divBdr>
    </w:div>
    <w:div w:id="808397133">
      <w:marLeft w:val="480"/>
      <w:marRight w:val="0"/>
      <w:marTop w:val="0"/>
      <w:marBottom w:val="0"/>
      <w:divBdr>
        <w:top w:val="none" w:sz="0" w:space="0" w:color="auto"/>
        <w:left w:val="none" w:sz="0" w:space="0" w:color="auto"/>
        <w:bottom w:val="none" w:sz="0" w:space="0" w:color="auto"/>
        <w:right w:val="none" w:sz="0" w:space="0" w:color="auto"/>
      </w:divBdr>
    </w:div>
    <w:div w:id="809135961">
      <w:marLeft w:val="480"/>
      <w:marRight w:val="0"/>
      <w:marTop w:val="0"/>
      <w:marBottom w:val="0"/>
      <w:divBdr>
        <w:top w:val="none" w:sz="0" w:space="0" w:color="auto"/>
        <w:left w:val="none" w:sz="0" w:space="0" w:color="auto"/>
        <w:bottom w:val="none" w:sz="0" w:space="0" w:color="auto"/>
        <w:right w:val="none" w:sz="0" w:space="0" w:color="auto"/>
      </w:divBdr>
    </w:div>
    <w:div w:id="809244560">
      <w:marLeft w:val="480"/>
      <w:marRight w:val="0"/>
      <w:marTop w:val="0"/>
      <w:marBottom w:val="0"/>
      <w:divBdr>
        <w:top w:val="none" w:sz="0" w:space="0" w:color="auto"/>
        <w:left w:val="none" w:sz="0" w:space="0" w:color="auto"/>
        <w:bottom w:val="none" w:sz="0" w:space="0" w:color="auto"/>
        <w:right w:val="none" w:sz="0" w:space="0" w:color="auto"/>
      </w:divBdr>
    </w:div>
    <w:div w:id="817042104">
      <w:marLeft w:val="640"/>
      <w:marRight w:val="0"/>
      <w:marTop w:val="0"/>
      <w:marBottom w:val="0"/>
      <w:divBdr>
        <w:top w:val="none" w:sz="0" w:space="0" w:color="auto"/>
        <w:left w:val="none" w:sz="0" w:space="0" w:color="auto"/>
        <w:bottom w:val="none" w:sz="0" w:space="0" w:color="auto"/>
        <w:right w:val="none" w:sz="0" w:space="0" w:color="auto"/>
      </w:divBdr>
    </w:div>
    <w:div w:id="817382287">
      <w:marLeft w:val="640"/>
      <w:marRight w:val="0"/>
      <w:marTop w:val="0"/>
      <w:marBottom w:val="0"/>
      <w:divBdr>
        <w:top w:val="none" w:sz="0" w:space="0" w:color="auto"/>
        <w:left w:val="none" w:sz="0" w:space="0" w:color="auto"/>
        <w:bottom w:val="none" w:sz="0" w:space="0" w:color="auto"/>
        <w:right w:val="none" w:sz="0" w:space="0" w:color="auto"/>
      </w:divBdr>
    </w:div>
    <w:div w:id="817502898">
      <w:marLeft w:val="640"/>
      <w:marRight w:val="0"/>
      <w:marTop w:val="0"/>
      <w:marBottom w:val="0"/>
      <w:divBdr>
        <w:top w:val="none" w:sz="0" w:space="0" w:color="auto"/>
        <w:left w:val="none" w:sz="0" w:space="0" w:color="auto"/>
        <w:bottom w:val="none" w:sz="0" w:space="0" w:color="auto"/>
        <w:right w:val="none" w:sz="0" w:space="0" w:color="auto"/>
      </w:divBdr>
    </w:div>
    <w:div w:id="817696157">
      <w:marLeft w:val="480"/>
      <w:marRight w:val="0"/>
      <w:marTop w:val="0"/>
      <w:marBottom w:val="0"/>
      <w:divBdr>
        <w:top w:val="none" w:sz="0" w:space="0" w:color="auto"/>
        <w:left w:val="none" w:sz="0" w:space="0" w:color="auto"/>
        <w:bottom w:val="none" w:sz="0" w:space="0" w:color="auto"/>
        <w:right w:val="none" w:sz="0" w:space="0" w:color="auto"/>
      </w:divBdr>
    </w:div>
    <w:div w:id="819538540">
      <w:marLeft w:val="640"/>
      <w:marRight w:val="0"/>
      <w:marTop w:val="0"/>
      <w:marBottom w:val="0"/>
      <w:divBdr>
        <w:top w:val="none" w:sz="0" w:space="0" w:color="auto"/>
        <w:left w:val="none" w:sz="0" w:space="0" w:color="auto"/>
        <w:bottom w:val="none" w:sz="0" w:space="0" w:color="auto"/>
        <w:right w:val="none" w:sz="0" w:space="0" w:color="auto"/>
      </w:divBdr>
    </w:div>
    <w:div w:id="819813874">
      <w:marLeft w:val="480"/>
      <w:marRight w:val="0"/>
      <w:marTop w:val="0"/>
      <w:marBottom w:val="0"/>
      <w:divBdr>
        <w:top w:val="none" w:sz="0" w:space="0" w:color="auto"/>
        <w:left w:val="none" w:sz="0" w:space="0" w:color="auto"/>
        <w:bottom w:val="none" w:sz="0" w:space="0" w:color="auto"/>
        <w:right w:val="none" w:sz="0" w:space="0" w:color="auto"/>
      </w:divBdr>
    </w:div>
    <w:div w:id="821506199">
      <w:marLeft w:val="640"/>
      <w:marRight w:val="0"/>
      <w:marTop w:val="0"/>
      <w:marBottom w:val="0"/>
      <w:divBdr>
        <w:top w:val="none" w:sz="0" w:space="0" w:color="auto"/>
        <w:left w:val="none" w:sz="0" w:space="0" w:color="auto"/>
        <w:bottom w:val="none" w:sz="0" w:space="0" w:color="auto"/>
        <w:right w:val="none" w:sz="0" w:space="0" w:color="auto"/>
      </w:divBdr>
    </w:div>
    <w:div w:id="822165892">
      <w:marLeft w:val="480"/>
      <w:marRight w:val="0"/>
      <w:marTop w:val="0"/>
      <w:marBottom w:val="0"/>
      <w:divBdr>
        <w:top w:val="none" w:sz="0" w:space="0" w:color="auto"/>
        <w:left w:val="none" w:sz="0" w:space="0" w:color="auto"/>
        <w:bottom w:val="none" w:sz="0" w:space="0" w:color="auto"/>
        <w:right w:val="none" w:sz="0" w:space="0" w:color="auto"/>
      </w:divBdr>
    </w:div>
    <w:div w:id="822350758">
      <w:marLeft w:val="480"/>
      <w:marRight w:val="0"/>
      <w:marTop w:val="0"/>
      <w:marBottom w:val="0"/>
      <w:divBdr>
        <w:top w:val="none" w:sz="0" w:space="0" w:color="auto"/>
        <w:left w:val="none" w:sz="0" w:space="0" w:color="auto"/>
        <w:bottom w:val="none" w:sz="0" w:space="0" w:color="auto"/>
        <w:right w:val="none" w:sz="0" w:space="0" w:color="auto"/>
      </w:divBdr>
    </w:div>
    <w:div w:id="823660742">
      <w:marLeft w:val="480"/>
      <w:marRight w:val="0"/>
      <w:marTop w:val="0"/>
      <w:marBottom w:val="0"/>
      <w:divBdr>
        <w:top w:val="none" w:sz="0" w:space="0" w:color="auto"/>
        <w:left w:val="none" w:sz="0" w:space="0" w:color="auto"/>
        <w:bottom w:val="none" w:sz="0" w:space="0" w:color="auto"/>
        <w:right w:val="none" w:sz="0" w:space="0" w:color="auto"/>
      </w:divBdr>
    </w:div>
    <w:div w:id="824275152">
      <w:marLeft w:val="480"/>
      <w:marRight w:val="0"/>
      <w:marTop w:val="0"/>
      <w:marBottom w:val="0"/>
      <w:divBdr>
        <w:top w:val="none" w:sz="0" w:space="0" w:color="auto"/>
        <w:left w:val="none" w:sz="0" w:space="0" w:color="auto"/>
        <w:bottom w:val="none" w:sz="0" w:space="0" w:color="auto"/>
        <w:right w:val="none" w:sz="0" w:space="0" w:color="auto"/>
      </w:divBdr>
    </w:div>
    <w:div w:id="825971872">
      <w:marLeft w:val="480"/>
      <w:marRight w:val="0"/>
      <w:marTop w:val="0"/>
      <w:marBottom w:val="0"/>
      <w:divBdr>
        <w:top w:val="none" w:sz="0" w:space="0" w:color="auto"/>
        <w:left w:val="none" w:sz="0" w:space="0" w:color="auto"/>
        <w:bottom w:val="none" w:sz="0" w:space="0" w:color="auto"/>
        <w:right w:val="none" w:sz="0" w:space="0" w:color="auto"/>
      </w:divBdr>
    </w:div>
    <w:div w:id="826091858">
      <w:marLeft w:val="480"/>
      <w:marRight w:val="0"/>
      <w:marTop w:val="0"/>
      <w:marBottom w:val="0"/>
      <w:divBdr>
        <w:top w:val="none" w:sz="0" w:space="0" w:color="auto"/>
        <w:left w:val="none" w:sz="0" w:space="0" w:color="auto"/>
        <w:bottom w:val="none" w:sz="0" w:space="0" w:color="auto"/>
        <w:right w:val="none" w:sz="0" w:space="0" w:color="auto"/>
      </w:divBdr>
    </w:div>
    <w:div w:id="826358740">
      <w:marLeft w:val="640"/>
      <w:marRight w:val="0"/>
      <w:marTop w:val="0"/>
      <w:marBottom w:val="0"/>
      <w:divBdr>
        <w:top w:val="none" w:sz="0" w:space="0" w:color="auto"/>
        <w:left w:val="none" w:sz="0" w:space="0" w:color="auto"/>
        <w:bottom w:val="none" w:sz="0" w:space="0" w:color="auto"/>
        <w:right w:val="none" w:sz="0" w:space="0" w:color="auto"/>
      </w:divBdr>
    </w:div>
    <w:div w:id="826821314">
      <w:marLeft w:val="640"/>
      <w:marRight w:val="0"/>
      <w:marTop w:val="0"/>
      <w:marBottom w:val="0"/>
      <w:divBdr>
        <w:top w:val="none" w:sz="0" w:space="0" w:color="auto"/>
        <w:left w:val="none" w:sz="0" w:space="0" w:color="auto"/>
        <w:bottom w:val="none" w:sz="0" w:space="0" w:color="auto"/>
        <w:right w:val="none" w:sz="0" w:space="0" w:color="auto"/>
      </w:divBdr>
    </w:div>
    <w:div w:id="827555821">
      <w:marLeft w:val="480"/>
      <w:marRight w:val="0"/>
      <w:marTop w:val="0"/>
      <w:marBottom w:val="0"/>
      <w:divBdr>
        <w:top w:val="none" w:sz="0" w:space="0" w:color="auto"/>
        <w:left w:val="none" w:sz="0" w:space="0" w:color="auto"/>
        <w:bottom w:val="none" w:sz="0" w:space="0" w:color="auto"/>
        <w:right w:val="none" w:sz="0" w:space="0" w:color="auto"/>
      </w:divBdr>
    </w:div>
    <w:div w:id="828717568">
      <w:marLeft w:val="480"/>
      <w:marRight w:val="0"/>
      <w:marTop w:val="0"/>
      <w:marBottom w:val="0"/>
      <w:divBdr>
        <w:top w:val="none" w:sz="0" w:space="0" w:color="auto"/>
        <w:left w:val="none" w:sz="0" w:space="0" w:color="auto"/>
        <w:bottom w:val="none" w:sz="0" w:space="0" w:color="auto"/>
        <w:right w:val="none" w:sz="0" w:space="0" w:color="auto"/>
      </w:divBdr>
    </w:div>
    <w:div w:id="832990140">
      <w:marLeft w:val="480"/>
      <w:marRight w:val="0"/>
      <w:marTop w:val="0"/>
      <w:marBottom w:val="0"/>
      <w:divBdr>
        <w:top w:val="none" w:sz="0" w:space="0" w:color="auto"/>
        <w:left w:val="none" w:sz="0" w:space="0" w:color="auto"/>
        <w:bottom w:val="none" w:sz="0" w:space="0" w:color="auto"/>
        <w:right w:val="none" w:sz="0" w:space="0" w:color="auto"/>
      </w:divBdr>
    </w:div>
    <w:div w:id="833684739">
      <w:marLeft w:val="480"/>
      <w:marRight w:val="0"/>
      <w:marTop w:val="0"/>
      <w:marBottom w:val="0"/>
      <w:divBdr>
        <w:top w:val="none" w:sz="0" w:space="0" w:color="auto"/>
        <w:left w:val="none" w:sz="0" w:space="0" w:color="auto"/>
        <w:bottom w:val="none" w:sz="0" w:space="0" w:color="auto"/>
        <w:right w:val="none" w:sz="0" w:space="0" w:color="auto"/>
      </w:divBdr>
    </w:div>
    <w:div w:id="833909657">
      <w:marLeft w:val="480"/>
      <w:marRight w:val="0"/>
      <w:marTop w:val="0"/>
      <w:marBottom w:val="0"/>
      <w:divBdr>
        <w:top w:val="none" w:sz="0" w:space="0" w:color="auto"/>
        <w:left w:val="none" w:sz="0" w:space="0" w:color="auto"/>
        <w:bottom w:val="none" w:sz="0" w:space="0" w:color="auto"/>
        <w:right w:val="none" w:sz="0" w:space="0" w:color="auto"/>
      </w:divBdr>
    </w:div>
    <w:div w:id="834808262">
      <w:marLeft w:val="480"/>
      <w:marRight w:val="0"/>
      <w:marTop w:val="0"/>
      <w:marBottom w:val="0"/>
      <w:divBdr>
        <w:top w:val="none" w:sz="0" w:space="0" w:color="auto"/>
        <w:left w:val="none" w:sz="0" w:space="0" w:color="auto"/>
        <w:bottom w:val="none" w:sz="0" w:space="0" w:color="auto"/>
        <w:right w:val="none" w:sz="0" w:space="0" w:color="auto"/>
      </w:divBdr>
    </w:div>
    <w:div w:id="835414440">
      <w:marLeft w:val="480"/>
      <w:marRight w:val="0"/>
      <w:marTop w:val="0"/>
      <w:marBottom w:val="0"/>
      <w:divBdr>
        <w:top w:val="none" w:sz="0" w:space="0" w:color="auto"/>
        <w:left w:val="none" w:sz="0" w:space="0" w:color="auto"/>
        <w:bottom w:val="none" w:sz="0" w:space="0" w:color="auto"/>
        <w:right w:val="none" w:sz="0" w:space="0" w:color="auto"/>
      </w:divBdr>
    </w:div>
    <w:div w:id="835725224">
      <w:marLeft w:val="480"/>
      <w:marRight w:val="0"/>
      <w:marTop w:val="0"/>
      <w:marBottom w:val="0"/>
      <w:divBdr>
        <w:top w:val="none" w:sz="0" w:space="0" w:color="auto"/>
        <w:left w:val="none" w:sz="0" w:space="0" w:color="auto"/>
        <w:bottom w:val="none" w:sz="0" w:space="0" w:color="auto"/>
        <w:right w:val="none" w:sz="0" w:space="0" w:color="auto"/>
      </w:divBdr>
    </w:div>
    <w:div w:id="836579963">
      <w:marLeft w:val="640"/>
      <w:marRight w:val="0"/>
      <w:marTop w:val="0"/>
      <w:marBottom w:val="0"/>
      <w:divBdr>
        <w:top w:val="none" w:sz="0" w:space="0" w:color="auto"/>
        <w:left w:val="none" w:sz="0" w:space="0" w:color="auto"/>
        <w:bottom w:val="none" w:sz="0" w:space="0" w:color="auto"/>
        <w:right w:val="none" w:sz="0" w:space="0" w:color="auto"/>
      </w:divBdr>
    </w:div>
    <w:div w:id="838885426">
      <w:marLeft w:val="480"/>
      <w:marRight w:val="0"/>
      <w:marTop w:val="0"/>
      <w:marBottom w:val="0"/>
      <w:divBdr>
        <w:top w:val="none" w:sz="0" w:space="0" w:color="auto"/>
        <w:left w:val="none" w:sz="0" w:space="0" w:color="auto"/>
        <w:bottom w:val="none" w:sz="0" w:space="0" w:color="auto"/>
        <w:right w:val="none" w:sz="0" w:space="0" w:color="auto"/>
      </w:divBdr>
    </w:div>
    <w:div w:id="841550811">
      <w:marLeft w:val="480"/>
      <w:marRight w:val="0"/>
      <w:marTop w:val="0"/>
      <w:marBottom w:val="0"/>
      <w:divBdr>
        <w:top w:val="none" w:sz="0" w:space="0" w:color="auto"/>
        <w:left w:val="none" w:sz="0" w:space="0" w:color="auto"/>
        <w:bottom w:val="none" w:sz="0" w:space="0" w:color="auto"/>
        <w:right w:val="none" w:sz="0" w:space="0" w:color="auto"/>
      </w:divBdr>
    </w:div>
    <w:div w:id="842234376">
      <w:marLeft w:val="480"/>
      <w:marRight w:val="0"/>
      <w:marTop w:val="0"/>
      <w:marBottom w:val="0"/>
      <w:divBdr>
        <w:top w:val="none" w:sz="0" w:space="0" w:color="auto"/>
        <w:left w:val="none" w:sz="0" w:space="0" w:color="auto"/>
        <w:bottom w:val="none" w:sz="0" w:space="0" w:color="auto"/>
        <w:right w:val="none" w:sz="0" w:space="0" w:color="auto"/>
      </w:divBdr>
    </w:div>
    <w:div w:id="842475398">
      <w:marLeft w:val="640"/>
      <w:marRight w:val="0"/>
      <w:marTop w:val="0"/>
      <w:marBottom w:val="0"/>
      <w:divBdr>
        <w:top w:val="none" w:sz="0" w:space="0" w:color="auto"/>
        <w:left w:val="none" w:sz="0" w:space="0" w:color="auto"/>
        <w:bottom w:val="none" w:sz="0" w:space="0" w:color="auto"/>
        <w:right w:val="none" w:sz="0" w:space="0" w:color="auto"/>
      </w:divBdr>
    </w:div>
    <w:div w:id="843059448">
      <w:marLeft w:val="480"/>
      <w:marRight w:val="0"/>
      <w:marTop w:val="0"/>
      <w:marBottom w:val="0"/>
      <w:divBdr>
        <w:top w:val="none" w:sz="0" w:space="0" w:color="auto"/>
        <w:left w:val="none" w:sz="0" w:space="0" w:color="auto"/>
        <w:bottom w:val="none" w:sz="0" w:space="0" w:color="auto"/>
        <w:right w:val="none" w:sz="0" w:space="0" w:color="auto"/>
      </w:divBdr>
    </w:div>
    <w:div w:id="847062986">
      <w:marLeft w:val="480"/>
      <w:marRight w:val="0"/>
      <w:marTop w:val="0"/>
      <w:marBottom w:val="0"/>
      <w:divBdr>
        <w:top w:val="none" w:sz="0" w:space="0" w:color="auto"/>
        <w:left w:val="none" w:sz="0" w:space="0" w:color="auto"/>
        <w:bottom w:val="none" w:sz="0" w:space="0" w:color="auto"/>
        <w:right w:val="none" w:sz="0" w:space="0" w:color="auto"/>
      </w:divBdr>
    </w:div>
    <w:div w:id="847332963">
      <w:marLeft w:val="480"/>
      <w:marRight w:val="0"/>
      <w:marTop w:val="0"/>
      <w:marBottom w:val="0"/>
      <w:divBdr>
        <w:top w:val="none" w:sz="0" w:space="0" w:color="auto"/>
        <w:left w:val="none" w:sz="0" w:space="0" w:color="auto"/>
        <w:bottom w:val="none" w:sz="0" w:space="0" w:color="auto"/>
        <w:right w:val="none" w:sz="0" w:space="0" w:color="auto"/>
      </w:divBdr>
    </w:div>
    <w:div w:id="847715740">
      <w:marLeft w:val="480"/>
      <w:marRight w:val="0"/>
      <w:marTop w:val="0"/>
      <w:marBottom w:val="0"/>
      <w:divBdr>
        <w:top w:val="none" w:sz="0" w:space="0" w:color="auto"/>
        <w:left w:val="none" w:sz="0" w:space="0" w:color="auto"/>
        <w:bottom w:val="none" w:sz="0" w:space="0" w:color="auto"/>
        <w:right w:val="none" w:sz="0" w:space="0" w:color="auto"/>
      </w:divBdr>
    </w:div>
    <w:div w:id="851072184">
      <w:marLeft w:val="480"/>
      <w:marRight w:val="0"/>
      <w:marTop w:val="0"/>
      <w:marBottom w:val="0"/>
      <w:divBdr>
        <w:top w:val="none" w:sz="0" w:space="0" w:color="auto"/>
        <w:left w:val="none" w:sz="0" w:space="0" w:color="auto"/>
        <w:bottom w:val="none" w:sz="0" w:space="0" w:color="auto"/>
        <w:right w:val="none" w:sz="0" w:space="0" w:color="auto"/>
      </w:divBdr>
    </w:div>
    <w:div w:id="851526724">
      <w:marLeft w:val="480"/>
      <w:marRight w:val="0"/>
      <w:marTop w:val="0"/>
      <w:marBottom w:val="0"/>
      <w:divBdr>
        <w:top w:val="none" w:sz="0" w:space="0" w:color="auto"/>
        <w:left w:val="none" w:sz="0" w:space="0" w:color="auto"/>
        <w:bottom w:val="none" w:sz="0" w:space="0" w:color="auto"/>
        <w:right w:val="none" w:sz="0" w:space="0" w:color="auto"/>
      </w:divBdr>
    </w:div>
    <w:div w:id="852648128">
      <w:marLeft w:val="480"/>
      <w:marRight w:val="0"/>
      <w:marTop w:val="0"/>
      <w:marBottom w:val="0"/>
      <w:divBdr>
        <w:top w:val="none" w:sz="0" w:space="0" w:color="auto"/>
        <w:left w:val="none" w:sz="0" w:space="0" w:color="auto"/>
        <w:bottom w:val="none" w:sz="0" w:space="0" w:color="auto"/>
        <w:right w:val="none" w:sz="0" w:space="0" w:color="auto"/>
      </w:divBdr>
    </w:div>
    <w:div w:id="854420937">
      <w:marLeft w:val="480"/>
      <w:marRight w:val="0"/>
      <w:marTop w:val="0"/>
      <w:marBottom w:val="0"/>
      <w:divBdr>
        <w:top w:val="none" w:sz="0" w:space="0" w:color="auto"/>
        <w:left w:val="none" w:sz="0" w:space="0" w:color="auto"/>
        <w:bottom w:val="none" w:sz="0" w:space="0" w:color="auto"/>
        <w:right w:val="none" w:sz="0" w:space="0" w:color="auto"/>
      </w:divBdr>
    </w:div>
    <w:div w:id="855194653">
      <w:marLeft w:val="480"/>
      <w:marRight w:val="0"/>
      <w:marTop w:val="0"/>
      <w:marBottom w:val="0"/>
      <w:divBdr>
        <w:top w:val="none" w:sz="0" w:space="0" w:color="auto"/>
        <w:left w:val="none" w:sz="0" w:space="0" w:color="auto"/>
        <w:bottom w:val="none" w:sz="0" w:space="0" w:color="auto"/>
        <w:right w:val="none" w:sz="0" w:space="0" w:color="auto"/>
      </w:divBdr>
    </w:div>
    <w:div w:id="856240164">
      <w:marLeft w:val="480"/>
      <w:marRight w:val="0"/>
      <w:marTop w:val="0"/>
      <w:marBottom w:val="0"/>
      <w:divBdr>
        <w:top w:val="none" w:sz="0" w:space="0" w:color="auto"/>
        <w:left w:val="none" w:sz="0" w:space="0" w:color="auto"/>
        <w:bottom w:val="none" w:sz="0" w:space="0" w:color="auto"/>
        <w:right w:val="none" w:sz="0" w:space="0" w:color="auto"/>
      </w:divBdr>
    </w:div>
    <w:div w:id="856499643">
      <w:marLeft w:val="480"/>
      <w:marRight w:val="0"/>
      <w:marTop w:val="0"/>
      <w:marBottom w:val="0"/>
      <w:divBdr>
        <w:top w:val="none" w:sz="0" w:space="0" w:color="auto"/>
        <w:left w:val="none" w:sz="0" w:space="0" w:color="auto"/>
        <w:bottom w:val="none" w:sz="0" w:space="0" w:color="auto"/>
        <w:right w:val="none" w:sz="0" w:space="0" w:color="auto"/>
      </w:divBdr>
    </w:div>
    <w:div w:id="857239438">
      <w:marLeft w:val="480"/>
      <w:marRight w:val="0"/>
      <w:marTop w:val="0"/>
      <w:marBottom w:val="0"/>
      <w:divBdr>
        <w:top w:val="none" w:sz="0" w:space="0" w:color="auto"/>
        <w:left w:val="none" w:sz="0" w:space="0" w:color="auto"/>
        <w:bottom w:val="none" w:sz="0" w:space="0" w:color="auto"/>
        <w:right w:val="none" w:sz="0" w:space="0" w:color="auto"/>
      </w:divBdr>
    </w:div>
    <w:div w:id="857692582">
      <w:marLeft w:val="480"/>
      <w:marRight w:val="0"/>
      <w:marTop w:val="0"/>
      <w:marBottom w:val="0"/>
      <w:divBdr>
        <w:top w:val="none" w:sz="0" w:space="0" w:color="auto"/>
        <w:left w:val="none" w:sz="0" w:space="0" w:color="auto"/>
        <w:bottom w:val="none" w:sz="0" w:space="0" w:color="auto"/>
        <w:right w:val="none" w:sz="0" w:space="0" w:color="auto"/>
      </w:divBdr>
    </w:div>
    <w:div w:id="862136688">
      <w:marLeft w:val="640"/>
      <w:marRight w:val="0"/>
      <w:marTop w:val="0"/>
      <w:marBottom w:val="0"/>
      <w:divBdr>
        <w:top w:val="none" w:sz="0" w:space="0" w:color="auto"/>
        <w:left w:val="none" w:sz="0" w:space="0" w:color="auto"/>
        <w:bottom w:val="none" w:sz="0" w:space="0" w:color="auto"/>
        <w:right w:val="none" w:sz="0" w:space="0" w:color="auto"/>
      </w:divBdr>
    </w:div>
    <w:div w:id="862396719">
      <w:marLeft w:val="480"/>
      <w:marRight w:val="0"/>
      <w:marTop w:val="0"/>
      <w:marBottom w:val="0"/>
      <w:divBdr>
        <w:top w:val="none" w:sz="0" w:space="0" w:color="auto"/>
        <w:left w:val="none" w:sz="0" w:space="0" w:color="auto"/>
        <w:bottom w:val="none" w:sz="0" w:space="0" w:color="auto"/>
        <w:right w:val="none" w:sz="0" w:space="0" w:color="auto"/>
      </w:divBdr>
    </w:div>
    <w:div w:id="866219707">
      <w:marLeft w:val="640"/>
      <w:marRight w:val="0"/>
      <w:marTop w:val="0"/>
      <w:marBottom w:val="0"/>
      <w:divBdr>
        <w:top w:val="none" w:sz="0" w:space="0" w:color="auto"/>
        <w:left w:val="none" w:sz="0" w:space="0" w:color="auto"/>
        <w:bottom w:val="none" w:sz="0" w:space="0" w:color="auto"/>
        <w:right w:val="none" w:sz="0" w:space="0" w:color="auto"/>
      </w:divBdr>
    </w:div>
    <w:div w:id="867716911">
      <w:marLeft w:val="480"/>
      <w:marRight w:val="0"/>
      <w:marTop w:val="0"/>
      <w:marBottom w:val="0"/>
      <w:divBdr>
        <w:top w:val="none" w:sz="0" w:space="0" w:color="auto"/>
        <w:left w:val="none" w:sz="0" w:space="0" w:color="auto"/>
        <w:bottom w:val="none" w:sz="0" w:space="0" w:color="auto"/>
        <w:right w:val="none" w:sz="0" w:space="0" w:color="auto"/>
      </w:divBdr>
    </w:div>
    <w:div w:id="868565825">
      <w:marLeft w:val="640"/>
      <w:marRight w:val="0"/>
      <w:marTop w:val="0"/>
      <w:marBottom w:val="0"/>
      <w:divBdr>
        <w:top w:val="none" w:sz="0" w:space="0" w:color="auto"/>
        <w:left w:val="none" w:sz="0" w:space="0" w:color="auto"/>
        <w:bottom w:val="none" w:sz="0" w:space="0" w:color="auto"/>
        <w:right w:val="none" w:sz="0" w:space="0" w:color="auto"/>
      </w:divBdr>
    </w:div>
    <w:div w:id="873690633">
      <w:marLeft w:val="480"/>
      <w:marRight w:val="0"/>
      <w:marTop w:val="0"/>
      <w:marBottom w:val="0"/>
      <w:divBdr>
        <w:top w:val="none" w:sz="0" w:space="0" w:color="auto"/>
        <w:left w:val="none" w:sz="0" w:space="0" w:color="auto"/>
        <w:bottom w:val="none" w:sz="0" w:space="0" w:color="auto"/>
        <w:right w:val="none" w:sz="0" w:space="0" w:color="auto"/>
      </w:divBdr>
    </w:div>
    <w:div w:id="874851255">
      <w:marLeft w:val="480"/>
      <w:marRight w:val="0"/>
      <w:marTop w:val="0"/>
      <w:marBottom w:val="0"/>
      <w:divBdr>
        <w:top w:val="none" w:sz="0" w:space="0" w:color="auto"/>
        <w:left w:val="none" w:sz="0" w:space="0" w:color="auto"/>
        <w:bottom w:val="none" w:sz="0" w:space="0" w:color="auto"/>
        <w:right w:val="none" w:sz="0" w:space="0" w:color="auto"/>
      </w:divBdr>
    </w:div>
    <w:div w:id="874924391">
      <w:marLeft w:val="480"/>
      <w:marRight w:val="0"/>
      <w:marTop w:val="0"/>
      <w:marBottom w:val="0"/>
      <w:divBdr>
        <w:top w:val="none" w:sz="0" w:space="0" w:color="auto"/>
        <w:left w:val="none" w:sz="0" w:space="0" w:color="auto"/>
        <w:bottom w:val="none" w:sz="0" w:space="0" w:color="auto"/>
        <w:right w:val="none" w:sz="0" w:space="0" w:color="auto"/>
      </w:divBdr>
    </w:div>
    <w:div w:id="878469836">
      <w:marLeft w:val="480"/>
      <w:marRight w:val="0"/>
      <w:marTop w:val="0"/>
      <w:marBottom w:val="0"/>
      <w:divBdr>
        <w:top w:val="none" w:sz="0" w:space="0" w:color="auto"/>
        <w:left w:val="none" w:sz="0" w:space="0" w:color="auto"/>
        <w:bottom w:val="none" w:sz="0" w:space="0" w:color="auto"/>
        <w:right w:val="none" w:sz="0" w:space="0" w:color="auto"/>
      </w:divBdr>
    </w:div>
    <w:div w:id="882013903">
      <w:marLeft w:val="640"/>
      <w:marRight w:val="0"/>
      <w:marTop w:val="0"/>
      <w:marBottom w:val="0"/>
      <w:divBdr>
        <w:top w:val="none" w:sz="0" w:space="0" w:color="auto"/>
        <w:left w:val="none" w:sz="0" w:space="0" w:color="auto"/>
        <w:bottom w:val="none" w:sz="0" w:space="0" w:color="auto"/>
        <w:right w:val="none" w:sz="0" w:space="0" w:color="auto"/>
      </w:divBdr>
    </w:div>
    <w:div w:id="882600926">
      <w:marLeft w:val="480"/>
      <w:marRight w:val="0"/>
      <w:marTop w:val="0"/>
      <w:marBottom w:val="0"/>
      <w:divBdr>
        <w:top w:val="none" w:sz="0" w:space="0" w:color="auto"/>
        <w:left w:val="none" w:sz="0" w:space="0" w:color="auto"/>
        <w:bottom w:val="none" w:sz="0" w:space="0" w:color="auto"/>
        <w:right w:val="none" w:sz="0" w:space="0" w:color="auto"/>
      </w:divBdr>
    </w:div>
    <w:div w:id="883098615">
      <w:marLeft w:val="640"/>
      <w:marRight w:val="0"/>
      <w:marTop w:val="0"/>
      <w:marBottom w:val="0"/>
      <w:divBdr>
        <w:top w:val="none" w:sz="0" w:space="0" w:color="auto"/>
        <w:left w:val="none" w:sz="0" w:space="0" w:color="auto"/>
        <w:bottom w:val="none" w:sz="0" w:space="0" w:color="auto"/>
        <w:right w:val="none" w:sz="0" w:space="0" w:color="auto"/>
      </w:divBdr>
    </w:div>
    <w:div w:id="883366354">
      <w:marLeft w:val="640"/>
      <w:marRight w:val="0"/>
      <w:marTop w:val="0"/>
      <w:marBottom w:val="0"/>
      <w:divBdr>
        <w:top w:val="none" w:sz="0" w:space="0" w:color="auto"/>
        <w:left w:val="none" w:sz="0" w:space="0" w:color="auto"/>
        <w:bottom w:val="none" w:sz="0" w:space="0" w:color="auto"/>
        <w:right w:val="none" w:sz="0" w:space="0" w:color="auto"/>
      </w:divBdr>
    </w:div>
    <w:div w:id="887181951">
      <w:marLeft w:val="480"/>
      <w:marRight w:val="0"/>
      <w:marTop w:val="0"/>
      <w:marBottom w:val="0"/>
      <w:divBdr>
        <w:top w:val="none" w:sz="0" w:space="0" w:color="auto"/>
        <w:left w:val="none" w:sz="0" w:space="0" w:color="auto"/>
        <w:bottom w:val="none" w:sz="0" w:space="0" w:color="auto"/>
        <w:right w:val="none" w:sz="0" w:space="0" w:color="auto"/>
      </w:divBdr>
    </w:div>
    <w:div w:id="887760580">
      <w:marLeft w:val="640"/>
      <w:marRight w:val="0"/>
      <w:marTop w:val="0"/>
      <w:marBottom w:val="0"/>
      <w:divBdr>
        <w:top w:val="none" w:sz="0" w:space="0" w:color="auto"/>
        <w:left w:val="none" w:sz="0" w:space="0" w:color="auto"/>
        <w:bottom w:val="none" w:sz="0" w:space="0" w:color="auto"/>
        <w:right w:val="none" w:sz="0" w:space="0" w:color="auto"/>
      </w:divBdr>
    </w:div>
    <w:div w:id="889419903">
      <w:marLeft w:val="480"/>
      <w:marRight w:val="0"/>
      <w:marTop w:val="0"/>
      <w:marBottom w:val="0"/>
      <w:divBdr>
        <w:top w:val="none" w:sz="0" w:space="0" w:color="auto"/>
        <w:left w:val="none" w:sz="0" w:space="0" w:color="auto"/>
        <w:bottom w:val="none" w:sz="0" w:space="0" w:color="auto"/>
        <w:right w:val="none" w:sz="0" w:space="0" w:color="auto"/>
      </w:divBdr>
    </w:div>
    <w:div w:id="890337325">
      <w:marLeft w:val="480"/>
      <w:marRight w:val="0"/>
      <w:marTop w:val="0"/>
      <w:marBottom w:val="0"/>
      <w:divBdr>
        <w:top w:val="none" w:sz="0" w:space="0" w:color="auto"/>
        <w:left w:val="none" w:sz="0" w:space="0" w:color="auto"/>
        <w:bottom w:val="none" w:sz="0" w:space="0" w:color="auto"/>
        <w:right w:val="none" w:sz="0" w:space="0" w:color="auto"/>
      </w:divBdr>
    </w:div>
    <w:div w:id="890652954">
      <w:marLeft w:val="480"/>
      <w:marRight w:val="0"/>
      <w:marTop w:val="0"/>
      <w:marBottom w:val="0"/>
      <w:divBdr>
        <w:top w:val="none" w:sz="0" w:space="0" w:color="auto"/>
        <w:left w:val="none" w:sz="0" w:space="0" w:color="auto"/>
        <w:bottom w:val="none" w:sz="0" w:space="0" w:color="auto"/>
        <w:right w:val="none" w:sz="0" w:space="0" w:color="auto"/>
      </w:divBdr>
    </w:div>
    <w:div w:id="890727682">
      <w:marLeft w:val="640"/>
      <w:marRight w:val="0"/>
      <w:marTop w:val="0"/>
      <w:marBottom w:val="0"/>
      <w:divBdr>
        <w:top w:val="none" w:sz="0" w:space="0" w:color="auto"/>
        <w:left w:val="none" w:sz="0" w:space="0" w:color="auto"/>
        <w:bottom w:val="none" w:sz="0" w:space="0" w:color="auto"/>
        <w:right w:val="none" w:sz="0" w:space="0" w:color="auto"/>
      </w:divBdr>
    </w:div>
    <w:div w:id="891116510">
      <w:marLeft w:val="640"/>
      <w:marRight w:val="0"/>
      <w:marTop w:val="0"/>
      <w:marBottom w:val="0"/>
      <w:divBdr>
        <w:top w:val="none" w:sz="0" w:space="0" w:color="auto"/>
        <w:left w:val="none" w:sz="0" w:space="0" w:color="auto"/>
        <w:bottom w:val="none" w:sz="0" w:space="0" w:color="auto"/>
        <w:right w:val="none" w:sz="0" w:space="0" w:color="auto"/>
      </w:divBdr>
    </w:div>
    <w:div w:id="894396557">
      <w:marLeft w:val="480"/>
      <w:marRight w:val="0"/>
      <w:marTop w:val="0"/>
      <w:marBottom w:val="0"/>
      <w:divBdr>
        <w:top w:val="none" w:sz="0" w:space="0" w:color="auto"/>
        <w:left w:val="none" w:sz="0" w:space="0" w:color="auto"/>
        <w:bottom w:val="none" w:sz="0" w:space="0" w:color="auto"/>
        <w:right w:val="none" w:sz="0" w:space="0" w:color="auto"/>
      </w:divBdr>
    </w:div>
    <w:div w:id="894777182">
      <w:marLeft w:val="640"/>
      <w:marRight w:val="0"/>
      <w:marTop w:val="0"/>
      <w:marBottom w:val="0"/>
      <w:divBdr>
        <w:top w:val="none" w:sz="0" w:space="0" w:color="auto"/>
        <w:left w:val="none" w:sz="0" w:space="0" w:color="auto"/>
        <w:bottom w:val="none" w:sz="0" w:space="0" w:color="auto"/>
        <w:right w:val="none" w:sz="0" w:space="0" w:color="auto"/>
      </w:divBdr>
    </w:div>
    <w:div w:id="895239245">
      <w:marLeft w:val="640"/>
      <w:marRight w:val="0"/>
      <w:marTop w:val="0"/>
      <w:marBottom w:val="0"/>
      <w:divBdr>
        <w:top w:val="none" w:sz="0" w:space="0" w:color="auto"/>
        <w:left w:val="none" w:sz="0" w:space="0" w:color="auto"/>
        <w:bottom w:val="none" w:sz="0" w:space="0" w:color="auto"/>
        <w:right w:val="none" w:sz="0" w:space="0" w:color="auto"/>
      </w:divBdr>
    </w:div>
    <w:div w:id="895362452">
      <w:marLeft w:val="480"/>
      <w:marRight w:val="0"/>
      <w:marTop w:val="0"/>
      <w:marBottom w:val="0"/>
      <w:divBdr>
        <w:top w:val="none" w:sz="0" w:space="0" w:color="auto"/>
        <w:left w:val="none" w:sz="0" w:space="0" w:color="auto"/>
        <w:bottom w:val="none" w:sz="0" w:space="0" w:color="auto"/>
        <w:right w:val="none" w:sz="0" w:space="0" w:color="auto"/>
      </w:divBdr>
    </w:div>
    <w:div w:id="895505643">
      <w:marLeft w:val="480"/>
      <w:marRight w:val="0"/>
      <w:marTop w:val="0"/>
      <w:marBottom w:val="0"/>
      <w:divBdr>
        <w:top w:val="none" w:sz="0" w:space="0" w:color="auto"/>
        <w:left w:val="none" w:sz="0" w:space="0" w:color="auto"/>
        <w:bottom w:val="none" w:sz="0" w:space="0" w:color="auto"/>
        <w:right w:val="none" w:sz="0" w:space="0" w:color="auto"/>
      </w:divBdr>
    </w:div>
    <w:div w:id="896235462">
      <w:marLeft w:val="640"/>
      <w:marRight w:val="0"/>
      <w:marTop w:val="0"/>
      <w:marBottom w:val="0"/>
      <w:divBdr>
        <w:top w:val="none" w:sz="0" w:space="0" w:color="auto"/>
        <w:left w:val="none" w:sz="0" w:space="0" w:color="auto"/>
        <w:bottom w:val="none" w:sz="0" w:space="0" w:color="auto"/>
        <w:right w:val="none" w:sz="0" w:space="0" w:color="auto"/>
      </w:divBdr>
    </w:div>
    <w:div w:id="896550661">
      <w:marLeft w:val="480"/>
      <w:marRight w:val="0"/>
      <w:marTop w:val="0"/>
      <w:marBottom w:val="0"/>
      <w:divBdr>
        <w:top w:val="none" w:sz="0" w:space="0" w:color="auto"/>
        <w:left w:val="none" w:sz="0" w:space="0" w:color="auto"/>
        <w:bottom w:val="none" w:sz="0" w:space="0" w:color="auto"/>
        <w:right w:val="none" w:sz="0" w:space="0" w:color="auto"/>
      </w:divBdr>
    </w:div>
    <w:div w:id="896865146">
      <w:marLeft w:val="480"/>
      <w:marRight w:val="0"/>
      <w:marTop w:val="0"/>
      <w:marBottom w:val="0"/>
      <w:divBdr>
        <w:top w:val="none" w:sz="0" w:space="0" w:color="auto"/>
        <w:left w:val="none" w:sz="0" w:space="0" w:color="auto"/>
        <w:bottom w:val="none" w:sz="0" w:space="0" w:color="auto"/>
        <w:right w:val="none" w:sz="0" w:space="0" w:color="auto"/>
      </w:divBdr>
    </w:div>
    <w:div w:id="896936250">
      <w:marLeft w:val="480"/>
      <w:marRight w:val="0"/>
      <w:marTop w:val="0"/>
      <w:marBottom w:val="0"/>
      <w:divBdr>
        <w:top w:val="none" w:sz="0" w:space="0" w:color="auto"/>
        <w:left w:val="none" w:sz="0" w:space="0" w:color="auto"/>
        <w:bottom w:val="none" w:sz="0" w:space="0" w:color="auto"/>
        <w:right w:val="none" w:sz="0" w:space="0" w:color="auto"/>
      </w:divBdr>
    </w:div>
    <w:div w:id="897135422">
      <w:marLeft w:val="480"/>
      <w:marRight w:val="0"/>
      <w:marTop w:val="0"/>
      <w:marBottom w:val="0"/>
      <w:divBdr>
        <w:top w:val="none" w:sz="0" w:space="0" w:color="auto"/>
        <w:left w:val="none" w:sz="0" w:space="0" w:color="auto"/>
        <w:bottom w:val="none" w:sz="0" w:space="0" w:color="auto"/>
        <w:right w:val="none" w:sz="0" w:space="0" w:color="auto"/>
      </w:divBdr>
    </w:div>
    <w:div w:id="897861424">
      <w:marLeft w:val="480"/>
      <w:marRight w:val="0"/>
      <w:marTop w:val="0"/>
      <w:marBottom w:val="0"/>
      <w:divBdr>
        <w:top w:val="none" w:sz="0" w:space="0" w:color="auto"/>
        <w:left w:val="none" w:sz="0" w:space="0" w:color="auto"/>
        <w:bottom w:val="none" w:sz="0" w:space="0" w:color="auto"/>
        <w:right w:val="none" w:sz="0" w:space="0" w:color="auto"/>
      </w:divBdr>
    </w:div>
    <w:div w:id="898706180">
      <w:marLeft w:val="480"/>
      <w:marRight w:val="0"/>
      <w:marTop w:val="0"/>
      <w:marBottom w:val="0"/>
      <w:divBdr>
        <w:top w:val="none" w:sz="0" w:space="0" w:color="auto"/>
        <w:left w:val="none" w:sz="0" w:space="0" w:color="auto"/>
        <w:bottom w:val="none" w:sz="0" w:space="0" w:color="auto"/>
        <w:right w:val="none" w:sz="0" w:space="0" w:color="auto"/>
      </w:divBdr>
    </w:div>
    <w:div w:id="899176238">
      <w:marLeft w:val="480"/>
      <w:marRight w:val="0"/>
      <w:marTop w:val="0"/>
      <w:marBottom w:val="0"/>
      <w:divBdr>
        <w:top w:val="none" w:sz="0" w:space="0" w:color="auto"/>
        <w:left w:val="none" w:sz="0" w:space="0" w:color="auto"/>
        <w:bottom w:val="none" w:sz="0" w:space="0" w:color="auto"/>
        <w:right w:val="none" w:sz="0" w:space="0" w:color="auto"/>
      </w:divBdr>
    </w:div>
    <w:div w:id="899364699">
      <w:marLeft w:val="640"/>
      <w:marRight w:val="0"/>
      <w:marTop w:val="0"/>
      <w:marBottom w:val="0"/>
      <w:divBdr>
        <w:top w:val="none" w:sz="0" w:space="0" w:color="auto"/>
        <w:left w:val="none" w:sz="0" w:space="0" w:color="auto"/>
        <w:bottom w:val="none" w:sz="0" w:space="0" w:color="auto"/>
        <w:right w:val="none" w:sz="0" w:space="0" w:color="auto"/>
      </w:divBdr>
    </w:div>
    <w:div w:id="902564733">
      <w:marLeft w:val="480"/>
      <w:marRight w:val="0"/>
      <w:marTop w:val="0"/>
      <w:marBottom w:val="0"/>
      <w:divBdr>
        <w:top w:val="none" w:sz="0" w:space="0" w:color="auto"/>
        <w:left w:val="none" w:sz="0" w:space="0" w:color="auto"/>
        <w:bottom w:val="none" w:sz="0" w:space="0" w:color="auto"/>
        <w:right w:val="none" w:sz="0" w:space="0" w:color="auto"/>
      </w:divBdr>
    </w:div>
    <w:div w:id="902594511">
      <w:marLeft w:val="480"/>
      <w:marRight w:val="0"/>
      <w:marTop w:val="0"/>
      <w:marBottom w:val="0"/>
      <w:divBdr>
        <w:top w:val="none" w:sz="0" w:space="0" w:color="auto"/>
        <w:left w:val="none" w:sz="0" w:space="0" w:color="auto"/>
        <w:bottom w:val="none" w:sz="0" w:space="0" w:color="auto"/>
        <w:right w:val="none" w:sz="0" w:space="0" w:color="auto"/>
      </w:divBdr>
    </w:div>
    <w:div w:id="903176030">
      <w:marLeft w:val="480"/>
      <w:marRight w:val="0"/>
      <w:marTop w:val="0"/>
      <w:marBottom w:val="0"/>
      <w:divBdr>
        <w:top w:val="none" w:sz="0" w:space="0" w:color="auto"/>
        <w:left w:val="none" w:sz="0" w:space="0" w:color="auto"/>
        <w:bottom w:val="none" w:sz="0" w:space="0" w:color="auto"/>
        <w:right w:val="none" w:sz="0" w:space="0" w:color="auto"/>
      </w:divBdr>
    </w:div>
    <w:div w:id="904682317">
      <w:marLeft w:val="640"/>
      <w:marRight w:val="0"/>
      <w:marTop w:val="0"/>
      <w:marBottom w:val="0"/>
      <w:divBdr>
        <w:top w:val="none" w:sz="0" w:space="0" w:color="auto"/>
        <w:left w:val="none" w:sz="0" w:space="0" w:color="auto"/>
        <w:bottom w:val="none" w:sz="0" w:space="0" w:color="auto"/>
        <w:right w:val="none" w:sz="0" w:space="0" w:color="auto"/>
      </w:divBdr>
    </w:div>
    <w:div w:id="904992099">
      <w:marLeft w:val="640"/>
      <w:marRight w:val="0"/>
      <w:marTop w:val="0"/>
      <w:marBottom w:val="0"/>
      <w:divBdr>
        <w:top w:val="none" w:sz="0" w:space="0" w:color="auto"/>
        <w:left w:val="none" w:sz="0" w:space="0" w:color="auto"/>
        <w:bottom w:val="none" w:sz="0" w:space="0" w:color="auto"/>
        <w:right w:val="none" w:sz="0" w:space="0" w:color="auto"/>
      </w:divBdr>
    </w:div>
    <w:div w:id="905839724">
      <w:marLeft w:val="480"/>
      <w:marRight w:val="0"/>
      <w:marTop w:val="0"/>
      <w:marBottom w:val="0"/>
      <w:divBdr>
        <w:top w:val="none" w:sz="0" w:space="0" w:color="auto"/>
        <w:left w:val="none" w:sz="0" w:space="0" w:color="auto"/>
        <w:bottom w:val="none" w:sz="0" w:space="0" w:color="auto"/>
        <w:right w:val="none" w:sz="0" w:space="0" w:color="auto"/>
      </w:divBdr>
    </w:div>
    <w:div w:id="908539394">
      <w:marLeft w:val="640"/>
      <w:marRight w:val="0"/>
      <w:marTop w:val="0"/>
      <w:marBottom w:val="0"/>
      <w:divBdr>
        <w:top w:val="none" w:sz="0" w:space="0" w:color="auto"/>
        <w:left w:val="none" w:sz="0" w:space="0" w:color="auto"/>
        <w:bottom w:val="none" w:sz="0" w:space="0" w:color="auto"/>
        <w:right w:val="none" w:sz="0" w:space="0" w:color="auto"/>
      </w:divBdr>
    </w:div>
    <w:div w:id="909072762">
      <w:marLeft w:val="640"/>
      <w:marRight w:val="0"/>
      <w:marTop w:val="0"/>
      <w:marBottom w:val="0"/>
      <w:divBdr>
        <w:top w:val="none" w:sz="0" w:space="0" w:color="auto"/>
        <w:left w:val="none" w:sz="0" w:space="0" w:color="auto"/>
        <w:bottom w:val="none" w:sz="0" w:space="0" w:color="auto"/>
        <w:right w:val="none" w:sz="0" w:space="0" w:color="auto"/>
      </w:divBdr>
    </w:div>
    <w:div w:id="911157885">
      <w:marLeft w:val="480"/>
      <w:marRight w:val="0"/>
      <w:marTop w:val="0"/>
      <w:marBottom w:val="0"/>
      <w:divBdr>
        <w:top w:val="none" w:sz="0" w:space="0" w:color="auto"/>
        <w:left w:val="none" w:sz="0" w:space="0" w:color="auto"/>
        <w:bottom w:val="none" w:sz="0" w:space="0" w:color="auto"/>
        <w:right w:val="none" w:sz="0" w:space="0" w:color="auto"/>
      </w:divBdr>
    </w:div>
    <w:div w:id="911282035">
      <w:marLeft w:val="640"/>
      <w:marRight w:val="0"/>
      <w:marTop w:val="0"/>
      <w:marBottom w:val="0"/>
      <w:divBdr>
        <w:top w:val="none" w:sz="0" w:space="0" w:color="auto"/>
        <w:left w:val="none" w:sz="0" w:space="0" w:color="auto"/>
        <w:bottom w:val="none" w:sz="0" w:space="0" w:color="auto"/>
        <w:right w:val="none" w:sz="0" w:space="0" w:color="auto"/>
      </w:divBdr>
    </w:div>
    <w:div w:id="911309643">
      <w:marLeft w:val="480"/>
      <w:marRight w:val="0"/>
      <w:marTop w:val="0"/>
      <w:marBottom w:val="0"/>
      <w:divBdr>
        <w:top w:val="none" w:sz="0" w:space="0" w:color="auto"/>
        <w:left w:val="none" w:sz="0" w:space="0" w:color="auto"/>
        <w:bottom w:val="none" w:sz="0" w:space="0" w:color="auto"/>
        <w:right w:val="none" w:sz="0" w:space="0" w:color="auto"/>
      </w:divBdr>
    </w:div>
    <w:div w:id="911432387">
      <w:marLeft w:val="640"/>
      <w:marRight w:val="0"/>
      <w:marTop w:val="0"/>
      <w:marBottom w:val="0"/>
      <w:divBdr>
        <w:top w:val="none" w:sz="0" w:space="0" w:color="auto"/>
        <w:left w:val="none" w:sz="0" w:space="0" w:color="auto"/>
        <w:bottom w:val="none" w:sz="0" w:space="0" w:color="auto"/>
        <w:right w:val="none" w:sz="0" w:space="0" w:color="auto"/>
      </w:divBdr>
    </w:div>
    <w:div w:id="912853923">
      <w:marLeft w:val="480"/>
      <w:marRight w:val="0"/>
      <w:marTop w:val="0"/>
      <w:marBottom w:val="0"/>
      <w:divBdr>
        <w:top w:val="none" w:sz="0" w:space="0" w:color="auto"/>
        <w:left w:val="none" w:sz="0" w:space="0" w:color="auto"/>
        <w:bottom w:val="none" w:sz="0" w:space="0" w:color="auto"/>
        <w:right w:val="none" w:sz="0" w:space="0" w:color="auto"/>
      </w:divBdr>
    </w:div>
    <w:div w:id="912928335">
      <w:marLeft w:val="640"/>
      <w:marRight w:val="0"/>
      <w:marTop w:val="0"/>
      <w:marBottom w:val="0"/>
      <w:divBdr>
        <w:top w:val="none" w:sz="0" w:space="0" w:color="auto"/>
        <w:left w:val="none" w:sz="0" w:space="0" w:color="auto"/>
        <w:bottom w:val="none" w:sz="0" w:space="0" w:color="auto"/>
        <w:right w:val="none" w:sz="0" w:space="0" w:color="auto"/>
      </w:divBdr>
    </w:div>
    <w:div w:id="914902960">
      <w:marLeft w:val="480"/>
      <w:marRight w:val="0"/>
      <w:marTop w:val="0"/>
      <w:marBottom w:val="0"/>
      <w:divBdr>
        <w:top w:val="none" w:sz="0" w:space="0" w:color="auto"/>
        <w:left w:val="none" w:sz="0" w:space="0" w:color="auto"/>
        <w:bottom w:val="none" w:sz="0" w:space="0" w:color="auto"/>
        <w:right w:val="none" w:sz="0" w:space="0" w:color="auto"/>
      </w:divBdr>
    </w:div>
    <w:div w:id="916131114">
      <w:marLeft w:val="640"/>
      <w:marRight w:val="0"/>
      <w:marTop w:val="0"/>
      <w:marBottom w:val="0"/>
      <w:divBdr>
        <w:top w:val="none" w:sz="0" w:space="0" w:color="auto"/>
        <w:left w:val="none" w:sz="0" w:space="0" w:color="auto"/>
        <w:bottom w:val="none" w:sz="0" w:space="0" w:color="auto"/>
        <w:right w:val="none" w:sz="0" w:space="0" w:color="auto"/>
      </w:divBdr>
    </w:div>
    <w:div w:id="918367732">
      <w:marLeft w:val="640"/>
      <w:marRight w:val="0"/>
      <w:marTop w:val="0"/>
      <w:marBottom w:val="0"/>
      <w:divBdr>
        <w:top w:val="none" w:sz="0" w:space="0" w:color="auto"/>
        <w:left w:val="none" w:sz="0" w:space="0" w:color="auto"/>
        <w:bottom w:val="none" w:sz="0" w:space="0" w:color="auto"/>
        <w:right w:val="none" w:sz="0" w:space="0" w:color="auto"/>
      </w:divBdr>
    </w:div>
    <w:div w:id="918443464">
      <w:marLeft w:val="480"/>
      <w:marRight w:val="0"/>
      <w:marTop w:val="0"/>
      <w:marBottom w:val="0"/>
      <w:divBdr>
        <w:top w:val="none" w:sz="0" w:space="0" w:color="auto"/>
        <w:left w:val="none" w:sz="0" w:space="0" w:color="auto"/>
        <w:bottom w:val="none" w:sz="0" w:space="0" w:color="auto"/>
        <w:right w:val="none" w:sz="0" w:space="0" w:color="auto"/>
      </w:divBdr>
    </w:div>
    <w:div w:id="919027936">
      <w:marLeft w:val="480"/>
      <w:marRight w:val="0"/>
      <w:marTop w:val="0"/>
      <w:marBottom w:val="0"/>
      <w:divBdr>
        <w:top w:val="none" w:sz="0" w:space="0" w:color="auto"/>
        <w:left w:val="none" w:sz="0" w:space="0" w:color="auto"/>
        <w:bottom w:val="none" w:sz="0" w:space="0" w:color="auto"/>
        <w:right w:val="none" w:sz="0" w:space="0" w:color="auto"/>
      </w:divBdr>
    </w:div>
    <w:div w:id="920145151">
      <w:marLeft w:val="480"/>
      <w:marRight w:val="0"/>
      <w:marTop w:val="0"/>
      <w:marBottom w:val="0"/>
      <w:divBdr>
        <w:top w:val="none" w:sz="0" w:space="0" w:color="auto"/>
        <w:left w:val="none" w:sz="0" w:space="0" w:color="auto"/>
        <w:bottom w:val="none" w:sz="0" w:space="0" w:color="auto"/>
        <w:right w:val="none" w:sz="0" w:space="0" w:color="auto"/>
      </w:divBdr>
    </w:div>
    <w:div w:id="920719824">
      <w:marLeft w:val="480"/>
      <w:marRight w:val="0"/>
      <w:marTop w:val="0"/>
      <w:marBottom w:val="0"/>
      <w:divBdr>
        <w:top w:val="none" w:sz="0" w:space="0" w:color="auto"/>
        <w:left w:val="none" w:sz="0" w:space="0" w:color="auto"/>
        <w:bottom w:val="none" w:sz="0" w:space="0" w:color="auto"/>
        <w:right w:val="none" w:sz="0" w:space="0" w:color="auto"/>
      </w:divBdr>
    </w:div>
    <w:div w:id="921256078">
      <w:marLeft w:val="480"/>
      <w:marRight w:val="0"/>
      <w:marTop w:val="0"/>
      <w:marBottom w:val="0"/>
      <w:divBdr>
        <w:top w:val="none" w:sz="0" w:space="0" w:color="auto"/>
        <w:left w:val="none" w:sz="0" w:space="0" w:color="auto"/>
        <w:bottom w:val="none" w:sz="0" w:space="0" w:color="auto"/>
        <w:right w:val="none" w:sz="0" w:space="0" w:color="auto"/>
      </w:divBdr>
    </w:div>
    <w:div w:id="923028219">
      <w:marLeft w:val="640"/>
      <w:marRight w:val="0"/>
      <w:marTop w:val="0"/>
      <w:marBottom w:val="0"/>
      <w:divBdr>
        <w:top w:val="none" w:sz="0" w:space="0" w:color="auto"/>
        <w:left w:val="none" w:sz="0" w:space="0" w:color="auto"/>
        <w:bottom w:val="none" w:sz="0" w:space="0" w:color="auto"/>
        <w:right w:val="none" w:sz="0" w:space="0" w:color="auto"/>
      </w:divBdr>
    </w:div>
    <w:div w:id="925387635">
      <w:marLeft w:val="480"/>
      <w:marRight w:val="0"/>
      <w:marTop w:val="0"/>
      <w:marBottom w:val="0"/>
      <w:divBdr>
        <w:top w:val="none" w:sz="0" w:space="0" w:color="auto"/>
        <w:left w:val="none" w:sz="0" w:space="0" w:color="auto"/>
        <w:bottom w:val="none" w:sz="0" w:space="0" w:color="auto"/>
        <w:right w:val="none" w:sz="0" w:space="0" w:color="auto"/>
      </w:divBdr>
    </w:div>
    <w:div w:id="926228700">
      <w:marLeft w:val="480"/>
      <w:marRight w:val="0"/>
      <w:marTop w:val="0"/>
      <w:marBottom w:val="0"/>
      <w:divBdr>
        <w:top w:val="none" w:sz="0" w:space="0" w:color="auto"/>
        <w:left w:val="none" w:sz="0" w:space="0" w:color="auto"/>
        <w:bottom w:val="none" w:sz="0" w:space="0" w:color="auto"/>
        <w:right w:val="none" w:sz="0" w:space="0" w:color="auto"/>
      </w:divBdr>
    </w:div>
    <w:div w:id="927735991">
      <w:marLeft w:val="480"/>
      <w:marRight w:val="0"/>
      <w:marTop w:val="0"/>
      <w:marBottom w:val="0"/>
      <w:divBdr>
        <w:top w:val="none" w:sz="0" w:space="0" w:color="auto"/>
        <w:left w:val="none" w:sz="0" w:space="0" w:color="auto"/>
        <w:bottom w:val="none" w:sz="0" w:space="0" w:color="auto"/>
        <w:right w:val="none" w:sz="0" w:space="0" w:color="auto"/>
      </w:divBdr>
    </w:div>
    <w:div w:id="928730055">
      <w:marLeft w:val="640"/>
      <w:marRight w:val="0"/>
      <w:marTop w:val="0"/>
      <w:marBottom w:val="0"/>
      <w:divBdr>
        <w:top w:val="none" w:sz="0" w:space="0" w:color="auto"/>
        <w:left w:val="none" w:sz="0" w:space="0" w:color="auto"/>
        <w:bottom w:val="none" w:sz="0" w:space="0" w:color="auto"/>
        <w:right w:val="none" w:sz="0" w:space="0" w:color="auto"/>
      </w:divBdr>
    </w:div>
    <w:div w:id="929125663">
      <w:marLeft w:val="480"/>
      <w:marRight w:val="0"/>
      <w:marTop w:val="0"/>
      <w:marBottom w:val="0"/>
      <w:divBdr>
        <w:top w:val="none" w:sz="0" w:space="0" w:color="auto"/>
        <w:left w:val="none" w:sz="0" w:space="0" w:color="auto"/>
        <w:bottom w:val="none" w:sz="0" w:space="0" w:color="auto"/>
        <w:right w:val="none" w:sz="0" w:space="0" w:color="auto"/>
      </w:divBdr>
    </w:div>
    <w:div w:id="929777994">
      <w:marLeft w:val="480"/>
      <w:marRight w:val="0"/>
      <w:marTop w:val="0"/>
      <w:marBottom w:val="0"/>
      <w:divBdr>
        <w:top w:val="none" w:sz="0" w:space="0" w:color="auto"/>
        <w:left w:val="none" w:sz="0" w:space="0" w:color="auto"/>
        <w:bottom w:val="none" w:sz="0" w:space="0" w:color="auto"/>
        <w:right w:val="none" w:sz="0" w:space="0" w:color="auto"/>
      </w:divBdr>
    </w:div>
    <w:div w:id="930237384">
      <w:marLeft w:val="640"/>
      <w:marRight w:val="0"/>
      <w:marTop w:val="0"/>
      <w:marBottom w:val="0"/>
      <w:divBdr>
        <w:top w:val="none" w:sz="0" w:space="0" w:color="auto"/>
        <w:left w:val="none" w:sz="0" w:space="0" w:color="auto"/>
        <w:bottom w:val="none" w:sz="0" w:space="0" w:color="auto"/>
        <w:right w:val="none" w:sz="0" w:space="0" w:color="auto"/>
      </w:divBdr>
    </w:div>
    <w:div w:id="930967607">
      <w:marLeft w:val="480"/>
      <w:marRight w:val="0"/>
      <w:marTop w:val="0"/>
      <w:marBottom w:val="0"/>
      <w:divBdr>
        <w:top w:val="none" w:sz="0" w:space="0" w:color="auto"/>
        <w:left w:val="none" w:sz="0" w:space="0" w:color="auto"/>
        <w:bottom w:val="none" w:sz="0" w:space="0" w:color="auto"/>
        <w:right w:val="none" w:sz="0" w:space="0" w:color="auto"/>
      </w:divBdr>
    </w:div>
    <w:div w:id="931400775">
      <w:marLeft w:val="640"/>
      <w:marRight w:val="0"/>
      <w:marTop w:val="0"/>
      <w:marBottom w:val="0"/>
      <w:divBdr>
        <w:top w:val="none" w:sz="0" w:space="0" w:color="auto"/>
        <w:left w:val="none" w:sz="0" w:space="0" w:color="auto"/>
        <w:bottom w:val="none" w:sz="0" w:space="0" w:color="auto"/>
        <w:right w:val="none" w:sz="0" w:space="0" w:color="auto"/>
      </w:divBdr>
    </w:div>
    <w:div w:id="932857062">
      <w:marLeft w:val="640"/>
      <w:marRight w:val="0"/>
      <w:marTop w:val="0"/>
      <w:marBottom w:val="0"/>
      <w:divBdr>
        <w:top w:val="none" w:sz="0" w:space="0" w:color="auto"/>
        <w:left w:val="none" w:sz="0" w:space="0" w:color="auto"/>
        <w:bottom w:val="none" w:sz="0" w:space="0" w:color="auto"/>
        <w:right w:val="none" w:sz="0" w:space="0" w:color="auto"/>
      </w:divBdr>
    </w:div>
    <w:div w:id="934169612">
      <w:marLeft w:val="480"/>
      <w:marRight w:val="0"/>
      <w:marTop w:val="0"/>
      <w:marBottom w:val="0"/>
      <w:divBdr>
        <w:top w:val="none" w:sz="0" w:space="0" w:color="auto"/>
        <w:left w:val="none" w:sz="0" w:space="0" w:color="auto"/>
        <w:bottom w:val="none" w:sz="0" w:space="0" w:color="auto"/>
        <w:right w:val="none" w:sz="0" w:space="0" w:color="auto"/>
      </w:divBdr>
    </w:div>
    <w:div w:id="939409588">
      <w:marLeft w:val="640"/>
      <w:marRight w:val="0"/>
      <w:marTop w:val="0"/>
      <w:marBottom w:val="0"/>
      <w:divBdr>
        <w:top w:val="none" w:sz="0" w:space="0" w:color="auto"/>
        <w:left w:val="none" w:sz="0" w:space="0" w:color="auto"/>
        <w:bottom w:val="none" w:sz="0" w:space="0" w:color="auto"/>
        <w:right w:val="none" w:sz="0" w:space="0" w:color="auto"/>
      </w:divBdr>
    </w:div>
    <w:div w:id="939728055">
      <w:marLeft w:val="480"/>
      <w:marRight w:val="0"/>
      <w:marTop w:val="0"/>
      <w:marBottom w:val="0"/>
      <w:divBdr>
        <w:top w:val="none" w:sz="0" w:space="0" w:color="auto"/>
        <w:left w:val="none" w:sz="0" w:space="0" w:color="auto"/>
        <w:bottom w:val="none" w:sz="0" w:space="0" w:color="auto"/>
        <w:right w:val="none" w:sz="0" w:space="0" w:color="auto"/>
      </w:divBdr>
    </w:div>
    <w:div w:id="939797205">
      <w:marLeft w:val="480"/>
      <w:marRight w:val="0"/>
      <w:marTop w:val="0"/>
      <w:marBottom w:val="0"/>
      <w:divBdr>
        <w:top w:val="none" w:sz="0" w:space="0" w:color="auto"/>
        <w:left w:val="none" w:sz="0" w:space="0" w:color="auto"/>
        <w:bottom w:val="none" w:sz="0" w:space="0" w:color="auto"/>
        <w:right w:val="none" w:sz="0" w:space="0" w:color="auto"/>
      </w:divBdr>
    </w:div>
    <w:div w:id="939799224">
      <w:marLeft w:val="480"/>
      <w:marRight w:val="0"/>
      <w:marTop w:val="0"/>
      <w:marBottom w:val="0"/>
      <w:divBdr>
        <w:top w:val="none" w:sz="0" w:space="0" w:color="auto"/>
        <w:left w:val="none" w:sz="0" w:space="0" w:color="auto"/>
        <w:bottom w:val="none" w:sz="0" w:space="0" w:color="auto"/>
        <w:right w:val="none" w:sz="0" w:space="0" w:color="auto"/>
      </w:divBdr>
    </w:div>
    <w:div w:id="942540737">
      <w:marLeft w:val="480"/>
      <w:marRight w:val="0"/>
      <w:marTop w:val="0"/>
      <w:marBottom w:val="0"/>
      <w:divBdr>
        <w:top w:val="none" w:sz="0" w:space="0" w:color="auto"/>
        <w:left w:val="none" w:sz="0" w:space="0" w:color="auto"/>
        <w:bottom w:val="none" w:sz="0" w:space="0" w:color="auto"/>
        <w:right w:val="none" w:sz="0" w:space="0" w:color="auto"/>
      </w:divBdr>
    </w:div>
    <w:div w:id="942810687">
      <w:marLeft w:val="480"/>
      <w:marRight w:val="0"/>
      <w:marTop w:val="0"/>
      <w:marBottom w:val="0"/>
      <w:divBdr>
        <w:top w:val="none" w:sz="0" w:space="0" w:color="auto"/>
        <w:left w:val="none" w:sz="0" w:space="0" w:color="auto"/>
        <w:bottom w:val="none" w:sz="0" w:space="0" w:color="auto"/>
        <w:right w:val="none" w:sz="0" w:space="0" w:color="auto"/>
      </w:divBdr>
    </w:div>
    <w:div w:id="943149889">
      <w:marLeft w:val="480"/>
      <w:marRight w:val="0"/>
      <w:marTop w:val="0"/>
      <w:marBottom w:val="0"/>
      <w:divBdr>
        <w:top w:val="none" w:sz="0" w:space="0" w:color="auto"/>
        <w:left w:val="none" w:sz="0" w:space="0" w:color="auto"/>
        <w:bottom w:val="none" w:sz="0" w:space="0" w:color="auto"/>
        <w:right w:val="none" w:sz="0" w:space="0" w:color="auto"/>
      </w:divBdr>
    </w:div>
    <w:div w:id="946039018">
      <w:marLeft w:val="480"/>
      <w:marRight w:val="0"/>
      <w:marTop w:val="0"/>
      <w:marBottom w:val="0"/>
      <w:divBdr>
        <w:top w:val="none" w:sz="0" w:space="0" w:color="auto"/>
        <w:left w:val="none" w:sz="0" w:space="0" w:color="auto"/>
        <w:bottom w:val="none" w:sz="0" w:space="0" w:color="auto"/>
        <w:right w:val="none" w:sz="0" w:space="0" w:color="auto"/>
      </w:divBdr>
    </w:div>
    <w:div w:id="946472850">
      <w:marLeft w:val="480"/>
      <w:marRight w:val="0"/>
      <w:marTop w:val="0"/>
      <w:marBottom w:val="0"/>
      <w:divBdr>
        <w:top w:val="none" w:sz="0" w:space="0" w:color="auto"/>
        <w:left w:val="none" w:sz="0" w:space="0" w:color="auto"/>
        <w:bottom w:val="none" w:sz="0" w:space="0" w:color="auto"/>
        <w:right w:val="none" w:sz="0" w:space="0" w:color="auto"/>
      </w:divBdr>
    </w:div>
    <w:div w:id="949164854">
      <w:marLeft w:val="480"/>
      <w:marRight w:val="0"/>
      <w:marTop w:val="0"/>
      <w:marBottom w:val="0"/>
      <w:divBdr>
        <w:top w:val="none" w:sz="0" w:space="0" w:color="auto"/>
        <w:left w:val="none" w:sz="0" w:space="0" w:color="auto"/>
        <w:bottom w:val="none" w:sz="0" w:space="0" w:color="auto"/>
        <w:right w:val="none" w:sz="0" w:space="0" w:color="auto"/>
      </w:divBdr>
    </w:div>
    <w:div w:id="949238084">
      <w:marLeft w:val="640"/>
      <w:marRight w:val="0"/>
      <w:marTop w:val="0"/>
      <w:marBottom w:val="0"/>
      <w:divBdr>
        <w:top w:val="none" w:sz="0" w:space="0" w:color="auto"/>
        <w:left w:val="none" w:sz="0" w:space="0" w:color="auto"/>
        <w:bottom w:val="none" w:sz="0" w:space="0" w:color="auto"/>
        <w:right w:val="none" w:sz="0" w:space="0" w:color="auto"/>
      </w:divBdr>
    </w:div>
    <w:div w:id="949245080">
      <w:marLeft w:val="480"/>
      <w:marRight w:val="0"/>
      <w:marTop w:val="0"/>
      <w:marBottom w:val="0"/>
      <w:divBdr>
        <w:top w:val="none" w:sz="0" w:space="0" w:color="auto"/>
        <w:left w:val="none" w:sz="0" w:space="0" w:color="auto"/>
        <w:bottom w:val="none" w:sz="0" w:space="0" w:color="auto"/>
        <w:right w:val="none" w:sz="0" w:space="0" w:color="auto"/>
      </w:divBdr>
    </w:div>
    <w:div w:id="949506095">
      <w:marLeft w:val="640"/>
      <w:marRight w:val="0"/>
      <w:marTop w:val="0"/>
      <w:marBottom w:val="0"/>
      <w:divBdr>
        <w:top w:val="none" w:sz="0" w:space="0" w:color="auto"/>
        <w:left w:val="none" w:sz="0" w:space="0" w:color="auto"/>
        <w:bottom w:val="none" w:sz="0" w:space="0" w:color="auto"/>
        <w:right w:val="none" w:sz="0" w:space="0" w:color="auto"/>
      </w:divBdr>
    </w:div>
    <w:div w:id="949824115">
      <w:marLeft w:val="640"/>
      <w:marRight w:val="0"/>
      <w:marTop w:val="0"/>
      <w:marBottom w:val="0"/>
      <w:divBdr>
        <w:top w:val="none" w:sz="0" w:space="0" w:color="auto"/>
        <w:left w:val="none" w:sz="0" w:space="0" w:color="auto"/>
        <w:bottom w:val="none" w:sz="0" w:space="0" w:color="auto"/>
        <w:right w:val="none" w:sz="0" w:space="0" w:color="auto"/>
      </w:divBdr>
    </w:div>
    <w:div w:id="950091648">
      <w:marLeft w:val="480"/>
      <w:marRight w:val="0"/>
      <w:marTop w:val="0"/>
      <w:marBottom w:val="0"/>
      <w:divBdr>
        <w:top w:val="none" w:sz="0" w:space="0" w:color="auto"/>
        <w:left w:val="none" w:sz="0" w:space="0" w:color="auto"/>
        <w:bottom w:val="none" w:sz="0" w:space="0" w:color="auto"/>
        <w:right w:val="none" w:sz="0" w:space="0" w:color="auto"/>
      </w:divBdr>
    </w:div>
    <w:div w:id="954363084">
      <w:marLeft w:val="480"/>
      <w:marRight w:val="0"/>
      <w:marTop w:val="0"/>
      <w:marBottom w:val="0"/>
      <w:divBdr>
        <w:top w:val="none" w:sz="0" w:space="0" w:color="auto"/>
        <w:left w:val="none" w:sz="0" w:space="0" w:color="auto"/>
        <w:bottom w:val="none" w:sz="0" w:space="0" w:color="auto"/>
        <w:right w:val="none" w:sz="0" w:space="0" w:color="auto"/>
      </w:divBdr>
    </w:div>
    <w:div w:id="956523977">
      <w:marLeft w:val="480"/>
      <w:marRight w:val="0"/>
      <w:marTop w:val="0"/>
      <w:marBottom w:val="0"/>
      <w:divBdr>
        <w:top w:val="none" w:sz="0" w:space="0" w:color="auto"/>
        <w:left w:val="none" w:sz="0" w:space="0" w:color="auto"/>
        <w:bottom w:val="none" w:sz="0" w:space="0" w:color="auto"/>
        <w:right w:val="none" w:sz="0" w:space="0" w:color="auto"/>
      </w:divBdr>
    </w:div>
    <w:div w:id="957562539">
      <w:marLeft w:val="640"/>
      <w:marRight w:val="0"/>
      <w:marTop w:val="0"/>
      <w:marBottom w:val="0"/>
      <w:divBdr>
        <w:top w:val="none" w:sz="0" w:space="0" w:color="auto"/>
        <w:left w:val="none" w:sz="0" w:space="0" w:color="auto"/>
        <w:bottom w:val="none" w:sz="0" w:space="0" w:color="auto"/>
        <w:right w:val="none" w:sz="0" w:space="0" w:color="auto"/>
      </w:divBdr>
    </w:div>
    <w:div w:id="958146035">
      <w:marLeft w:val="640"/>
      <w:marRight w:val="0"/>
      <w:marTop w:val="0"/>
      <w:marBottom w:val="0"/>
      <w:divBdr>
        <w:top w:val="none" w:sz="0" w:space="0" w:color="auto"/>
        <w:left w:val="none" w:sz="0" w:space="0" w:color="auto"/>
        <w:bottom w:val="none" w:sz="0" w:space="0" w:color="auto"/>
        <w:right w:val="none" w:sz="0" w:space="0" w:color="auto"/>
      </w:divBdr>
    </w:div>
    <w:div w:id="966131975">
      <w:marLeft w:val="480"/>
      <w:marRight w:val="0"/>
      <w:marTop w:val="0"/>
      <w:marBottom w:val="0"/>
      <w:divBdr>
        <w:top w:val="none" w:sz="0" w:space="0" w:color="auto"/>
        <w:left w:val="none" w:sz="0" w:space="0" w:color="auto"/>
        <w:bottom w:val="none" w:sz="0" w:space="0" w:color="auto"/>
        <w:right w:val="none" w:sz="0" w:space="0" w:color="auto"/>
      </w:divBdr>
    </w:div>
    <w:div w:id="967470029">
      <w:marLeft w:val="480"/>
      <w:marRight w:val="0"/>
      <w:marTop w:val="0"/>
      <w:marBottom w:val="0"/>
      <w:divBdr>
        <w:top w:val="none" w:sz="0" w:space="0" w:color="auto"/>
        <w:left w:val="none" w:sz="0" w:space="0" w:color="auto"/>
        <w:bottom w:val="none" w:sz="0" w:space="0" w:color="auto"/>
        <w:right w:val="none" w:sz="0" w:space="0" w:color="auto"/>
      </w:divBdr>
    </w:div>
    <w:div w:id="967978185">
      <w:marLeft w:val="640"/>
      <w:marRight w:val="0"/>
      <w:marTop w:val="0"/>
      <w:marBottom w:val="0"/>
      <w:divBdr>
        <w:top w:val="none" w:sz="0" w:space="0" w:color="auto"/>
        <w:left w:val="none" w:sz="0" w:space="0" w:color="auto"/>
        <w:bottom w:val="none" w:sz="0" w:space="0" w:color="auto"/>
        <w:right w:val="none" w:sz="0" w:space="0" w:color="auto"/>
      </w:divBdr>
    </w:div>
    <w:div w:id="968825437">
      <w:marLeft w:val="480"/>
      <w:marRight w:val="0"/>
      <w:marTop w:val="0"/>
      <w:marBottom w:val="0"/>
      <w:divBdr>
        <w:top w:val="none" w:sz="0" w:space="0" w:color="auto"/>
        <w:left w:val="none" w:sz="0" w:space="0" w:color="auto"/>
        <w:bottom w:val="none" w:sz="0" w:space="0" w:color="auto"/>
        <w:right w:val="none" w:sz="0" w:space="0" w:color="auto"/>
      </w:divBdr>
    </w:div>
    <w:div w:id="968894821">
      <w:marLeft w:val="480"/>
      <w:marRight w:val="0"/>
      <w:marTop w:val="0"/>
      <w:marBottom w:val="0"/>
      <w:divBdr>
        <w:top w:val="none" w:sz="0" w:space="0" w:color="auto"/>
        <w:left w:val="none" w:sz="0" w:space="0" w:color="auto"/>
        <w:bottom w:val="none" w:sz="0" w:space="0" w:color="auto"/>
        <w:right w:val="none" w:sz="0" w:space="0" w:color="auto"/>
      </w:divBdr>
    </w:div>
    <w:div w:id="971787139">
      <w:marLeft w:val="640"/>
      <w:marRight w:val="0"/>
      <w:marTop w:val="0"/>
      <w:marBottom w:val="0"/>
      <w:divBdr>
        <w:top w:val="none" w:sz="0" w:space="0" w:color="auto"/>
        <w:left w:val="none" w:sz="0" w:space="0" w:color="auto"/>
        <w:bottom w:val="none" w:sz="0" w:space="0" w:color="auto"/>
        <w:right w:val="none" w:sz="0" w:space="0" w:color="auto"/>
      </w:divBdr>
    </w:div>
    <w:div w:id="972295045">
      <w:marLeft w:val="640"/>
      <w:marRight w:val="0"/>
      <w:marTop w:val="0"/>
      <w:marBottom w:val="0"/>
      <w:divBdr>
        <w:top w:val="none" w:sz="0" w:space="0" w:color="auto"/>
        <w:left w:val="none" w:sz="0" w:space="0" w:color="auto"/>
        <w:bottom w:val="none" w:sz="0" w:space="0" w:color="auto"/>
        <w:right w:val="none" w:sz="0" w:space="0" w:color="auto"/>
      </w:divBdr>
    </w:div>
    <w:div w:id="974678635">
      <w:marLeft w:val="480"/>
      <w:marRight w:val="0"/>
      <w:marTop w:val="0"/>
      <w:marBottom w:val="0"/>
      <w:divBdr>
        <w:top w:val="none" w:sz="0" w:space="0" w:color="auto"/>
        <w:left w:val="none" w:sz="0" w:space="0" w:color="auto"/>
        <w:bottom w:val="none" w:sz="0" w:space="0" w:color="auto"/>
        <w:right w:val="none" w:sz="0" w:space="0" w:color="auto"/>
      </w:divBdr>
    </w:div>
    <w:div w:id="974875599">
      <w:marLeft w:val="480"/>
      <w:marRight w:val="0"/>
      <w:marTop w:val="0"/>
      <w:marBottom w:val="0"/>
      <w:divBdr>
        <w:top w:val="none" w:sz="0" w:space="0" w:color="auto"/>
        <w:left w:val="none" w:sz="0" w:space="0" w:color="auto"/>
        <w:bottom w:val="none" w:sz="0" w:space="0" w:color="auto"/>
        <w:right w:val="none" w:sz="0" w:space="0" w:color="auto"/>
      </w:divBdr>
    </w:div>
    <w:div w:id="975717692">
      <w:marLeft w:val="480"/>
      <w:marRight w:val="0"/>
      <w:marTop w:val="0"/>
      <w:marBottom w:val="0"/>
      <w:divBdr>
        <w:top w:val="none" w:sz="0" w:space="0" w:color="auto"/>
        <w:left w:val="none" w:sz="0" w:space="0" w:color="auto"/>
        <w:bottom w:val="none" w:sz="0" w:space="0" w:color="auto"/>
        <w:right w:val="none" w:sz="0" w:space="0" w:color="auto"/>
      </w:divBdr>
    </w:div>
    <w:div w:id="977144612">
      <w:marLeft w:val="480"/>
      <w:marRight w:val="0"/>
      <w:marTop w:val="0"/>
      <w:marBottom w:val="0"/>
      <w:divBdr>
        <w:top w:val="none" w:sz="0" w:space="0" w:color="auto"/>
        <w:left w:val="none" w:sz="0" w:space="0" w:color="auto"/>
        <w:bottom w:val="none" w:sz="0" w:space="0" w:color="auto"/>
        <w:right w:val="none" w:sz="0" w:space="0" w:color="auto"/>
      </w:divBdr>
    </w:div>
    <w:div w:id="977733743">
      <w:marLeft w:val="480"/>
      <w:marRight w:val="0"/>
      <w:marTop w:val="0"/>
      <w:marBottom w:val="0"/>
      <w:divBdr>
        <w:top w:val="none" w:sz="0" w:space="0" w:color="auto"/>
        <w:left w:val="none" w:sz="0" w:space="0" w:color="auto"/>
        <w:bottom w:val="none" w:sz="0" w:space="0" w:color="auto"/>
        <w:right w:val="none" w:sz="0" w:space="0" w:color="auto"/>
      </w:divBdr>
    </w:div>
    <w:div w:id="978072790">
      <w:marLeft w:val="480"/>
      <w:marRight w:val="0"/>
      <w:marTop w:val="0"/>
      <w:marBottom w:val="0"/>
      <w:divBdr>
        <w:top w:val="none" w:sz="0" w:space="0" w:color="auto"/>
        <w:left w:val="none" w:sz="0" w:space="0" w:color="auto"/>
        <w:bottom w:val="none" w:sz="0" w:space="0" w:color="auto"/>
        <w:right w:val="none" w:sz="0" w:space="0" w:color="auto"/>
      </w:divBdr>
    </w:div>
    <w:div w:id="979723633">
      <w:marLeft w:val="480"/>
      <w:marRight w:val="0"/>
      <w:marTop w:val="0"/>
      <w:marBottom w:val="0"/>
      <w:divBdr>
        <w:top w:val="none" w:sz="0" w:space="0" w:color="auto"/>
        <w:left w:val="none" w:sz="0" w:space="0" w:color="auto"/>
        <w:bottom w:val="none" w:sz="0" w:space="0" w:color="auto"/>
        <w:right w:val="none" w:sz="0" w:space="0" w:color="auto"/>
      </w:divBdr>
    </w:div>
    <w:div w:id="979847433">
      <w:marLeft w:val="480"/>
      <w:marRight w:val="0"/>
      <w:marTop w:val="0"/>
      <w:marBottom w:val="0"/>
      <w:divBdr>
        <w:top w:val="none" w:sz="0" w:space="0" w:color="auto"/>
        <w:left w:val="none" w:sz="0" w:space="0" w:color="auto"/>
        <w:bottom w:val="none" w:sz="0" w:space="0" w:color="auto"/>
        <w:right w:val="none" w:sz="0" w:space="0" w:color="auto"/>
      </w:divBdr>
    </w:div>
    <w:div w:id="981806341">
      <w:marLeft w:val="480"/>
      <w:marRight w:val="0"/>
      <w:marTop w:val="0"/>
      <w:marBottom w:val="0"/>
      <w:divBdr>
        <w:top w:val="none" w:sz="0" w:space="0" w:color="auto"/>
        <w:left w:val="none" w:sz="0" w:space="0" w:color="auto"/>
        <w:bottom w:val="none" w:sz="0" w:space="0" w:color="auto"/>
        <w:right w:val="none" w:sz="0" w:space="0" w:color="auto"/>
      </w:divBdr>
    </w:div>
    <w:div w:id="982077956">
      <w:marLeft w:val="480"/>
      <w:marRight w:val="0"/>
      <w:marTop w:val="0"/>
      <w:marBottom w:val="0"/>
      <w:divBdr>
        <w:top w:val="none" w:sz="0" w:space="0" w:color="auto"/>
        <w:left w:val="none" w:sz="0" w:space="0" w:color="auto"/>
        <w:bottom w:val="none" w:sz="0" w:space="0" w:color="auto"/>
        <w:right w:val="none" w:sz="0" w:space="0" w:color="auto"/>
      </w:divBdr>
    </w:div>
    <w:div w:id="982923706">
      <w:marLeft w:val="480"/>
      <w:marRight w:val="0"/>
      <w:marTop w:val="0"/>
      <w:marBottom w:val="0"/>
      <w:divBdr>
        <w:top w:val="none" w:sz="0" w:space="0" w:color="auto"/>
        <w:left w:val="none" w:sz="0" w:space="0" w:color="auto"/>
        <w:bottom w:val="none" w:sz="0" w:space="0" w:color="auto"/>
        <w:right w:val="none" w:sz="0" w:space="0" w:color="auto"/>
      </w:divBdr>
    </w:div>
    <w:div w:id="983506136">
      <w:marLeft w:val="640"/>
      <w:marRight w:val="0"/>
      <w:marTop w:val="0"/>
      <w:marBottom w:val="0"/>
      <w:divBdr>
        <w:top w:val="none" w:sz="0" w:space="0" w:color="auto"/>
        <w:left w:val="none" w:sz="0" w:space="0" w:color="auto"/>
        <w:bottom w:val="none" w:sz="0" w:space="0" w:color="auto"/>
        <w:right w:val="none" w:sz="0" w:space="0" w:color="auto"/>
      </w:divBdr>
    </w:div>
    <w:div w:id="984239002">
      <w:marLeft w:val="640"/>
      <w:marRight w:val="0"/>
      <w:marTop w:val="0"/>
      <w:marBottom w:val="0"/>
      <w:divBdr>
        <w:top w:val="none" w:sz="0" w:space="0" w:color="auto"/>
        <w:left w:val="none" w:sz="0" w:space="0" w:color="auto"/>
        <w:bottom w:val="none" w:sz="0" w:space="0" w:color="auto"/>
        <w:right w:val="none" w:sz="0" w:space="0" w:color="auto"/>
      </w:divBdr>
    </w:div>
    <w:div w:id="985014545">
      <w:marLeft w:val="480"/>
      <w:marRight w:val="0"/>
      <w:marTop w:val="0"/>
      <w:marBottom w:val="0"/>
      <w:divBdr>
        <w:top w:val="none" w:sz="0" w:space="0" w:color="auto"/>
        <w:left w:val="none" w:sz="0" w:space="0" w:color="auto"/>
        <w:bottom w:val="none" w:sz="0" w:space="0" w:color="auto"/>
        <w:right w:val="none" w:sz="0" w:space="0" w:color="auto"/>
      </w:divBdr>
    </w:div>
    <w:div w:id="985814925">
      <w:marLeft w:val="480"/>
      <w:marRight w:val="0"/>
      <w:marTop w:val="0"/>
      <w:marBottom w:val="0"/>
      <w:divBdr>
        <w:top w:val="none" w:sz="0" w:space="0" w:color="auto"/>
        <w:left w:val="none" w:sz="0" w:space="0" w:color="auto"/>
        <w:bottom w:val="none" w:sz="0" w:space="0" w:color="auto"/>
        <w:right w:val="none" w:sz="0" w:space="0" w:color="auto"/>
      </w:divBdr>
    </w:div>
    <w:div w:id="989403570">
      <w:marLeft w:val="640"/>
      <w:marRight w:val="0"/>
      <w:marTop w:val="0"/>
      <w:marBottom w:val="0"/>
      <w:divBdr>
        <w:top w:val="none" w:sz="0" w:space="0" w:color="auto"/>
        <w:left w:val="none" w:sz="0" w:space="0" w:color="auto"/>
        <w:bottom w:val="none" w:sz="0" w:space="0" w:color="auto"/>
        <w:right w:val="none" w:sz="0" w:space="0" w:color="auto"/>
      </w:divBdr>
    </w:div>
    <w:div w:id="990141101">
      <w:marLeft w:val="480"/>
      <w:marRight w:val="0"/>
      <w:marTop w:val="0"/>
      <w:marBottom w:val="0"/>
      <w:divBdr>
        <w:top w:val="none" w:sz="0" w:space="0" w:color="auto"/>
        <w:left w:val="none" w:sz="0" w:space="0" w:color="auto"/>
        <w:bottom w:val="none" w:sz="0" w:space="0" w:color="auto"/>
        <w:right w:val="none" w:sz="0" w:space="0" w:color="auto"/>
      </w:divBdr>
    </w:div>
    <w:div w:id="990521010">
      <w:marLeft w:val="480"/>
      <w:marRight w:val="0"/>
      <w:marTop w:val="0"/>
      <w:marBottom w:val="0"/>
      <w:divBdr>
        <w:top w:val="none" w:sz="0" w:space="0" w:color="auto"/>
        <w:left w:val="none" w:sz="0" w:space="0" w:color="auto"/>
        <w:bottom w:val="none" w:sz="0" w:space="0" w:color="auto"/>
        <w:right w:val="none" w:sz="0" w:space="0" w:color="auto"/>
      </w:divBdr>
    </w:div>
    <w:div w:id="990987765">
      <w:marLeft w:val="480"/>
      <w:marRight w:val="0"/>
      <w:marTop w:val="0"/>
      <w:marBottom w:val="0"/>
      <w:divBdr>
        <w:top w:val="none" w:sz="0" w:space="0" w:color="auto"/>
        <w:left w:val="none" w:sz="0" w:space="0" w:color="auto"/>
        <w:bottom w:val="none" w:sz="0" w:space="0" w:color="auto"/>
        <w:right w:val="none" w:sz="0" w:space="0" w:color="auto"/>
      </w:divBdr>
    </w:div>
    <w:div w:id="993409006">
      <w:marLeft w:val="640"/>
      <w:marRight w:val="0"/>
      <w:marTop w:val="0"/>
      <w:marBottom w:val="0"/>
      <w:divBdr>
        <w:top w:val="none" w:sz="0" w:space="0" w:color="auto"/>
        <w:left w:val="none" w:sz="0" w:space="0" w:color="auto"/>
        <w:bottom w:val="none" w:sz="0" w:space="0" w:color="auto"/>
        <w:right w:val="none" w:sz="0" w:space="0" w:color="auto"/>
      </w:divBdr>
    </w:div>
    <w:div w:id="994531804">
      <w:marLeft w:val="480"/>
      <w:marRight w:val="0"/>
      <w:marTop w:val="0"/>
      <w:marBottom w:val="0"/>
      <w:divBdr>
        <w:top w:val="none" w:sz="0" w:space="0" w:color="auto"/>
        <w:left w:val="none" w:sz="0" w:space="0" w:color="auto"/>
        <w:bottom w:val="none" w:sz="0" w:space="0" w:color="auto"/>
        <w:right w:val="none" w:sz="0" w:space="0" w:color="auto"/>
      </w:divBdr>
    </w:div>
    <w:div w:id="994916421">
      <w:marLeft w:val="480"/>
      <w:marRight w:val="0"/>
      <w:marTop w:val="0"/>
      <w:marBottom w:val="0"/>
      <w:divBdr>
        <w:top w:val="none" w:sz="0" w:space="0" w:color="auto"/>
        <w:left w:val="none" w:sz="0" w:space="0" w:color="auto"/>
        <w:bottom w:val="none" w:sz="0" w:space="0" w:color="auto"/>
        <w:right w:val="none" w:sz="0" w:space="0" w:color="auto"/>
      </w:divBdr>
    </w:div>
    <w:div w:id="995765676">
      <w:marLeft w:val="480"/>
      <w:marRight w:val="0"/>
      <w:marTop w:val="0"/>
      <w:marBottom w:val="0"/>
      <w:divBdr>
        <w:top w:val="none" w:sz="0" w:space="0" w:color="auto"/>
        <w:left w:val="none" w:sz="0" w:space="0" w:color="auto"/>
        <w:bottom w:val="none" w:sz="0" w:space="0" w:color="auto"/>
        <w:right w:val="none" w:sz="0" w:space="0" w:color="auto"/>
      </w:divBdr>
    </w:div>
    <w:div w:id="998269463">
      <w:marLeft w:val="480"/>
      <w:marRight w:val="0"/>
      <w:marTop w:val="0"/>
      <w:marBottom w:val="0"/>
      <w:divBdr>
        <w:top w:val="none" w:sz="0" w:space="0" w:color="auto"/>
        <w:left w:val="none" w:sz="0" w:space="0" w:color="auto"/>
        <w:bottom w:val="none" w:sz="0" w:space="0" w:color="auto"/>
        <w:right w:val="none" w:sz="0" w:space="0" w:color="auto"/>
      </w:divBdr>
    </w:div>
    <w:div w:id="998775242">
      <w:marLeft w:val="640"/>
      <w:marRight w:val="0"/>
      <w:marTop w:val="0"/>
      <w:marBottom w:val="0"/>
      <w:divBdr>
        <w:top w:val="none" w:sz="0" w:space="0" w:color="auto"/>
        <w:left w:val="none" w:sz="0" w:space="0" w:color="auto"/>
        <w:bottom w:val="none" w:sz="0" w:space="0" w:color="auto"/>
        <w:right w:val="none" w:sz="0" w:space="0" w:color="auto"/>
      </w:divBdr>
    </w:div>
    <w:div w:id="1000505189">
      <w:marLeft w:val="480"/>
      <w:marRight w:val="0"/>
      <w:marTop w:val="0"/>
      <w:marBottom w:val="0"/>
      <w:divBdr>
        <w:top w:val="none" w:sz="0" w:space="0" w:color="auto"/>
        <w:left w:val="none" w:sz="0" w:space="0" w:color="auto"/>
        <w:bottom w:val="none" w:sz="0" w:space="0" w:color="auto"/>
        <w:right w:val="none" w:sz="0" w:space="0" w:color="auto"/>
      </w:divBdr>
    </w:div>
    <w:div w:id="1000963213">
      <w:marLeft w:val="480"/>
      <w:marRight w:val="0"/>
      <w:marTop w:val="0"/>
      <w:marBottom w:val="0"/>
      <w:divBdr>
        <w:top w:val="none" w:sz="0" w:space="0" w:color="auto"/>
        <w:left w:val="none" w:sz="0" w:space="0" w:color="auto"/>
        <w:bottom w:val="none" w:sz="0" w:space="0" w:color="auto"/>
        <w:right w:val="none" w:sz="0" w:space="0" w:color="auto"/>
      </w:divBdr>
    </w:div>
    <w:div w:id="1001347724">
      <w:marLeft w:val="480"/>
      <w:marRight w:val="0"/>
      <w:marTop w:val="0"/>
      <w:marBottom w:val="0"/>
      <w:divBdr>
        <w:top w:val="none" w:sz="0" w:space="0" w:color="auto"/>
        <w:left w:val="none" w:sz="0" w:space="0" w:color="auto"/>
        <w:bottom w:val="none" w:sz="0" w:space="0" w:color="auto"/>
        <w:right w:val="none" w:sz="0" w:space="0" w:color="auto"/>
      </w:divBdr>
    </w:div>
    <w:div w:id="1001397795">
      <w:marLeft w:val="480"/>
      <w:marRight w:val="0"/>
      <w:marTop w:val="0"/>
      <w:marBottom w:val="0"/>
      <w:divBdr>
        <w:top w:val="none" w:sz="0" w:space="0" w:color="auto"/>
        <w:left w:val="none" w:sz="0" w:space="0" w:color="auto"/>
        <w:bottom w:val="none" w:sz="0" w:space="0" w:color="auto"/>
        <w:right w:val="none" w:sz="0" w:space="0" w:color="auto"/>
      </w:divBdr>
    </w:div>
    <w:div w:id="1003051340">
      <w:marLeft w:val="480"/>
      <w:marRight w:val="0"/>
      <w:marTop w:val="0"/>
      <w:marBottom w:val="0"/>
      <w:divBdr>
        <w:top w:val="none" w:sz="0" w:space="0" w:color="auto"/>
        <w:left w:val="none" w:sz="0" w:space="0" w:color="auto"/>
        <w:bottom w:val="none" w:sz="0" w:space="0" w:color="auto"/>
        <w:right w:val="none" w:sz="0" w:space="0" w:color="auto"/>
      </w:divBdr>
    </w:div>
    <w:div w:id="1007439133">
      <w:marLeft w:val="480"/>
      <w:marRight w:val="0"/>
      <w:marTop w:val="0"/>
      <w:marBottom w:val="0"/>
      <w:divBdr>
        <w:top w:val="none" w:sz="0" w:space="0" w:color="auto"/>
        <w:left w:val="none" w:sz="0" w:space="0" w:color="auto"/>
        <w:bottom w:val="none" w:sz="0" w:space="0" w:color="auto"/>
        <w:right w:val="none" w:sz="0" w:space="0" w:color="auto"/>
      </w:divBdr>
    </w:div>
    <w:div w:id="1007714041">
      <w:marLeft w:val="480"/>
      <w:marRight w:val="0"/>
      <w:marTop w:val="0"/>
      <w:marBottom w:val="0"/>
      <w:divBdr>
        <w:top w:val="none" w:sz="0" w:space="0" w:color="auto"/>
        <w:left w:val="none" w:sz="0" w:space="0" w:color="auto"/>
        <w:bottom w:val="none" w:sz="0" w:space="0" w:color="auto"/>
        <w:right w:val="none" w:sz="0" w:space="0" w:color="auto"/>
      </w:divBdr>
    </w:div>
    <w:div w:id="1008562589">
      <w:marLeft w:val="480"/>
      <w:marRight w:val="0"/>
      <w:marTop w:val="0"/>
      <w:marBottom w:val="0"/>
      <w:divBdr>
        <w:top w:val="none" w:sz="0" w:space="0" w:color="auto"/>
        <w:left w:val="none" w:sz="0" w:space="0" w:color="auto"/>
        <w:bottom w:val="none" w:sz="0" w:space="0" w:color="auto"/>
        <w:right w:val="none" w:sz="0" w:space="0" w:color="auto"/>
      </w:divBdr>
    </w:div>
    <w:div w:id="1009715927">
      <w:marLeft w:val="480"/>
      <w:marRight w:val="0"/>
      <w:marTop w:val="0"/>
      <w:marBottom w:val="0"/>
      <w:divBdr>
        <w:top w:val="none" w:sz="0" w:space="0" w:color="auto"/>
        <w:left w:val="none" w:sz="0" w:space="0" w:color="auto"/>
        <w:bottom w:val="none" w:sz="0" w:space="0" w:color="auto"/>
        <w:right w:val="none" w:sz="0" w:space="0" w:color="auto"/>
      </w:divBdr>
    </w:div>
    <w:div w:id="1010522595">
      <w:marLeft w:val="640"/>
      <w:marRight w:val="0"/>
      <w:marTop w:val="0"/>
      <w:marBottom w:val="0"/>
      <w:divBdr>
        <w:top w:val="none" w:sz="0" w:space="0" w:color="auto"/>
        <w:left w:val="none" w:sz="0" w:space="0" w:color="auto"/>
        <w:bottom w:val="none" w:sz="0" w:space="0" w:color="auto"/>
        <w:right w:val="none" w:sz="0" w:space="0" w:color="auto"/>
      </w:divBdr>
    </w:div>
    <w:div w:id="1011761858">
      <w:marLeft w:val="480"/>
      <w:marRight w:val="0"/>
      <w:marTop w:val="0"/>
      <w:marBottom w:val="0"/>
      <w:divBdr>
        <w:top w:val="none" w:sz="0" w:space="0" w:color="auto"/>
        <w:left w:val="none" w:sz="0" w:space="0" w:color="auto"/>
        <w:bottom w:val="none" w:sz="0" w:space="0" w:color="auto"/>
        <w:right w:val="none" w:sz="0" w:space="0" w:color="auto"/>
      </w:divBdr>
    </w:div>
    <w:div w:id="1013338508">
      <w:marLeft w:val="480"/>
      <w:marRight w:val="0"/>
      <w:marTop w:val="0"/>
      <w:marBottom w:val="0"/>
      <w:divBdr>
        <w:top w:val="none" w:sz="0" w:space="0" w:color="auto"/>
        <w:left w:val="none" w:sz="0" w:space="0" w:color="auto"/>
        <w:bottom w:val="none" w:sz="0" w:space="0" w:color="auto"/>
        <w:right w:val="none" w:sz="0" w:space="0" w:color="auto"/>
      </w:divBdr>
    </w:div>
    <w:div w:id="1013456240">
      <w:marLeft w:val="640"/>
      <w:marRight w:val="0"/>
      <w:marTop w:val="0"/>
      <w:marBottom w:val="0"/>
      <w:divBdr>
        <w:top w:val="none" w:sz="0" w:space="0" w:color="auto"/>
        <w:left w:val="none" w:sz="0" w:space="0" w:color="auto"/>
        <w:bottom w:val="none" w:sz="0" w:space="0" w:color="auto"/>
        <w:right w:val="none" w:sz="0" w:space="0" w:color="auto"/>
      </w:divBdr>
    </w:div>
    <w:div w:id="1014111023">
      <w:marLeft w:val="480"/>
      <w:marRight w:val="0"/>
      <w:marTop w:val="0"/>
      <w:marBottom w:val="0"/>
      <w:divBdr>
        <w:top w:val="none" w:sz="0" w:space="0" w:color="auto"/>
        <w:left w:val="none" w:sz="0" w:space="0" w:color="auto"/>
        <w:bottom w:val="none" w:sz="0" w:space="0" w:color="auto"/>
        <w:right w:val="none" w:sz="0" w:space="0" w:color="auto"/>
      </w:divBdr>
    </w:div>
    <w:div w:id="1019430090">
      <w:marLeft w:val="640"/>
      <w:marRight w:val="0"/>
      <w:marTop w:val="0"/>
      <w:marBottom w:val="0"/>
      <w:divBdr>
        <w:top w:val="none" w:sz="0" w:space="0" w:color="auto"/>
        <w:left w:val="none" w:sz="0" w:space="0" w:color="auto"/>
        <w:bottom w:val="none" w:sz="0" w:space="0" w:color="auto"/>
        <w:right w:val="none" w:sz="0" w:space="0" w:color="auto"/>
      </w:divBdr>
    </w:div>
    <w:div w:id="1021400810">
      <w:marLeft w:val="640"/>
      <w:marRight w:val="0"/>
      <w:marTop w:val="0"/>
      <w:marBottom w:val="0"/>
      <w:divBdr>
        <w:top w:val="none" w:sz="0" w:space="0" w:color="auto"/>
        <w:left w:val="none" w:sz="0" w:space="0" w:color="auto"/>
        <w:bottom w:val="none" w:sz="0" w:space="0" w:color="auto"/>
        <w:right w:val="none" w:sz="0" w:space="0" w:color="auto"/>
      </w:divBdr>
    </w:div>
    <w:div w:id="1024282515">
      <w:marLeft w:val="640"/>
      <w:marRight w:val="0"/>
      <w:marTop w:val="0"/>
      <w:marBottom w:val="0"/>
      <w:divBdr>
        <w:top w:val="none" w:sz="0" w:space="0" w:color="auto"/>
        <w:left w:val="none" w:sz="0" w:space="0" w:color="auto"/>
        <w:bottom w:val="none" w:sz="0" w:space="0" w:color="auto"/>
        <w:right w:val="none" w:sz="0" w:space="0" w:color="auto"/>
      </w:divBdr>
    </w:div>
    <w:div w:id="1024290390">
      <w:marLeft w:val="640"/>
      <w:marRight w:val="0"/>
      <w:marTop w:val="0"/>
      <w:marBottom w:val="0"/>
      <w:divBdr>
        <w:top w:val="none" w:sz="0" w:space="0" w:color="auto"/>
        <w:left w:val="none" w:sz="0" w:space="0" w:color="auto"/>
        <w:bottom w:val="none" w:sz="0" w:space="0" w:color="auto"/>
        <w:right w:val="none" w:sz="0" w:space="0" w:color="auto"/>
      </w:divBdr>
    </w:div>
    <w:div w:id="1025516543">
      <w:marLeft w:val="640"/>
      <w:marRight w:val="0"/>
      <w:marTop w:val="0"/>
      <w:marBottom w:val="0"/>
      <w:divBdr>
        <w:top w:val="none" w:sz="0" w:space="0" w:color="auto"/>
        <w:left w:val="none" w:sz="0" w:space="0" w:color="auto"/>
        <w:bottom w:val="none" w:sz="0" w:space="0" w:color="auto"/>
        <w:right w:val="none" w:sz="0" w:space="0" w:color="auto"/>
      </w:divBdr>
    </w:div>
    <w:div w:id="1025836369">
      <w:marLeft w:val="640"/>
      <w:marRight w:val="0"/>
      <w:marTop w:val="0"/>
      <w:marBottom w:val="0"/>
      <w:divBdr>
        <w:top w:val="none" w:sz="0" w:space="0" w:color="auto"/>
        <w:left w:val="none" w:sz="0" w:space="0" w:color="auto"/>
        <w:bottom w:val="none" w:sz="0" w:space="0" w:color="auto"/>
        <w:right w:val="none" w:sz="0" w:space="0" w:color="auto"/>
      </w:divBdr>
    </w:div>
    <w:div w:id="1032917960">
      <w:marLeft w:val="640"/>
      <w:marRight w:val="0"/>
      <w:marTop w:val="0"/>
      <w:marBottom w:val="0"/>
      <w:divBdr>
        <w:top w:val="none" w:sz="0" w:space="0" w:color="auto"/>
        <w:left w:val="none" w:sz="0" w:space="0" w:color="auto"/>
        <w:bottom w:val="none" w:sz="0" w:space="0" w:color="auto"/>
        <w:right w:val="none" w:sz="0" w:space="0" w:color="auto"/>
      </w:divBdr>
    </w:div>
    <w:div w:id="1033655193">
      <w:marLeft w:val="480"/>
      <w:marRight w:val="0"/>
      <w:marTop w:val="0"/>
      <w:marBottom w:val="0"/>
      <w:divBdr>
        <w:top w:val="none" w:sz="0" w:space="0" w:color="auto"/>
        <w:left w:val="none" w:sz="0" w:space="0" w:color="auto"/>
        <w:bottom w:val="none" w:sz="0" w:space="0" w:color="auto"/>
        <w:right w:val="none" w:sz="0" w:space="0" w:color="auto"/>
      </w:divBdr>
    </w:div>
    <w:div w:id="1033924100">
      <w:marLeft w:val="480"/>
      <w:marRight w:val="0"/>
      <w:marTop w:val="0"/>
      <w:marBottom w:val="0"/>
      <w:divBdr>
        <w:top w:val="none" w:sz="0" w:space="0" w:color="auto"/>
        <w:left w:val="none" w:sz="0" w:space="0" w:color="auto"/>
        <w:bottom w:val="none" w:sz="0" w:space="0" w:color="auto"/>
        <w:right w:val="none" w:sz="0" w:space="0" w:color="auto"/>
      </w:divBdr>
    </w:div>
    <w:div w:id="1034303206">
      <w:marLeft w:val="480"/>
      <w:marRight w:val="0"/>
      <w:marTop w:val="0"/>
      <w:marBottom w:val="0"/>
      <w:divBdr>
        <w:top w:val="none" w:sz="0" w:space="0" w:color="auto"/>
        <w:left w:val="none" w:sz="0" w:space="0" w:color="auto"/>
        <w:bottom w:val="none" w:sz="0" w:space="0" w:color="auto"/>
        <w:right w:val="none" w:sz="0" w:space="0" w:color="auto"/>
      </w:divBdr>
    </w:div>
    <w:div w:id="1036270366">
      <w:marLeft w:val="640"/>
      <w:marRight w:val="0"/>
      <w:marTop w:val="0"/>
      <w:marBottom w:val="0"/>
      <w:divBdr>
        <w:top w:val="none" w:sz="0" w:space="0" w:color="auto"/>
        <w:left w:val="none" w:sz="0" w:space="0" w:color="auto"/>
        <w:bottom w:val="none" w:sz="0" w:space="0" w:color="auto"/>
        <w:right w:val="none" w:sz="0" w:space="0" w:color="auto"/>
      </w:divBdr>
    </w:div>
    <w:div w:id="1037588048">
      <w:marLeft w:val="480"/>
      <w:marRight w:val="0"/>
      <w:marTop w:val="0"/>
      <w:marBottom w:val="0"/>
      <w:divBdr>
        <w:top w:val="none" w:sz="0" w:space="0" w:color="auto"/>
        <w:left w:val="none" w:sz="0" w:space="0" w:color="auto"/>
        <w:bottom w:val="none" w:sz="0" w:space="0" w:color="auto"/>
        <w:right w:val="none" w:sz="0" w:space="0" w:color="auto"/>
      </w:divBdr>
    </w:div>
    <w:div w:id="1039475771">
      <w:marLeft w:val="480"/>
      <w:marRight w:val="0"/>
      <w:marTop w:val="0"/>
      <w:marBottom w:val="0"/>
      <w:divBdr>
        <w:top w:val="none" w:sz="0" w:space="0" w:color="auto"/>
        <w:left w:val="none" w:sz="0" w:space="0" w:color="auto"/>
        <w:bottom w:val="none" w:sz="0" w:space="0" w:color="auto"/>
        <w:right w:val="none" w:sz="0" w:space="0" w:color="auto"/>
      </w:divBdr>
    </w:div>
    <w:div w:id="1039671725">
      <w:marLeft w:val="640"/>
      <w:marRight w:val="0"/>
      <w:marTop w:val="0"/>
      <w:marBottom w:val="0"/>
      <w:divBdr>
        <w:top w:val="none" w:sz="0" w:space="0" w:color="auto"/>
        <w:left w:val="none" w:sz="0" w:space="0" w:color="auto"/>
        <w:bottom w:val="none" w:sz="0" w:space="0" w:color="auto"/>
        <w:right w:val="none" w:sz="0" w:space="0" w:color="auto"/>
      </w:divBdr>
    </w:div>
    <w:div w:id="1040982154">
      <w:marLeft w:val="480"/>
      <w:marRight w:val="0"/>
      <w:marTop w:val="0"/>
      <w:marBottom w:val="0"/>
      <w:divBdr>
        <w:top w:val="none" w:sz="0" w:space="0" w:color="auto"/>
        <w:left w:val="none" w:sz="0" w:space="0" w:color="auto"/>
        <w:bottom w:val="none" w:sz="0" w:space="0" w:color="auto"/>
        <w:right w:val="none" w:sz="0" w:space="0" w:color="auto"/>
      </w:divBdr>
    </w:div>
    <w:div w:id="1041129283">
      <w:marLeft w:val="480"/>
      <w:marRight w:val="0"/>
      <w:marTop w:val="0"/>
      <w:marBottom w:val="0"/>
      <w:divBdr>
        <w:top w:val="none" w:sz="0" w:space="0" w:color="auto"/>
        <w:left w:val="none" w:sz="0" w:space="0" w:color="auto"/>
        <w:bottom w:val="none" w:sz="0" w:space="0" w:color="auto"/>
        <w:right w:val="none" w:sz="0" w:space="0" w:color="auto"/>
      </w:divBdr>
    </w:div>
    <w:div w:id="1042562013">
      <w:marLeft w:val="480"/>
      <w:marRight w:val="0"/>
      <w:marTop w:val="0"/>
      <w:marBottom w:val="0"/>
      <w:divBdr>
        <w:top w:val="none" w:sz="0" w:space="0" w:color="auto"/>
        <w:left w:val="none" w:sz="0" w:space="0" w:color="auto"/>
        <w:bottom w:val="none" w:sz="0" w:space="0" w:color="auto"/>
        <w:right w:val="none" w:sz="0" w:space="0" w:color="auto"/>
      </w:divBdr>
    </w:div>
    <w:div w:id="1048527318">
      <w:marLeft w:val="640"/>
      <w:marRight w:val="0"/>
      <w:marTop w:val="0"/>
      <w:marBottom w:val="0"/>
      <w:divBdr>
        <w:top w:val="none" w:sz="0" w:space="0" w:color="auto"/>
        <w:left w:val="none" w:sz="0" w:space="0" w:color="auto"/>
        <w:bottom w:val="none" w:sz="0" w:space="0" w:color="auto"/>
        <w:right w:val="none" w:sz="0" w:space="0" w:color="auto"/>
      </w:divBdr>
    </w:div>
    <w:div w:id="1050180675">
      <w:marLeft w:val="480"/>
      <w:marRight w:val="0"/>
      <w:marTop w:val="0"/>
      <w:marBottom w:val="0"/>
      <w:divBdr>
        <w:top w:val="none" w:sz="0" w:space="0" w:color="auto"/>
        <w:left w:val="none" w:sz="0" w:space="0" w:color="auto"/>
        <w:bottom w:val="none" w:sz="0" w:space="0" w:color="auto"/>
        <w:right w:val="none" w:sz="0" w:space="0" w:color="auto"/>
      </w:divBdr>
    </w:div>
    <w:div w:id="1056859813">
      <w:marLeft w:val="480"/>
      <w:marRight w:val="0"/>
      <w:marTop w:val="0"/>
      <w:marBottom w:val="0"/>
      <w:divBdr>
        <w:top w:val="none" w:sz="0" w:space="0" w:color="auto"/>
        <w:left w:val="none" w:sz="0" w:space="0" w:color="auto"/>
        <w:bottom w:val="none" w:sz="0" w:space="0" w:color="auto"/>
        <w:right w:val="none" w:sz="0" w:space="0" w:color="auto"/>
      </w:divBdr>
    </w:div>
    <w:div w:id="1057821218">
      <w:marLeft w:val="640"/>
      <w:marRight w:val="0"/>
      <w:marTop w:val="0"/>
      <w:marBottom w:val="0"/>
      <w:divBdr>
        <w:top w:val="none" w:sz="0" w:space="0" w:color="auto"/>
        <w:left w:val="none" w:sz="0" w:space="0" w:color="auto"/>
        <w:bottom w:val="none" w:sz="0" w:space="0" w:color="auto"/>
        <w:right w:val="none" w:sz="0" w:space="0" w:color="auto"/>
      </w:divBdr>
    </w:div>
    <w:div w:id="1062410994">
      <w:marLeft w:val="480"/>
      <w:marRight w:val="0"/>
      <w:marTop w:val="0"/>
      <w:marBottom w:val="0"/>
      <w:divBdr>
        <w:top w:val="none" w:sz="0" w:space="0" w:color="auto"/>
        <w:left w:val="none" w:sz="0" w:space="0" w:color="auto"/>
        <w:bottom w:val="none" w:sz="0" w:space="0" w:color="auto"/>
        <w:right w:val="none" w:sz="0" w:space="0" w:color="auto"/>
      </w:divBdr>
    </w:div>
    <w:div w:id="1062946273">
      <w:marLeft w:val="640"/>
      <w:marRight w:val="0"/>
      <w:marTop w:val="0"/>
      <w:marBottom w:val="0"/>
      <w:divBdr>
        <w:top w:val="none" w:sz="0" w:space="0" w:color="auto"/>
        <w:left w:val="none" w:sz="0" w:space="0" w:color="auto"/>
        <w:bottom w:val="none" w:sz="0" w:space="0" w:color="auto"/>
        <w:right w:val="none" w:sz="0" w:space="0" w:color="auto"/>
      </w:divBdr>
    </w:div>
    <w:div w:id="1063679935">
      <w:marLeft w:val="480"/>
      <w:marRight w:val="0"/>
      <w:marTop w:val="0"/>
      <w:marBottom w:val="0"/>
      <w:divBdr>
        <w:top w:val="none" w:sz="0" w:space="0" w:color="auto"/>
        <w:left w:val="none" w:sz="0" w:space="0" w:color="auto"/>
        <w:bottom w:val="none" w:sz="0" w:space="0" w:color="auto"/>
        <w:right w:val="none" w:sz="0" w:space="0" w:color="auto"/>
      </w:divBdr>
    </w:div>
    <w:div w:id="1063798194">
      <w:marLeft w:val="480"/>
      <w:marRight w:val="0"/>
      <w:marTop w:val="0"/>
      <w:marBottom w:val="0"/>
      <w:divBdr>
        <w:top w:val="none" w:sz="0" w:space="0" w:color="auto"/>
        <w:left w:val="none" w:sz="0" w:space="0" w:color="auto"/>
        <w:bottom w:val="none" w:sz="0" w:space="0" w:color="auto"/>
        <w:right w:val="none" w:sz="0" w:space="0" w:color="auto"/>
      </w:divBdr>
    </w:div>
    <w:div w:id="1064451206">
      <w:marLeft w:val="640"/>
      <w:marRight w:val="0"/>
      <w:marTop w:val="0"/>
      <w:marBottom w:val="0"/>
      <w:divBdr>
        <w:top w:val="none" w:sz="0" w:space="0" w:color="auto"/>
        <w:left w:val="none" w:sz="0" w:space="0" w:color="auto"/>
        <w:bottom w:val="none" w:sz="0" w:space="0" w:color="auto"/>
        <w:right w:val="none" w:sz="0" w:space="0" w:color="auto"/>
      </w:divBdr>
    </w:div>
    <w:div w:id="1064573057">
      <w:marLeft w:val="640"/>
      <w:marRight w:val="0"/>
      <w:marTop w:val="0"/>
      <w:marBottom w:val="0"/>
      <w:divBdr>
        <w:top w:val="none" w:sz="0" w:space="0" w:color="auto"/>
        <w:left w:val="none" w:sz="0" w:space="0" w:color="auto"/>
        <w:bottom w:val="none" w:sz="0" w:space="0" w:color="auto"/>
        <w:right w:val="none" w:sz="0" w:space="0" w:color="auto"/>
      </w:divBdr>
    </w:div>
    <w:div w:id="1064763934">
      <w:marLeft w:val="480"/>
      <w:marRight w:val="0"/>
      <w:marTop w:val="0"/>
      <w:marBottom w:val="0"/>
      <w:divBdr>
        <w:top w:val="none" w:sz="0" w:space="0" w:color="auto"/>
        <w:left w:val="none" w:sz="0" w:space="0" w:color="auto"/>
        <w:bottom w:val="none" w:sz="0" w:space="0" w:color="auto"/>
        <w:right w:val="none" w:sz="0" w:space="0" w:color="auto"/>
      </w:divBdr>
    </w:div>
    <w:div w:id="1065495320">
      <w:marLeft w:val="480"/>
      <w:marRight w:val="0"/>
      <w:marTop w:val="0"/>
      <w:marBottom w:val="0"/>
      <w:divBdr>
        <w:top w:val="none" w:sz="0" w:space="0" w:color="auto"/>
        <w:left w:val="none" w:sz="0" w:space="0" w:color="auto"/>
        <w:bottom w:val="none" w:sz="0" w:space="0" w:color="auto"/>
        <w:right w:val="none" w:sz="0" w:space="0" w:color="auto"/>
      </w:divBdr>
    </w:div>
    <w:div w:id="1065641690">
      <w:marLeft w:val="640"/>
      <w:marRight w:val="0"/>
      <w:marTop w:val="0"/>
      <w:marBottom w:val="0"/>
      <w:divBdr>
        <w:top w:val="none" w:sz="0" w:space="0" w:color="auto"/>
        <w:left w:val="none" w:sz="0" w:space="0" w:color="auto"/>
        <w:bottom w:val="none" w:sz="0" w:space="0" w:color="auto"/>
        <w:right w:val="none" w:sz="0" w:space="0" w:color="auto"/>
      </w:divBdr>
    </w:div>
    <w:div w:id="1066337962">
      <w:marLeft w:val="480"/>
      <w:marRight w:val="0"/>
      <w:marTop w:val="0"/>
      <w:marBottom w:val="0"/>
      <w:divBdr>
        <w:top w:val="none" w:sz="0" w:space="0" w:color="auto"/>
        <w:left w:val="none" w:sz="0" w:space="0" w:color="auto"/>
        <w:bottom w:val="none" w:sz="0" w:space="0" w:color="auto"/>
        <w:right w:val="none" w:sz="0" w:space="0" w:color="auto"/>
      </w:divBdr>
    </w:div>
    <w:div w:id="1066804770">
      <w:marLeft w:val="480"/>
      <w:marRight w:val="0"/>
      <w:marTop w:val="0"/>
      <w:marBottom w:val="0"/>
      <w:divBdr>
        <w:top w:val="none" w:sz="0" w:space="0" w:color="auto"/>
        <w:left w:val="none" w:sz="0" w:space="0" w:color="auto"/>
        <w:bottom w:val="none" w:sz="0" w:space="0" w:color="auto"/>
        <w:right w:val="none" w:sz="0" w:space="0" w:color="auto"/>
      </w:divBdr>
    </w:div>
    <w:div w:id="1066882213">
      <w:marLeft w:val="480"/>
      <w:marRight w:val="0"/>
      <w:marTop w:val="0"/>
      <w:marBottom w:val="0"/>
      <w:divBdr>
        <w:top w:val="none" w:sz="0" w:space="0" w:color="auto"/>
        <w:left w:val="none" w:sz="0" w:space="0" w:color="auto"/>
        <w:bottom w:val="none" w:sz="0" w:space="0" w:color="auto"/>
        <w:right w:val="none" w:sz="0" w:space="0" w:color="auto"/>
      </w:divBdr>
    </w:div>
    <w:div w:id="1069815174">
      <w:marLeft w:val="640"/>
      <w:marRight w:val="0"/>
      <w:marTop w:val="0"/>
      <w:marBottom w:val="0"/>
      <w:divBdr>
        <w:top w:val="none" w:sz="0" w:space="0" w:color="auto"/>
        <w:left w:val="none" w:sz="0" w:space="0" w:color="auto"/>
        <w:bottom w:val="none" w:sz="0" w:space="0" w:color="auto"/>
        <w:right w:val="none" w:sz="0" w:space="0" w:color="auto"/>
      </w:divBdr>
    </w:div>
    <w:div w:id="1070692560">
      <w:marLeft w:val="640"/>
      <w:marRight w:val="0"/>
      <w:marTop w:val="0"/>
      <w:marBottom w:val="0"/>
      <w:divBdr>
        <w:top w:val="none" w:sz="0" w:space="0" w:color="auto"/>
        <w:left w:val="none" w:sz="0" w:space="0" w:color="auto"/>
        <w:bottom w:val="none" w:sz="0" w:space="0" w:color="auto"/>
        <w:right w:val="none" w:sz="0" w:space="0" w:color="auto"/>
      </w:divBdr>
    </w:div>
    <w:div w:id="1071466760">
      <w:marLeft w:val="640"/>
      <w:marRight w:val="0"/>
      <w:marTop w:val="0"/>
      <w:marBottom w:val="0"/>
      <w:divBdr>
        <w:top w:val="none" w:sz="0" w:space="0" w:color="auto"/>
        <w:left w:val="none" w:sz="0" w:space="0" w:color="auto"/>
        <w:bottom w:val="none" w:sz="0" w:space="0" w:color="auto"/>
        <w:right w:val="none" w:sz="0" w:space="0" w:color="auto"/>
      </w:divBdr>
    </w:div>
    <w:div w:id="1072772778">
      <w:marLeft w:val="480"/>
      <w:marRight w:val="0"/>
      <w:marTop w:val="0"/>
      <w:marBottom w:val="0"/>
      <w:divBdr>
        <w:top w:val="none" w:sz="0" w:space="0" w:color="auto"/>
        <w:left w:val="none" w:sz="0" w:space="0" w:color="auto"/>
        <w:bottom w:val="none" w:sz="0" w:space="0" w:color="auto"/>
        <w:right w:val="none" w:sz="0" w:space="0" w:color="auto"/>
      </w:divBdr>
    </w:div>
    <w:div w:id="1072972085">
      <w:marLeft w:val="640"/>
      <w:marRight w:val="0"/>
      <w:marTop w:val="0"/>
      <w:marBottom w:val="0"/>
      <w:divBdr>
        <w:top w:val="none" w:sz="0" w:space="0" w:color="auto"/>
        <w:left w:val="none" w:sz="0" w:space="0" w:color="auto"/>
        <w:bottom w:val="none" w:sz="0" w:space="0" w:color="auto"/>
        <w:right w:val="none" w:sz="0" w:space="0" w:color="auto"/>
      </w:divBdr>
    </w:div>
    <w:div w:id="1073741881">
      <w:marLeft w:val="480"/>
      <w:marRight w:val="0"/>
      <w:marTop w:val="0"/>
      <w:marBottom w:val="0"/>
      <w:divBdr>
        <w:top w:val="none" w:sz="0" w:space="0" w:color="auto"/>
        <w:left w:val="none" w:sz="0" w:space="0" w:color="auto"/>
        <w:bottom w:val="none" w:sz="0" w:space="0" w:color="auto"/>
        <w:right w:val="none" w:sz="0" w:space="0" w:color="auto"/>
      </w:divBdr>
    </w:div>
    <w:div w:id="1077745670">
      <w:marLeft w:val="480"/>
      <w:marRight w:val="0"/>
      <w:marTop w:val="0"/>
      <w:marBottom w:val="0"/>
      <w:divBdr>
        <w:top w:val="none" w:sz="0" w:space="0" w:color="auto"/>
        <w:left w:val="none" w:sz="0" w:space="0" w:color="auto"/>
        <w:bottom w:val="none" w:sz="0" w:space="0" w:color="auto"/>
        <w:right w:val="none" w:sz="0" w:space="0" w:color="auto"/>
      </w:divBdr>
    </w:div>
    <w:div w:id="1080715620">
      <w:marLeft w:val="480"/>
      <w:marRight w:val="0"/>
      <w:marTop w:val="0"/>
      <w:marBottom w:val="0"/>
      <w:divBdr>
        <w:top w:val="none" w:sz="0" w:space="0" w:color="auto"/>
        <w:left w:val="none" w:sz="0" w:space="0" w:color="auto"/>
        <w:bottom w:val="none" w:sz="0" w:space="0" w:color="auto"/>
        <w:right w:val="none" w:sz="0" w:space="0" w:color="auto"/>
      </w:divBdr>
    </w:div>
    <w:div w:id="1082221724">
      <w:marLeft w:val="480"/>
      <w:marRight w:val="0"/>
      <w:marTop w:val="0"/>
      <w:marBottom w:val="0"/>
      <w:divBdr>
        <w:top w:val="none" w:sz="0" w:space="0" w:color="auto"/>
        <w:left w:val="none" w:sz="0" w:space="0" w:color="auto"/>
        <w:bottom w:val="none" w:sz="0" w:space="0" w:color="auto"/>
        <w:right w:val="none" w:sz="0" w:space="0" w:color="auto"/>
      </w:divBdr>
    </w:div>
    <w:div w:id="1082680068">
      <w:marLeft w:val="640"/>
      <w:marRight w:val="0"/>
      <w:marTop w:val="0"/>
      <w:marBottom w:val="0"/>
      <w:divBdr>
        <w:top w:val="none" w:sz="0" w:space="0" w:color="auto"/>
        <w:left w:val="none" w:sz="0" w:space="0" w:color="auto"/>
        <w:bottom w:val="none" w:sz="0" w:space="0" w:color="auto"/>
        <w:right w:val="none" w:sz="0" w:space="0" w:color="auto"/>
      </w:divBdr>
    </w:div>
    <w:div w:id="1083066008">
      <w:marLeft w:val="480"/>
      <w:marRight w:val="0"/>
      <w:marTop w:val="0"/>
      <w:marBottom w:val="0"/>
      <w:divBdr>
        <w:top w:val="none" w:sz="0" w:space="0" w:color="auto"/>
        <w:left w:val="none" w:sz="0" w:space="0" w:color="auto"/>
        <w:bottom w:val="none" w:sz="0" w:space="0" w:color="auto"/>
        <w:right w:val="none" w:sz="0" w:space="0" w:color="auto"/>
      </w:divBdr>
    </w:div>
    <w:div w:id="1083184172">
      <w:marLeft w:val="480"/>
      <w:marRight w:val="0"/>
      <w:marTop w:val="0"/>
      <w:marBottom w:val="0"/>
      <w:divBdr>
        <w:top w:val="none" w:sz="0" w:space="0" w:color="auto"/>
        <w:left w:val="none" w:sz="0" w:space="0" w:color="auto"/>
        <w:bottom w:val="none" w:sz="0" w:space="0" w:color="auto"/>
        <w:right w:val="none" w:sz="0" w:space="0" w:color="auto"/>
      </w:divBdr>
    </w:div>
    <w:div w:id="1083406091">
      <w:marLeft w:val="640"/>
      <w:marRight w:val="0"/>
      <w:marTop w:val="0"/>
      <w:marBottom w:val="0"/>
      <w:divBdr>
        <w:top w:val="none" w:sz="0" w:space="0" w:color="auto"/>
        <w:left w:val="none" w:sz="0" w:space="0" w:color="auto"/>
        <w:bottom w:val="none" w:sz="0" w:space="0" w:color="auto"/>
        <w:right w:val="none" w:sz="0" w:space="0" w:color="auto"/>
      </w:divBdr>
    </w:div>
    <w:div w:id="1088313261">
      <w:marLeft w:val="640"/>
      <w:marRight w:val="0"/>
      <w:marTop w:val="0"/>
      <w:marBottom w:val="0"/>
      <w:divBdr>
        <w:top w:val="none" w:sz="0" w:space="0" w:color="auto"/>
        <w:left w:val="none" w:sz="0" w:space="0" w:color="auto"/>
        <w:bottom w:val="none" w:sz="0" w:space="0" w:color="auto"/>
        <w:right w:val="none" w:sz="0" w:space="0" w:color="auto"/>
      </w:divBdr>
    </w:div>
    <w:div w:id="1088430800">
      <w:marLeft w:val="480"/>
      <w:marRight w:val="0"/>
      <w:marTop w:val="0"/>
      <w:marBottom w:val="0"/>
      <w:divBdr>
        <w:top w:val="none" w:sz="0" w:space="0" w:color="auto"/>
        <w:left w:val="none" w:sz="0" w:space="0" w:color="auto"/>
        <w:bottom w:val="none" w:sz="0" w:space="0" w:color="auto"/>
        <w:right w:val="none" w:sz="0" w:space="0" w:color="auto"/>
      </w:divBdr>
    </w:div>
    <w:div w:id="1088815482">
      <w:marLeft w:val="480"/>
      <w:marRight w:val="0"/>
      <w:marTop w:val="0"/>
      <w:marBottom w:val="0"/>
      <w:divBdr>
        <w:top w:val="none" w:sz="0" w:space="0" w:color="auto"/>
        <w:left w:val="none" w:sz="0" w:space="0" w:color="auto"/>
        <w:bottom w:val="none" w:sz="0" w:space="0" w:color="auto"/>
        <w:right w:val="none" w:sz="0" w:space="0" w:color="auto"/>
      </w:divBdr>
    </w:div>
    <w:div w:id="1093815778">
      <w:marLeft w:val="480"/>
      <w:marRight w:val="0"/>
      <w:marTop w:val="0"/>
      <w:marBottom w:val="0"/>
      <w:divBdr>
        <w:top w:val="none" w:sz="0" w:space="0" w:color="auto"/>
        <w:left w:val="none" w:sz="0" w:space="0" w:color="auto"/>
        <w:bottom w:val="none" w:sz="0" w:space="0" w:color="auto"/>
        <w:right w:val="none" w:sz="0" w:space="0" w:color="auto"/>
      </w:divBdr>
    </w:div>
    <w:div w:id="1094086705">
      <w:marLeft w:val="480"/>
      <w:marRight w:val="0"/>
      <w:marTop w:val="0"/>
      <w:marBottom w:val="0"/>
      <w:divBdr>
        <w:top w:val="none" w:sz="0" w:space="0" w:color="auto"/>
        <w:left w:val="none" w:sz="0" w:space="0" w:color="auto"/>
        <w:bottom w:val="none" w:sz="0" w:space="0" w:color="auto"/>
        <w:right w:val="none" w:sz="0" w:space="0" w:color="auto"/>
      </w:divBdr>
    </w:div>
    <w:div w:id="1095177597">
      <w:marLeft w:val="480"/>
      <w:marRight w:val="0"/>
      <w:marTop w:val="0"/>
      <w:marBottom w:val="0"/>
      <w:divBdr>
        <w:top w:val="none" w:sz="0" w:space="0" w:color="auto"/>
        <w:left w:val="none" w:sz="0" w:space="0" w:color="auto"/>
        <w:bottom w:val="none" w:sz="0" w:space="0" w:color="auto"/>
        <w:right w:val="none" w:sz="0" w:space="0" w:color="auto"/>
      </w:divBdr>
    </w:div>
    <w:div w:id="1097290479">
      <w:marLeft w:val="640"/>
      <w:marRight w:val="0"/>
      <w:marTop w:val="0"/>
      <w:marBottom w:val="0"/>
      <w:divBdr>
        <w:top w:val="none" w:sz="0" w:space="0" w:color="auto"/>
        <w:left w:val="none" w:sz="0" w:space="0" w:color="auto"/>
        <w:bottom w:val="none" w:sz="0" w:space="0" w:color="auto"/>
        <w:right w:val="none" w:sz="0" w:space="0" w:color="auto"/>
      </w:divBdr>
    </w:div>
    <w:div w:id="1097365675">
      <w:marLeft w:val="640"/>
      <w:marRight w:val="0"/>
      <w:marTop w:val="0"/>
      <w:marBottom w:val="0"/>
      <w:divBdr>
        <w:top w:val="none" w:sz="0" w:space="0" w:color="auto"/>
        <w:left w:val="none" w:sz="0" w:space="0" w:color="auto"/>
        <w:bottom w:val="none" w:sz="0" w:space="0" w:color="auto"/>
        <w:right w:val="none" w:sz="0" w:space="0" w:color="auto"/>
      </w:divBdr>
    </w:div>
    <w:div w:id="1103376078">
      <w:marLeft w:val="480"/>
      <w:marRight w:val="0"/>
      <w:marTop w:val="0"/>
      <w:marBottom w:val="0"/>
      <w:divBdr>
        <w:top w:val="none" w:sz="0" w:space="0" w:color="auto"/>
        <w:left w:val="none" w:sz="0" w:space="0" w:color="auto"/>
        <w:bottom w:val="none" w:sz="0" w:space="0" w:color="auto"/>
        <w:right w:val="none" w:sz="0" w:space="0" w:color="auto"/>
      </w:divBdr>
    </w:div>
    <w:div w:id="1105076852">
      <w:marLeft w:val="640"/>
      <w:marRight w:val="0"/>
      <w:marTop w:val="0"/>
      <w:marBottom w:val="0"/>
      <w:divBdr>
        <w:top w:val="none" w:sz="0" w:space="0" w:color="auto"/>
        <w:left w:val="none" w:sz="0" w:space="0" w:color="auto"/>
        <w:bottom w:val="none" w:sz="0" w:space="0" w:color="auto"/>
        <w:right w:val="none" w:sz="0" w:space="0" w:color="auto"/>
      </w:divBdr>
    </w:div>
    <w:div w:id="1105425315">
      <w:marLeft w:val="480"/>
      <w:marRight w:val="0"/>
      <w:marTop w:val="0"/>
      <w:marBottom w:val="0"/>
      <w:divBdr>
        <w:top w:val="none" w:sz="0" w:space="0" w:color="auto"/>
        <w:left w:val="none" w:sz="0" w:space="0" w:color="auto"/>
        <w:bottom w:val="none" w:sz="0" w:space="0" w:color="auto"/>
        <w:right w:val="none" w:sz="0" w:space="0" w:color="auto"/>
      </w:divBdr>
    </w:div>
    <w:div w:id="1106313290">
      <w:marLeft w:val="640"/>
      <w:marRight w:val="0"/>
      <w:marTop w:val="0"/>
      <w:marBottom w:val="0"/>
      <w:divBdr>
        <w:top w:val="none" w:sz="0" w:space="0" w:color="auto"/>
        <w:left w:val="none" w:sz="0" w:space="0" w:color="auto"/>
        <w:bottom w:val="none" w:sz="0" w:space="0" w:color="auto"/>
        <w:right w:val="none" w:sz="0" w:space="0" w:color="auto"/>
      </w:divBdr>
    </w:div>
    <w:div w:id="1106461110">
      <w:marLeft w:val="480"/>
      <w:marRight w:val="0"/>
      <w:marTop w:val="0"/>
      <w:marBottom w:val="0"/>
      <w:divBdr>
        <w:top w:val="none" w:sz="0" w:space="0" w:color="auto"/>
        <w:left w:val="none" w:sz="0" w:space="0" w:color="auto"/>
        <w:bottom w:val="none" w:sz="0" w:space="0" w:color="auto"/>
        <w:right w:val="none" w:sz="0" w:space="0" w:color="auto"/>
      </w:divBdr>
    </w:div>
    <w:div w:id="1109204003">
      <w:marLeft w:val="480"/>
      <w:marRight w:val="0"/>
      <w:marTop w:val="0"/>
      <w:marBottom w:val="0"/>
      <w:divBdr>
        <w:top w:val="none" w:sz="0" w:space="0" w:color="auto"/>
        <w:left w:val="none" w:sz="0" w:space="0" w:color="auto"/>
        <w:bottom w:val="none" w:sz="0" w:space="0" w:color="auto"/>
        <w:right w:val="none" w:sz="0" w:space="0" w:color="auto"/>
      </w:divBdr>
    </w:div>
    <w:div w:id="1112699576">
      <w:marLeft w:val="480"/>
      <w:marRight w:val="0"/>
      <w:marTop w:val="0"/>
      <w:marBottom w:val="0"/>
      <w:divBdr>
        <w:top w:val="none" w:sz="0" w:space="0" w:color="auto"/>
        <w:left w:val="none" w:sz="0" w:space="0" w:color="auto"/>
        <w:bottom w:val="none" w:sz="0" w:space="0" w:color="auto"/>
        <w:right w:val="none" w:sz="0" w:space="0" w:color="auto"/>
      </w:divBdr>
    </w:div>
    <w:div w:id="1114789674">
      <w:marLeft w:val="480"/>
      <w:marRight w:val="0"/>
      <w:marTop w:val="0"/>
      <w:marBottom w:val="0"/>
      <w:divBdr>
        <w:top w:val="none" w:sz="0" w:space="0" w:color="auto"/>
        <w:left w:val="none" w:sz="0" w:space="0" w:color="auto"/>
        <w:bottom w:val="none" w:sz="0" w:space="0" w:color="auto"/>
        <w:right w:val="none" w:sz="0" w:space="0" w:color="auto"/>
      </w:divBdr>
    </w:div>
    <w:div w:id="1116295603">
      <w:marLeft w:val="640"/>
      <w:marRight w:val="0"/>
      <w:marTop w:val="0"/>
      <w:marBottom w:val="0"/>
      <w:divBdr>
        <w:top w:val="none" w:sz="0" w:space="0" w:color="auto"/>
        <w:left w:val="none" w:sz="0" w:space="0" w:color="auto"/>
        <w:bottom w:val="none" w:sz="0" w:space="0" w:color="auto"/>
        <w:right w:val="none" w:sz="0" w:space="0" w:color="auto"/>
      </w:divBdr>
    </w:div>
    <w:div w:id="1116371944">
      <w:marLeft w:val="480"/>
      <w:marRight w:val="0"/>
      <w:marTop w:val="0"/>
      <w:marBottom w:val="0"/>
      <w:divBdr>
        <w:top w:val="none" w:sz="0" w:space="0" w:color="auto"/>
        <w:left w:val="none" w:sz="0" w:space="0" w:color="auto"/>
        <w:bottom w:val="none" w:sz="0" w:space="0" w:color="auto"/>
        <w:right w:val="none" w:sz="0" w:space="0" w:color="auto"/>
      </w:divBdr>
    </w:div>
    <w:div w:id="1116488949">
      <w:marLeft w:val="480"/>
      <w:marRight w:val="0"/>
      <w:marTop w:val="0"/>
      <w:marBottom w:val="0"/>
      <w:divBdr>
        <w:top w:val="none" w:sz="0" w:space="0" w:color="auto"/>
        <w:left w:val="none" w:sz="0" w:space="0" w:color="auto"/>
        <w:bottom w:val="none" w:sz="0" w:space="0" w:color="auto"/>
        <w:right w:val="none" w:sz="0" w:space="0" w:color="auto"/>
      </w:divBdr>
    </w:div>
    <w:div w:id="1117026294">
      <w:marLeft w:val="640"/>
      <w:marRight w:val="0"/>
      <w:marTop w:val="0"/>
      <w:marBottom w:val="0"/>
      <w:divBdr>
        <w:top w:val="none" w:sz="0" w:space="0" w:color="auto"/>
        <w:left w:val="none" w:sz="0" w:space="0" w:color="auto"/>
        <w:bottom w:val="none" w:sz="0" w:space="0" w:color="auto"/>
        <w:right w:val="none" w:sz="0" w:space="0" w:color="auto"/>
      </w:divBdr>
    </w:div>
    <w:div w:id="1119497038">
      <w:marLeft w:val="640"/>
      <w:marRight w:val="0"/>
      <w:marTop w:val="0"/>
      <w:marBottom w:val="0"/>
      <w:divBdr>
        <w:top w:val="none" w:sz="0" w:space="0" w:color="auto"/>
        <w:left w:val="none" w:sz="0" w:space="0" w:color="auto"/>
        <w:bottom w:val="none" w:sz="0" w:space="0" w:color="auto"/>
        <w:right w:val="none" w:sz="0" w:space="0" w:color="auto"/>
      </w:divBdr>
    </w:div>
    <w:div w:id="1120757108">
      <w:marLeft w:val="480"/>
      <w:marRight w:val="0"/>
      <w:marTop w:val="0"/>
      <w:marBottom w:val="0"/>
      <w:divBdr>
        <w:top w:val="none" w:sz="0" w:space="0" w:color="auto"/>
        <w:left w:val="none" w:sz="0" w:space="0" w:color="auto"/>
        <w:bottom w:val="none" w:sz="0" w:space="0" w:color="auto"/>
        <w:right w:val="none" w:sz="0" w:space="0" w:color="auto"/>
      </w:divBdr>
    </w:div>
    <w:div w:id="1121530238">
      <w:marLeft w:val="480"/>
      <w:marRight w:val="0"/>
      <w:marTop w:val="0"/>
      <w:marBottom w:val="0"/>
      <w:divBdr>
        <w:top w:val="none" w:sz="0" w:space="0" w:color="auto"/>
        <w:left w:val="none" w:sz="0" w:space="0" w:color="auto"/>
        <w:bottom w:val="none" w:sz="0" w:space="0" w:color="auto"/>
        <w:right w:val="none" w:sz="0" w:space="0" w:color="auto"/>
      </w:divBdr>
    </w:div>
    <w:div w:id="1122573842">
      <w:marLeft w:val="480"/>
      <w:marRight w:val="0"/>
      <w:marTop w:val="0"/>
      <w:marBottom w:val="0"/>
      <w:divBdr>
        <w:top w:val="none" w:sz="0" w:space="0" w:color="auto"/>
        <w:left w:val="none" w:sz="0" w:space="0" w:color="auto"/>
        <w:bottom w:val="none" w:sz="0" w:space="0" w:color="auto"/>
        <w:right w:val="none" w:sz="0" w:space="0" w:color="auto"/>
      </w:divBdr>
    </w:div>
    <w:div w:id="1125658036">
      <w:marLeft w:val="640"/>
      <w:marRight w:val="0"/>
      <w:marTop w:val="0"/>
      <w:marBottom w:val="0"/>
      <w:divBdr>
        <w:top w:val="none" w:sz="0" w:space="0" w:color="auto"/>
        <w:left w:val="none" w:sz="0" w:space="0" w:color="auto"/>
        <w:bottom w:val="none" w:sz="0" w:space="0" w:color="auto"/>
        <w:right w:val="none" w:sz="0" w:space="0" w:color="auto"/>
      </w:divBdr>
    </w:div>
    <w:div w:id="1126505653">
      <w:marLeft w:val="480"/>
      <w:marRight w:val="0"/>
      <w:marTop w:val="0"/>
      <w:marBottom w:val="0"/>
      <w:divBdr>
        <w:top w:val="none" w:sz="0" w:space="0" w:color="auto"/>
        <w:left w:val="none" w:sz="0" w:space="0" w:color="auto"/>
        <w:bottom w:val="none" w:sz="0" w:space="0" w:color="auto"/>
        <w:right w:val="none" w:sz="0" w:space="0" w:color="auto"/>
      </w:divBdr>
    </w:div>
    <w:div w:id="1127820571">
      <w:marLeft w:val="480"/>
      <w:marRight w:val="0"/>
      <w:marTop w:val="0"/>
      <w:marBottom w:val="0"/>
      <w:divBdr>
        <w:top w:val="none" w:sz="0" w:space="0" w:color="auto"/>
        <w:left w:val="none" w:sz="0" w:space="0" w:color="auto"/>
        <w:bottom w:val="none" w:sz="0" w:space="0" w:color="auto"/>
        <w:right w:val="none" w:sz="0" w:space="0" w:color="auto"/>
      </w:divBdr>
    </w:div>
    <w:div w:id="1128622368">
      <w:marLeft w:val="480"/>
      <w:marRight w:val="0"/>
      <w:marTop w:val="0"/>
      <w:marBottom w:val="0"/>
      <w:divBdr>
        <w:top w:val="none" w:sz="0" w:space="0" w:color="auto"/>
        <w:left w:val="none" w:sz="0" w:space="0" w:color="auto"/>
        <w:bottom w:val="none" w:sz="0" w:space="0" w:color="auto"/>
        <w:right w:val="none" w:sz="0" w:space="0" w:color="auto"/>
      </w:divBdr>
    </w:div>
    <w:div w:id="1129250954">
      <w:marLeft w:val="480"/>
      <w:marRight w:val="0"/>
      <w:marTop w:val="0"/>
      <w:marBottom w:val="0"/>
      <w:divBdr>
        <w:top w:val="none" w:sz="0" w:space="0" w:color="auto"/>
        <w:left w:val="none" w:sz="0" w:space="0" w:color="auto"/>
        <w:bottom w:val="none" w:sz="0" w:space="0" w:color="auto"/>
        <w:right w:val="none" w:sz="0" w:space="0" w:color="auto"/>
      </w:divBdr>
    </w:div>
    <w:div w:id="1129275668">
      <w:marLeft w:val="480"/>
      <w:marRight w:val="0"/>
      <w:marTop w:val="0"/>
      <w:marBottom w:val="0"/>
      <w:divBdr>
        <w:top w:val="none" w:sz="0" w:space="0" w:color="auto"/>
        <w:left w:val="none" w:sz="0" w:space="0" w:color="auto"/>
        <w:bottom w:val="none" w:sz="0" w:space="0" w:color="auto"/>
        <w:right w:val="none" w:sz="0" w:space="0" w:color="auto"/>
      </w:divBdr>
    </w:div>
    <w:div w:id="1129469135">
      <w:marLeft w:val="480"/>
      <w:marRight w:val="0"/>
      <w:marTop w:val="0"/>
      <w:marBottom w:val="0"/>
      <w:divBdr>
        <w:top w:val="none" w:sz="0" w:space="0" w:color="auto"/>
        <w:left w:val="none" w:sz="0" w:space="0" w:color="auto"/>
        <w:bottom w:val="none" w:sz="0" w:space="0" w:color="auto"/>
        <w:right w:val="none" w:sz="0" w:space="0" w:color="auto"/>
      </w:divBdr>
    </w:div>
    <w:div w:id="1130054600">
      <w:marLeft w:val="480"/>
      <w:marRight w:val="0"/>
      <w:marTop w:val="0"/>
      <w:marBottom w:val="0"/>
      <w:divBdr>
        <w:top w:val="none" w:sz="0" w:space="0" w:color="auto"/>
        <w:left w:val="none" w:sz="0" w:space="0" w:color="auto"/>
        <w:bottom w:val="none" w:sz="0" w:space="0" w:color="auto"/>
        <w:right w:val="none" w:sz="0" w:space="0" w:color="auto"/>
      </w:divBdr>
    </w:div>
    <w:div w:id="1130320516">
      <w:marLeft w:val="480"/>
      <w:marRight w:val="0"/>
      <w:marTop w:val="0"/>
      <w:marBottom w:val="0"/>
      <w:divBdr>
        <w:top w:val="none" w:sz="0" w:space="0" w:color="auto"/>
        <w:left w:val="none" w:sz="0" w:space="0" w:color="auto"/>
        <w:bottom w:val="none" w:sz="0" w:space="0" w:color="auto"/>
        <w:right w:val="none" w:sz="0" w:space="0" w:color="auto"/>
      </w:divBdr>
    </w:div>
    <w:div w:id="1130630326">
      <w:marLeft w:val="640"/>
      <w:marRight w:val="0"/>
      <w:marTop w:val="0"/>
      <w:marBottom w:val="0"/>
      <w:divBdr>
        <w:top w:val="none" w:sz="0" w:space="0" w:color="auto"/>
        <w:left w:val="none" w:sz="0" w:space="0" w:color="auto"/>
        <w:bottom w:val="none" w:sz="0" w:space="0" w:color="auto"/>
        <w:right w:val="none" w:sz="0" w:space="0" w:color="auto"/>
      </w:divBdr>
    </w:div>
    <w:div w:id="1130634782">
      <w:marLeft w:val="640"/>
      <w:marRight w:val="0"/>
      <w:marTop w:val="0"/>
      <w:marBottom w:val="0"/>
      <w:divBdr>
        <w:top w:val="none" w:sz="0" w:space="0" w:color="auto"/>
        <w:left w:val="none" w:sz="0" w:space="0" w:color="auto"/>
        <w:bottom w:val="none" w:sz="0" w:space="0" w:color="auto"/>
        <w:right w:val="none" w:sz="0" w:space="0" w:color="auto"/>
      </w:divBdr>
    </w:div>
    <w:div w:id="1131942495">
      <w:marLeft w:val="480"/>
      <w:marRight w:val="0"/>
      <w:marTop w:val="0"/>
      <w:marBottom w:val="0"/>
      <w:divBdr>
        <w:top w:val="none" w:sz="0" w:space="0" w:color="auto"/>
        <w:left w:val="none" w:sz="0" w:space="0" w:color="auto"/>
        <w:bottom w:val="none" w:sz="0" w:space="0" w:color="auto"/>
        <w:right w:val="none" w:sz="0" w:space="0" w:color="auto"/>
      </w:divBdr>
    </w:div>
    <w:div w:id="1133518267">
      <w:marLeft w:val="640"/>
      <w:marRight w:val="0"/>
      <w:marTop w:val="0"/>
      <w:marBottom w:val="0"/>
      <w:divBdr>
        <w:top w:val="none" w:sz="0" w:space="0" w:color="auto"/>
        <w:left w:val="none" w:sz="0" w:space="0" w:color="auto"/>
        <w:bottom w:val="none" w:sz="0" w:space="0" w:color="auto"/>
        <w:right w:val="none" w:sz="0" w:space="0" w:color="auto"/>
      </w:divBdr>
    </w:div>
    <w:div w:id="1133867855">
      <w:marLeft w:val="480"/>
      <w:marRight w:val="0"/>
      <w:marTop w:val="0"/>
      <w:marBottom w:val="0"/>
      <w:divBdr>
        <w:top w:val="none" w:sz="0" w:space="0" w:color="auto"/>
        <w:left w:val="none" w:sz="0" w:space="0" w:color="auto"/>
        <w:bottom w:val="none" w:sz="0" w:space="0" w:color="auto"/>
        <w:right w:val="none" w:sz="0" w:space="0" w:color="auto"/>
      </w:divBdr>
    </w:div>
    <w:div w:id="1134522672">
      <w:marLeft w:val="480"/>
      <w:marRight w:val="0"/>
      <w:marTop w:val="0"/>
      <w:marBottom w:val="0"/>
      <w:divBdr>
        <w:top w:val="none" w:sz="0" w:space="0" w:color="auto"/>
        <w:left w:val="none" w:sz="0" w:space="0" w:color="auto"/>
        <w:bottom w:val="none" w:sz="0" w:space="0" w:color="auto"/>
        <w:right w:val="none" w:sz="0" w:space="0" w:color="auto"/>
      </w:divBdr>
    </w:div>
    <w:div w:id="1136293537">
      <w:marLeft w:val="480"/>
      <w:marRight w:val="0"/>
      <w:marTop w:val="0"/>
      <w:marBottom w:val="0"/>
      <w:divBdr>
        <w:top w:val="none" w:sz="0" w:space="0" w:color="auto"/>
        <w:left w:val="none" w:sz="0" w:space="0" w:color="auto"/>
        <w:bottom w:val="none" w:sz="0" w:space="0" w:color="auto"/>
        <w:right w:val="none" w:sz="0" w:space="0" w:color="auto"/>
      </w:divBdr>
    </w:div>
    <w:div w:id="1138035984">
      <w:marLeft w:val="480"/>
      <w:marRight w:val="0"/>
      <w:marTop w:val="0"/>
      <w:marBottom w:val="0"/>
      <w:divBdr>
        <w:top w:val="none" w:sz="0" w:space="0" w:color="auto"/>
        <w:left w:val="none" w:sz="0" w:space="0" w:color="auto"/>
        <w:bottom w:val="none" w:sz="0" w:space="0" w:color="auto"/>
        <w:right w:val="none" w:sz="0" w:space="0" w:color="auto"/>
      </w:divBdr>
    </w:div>
    <w:div w:id="1139959391">
      <w:marLeft w:val="480"/>
      <w:marRight w:val="0"/>
      <w:marTop w:val="0"/>
      <w:marBottom w:val="0"/>
      <w:divBdr>
        <w:top w:val="none" w:sz="0" w:space="0" w:color="auto"/>
        <w:left w:val="none" w:sz="0" w:space="0" w:color="auto"/>
        <w:bottom w:val="none" w:sz="0" w:space="0" w:color="auto"/>
        <w:right w:val="none" w:sz="0" w:space="0" w:color="auto"/>
      </w:divBdr>
    </w:div>
    <w:div w:id="1140924565">
      <w:marLeft w:val="480"/>
      <w:marRight w:val="0"/>
      <w:marTop w:val="0"/>
      <w:marBottom w:val="0"/>
      <w:divBdr>
        <w:top w:val="none" w:sz="0" w:space="0" w:color="auto"/>
        <w:left w:val="none" w:sz="0" w:space="0" w:color="auto"/>
        <w:bottom w:val="none" w:sz="0" w:space="0" w:color="auto"/>
        <w:right w:val="none" w:sz="0" w:space="0" w:color="auto"/>
      </w:divBdr>
    </w:div>
    <w:div w:id="1141574526">
      <w:marLeft w:val="480"/>
      <w:marRight w:val="0"/>
      <w:marTop w:val="0"/>
      <w:marBottom w:val="0"/>
      <w:divBdr>
        <w:top w:val="none" w:sz="0" w:space="0" w:color="auto"/>
        <w:left w:val="none" w:sz="0" w:space="0" w:color="auto"/>
        <w:bottom w:val="none" w:sz="0" w:space="0" w:color="auto"/>
        <w:right w:val="none" w:sz="0" w:space="0" w:color="auto"/>
      </w:divBdr>
    </w:div>
    <w:div w:id="1142818150">
      <w:marLeft w:val="480"/>
      <w:marRight w:val="0"/>
      <w:marTop w:val="0"/>
      <w:marBottom w:val="0"/>
      <w:divBdr>
        <w:top w:val="none" w:sz="0" w:space="0" w:color="auto"/>
        <w:left w:val="none" w:sz="0" w:space="0" w:color="auto"/>
        <w:bottom w:val="none" w:sz="0" w:space="0" w:color="auto"/>
        <w:right w:val="none" w:sz="0" w:space="0" w:color="auto"/>
      </w:divBdr>
    </w:div>
    <w:div w:id="1146166584">
      <w:marLeft w:val="480"/>
      <w:marRight w:val="0"/>
      <w:marTop w:val="0"/>
      <w:marBottom w:val="0"/>
      <w:divBdr>
        <w:top w:val="none" w:sz="0" w:space="0" w:color="auto"/>
        <w:left w:val="none" w:sz="0" w:space="0" w:color="auto"/>
        <w:bottom w:val="none" w:sz="0" w:space="0" w:color="auto"/>
        <w:right w:val="none" w:sz="0" w:space="0" w:color="auto"/>
      </w:divBdr>
    </w:div>
    <w:div w:id="1146583518">
      <w:marLeft w:val="480"/>
      <w:marRight w:val="0"/>
      <w:marTop w:val="0"/>
      <w:marBottom w:val="0"/>
      <w:divBdr>
        <w:top w:val="none" w:sz="0" w:space="0" w:color="auto"/>
        <w:left w:val="none" w:sz="0" w:space="0" w:color="auto"/>
        <w:bottom w:val="none" w:sz="0" w:space="0" w:color="auto"/>
        <w:right w:val="none" w:sz="0" w:space="0" w:color="auto"/>
      </w:divBdr>
    </w:div>
    <w:div w:id="1146704104">
      <w:marLeft w:val="480"/>
      <w:marRight w:val="0"/>
      <w:marTop w:val="0"/>
      <w:marBottom w:val="0"/>
      <w:divBdr>
        <w:top w:val="none" w:sz="0" w:space="0" w:color="auto"/>
        <w:left w:val="none" w:sz="0" w:space="0" w:color="auto"/>
        <w:bottom w:val="none" w:sz="0" w:space="0" w:color="auto"/>
        <w:right w:val="none" w:sz="0" w:space="0" w:color="auto"/>
      </w:divBdr>
    </w:div>
    <w:div w:id="1147630928">
      <w:marLeft w:val="640"/>
      <w:marRight w:val="0"/>
      <w:marTop w:val="0"/>
      <w:marBottom w:val="0"/>
      <w:divBdr>
        <w:top w:val="none" w:sz="0" w:space="0" w:color="auto"/>
        <w:left w:val="none" w:sz="0" w:space="0" w:color="auto"/>
        <w:bottom w:val="none" w:sz="0" w:space="0" w:color="auto"/>
        <w:right w:val="none" w:sz="0" w:space="0" w:color="auto"/>
      </w:divBdr>
    </w:div>
    <w:div w:id="1149401932">
      <w:marLeft w:val="640"/>
      <w:marRight w:val="0"/>
      <w:marTop w:val="0"/>
      <w:marBottom w:val="0"/>
      <w:divBdr>
        <w:top w:val="none" w:sz="0" w:space="0" w:color="auto"/>
        <w:left w:val="none" w:sz="0" w:space="0" w:color="auto"/>
        <w:bottom w:val="none" w:sz="0" w:space="0" w:color="auto"/>
        <w:right w:val="none" w:sz="0" w:space="0" w:color="auto"/>
      </w:divBdr>
    </w:div>
    <w:div w:id="1152022247">
      <w:marLeft w:val="640"/>
      <w:marRight w:val="0"/>
      <w:marTop w:val="0"/>
      <w:marBottom w:val="0"/>
      <w:divBdr>
        <w:top w:val="none" w:sz="0" w:space="0" w:color="auto"/>
        <w:left w:val="none" w:sz="0" w:space="0" w:color="auto"/>
        <w:bottom w:val="none" w:sz="0" w:space="0" w:color="auto"/>
        <w:right w:val="none" w:sz="0" w:space="0" w:color="auto"/>
      </w:divBdr>
    </w:div>
    <w:div w:id="1152521791">
      <w:marLeft w:val="640"/>
      <w:marRight w:val="0"/>
      <w:marTop w:val="0"/>
      <w:marBottom w:val="0"/>
      <w:divBdr>
        <w:top w:val="none" w:sz="0" w:space="0" w:color="auto"/>
        <w:left w:val="none" w:sz="0" w:space="0" w:color="auto"/>
        <w:bottom w:val="none" w:sz="0" w:space="0" w:color="auto"/>
        <w:right w:val="none" w:sz="0" w:space="0" w:color="auto"/>
      </w:divBdr>
    </w:div>
    <w:div w:id="1152795032">
      <w:marLeft w:val="640"/>
      <w:marRight w:val="0"/>
      <w:marTop w:val="0"/>
      <w:marBottom w:val="0"/>
      <w:divBdr>
        <w:top w:val="none" w:sz="0" w:space="0" w:color="auto"/>
        <w:left w:val="none" w:sz="0" w:space="0" w:color="auto"/>
        <w:bottom w:val="none" w:sz="0" w:space="0" w:color="auto"/>
        <w:right w:val="none" w:sz="0" w:space="0" w:color="auto"/>
      </w:divBdr>
    </w:div>
    <w:div w:id="1153179204">
      <w:marLeft w:val="480"/>
      <w:marRight w:val="0"/>
      <w:marTop w:val="0"/>
      <w:marBottom w:val="0"/>
      <w:divBdr>
        <w:top w:val="none" w:sz="0" w:space="0" w:color="auto"/>
        <w:left w:val="none" w:sz="0" w:space="0" w:color="auto"/>
        <w:bottom w:val="none" w:sz="0" w:space="0" w:color="auto"/>
        <w:right w:val="none" w:sz="0" w:space="0" w:color="auto"/>
      </w:divBdr>
    </w:div>
    <w:div w:id="1156411112">
      <w:marLeft w:val="480"/>
      <w:marRight w:val="0"/>
      <w:marTop w:val="0"/>
      <w:marBottom w:val="0"/>
      <w:divBdr>
        <w:top w:val="none" w:sz="0" w:space="0" w:color="auto"/>
        <w:left w:val="none" w:sz="0" w:space="0" w:color="auto"/>
        <w:bottom w:val="none" w:sz="0" w:space="0" w:color="auto"/>
        <w:right w:val="none" w:sz="0" w:space="0" w:color="auto"/>
      </w:divBdr>
    </w:div>
    <w:div w:id="1156722704">
      <w:marLeft w:val="480"/>
      <w:marRight w:val="0"/>
      <w:marTop w:val="0"/>
      <w:marBottom w:val="0"/>
      <w:divBdr>
        <w:top w:val="none" w:sz="0" w:space="0" w:color="auto"/>
        <w:left w:val="none" w:sz="0" w:space="0" w:color="auto"/>
        <w:bottom w:val="none" w:sz="0" w:space="0" w:color="auto"/>
        <w:right w:val="none" w:sz="0" w:space="0" w:color="auto"/>
      </w:divBdr>
    </w:div>
    <w:div w:id="1160390873">
      <w:marLeft w:val="480"/>
      <w:marRight w:val="0"/>
      <w:marTop w:val="0"/>
      <w:marBottom w:val="0"/>
      <w:divBdr>
        <w:top w:val="none" w:sz="0" w:space="0" w:color="auto"/>
        <w:left w:val="none" w:sz="0" w:space="0" w:color="auto"/>
        <w:bottom w:val="none" w:sz="0" w:space="0" w:color="auto"/>
        <w:right w:val="none" w:sz="0" w:space="0" w:color="auto"/>
      </w:divBdr>
    </w:div>
    <w:div w:id="1161460998">
      <w:marLeft w:val="640"/>
      <w:marRight w:val="0"/>
      <w:marTop w:val="0"/>
      <w:marBottom w:val="0"/>
      <w:divBdr>
        <w:top w:val="none" w:sz="0" w:space="0" w:color="auto"/>
        <w:left w:val="none" w:sz="0" w:space="0" w:color="auto"/>
        <w:bottom w:val="none" w:sz="0" w:space="0" w:color="auto"/>
        <w:right w:val="none" w:sz="0" w:space="0" w:color="auto"/>
      </w:divBdr>
    </w:div>
    <w:div w:id="1161653758">
      <w:marLeft w:val="480"/>
      <w:marRight w:val="0"/>
      <w:marTop w:val="0"/>
      <w:marBottom w:val="0"/>
      <w:divBdr>
        <w:top w:val="none" w:sz="0" w:space="0" w:color="auto"/>
        <w:left w:val="none" w:sz="0" w:space="0" w:color="auto"/>
        <w:bottom w:val="none" w:sz="0" w:space="0" w:color="auto"/>
        <w:right w:val="none" w:sz="0" w:space="0" w:color="auto"/>
      </w:divBdr>
    </w:div>
    <w:div w:id="1161702379">
      <w:marLeft w:val="640"/>
      <w:marRight w:val="0"/>
      <w:marTop w:val="0"/>
      <w:marBottom w:val="0"/>
      <w:divBdr>
        <w:top w:val="none" w:sz="0" w:space="0" w:color="auto"/>
        <w:left w:val="none" w:sz="0" w:space="0" w:color="auto"/>
        <w:bottom w:val="none" w:sz="0" w:space="0" w:color="auto"/>
        <w:right w:val="none" w:sz="0" w:space="0" w:color="auto"/>
      </w:divBdr>
    </w:div>
    <w:div w:id="1167935509">
      <w:marLeft w:val="480"/>
      <w:marRight w:val="0"/>
      <w:marTop w:val="0"/>
      <w:marBottom w:val="0"/>
      <w:divBdr>
        <w:top w:val="none" w:sz="0" w:space="0" w:color="auto"/>
        <w:left w:val="none" w:sz="0" w:space="0" w:color="auto"/>
        <w:bottom w:val="none" w:sz="0" w:space="0" w:color="auto"/>
        <w:right w:val="none" w:sz="0" w:space="0" w:color="auto"/>
      </w:divBdr>
    </w:div>
    <w:div w:id="1168054697">
      <w:marLeft w:val="480"/>
      <w:marRight w:val="0"/>
      <w:marTop w:val="0"/>
      <w:marBottom w:val="0"/>
      <w:divBdr>
        <w:top w:val="none" w:sz="0" w:space="0" w:color="auto"/>
        <w:left w:val="none" w:sz="0" w:space="0" w:color="auto"/>
        <w:bottom w:val="none" w:sz="0" w:space="0" w:color="auto"/>
        <w:right w:val="none" w:sz="0" w:space="0" w:color="auto"/>
      </w:divBdr>
    </w:div>
    <w:div w:id="1169059076">
      <w:marLeft w:val="480"/>
      <w:marRight w:val="0"/>
      <w:marTop w:val="0"/>
      <w:marBottom w:val="0"/>
      <w:divBdr>
        <w:top w:val="none" w:sz="0" w:space="0" w:color="auto"/>
        <w:left w:val="none" w:sz="0" w:space="0" w:color="auto"/>
        <w:bottom w:val="none" w:sz="0" w:space="0" w:color="auto"/>
        <w:right w:val="none" w:sz="0" w:space="0" w:color="auto"/>
      </w:divBdr>
    </w:div>
    <w:div w:id="1172062348">
      <w:marLeft w:val="480"/>
      <w:marRight w:val="0"/>
      <w:marTop w:val="0"/>
      <w:marBottom w:val="0"/>
      <w:divBdr>
        <w:top w:val="none" w:sz="0" w:space="0" w:color="auto"/>
        <w:left w:val="none" w:sz="0" w:space="0" w:color="auto"/>
        <w:bottom w:val="none" w:sz="0" w:space="0" w:color="auto"/>
        <w:right w:val="none" w:sz="0" w:space="0" w:color="auto"/>
      </w:divBdr>
    </w:div>
    <w:div w:id="1172916413">
      <w:marLeft w:val="480"/>
      <w:marRight w:val="0"/>
      <w:marTop w:val="0"/>
      <w:marBottom w:val="0"/>
      <w:divBdr>
        <w:top w:val="none" w:sz="0" w:space="0" w:color="auto"/>
        <w:left w:val="none" w:sz="0" w:space="0" w:color="auto"/>
        <w:bottom w:val="none" w:sz="0" w:space="0" w:color="auto"/>
        <w:right w:val="none" w:sz="0" w:space="0" w:color="auto"/>
      </w:divBdr>
    </w:div>
    <w:div w:id="1174537933">
      <w:marLeft w:val="480"/>
      <w:marRight w:val="0"/>
      <w:marTop w:val="0"/>
      <w:marBottom w:val="0"/>
      <w:divBdr>
        <w:top w:val="none" w:sz="0" w:space="0" w:color="auto"/>
        <w:left w:val="none" w:sz="0" w:space="0" w:color="auto"/>
        <w:bottom w:val="none" w:sz="0" w:space="0" w:color="auto"/>
        <w:right w:val="none" w:sz="0" w:space="0" w:color="auto"/>
      </w:divBdr>
    </w:div>
    <w:div w:id="1176457792">
      <w:marLeft w:val="640"/>
      <w:marRight w:val="0"/>
      <w:marTop w:val="0"/>
      <w:marBottom w:val="0"/>
      <w:divBdr>
        <w:top w:val="none" w:sz="0" w:space="0" w:color="auto"/>
        <w:left w:val="none" w:sz="0" w:space="0" w:color="auto"/>
        <w:bottom w:val="none" w:sz="0" w:space="0" w:color="auto"/>
        <w:right w:val="none" w:sz="0" w:space="0" w:color="auto"/>
      </w:divBdr>
    </w:div>
    <w:div w:id="1178735348">
      <w:marLeft w:val="480"/>
      <w:marRight w:val="0"/>
      <w:marTop w:val="0"/>
      <w:marBottom w:val="0"/>
      <w:divBdr>
        <w:top w:val="none" w:sz="0" w:space="0" w:color="auto"/>
        <w:left w:val="none" w:sz="0" w:space="0" w:color="auto"/>
        <w:bottom w:val="none" w:sz="0" w:space="0" w:color="auto"/>
        <w:right w:val="none" w:sz="0" w:space="0" w:color="auto"/>
      </w:divBdr>
    </w:div>
    <w:div w:id="1178883824">
      <w:marLeft w:val="480"/>
      <w:marRight w:val="0"/>
      <w:marTop w:val="0"/>
      <w:marBottom w:val="0"/>
      <w:divBdr>
        <w:top w:val="none" w:sz="0" w:space="0" w:color="auto"/>
        <w:left w:val="none" w:sz="0" w:space="0" w:color="auto"/>
        <w:bottom w:val="none" w:sz="0" w:space="0" w:color="auto"/>
        <w:right w:val="none" w:sz="0" w:space="0" w:color="auto"/>
      </w:divBdr>
    </w:div>
    <w:div w:id="1181580554">
      <w:marLeft w:val="480"/>
      <w:marRight w:val="0"/>
      <w:marTop w:val="0"/>
      <w:marBottom w:val="0"/>
      <w:divBdr>
        <w:top w:val="none" w:sz="0" w:space="0" w:color="auto"/>
        <w:left w:val="none" w:sz="0" w:space="0" w:color="auto"/>
        <w:bottom w:val="none" w:sz="0" w:space="0" w:color="auto"/>
        <w:right w:val="none" w:sz="0" w:space="0" w:color="auto"/>
      </w:divBdr>
    </w:div>
    <w:div w:id="1182939769">
      <w:marLeft w:val="480"/>
      <w:marRight w:val="0"/>
      <w:marTop w:val="0"/>
      <w:marBottom w:val="0"/>
      <w:divBdr>
        <w:top w:val="none" w:sz="0" w:space="0" w:color="auto"/>
        <w:left w:val="none" w:sz="0" w:space="0" w:color="auto"/>
        <w:bottom w:val="none" w:sz="0" w:space="0" w:color="auto"/>
        <w:right w:val="none" w:sz="0" w:space="0" w:color="auto"/>
      </w:divBdr>
    </w:div>
    <w:div w:id="1183976044">
      <w:marLeft w:val="480"/>
      <w:marRight w:val="0"/>
      <w:marTop w:val="0"/>
      <w:marBottom w:val="0"/>
      <w:divBdr>
        <w:top w:val="none" w:sz="0" w:space="0" w:color="auto"/>
        <w:left w:val="none" w:sz="0" w:space="0" w:color="auto"/>
        <w:bottom w:val="none" w:sz="0" w:space="0" w:color="auto"/>
        <w:right w:val="none" w:sz="0" w:space="0" w:color="auto"/>
      </w:divBdr>
    </w:div>
    <w:div w:id="1185755350">
      <w:marLeft w:val="480"/>
      <w:marRight w:val="0"/>
      <w:marTop w:val="0"/>
      <w:marBottom w:val="0"/>
      <w:divBdr>
        <w:top w:val="none" w:sz="0" w:space="0" w:color="auto"/>
        <w:left w:val="none" w:sz="0" w:space="0" w:color="auto"/>
        <w:bottom w:val="none" w:sz="0" w:space="0" w:color="auto"/>
        <w:right w:val="none" w:sz="0" w:space="0" w:color="auto"/>
      </w:divBdr>
    </w:div>
    <w:div w:id="1186478620">
      <w:marLeft w:val="480"/>
      <w:marRight w:val="0"/>
      <w:marTop w:val="0"/>
      <w:marBottom w:val="0"/>
      <w:divBdr>
        <w:top w:val="none" w:sz="0" w:space="0" w:color="auto"/>
        <w:left w:val="none" w:sz="0" w:space="0" w:color="auto"/>
        <w:bottom w:val="none" w:sz="0" w:space="0" w:color="auto"/>
        <w:right w:val="none" w:sz="0" w:space="0" w:color="auto"/>
      </w:divBdr>
    </w:div>
    <w:div w:id="1186939681">
      <w:marLeft w:val="640"/>
      <w:marRight w:val="0"/>
      <w:marTop w:val="0"/>
      <w:marBottom w:val="0"/>
      <w:divBdr>
        <w:top w:val="none" w:sz="0" w:space="0" w:color="auto"/>
        <w:left w:val="none" w:sz="0" w:space="0" w:color="auto"/>
        <w:bottom w:val="none" w:sz="0" w:space="0" w:color="auto"/>
        <w:right w:val="none" w:sz="0" w:space="0" w:color="auto"/>
      </w:divBdr>
    </w:div>
    <w:div w:id="1186942681">
      <w:marLeft w:val="480"/>
      <w:marRight w:val="0"/>
      <w:marTop w:val="0"/>
      <w:marBottom w:val="0"/>
      <w:divBdr>
        <w:top w:val="none" w:sz="0" w:space="0" w:color="auto"/>
        <w:left w:val="none" w:sz="0" w:space="0" w:color="auto"/>
        <w:bottom w:val="none" w:sz="0" w:space="0" w:color="auto"/>
        <w:right w:val="none" w:sz="0" w:space="0" w:color="auto"/>
      </w:divBdr>
    </w:div>
    <w:div w:id="1188566385">
      <w:marLeft w:val="480"/>
      <w:marRight w:val="0"/>
      <w:marTop w:val="0"/>
      <w:marBottom w:val="0"/>
      <w:divBdr>
        <w:top w:val="none" w:sz="0" w:space="0" w:color="auto"/>
        <w:left w:val="none" w:sz="0" w:space="0" w:color="auto"/>
        <w:bottom w:val="none" w:sz="0" w:space="0" w:color="auto"/>
        <w:right w:val="none" w:sz="0" w:space="0" w:color="auto"/>
      </w:divBdr>
    </w:div>
    <w:div w:id="1190870092">
      <w:marLeft w:val="640"/>
      <w:marRight w:val="0"/>
      <w:marTop w:val="0"/>
      <w:marBottom w:val="0"/>
      <w:divBdr>
        <w:top w:val="none" w:sz="0" w:space="0" w:color="auto"/>
        <w:left w:val="none" w:sz="0" w:space="0" w:color="auto"/>
        <w:bottom w:val="none" w:sz="0" w:space="0" w:color="auto"/>
        <w:right w:val="none" w:sz="0" w:space="0" w:color="auto"/>
      </w:divBdr>
    </w:div>
    <w:div w:id="1193419348">
      <w:marLeft w:val="640"/>
      <w:marRight w:val="0"/>
      <w:marTop w:val="0"/>
      <w:marBottom w:val="0"/>
      <w:divBdr>
        <w:top w:val="none" w:sz="0" w:space="0" w:color="auto"/>
        <w:left w:val="none" w:sz="0" w:space="0" w:color="auto"/>
        <w:bottom w:val="none" w:sz="0" w:space="0" w:color="auto"/>
        <w:right w:val="none" w:sz="0" w:space="0" w:color="auto"/>
      </w:divBdr>
    </w:div>
    <w:div w:id="1193614204">
      <w:marLeft w:val="480"/>
      <w:marRight w:val="0"/>
      <w:marTop w:val="0"/>
      <w:marBottom w:val="0"/>
      <w:divBdr>
        <w:top w:val="none" w:sz="0" w:space="0" w:color="auto"/>
        <w:left w:val="none" w:sz="0" w:space="0" w:color="auto"/>
        <w:bottom w:val="none" w:sz="0" w:space="0" w:color="auto"/>
        <w:right w:val="none" w:sz="0" w:space="0" w:color="auto"/>
      </w:divBdr>
    </w:div>
    <w:div w:id="1195341589">
      <w:marLeft w:val="480"/>
      <w:marRight w:val="0"/>
      <w:marTop w:val="0"/>
      <w:marBottom w:val="0"/>
      <w:divBdr>
        <w:top w:val="none" w:sz="0" w:space="0" w:color="auto"/>
        <w:left w:val="none" w:sz="0" w:space="0" w:color="auto"/>
        <w:bottom w:val="none" w:sz="0" w:space="0" w:color="auto"/>
        <w:right w:val="none" w:sz="0" w:space="0" w:color="auto"/>
      </w:divBdr>
    </w:div>
    <w:div w:id="1197425771">
      <w:marLeft w:val="640"/>
      <w:marRight w:val="0"/>
      <w:marTop w:val="0"/>
      <w:marBottom w:val="0"/>
      <w:divBdr>
        <w:top w:val="none" w:sz="0" w:space="0" w:color="auto"/>
        <w:left w:val="none" w:sz="0" w:space="0" w:color="auto"/>
        <w:bottom w:val="none" w:sz="0" w:space="0" w:color="auto"/>
        <w:right w:val="none" w:sz="0" w:space="0" w:color="auto"/>
      </w:divBdr>
    </w:div>
    <w:div w:id="1198078749">
      <w:marLeft w:val="640"/>
      <w:marRight w:val="0"/>
      <w:marTop w:val="0"/>
      <w:marBottom w:val="0"/>
      <w:divBdr>
        <w:top w:val="none" w:sz="0" w:space="0" w:color="auto"/>
        <w:left w:val="none" w:sz="0" w:space="0" w:color="auto"/>
        <w:bottom w:val="none" w:sz="0" w:space="0" w:color="auto"/>
        <w:right w:val="none" w:sz="0" w:space="0" w:color="auto"/>
      </w:divBdr>
    </w:div>
    <w:div w:id="1200043882">
      <w:marLeft w:val="480"/>
      <w:marRight w:val="0"/>
      <w:marTop w:val="0"/>
      <w:marBottom w:val="0"/>
      <w:divBdr>
        <w:top w:val="none" w:sz="0" w:space="0" w:color="auto"/>
        <w:left w:val="none" w:sz="0" w:space="0" w:color="auto"/>
        <w:bottom w:val="none" w:sz="0" w:space="0" w:color="auto"/>
        <w:right w:val="none" w:sz="0" w:space="0" w:color="auto"/>
      </w:divBdr>
    </w:div>
    <w:div w:id="1205141733">
      <w:marLeft w:val="480"/>
      <w:marRight w:val="0"/>
      <w:marTop w:val="0"/>
      <w:marBottom w:val="0"/>
      <w:divBdr>
        <w:top w:val="none" w:sz="0" w:space="0" w:color="auto"/>
        <w:left w:val="none" w:sz="0" w:space="0" w:color="auto"/>
        <w:bottom w:val="none" w:sz="0" w:space="0" w:color="auto"/>
        <w:right w:val="none" w:sz="0" w:space="0" w:color="auto"/>
      </w:divBdr>
    </w:div>
    <w:div w:id="1205488603">
      <w:marLeft w:val="640"/>
      <w:marRight w:val="0"/>
      <w:marTop w:val="0"/>
      <w:marBottom w:val="0"/>
      <w:divBdr>
        <w:top w:val="none" w:sz="0" w:space="0" w:color="auto"/>
        <w:left w:val="none" w:sz="0" w:space="0" w:color="auto"/>
        <w:bottom w:val="none" w:sz="0" w:space="0" w:color="auto"/>
        <w:right w:val="none" w:sz="0" w:space="0" w:color="auto"/>
      </w:divBdr>
    </w:div>
    <w:div w:id="1206059479">
      <w:marLeft w:val="640"/>
      <w:marRight w:val="0"/>
      <w:marTop w:val="0"/>
      <w:marBottom w:val="0"/>
      <w:divBdr>
        <w:top w:val="none" w:sz="0" w:space="0" w:color="auto"/>
        <w:left w:val="none" w:sz="0" w:space="0" w:color="auto"/>
        <w:bottom w:val="none" w:sz="0" w:space="0" w:color="auto"/>
        <w:right w:val="none" w:sz="0" w:space="0" w:color="auto"/>
      </w:divBdr>
    </w:div>
    <w:div w:id="1209342556">
      <w:marLeft w:val="480"/>
      <w:marRight w:val="0"/>
      <w:marTop w:val="0"/>
      <w:marBottom w:val="0"/>
      <w:divBdr>
        <w:top w:val="none" w:sz="0" w:space="0" w:color="auto"/>
        <w:left w:val="none" w:sz="0" w:space="0" w:color="auto"/>
        <w:bottom w:val="none" w:sz="0" w:space="0" w:color="auto"/>
        <w:right w:val="none" w:sz="0" w:space="0" w:color="auto"/>
      </w:divBdr>
    </w:div>
    <w:div w:id="1209952331">
      <w:marLeft w:val="640"/>
      <w:marRight w:val="0"/>
      <w:marTop w:val="0"/>
      <w:marBottom w:val="0"/>
      <w:divBdr>
        <w:top w:val="none" w:sz="0" w:space="0" w:color="auto"/>
        <w:left w:val="none" w:sz="0" w:space="0" w:color="auto"/>
        <w:bottom w:val="none" w:sz="0" w:space="0" w:color="auto"/>
        <w:right w:val="none" w:sz="0" w:space="0" w:color="auto"/>
      </w:divBdr>
    </w:div>
    <w:div w:id="1211303741">
      <w:marLeft w:val="480"/>
      <w:marRight w:val="0"/>
      <w:marTop w:val="0"/>
      <w:marBottom w:val="0"/>
      <w:divBdr>
        <w:top w:val="none" w:sz="0" w:space="0" w:color="auto"/>
        <w:left w:val="none" w:sz="0" w:space="0" w:color="auto"/>
        <w:bottom w:val="none" w:sz="0" w:space="0" w:color="auto"/>
        <w:right w:val="none" w:sz="0" w:space="0" w:color="auto"/>
      </w:divBdr>
    </w:div>
    <w:div w:id="1212383070">
      <w:marLeft w:val="640"/>
      <w:marRight w:val="0"/>
      <w:marTop w:val="0"/>
      <w:marBottom w:val="0"/>
      <w:divBdr>
        <w:top w:val="none" w:sz="0" w:space="0" w:color="auto"/>
        <w:left w:val="none" w:sz="0" w:space="0" w:color="auto"/>
        <w:bottom w:val="none" w:sz="0" w:space="0" w:color="auto"/>
        <w:right w:val="none" w:sz="0" w:space="0" w:color="auto"/>
      </w:divBdr>
    </w:div>
    <w:div w:id="1212693697">
      <w:marLeft w:val="480"/>
      <w:marRight w:val="0"/>
      <w:marTop w:val="0"/>
      <w:marBottom w:val="0"/>
      <w:divBdr>
        <w:top w:val="none" w:sz="0" w:space="0" w:color="auto"/>
        <w:left w:val="none" w:sz="0" w:space="0" w:color="auto"/>
        <w:bottom w:val="none" w:sz="0" w:space="0" w:color="auto"/>
        <w:right w:val="none" w:sz="0" w:space="0" w:color="auto"/>
      </w:divBdr>
    </w:div>
    <w:div w:id="1213467291">
      <w:marLeft w:val="640"/>
      <w:marRight w:val="0"/>
      <w:marTop w:val="0"/>
      <w:marBottom w:val="0"/>
      <w:divBdr>
        <w:top w:val="none" w:sz="0" w:space="0" w:color="auto"/>
        <w:left w:val="none" w:sz="0" w:space="0" w:color="auto"/>
        <w:bottom w:val="none" w:sz="0" w:space="0" w:color="auto"/>
        <w:right w:val="none" w:sz="0" w:space="0" w:color="auto"/>
      </w:divBdr>
    </w:div>
    <w:div w:id="1215312482">
      <w:marLeft w:val="640"/>
      <w:marRight w:val="0"/>
      <w:marTop w:val="0"/>
      <w:marBottom w:val="0"/>
      <w:divBdr>
        <w:top w:val="none" w:sz="0" w:space="0" w:color="auto"/>
        <w:left w:val="none" w:sz="0" w:space="0" w:color="auto"/>
        <w:bottom w:val="none" w:sz="0" w:space="0" w:color="auto"/>
        <w:right w:val="none" w:sz="0" w:space="0" w:color="auto"/>
      </w:divBdr>
    </w:div>
    <w:div w:id="1215506036">
      <w:marLeft w:val="480"/>
      <w:marRight w:val="0"/>
      <w:marTop w:val="0"/>
      <w:marBottom w:val="0"/>
      <w:divBdr>
        <w:top w:val="none" w:sz="0" w:space="0" w:color="auto"/>
        <w:left w:val="none" w:sz="0" w:space="0" w:color="auto"/>
        <w:bottom w:val="none" w:sz="0" w:space="0" w:color="auto"/>
        <w:right w:val="none" w:sz="0" w:space="0" w:color="auto"/>
      </w:divBdr>
    </w:div>
    <w:div w:id="1216549485">
      <w:marLeft w:val="480"/>
      <w:marRight w:val="0"/>
      <w:marTop w:val="0"/>
      <w:marBottom w:val="0"/>
      <w:divBdr>
        <w:top w:val="none" w:sz="0" w:space="0" w:color="auto"/>
        <w:left w:val="none" w:sz="0" w:space="0" w:color="auto"/>
        <w:bottom w:val="none" w:sz="0" w:space="0" w:color="auto"/>
        <w:right w:val="none" w:sz="0" w:space="0" w:color="auto"/>
      </w:divBdr>
    </w:div>
    <w:div w:id="1217863281">
      <w:marLeft w:val="640"/>
      <w:marRight w:val="0"/>
      <w:marTop w:val="0"/>
      <w:marBottom w:val="0"/>
      <w:divBdr>
        <w:top w:val="none" w:sz="0" w:space="0" w:color="auto"/>
        <w:left w:val="none" w:sz="0" w:space="0" w:color="auto"/>
        <w:bottom w:val="none" w:sz="0" w:space="0" w:color="auto"/>
        <w:right w:val="none" w:sz="0" w:space="0" w:color="auto"/>
      </w:divBdr>
    </w:div>
    <w:div w:id="1221942357">
      <w:marLeft w:val="480"/>
      <w:marRight w:val="0"/>
      <w:marTop w:val="0"/>
      <w:marBottom w:val="0"/>
      <w:divBdr>
        <w:top w:val="none" w:sz="0" w:space="0" w:color="auto"/>
        <w:left w:val="none" w:sz="0" w:space="0" w:color="auto"/>
        <w:bottom w:val="none" w:sz="0" w:space="0" w:color="auto"/>
        <w:right w:val="none" w:sz="0" w:space="0" w:color="auto"/>
      </w:divBdr>
    </w:div>
    <w:div w:id="1222787930">
      <w:marLeft w:val="480"/>
      <w:marRight w:val="0"/>
      <w:marTop w:val="0"/>
      <w:marBottom w:val="0"/>
      <w:divBdr>
        <w:top w:val="none" w:sz="0" w:space="0" w:color="auto"/>
        <w:left w:val="none" w:sz="0" w:space="0" w:color="auto"/>
        <w:bottom w:val="none" w:sz="0" w:space="0" w:color="auto"/>
        <w:right w:val="none" w:sz="0" w:space="0" w:color="auto"/>
      </w:divBdr>
    </w:div>
    <w:div w:id="1223103378">
      <w:marLeft w:val="480"/>
      <w:marRight w:val="0"/>
      <w:marTop w:val="0"/>
      <w:marBottom w:val="0"/>
      <w:divBdr>
        <w:top w:val="none" w:sz="0" w:space="0" w:color="auto"/>
        <w:left w:val="none" w:sz="0" w:space="0" w:color="auto"/>
        <w:bottom w:val="none" w:sz="0" w:space="0" w:color="auto"/>
        <w:right w:val="none" w:sz="0" w:space="0" w:color="auto"/>
      </w:divBdr>
    </w:div>
    <w:div w:id="1225261898">
      <w:marLeft w:val="640"/>
      <w:marRight w:val="0"/>
      <w:marTop w:val="0"/>
      <w:marBottom w:val="0"/>
      <w:divBdr>
        <w:top w:val="none" w:sz="0" w:space="0" w:color="auto"/>
        <w:left w:val="none" w:sz="0" w:space="0" w:color="auto"/>
        <w:bottom w:val="none" w:sz="0" w:space="0" w:color="auto"/>
        <w:right w:val="none" w:sz="0" w:space="0" w:color="auto"/>
      </w:divBdr>
    </w:div>
    <w:div w:id="1226602290">
      <w:marLeft w:val="480"/>
      <w:marRight w:val="0"/>
      <w:marTop w:val="0"/>
      <w:marBottom w:val="0"/>
      <w:divBdr>
        <w:top w:val="none" w:sz="0" w:space="0" w:color="auto"/>
        <w:left w:val="none" w:sz="0" w:space="0" w:color="auto"/>
        <w:bottom w:val="none" w:sz="0" w:space="0" w:color="auto"/>
        <w:right w:val="none" w:sz="0" w:space="0" w:color="auto"/>
      </w:divBdr>
    </w:div>
    <w:div w:id="1230262594">
      <w:marLeft w:val="480"/>
      <w:marRight w:val="0"/>
      <w:marTop w:val="0"/>
      <w:marBottom w:val="0"/>
      <w:divBdr>
        <w:top w:val="none" w:sz="0" w:space="0" w:color="auto"/>
        <w:left w:val="none" w:sz="0" w:space="0" w:color="auto"/>
        <w:bottom w:val="none" w:sz="0" w:space="0" w:color="auto"/>
        <w:right w:val="none" w:sz="0" w:space="0" w:color="auto"/>
      </w:divBdr>
    </w:div>
    <w:div w:id="1232960435">
      <w:marLeft w:val="640"/>
      <w:marRight w:val="0"/>
      <w:marTop w:val="0"/>
      <w:marBottom w:val="0"/>
      <w:divBdr>
        <w:top w:val="none" w:sz="0" w:space="0" w:color="auto"/>
        <w:left w:val="none" w:sz="0" w:space="0" w:color="auto"/>
        <w:bottom w:val="none" w:sz="0" w:space="0" w:color="auto"/>
        <w:right w:val="none" w:sz="0" w:space="0" w:color="auto"/>
      </w:divBdr>
    </w:div>
    <w:div w:id="1233082897">
      <w:marLeft w:val="480"/>
      <w:marRight w:val="0"/>
      <w:marTop w:val="0"/>
      <w:marBottom w:val="0"/>
      <w:divBdr>
        <w:top w:val="none" w:sz="0" w:space="0" w:color="auto"/>
        <w:left w:val="none" w:sz="0" w:space="0" w:color="auto"/>
        <w:bottom w:val="none" w:sz="0" w:space="0" w:color="auto"/>
        <w:right w:val="none" w:sz="0" w:space="0" w:color="auto"/>
      </w:divBdr>
    </w:div>
    <w:div w:id="1233084863">
      <w:marLeft w:val="480"/>
      <w:marRight w:val="0"/>
      <w:marTop w:val="0"/>
      <w:marBottom w:val="0"/>
      <w:divBdr>
        <w:top w:val="none" w:sz="0" w:space="0" w:color="auto"/>
        <w:left w:val="none" w:sz="0" w:space="0" w:color="auto"/>
        <w:bottom w:val="none" w:sz="0" w:space="0" w:color="auto"/>
        <w:right w:val="none" w:sz="0" w:space="0" w:color="auto"/>
      </w:divBdr>
    </w:div>
    <w:div w:id="1234000256">
      <w:marLeft w:val="640"/>
      <w:marRight w:val="0"/>
      <w:marTop w:val="0"/>
      <w:marBottom w:val="0"/>
      <w:divBdr>
        <w:top w:val="none" w:sz="0" w:space="0" w:color="auto"/>
        <w:left w:val="none" w:sz="0" w:space="0" w:color="auto"/>
        <w:bottom w:val="none" w:sz="0" w:space="0" w:color="auto"/>
        <w:right w:val="none" w:sz="0" w:space="0" w:color="auto"/>
      </w:divBdr>
    </w:div>
    <w:div w:id="1234194491">
      <w:marLeft w:val="480"/>
      <w:marRight w:val="0"/>
      <w:marTop w:val="0"/>
      <w:marBottom w:val="0"/>
      <w:divBdr>
        <w:top w:val="none" w:sz="0" w:space="0" w:color="auto"/>
        <w:left w:val="none" w:sz="0" w:space="0" w:color="auto"/>
        <w:bottom w:val="none" w:sz="0" w:space="0" w:color="auto"/>
        <w:right w:val="none" w:sz="0" w:space="0" w:color="auto"/>
      </w:divBdr>
    </w:div>
    <w:div w:id="1235818773">
      <w:marLeft w:val="480"/>
      <w:marRight w:val="0"/>
      <w:marTop w:val="0"/>
      <w:marBottom w:val="0"/>
      <w:divBdr>
        <w:top w:val="none" w:sz="0" w:space="0" w:color="auto"/>
        <w:left w:val="none" w:sz="0" w:space="0" w:color="auto"/>
        <w:bottom w:val="none" w:sz="0" w:space="0" w:color="auto"/>
        <w:right w:val="none" w:sz="0" w:space="0" w:color="auto"/>
      </w:divBdr>
    </w:div>
    <w:div w:id="1237858568">
      <w:marLeft w:val="640"/>
      <w:marRight w:val="0"/>
      <w:marTop w:val="0"/>
      <w:marBottom w:val="0"/>
      <w:divBdr>
        <w:top w:val="none" w:sz="0" w:space="0" w:color="auto"/>
        <w:left w:val="none" w:sz="0" w:space="0" w:color="auto"/>
        <w:bottom w:val="none" w:sz="0" w:space="0" w:color="auto"/>
        <w:right w:val="none" w:sz="0" w:space="0" w:color="auto"/>
      </w:divBdr>
    </w:div>
    <w:div w:id="1239512074">
      <w:marLeft w:val="480"/>
      <w:marRight w:val="0"/>
      <w:marTop w:val="0"/>
      <w:marBottom w:val="0"/>
      <w:divBdr>
        <w:top w:val="none" w:sz="0" w:space="0" w:color="auto"/>
        <w:left w:val="none" w:sz="0" w:space="0" w:color="auto"/>
        <w:bottom w:val="none" w:sz="0" w:space="0" w:color="auto"/>
        <w:right w:val="none" w:sz="0" w:space="0" w:color="auto"/>
      </w:divBdr>
    </w:div>
    <w:div w:id="1240990221">
      <w:marLeft w:val="480"/>
      <w:marRight w:val="0"/>
      <w:marTop w:val="0"/>
      <w:marBottom w:val="0"/>
      <w:divBdr>
        <w:top w:val="none" w:sz="0" w:space="0" w:color="auto"/>
        <w:left w:val="none" w:sz="0" w:space="0" w:color="auto"/>
        <w:bottom w:val="none" w:sz="0" w:space="0" w:color="auto"/>
        <w:right w:val="none" w:sz="0" w:space="0" w:color="auto"/>
      </w:divBdr>
    </w:div>
    <w:div w:id="1241712989">
      <w:marLeft w:val="640"/>
      <w:marRight w:val="0"/>
      <w:marTop w:val="0"/>
      <w:marBottom w:val="0"/>
      <w:divBdr>
        <w:top w:val="none" w:sz="0" w:space="0" w:color="auto"/>
        <w:left w:val="none" w:sz="0" w:space="0" w:color="auto"/>
        <w:bottom w:val="none" w:sz="0" w:space="0" w:color="auto"/>
        <w:right w:val="none" w:sz="0" w:space="0" w:color="auto"/>
      </w:divBdr>
    </w:div>
    <w:div w:id="1242258243">
      <w:marLeft w:val="480"/>
      <w:marRight w:val="0"/>
      <w:marTop w:val="0"/>
      <w:marBottom w:val="0"/>
      <w:divBdr>
        <w:top w:val="none" w:sz="0" w:space="0" w:color="auto"/>
        <w:left w:val="none" w:sz="0" w:space="0" w:color="auto"/>
        <w:bottom w:val="none" w:sz="0" w:space="0" w:color="auto"/>
        <w:right w:val="none" w:sz="0" w:space="0" w:color="auto"/>
      </w:divBdr>
    </w:div>
    <w:div w:id="1242715742">
      <w:marLeft w:val="640"/>
      <w:marRight w:val="0"/>
      <w:marTop w:val="0"/>
      <w:marBottom w:val="0"/>
      <w:divBdr>
        <w:top w:val="none" w:sz="0" w:space="0" w:color="auto"/>
        <w:left w:val="none" w:sz="0" w:space="0" w:color="auto"/>
        <w:bottom w:val="none" w:sz="0" w:space="0" w:color="auto"/>
        <w:right w:val="none" w:sz="0" w:space="0" w:color="auto"/>
      </w:divBdr>
    </w:div>
    <w:div w:id="1244529044">
      <w:marLeft w:val="480"/>
      <w:marRight w:val="0"/>
      <w:marTop w:val="0"/>
      <w:marBottom w:val="0"/>
      <w:divBdr>
        <w:top w:val="none" w:sz="0" w:space="0" w:color="auto"/>
        <w:left w:val="none" w:sz="0" w:space="0" w:color="auto"/>
        <w:bottom w:val="none" w:sz="0" w:space="0" w:color="auto"/>
        <w:right w:val="none" w:sz="0" w:space="0" w:color="auto"/>
      </w:divBdr>
    </w:div>
    <w:div w:id="1245607893">
      <w:marLeft w:val="480"/>
      <w:marRight w:val="0"/>
      <w:marTop w:val="0"/>
      <w:marBottom w:val="0"/>
      <w:divBdr>
        <w:top w:val="none" w:sz="0" w:space="0" w:color="auto"/>
        <w:left w:val="none" w:sz="0" w:space="0" w:color="auto"/>
        <w:bottom w:val="none" w:sz="0" w:space="0" w:color="auto"/>
        <w:right w:val="none" w:sz="0" w:space="0" w:color="auto"/>
      </w:divBdr>
    </w:div>
    <w:div w:id="1245724065">
      <w:marLeft w:val="480"/>
      <w:marRight w:val="0"/>
      <w:marTop w:val="0"/>
      <w:marBottom w:val="0"/>
      <w:divBdr>
        <w:top w:val="none" w:sz="0" w:space="0" w:color="auto"/>
        <w:left w:val="none" w:sz="0" w:space="0" w:color="auto"/>
        <w:bottom w:val="none" w:sz="0" w:space="0" w:color="auto"/>
        <w:right w:val="none" w:sz="0" w:space="0" w:color="auto"/>
      </w:divBdr>
    </w:div>
    <w:div w:id="1250772969">
      <w:marLeft w:val="480"/>
      <w:marRight w:val="0"/>
      <w:marTop w:val="0"/>
      <w:marBottom w:val="0"/>
      <w:divBdr>
        <w:top w:val="none" w:sz="0" w:space="0" w:color="auto"/>
        <w:left w:val="none" w:sz="0" w:space="0" w:color="auto"/>
        <w:bottom w:val="none" w:sz="0" w:space="0" w:color="auto"/>
        <w:right w:val="none" w:sz="0" w:space="0" w:color="auto"/>
      </w:divBdr>
    </w:div>
    <w:div w:id="1252006952">
      <w:marLeft w:val="480"/>
      <w:marRight w:val="0"/>
      <w:marTop w:val="0"/>
      <w:marBottom w:val="0"/>
      <w:divBdr>
        <w:top w:val="none" w:sz="0" w:space="0" w:color="auto"/>
        <w:left w:val="none" w:sz="0" w:space="0" w:color="auto"/>
        <w:bottom w:val="none" w:sz="0" w:space="0" w:color="auto"/>
        <w:right w:val="none" w:sz="0" w:space="0" w:color="auto"/>
      </w:divBdr>
    </w:div>
    <w:div w:id="1252395647">
      <w:marLeft w:val="640"/>
      <w:marRight w:val="0"/>
      <w:marTop w:val="0"/>
      <w:marBottom w:val="0"/>
      <w:divBdr>
        <w:top w:val="none" w:sz="0" w:space="0" w:color="auto"/>
        <w:left w:val="none" w:sz="0" w:space="0" w:color="auto"/>
        <w:bottom w:val="none" w:sz="0" w:space="0" w:color="auto"/>
        <w:right w:val="none" w:sz="0" w:space="0" w:color="auto"/>
      </w:divBdr>
    </w:div>
    <w:div w:id="1252546310">
      <w:marLeft w:val="480"/>
      <w:marRight w:val="0"/>
      <w:marTop w:val="0"/>
      <w:marBottom w:val="0"/>
      <w:divBdr>
        <w:top w:val="none" w:sz="0" w:space="0" w:color="auto"/>
        <w:left w:val="none" w:sz="0" w:space="0" w:color="auto"/>
        <w:bottom w:val="none" w:sz="0" w:space="0" w:color="auto"/>
        <w:right w:val="none" w:sz="0" w:space="0" w:color="auto"/>
      </w:divBdr>
    </w:div>
    <w:div w:id="1256521775">
      <w:marLeft w:val="480"/>
      <w:marRight w:val="0"/>
      <w:marTop w:val="0"/>
      <w:marBottom w:val="0"/>
      <w:divBdr>
        <w:top w:val="none" w:sz="0" w:space="0" w:color="auto"/>
        <w:left w:val="none" w:sz="0" w:space="0" w:color="auto"/>
        <w:bottom w:val="none" w:sz="0" w:space="0" w:color="auto"/>
        <w:right w:val="none" w:sz="0" w:space="0" w:color="auto"/>
      </w:divBdr>
    </w:div>
    <w:div w:id="1256787118">
      <w:marLeft w:val="480"/>
      <w:marRight w:val="0"/>
      <w:marTop w:val="0"/>
      <w:marBottom w:val="0"/>
      <w:divBdr>
        <w:top w:val="none" w:sz="0" w:space="0" w:color="auto"/>
        <w:left w:val="none" w:sz="0" w:space="0" w:color="auto"/>
        <w:bottom w:val="none" w:sz="0" w:space="0" w:color="auto"/>
        <w:right w:val="none" w:sz="0" w:space="0" w:color="auto"/>
      </w:divBdr>
    </w:div>
    <w:div w:id="1258296038">
      <w:marLeft w:val="480"/>
      <w:marRight w:val="0"/>
      <w:marTop w:val="0"/>
      <w:marBottom w:val="0"/>
      <w:divBdr>
        <w:top w:val="none" w:sz="0" w:space="0" w:color="auto"/>
        <w:left w:val="none" w:sz="0" w:space="0" w:color="auto"/>
        <w:bottom w:val="none" w:sz="0" w:space="0" w:color="auto"/>
        <w:right w:val="none" w:sz="0" w:space="0" w:color="auto"/>
      </w:divBdr>
    </w:div>
    <w:div w:id="1258369058">
      <w:marLeft w:val="480"/>
      <w:marRight w:val="0"/>
      <w:marTop w:val="0"/>
      <w:marBottom w:val="0"/>
      <w:divBdr>
        <w:top w:val="none" w:sz="0" w:space="0" w:color="auto"/>
        <w:left w:val="none" w:sz="0" w:space="0" w:color="auto"/>
        <w:bottom w:val="none" w:sz="0" w:space="0" w:color="auto"/>
        <w:right w:val="none" w:sz="0" w:space="0" w:color="auto"/>
      </w:divBdr>
    </w:div>
    <w:div w:id="1259366888">
      <w:marLeft w:val="480"/>
      <w:marRight w:val="0"/>
      <w:marTop w:val="0"/>
      <w:marBottom w:val="0"/>
      <w:divBdr>
        <w:top w:val="none" w:sz="0" w:space="0" w:color="auto"/>
        <w:left w:val="none" w:sz="0" w:space="0" w:color="auto"/>
        <w:bottom w:val="none" w:sz="0" w:space="0" w:color="auto"/>
        <w:right w:val="none" w:sz="0" w:space="0" w:color="auto"/>
      </w:divBdr>
    </w:div>
    <w:div w:id="1259753302">
      <w:marLeft w:val="640"/>
      <w:marRight w:val="0"/>
      <w:marTop w:val="0"/>
      <w:marBottom w:val="0"/>
      <w:divBdr>
        <w:top w:val="none" w:sz="0" w:space="0" w:color="auto"/>
        <w:left w:val="none" w:sz="0" w:space="0" w:color="auto"/>
        <w:bottom w:val="none" w:sz="0" w:space="0" w:color="auto"/>
        <w:right w:val="none" w:sz="0" w:space="0" w:color="auto"/>
      </w:divBdr>
    </w:div>
    <w:div w:id="1260210822">
      <w:marLeft w:val="480"/>
      <w:marRight w:val="0"/>
      <w:marTop w:val="0"/>
      <w:marBottom w:val="0"/>
      <w:divBdr>
        <w:top w:val="none" w:sz="0" w:space="0" w:color="auto"/>
        <w:left w:val="none" w:sz="0" w:space="0" w:color="auto"/>
        <w:bottom w:val="none" w:sz="0" w:space="0" w:color="auto"/>
        <w:right w:val="none" w:sz="0" w:space="0" w:color="auto"/>
      </w:divBdr>
    </w:div>
    <w:div w:id="1261524551">
      <w:marLeft w:val="640"/>
      <w:marRight w:val="0"/>
      <w:marTop w:val="0"/>
      <w:marBottom w:val="0"/>
      <w:divBdr>
        <w:top w:val="none" w:sz="0" w:space="0" w:color="auto"/>
        <w:left w:val="none" w:sz="0" w:space="0" w:color="auto"/>
        <w:bottom w:val="none" w:sz="0" w:space="0" w:color="auto"/>
        <w:right w:val="none" w:sz="0" w:space="0" w:color="auto"/>
      </w:divBdr>
    </w:div>
    <w:div w:id="1261841445">
      <w:marLeft w:val="480"/>
      <w:marRight w:val="0"/>
      <w:marTop w:val="0"/>
      <w:marBottom w:val="0"/>
      <w:divBdr>
        <w:top w:val="none" w:sz="0" w:space="0" w:color="auto"/>
        <w:left w:val="none" w:sz="0" w:space="0" w:color="auto"/>
        <w:bottom w:val="none" w:sz="0" w:space="0" w:color="auto"/>
        <w:right w:val="none" w:sz="0" w:space="0" w:color="auto"/>
      </w:divBdr>
    </w:div>
    <w:div w:id="1263535641">
      <w:marLeft w:val="640"/>
      <w:marRight w:val="0"/>
      <w:marTop w:val="0"/>
      <w:marBottom w:val="0"/>
      <w:divBdr>
        <w:top w:val="none" w:sz="0" w:space="0" w:color="auto"/>
        <w:left w:val="none" w:sz="0" w:space="0" w:color="auto"/>
        <w:bottom w:val="none" w:sz="0" w:space="0" w:color="auto"/>
        <w:right w:val="none" w:sz="0" w:space="0" w:color="auto"/>
      </w:divBdr>
    </w:div>
    <w:div w:id="1267346176">
      <w:marLeft w:val="640"/>
      <w:marRight w:val="0"/>
      <w:marTop w:val="0"/>
      <w:marBottom w:val="0"/>
      <w:divBdr>
        <w:top w:val="none" w:sz="0" w:space="0" w:color="auto"/>
        <w:left w:val="none" w:sz="0" w:space="0" w:color="auto"/>
        <w:bottom w:val="none" w:sz="0" w:space="0" w:color="auto"/>
        <w:right w:val="none" w:sz="0" w:space="0" w:color="auto"/>
      </w:divBdr>
    </w:div>
    <w:div w:id="1268273980">
      <w:marLeft w:val="480"/>
      <w:marRight w:val="0"/>
      <w:marTop w:val="0"/>
      <w:marBottom w:val="0"/>
      <w:divBdr>
        <w:top w:val="none" w:sz="0" w:space="0" w:color="auto"/>
        <w:left w:val="none" w:sz="0" w:space="0" w:color="auto"/>
        <w:bottom w:val="none" w:sz="0" w:space="0" w:color="auto"/>
        <w:right w:val="none" w:sz="0" w:space="0" w:color="auto"/>
      </w:divBdr>
    </w:div>
    <w:div w:id="1268655836">
      <w:marLeft w:val="640"/>
      <w:marRight w:val="0"/>
      <w:marTop w:val="0"/>
      <w:marBottom w:val="0"/>
      <w:divBdr>
        <w:top w:val="none" w:sz="0" w:space="0" w:color="auto"/>
        <w:left w:val="none" w:sz="0" w:space="0" w:color="auto"/>
        <w:bottom w:val="none" w:sz="0" w:space="0" w:color="auto"/>
        <w:right w:val="none" w:sz="0" w:space="0" w:color="auto"/>
      </w:divBdr>
    </w:div>
    <w:div w:id="1269116953">
      <w:marLeft w:val="480"/>
      <w:marRight w:val="0"/>
      <w:marTop w:val="0"/>
      <w:marBottom w:val="0"/>
      <w:divBdr>
        <w:top w:val="none" w:sz="0" w:space="0" w:color="auto"/>
        <w:left w:val="none" w:sz="0" w:space="0" w:color="auto"/>
        <w:bottom w:val="none" w:sz="0" w:space="0" w:color="auto"/>
        <w:right w:val="none" w:sz="0" w:space="0" w:color="auto"/>
      </w:divBdr>
    </w:div>
    <w:div w:id="1271351178">
      <w:marLeft w:val="480"/>
      <w:marRight w:val="0"/>
      <w:marTop w:val="0"/>
      <w:marBottom w:val="0"/>
      <w:divBdr>
        <w:top w:val="none" w:sz="0" w:space="0" w:color="auto"/>
        <w:left w:val="none" w:sz="0" w:space="0" w:color="auto"/>
        <w:bottom w:val="none" w:sz="0" w:space="0" w:color="auto"/>
        <w:right w:val="none" w:sz="0" w:space="0" w:color="auto"/>
      </w:divBdr>
    </w:div>
    <w:div w:id="1272664889">
      <w:marLeft w:val="480"/>
      <w:marRight w:val="0"/>
      <w:marTop w:val="0"/>
      <w:marBottom w:val="0"/>
      <w:divBdr>
        <w:top w:val="none" w:sz="0" w:space="0" w:color="auto"/>
        <w:left w:val="none" w:sz="0" w:space="0" w:color="auto"/>
        <w:bottom w:val="none" w:sz="0" w:space="0" w:color="auto"/>
        <w:right w:val="none" w:sz="0" w:space="0" w:color="auto"/>
      </w:divBdr>
    </w:div>
    <w:div w:id="1274482586">
      <w:marLeft w:val="640"/>
      <w:marRight w:val="0"/>
      <w:marTop w:val="0"/>
      <w:marBottom w:val="0"/>
      <w:divBdr>
        <w:top w:val="none" w:sz="0" w:space="0" w:color="auto"/>
        <w:left w:val="none" w:sz="0" w:space="0" w:color="auto"/>
        <w:bottom w:val="none" w:sz="0" w:space="0" w:color="auto"/>
        <w:right w:val="none" w:sz="0" w:space="0" w:color="auto"/>
      </w:divBdr>
    </w:div>
    <w:div w:id="1276251167">
      <w:marLeft w:val="480"/>
      <w:marRight w:val="0"/>
      <w:marTop w:val="0"/>
      <w:marBottom w:val="0"/>
      <w:divBdr>
        <w:top w:val="none" w:sz="0" w:space="0" w:color="auto"/>
        <w:left w:val="none" w:sz="0" w:space="0" w:color="auto"/>
        <w:bottom w:val="none" w:sz="0" w:space="0" w:color="auto"/>
        <w:right w:val="none" w:sz="0" w:space="0" w:color="auto"/>
      </w:divBdr>
    </w:div>
    <w:div w:id="1276400264">
      <w:marLeft w:val="640"/>
      <w:marRight w:val="0"/>
      <w:marTop w:val="0"/>
      <w:marBottom w:val="0"/>
      <w:divBdr>
        <w:top w:val="none" w:sz="0" w:space="0" w:color="auto"/>
        <w:left w:val="none" w:sz="0" w:space="0" w:color="auto"/>
        <w:bottom w:val="none" w:sz="0" w:space="0" w:color="auto"/>
        <w:right w:val="none" w:sz="0" w:space="0" w:color="auto"/>
      </w:divBdr>
    </w:div>
    <w:div w:id="1277103243">
      <w:marLeft w:val="480"/>
      <w:marRight w:val="0"/>
      <w:marTop w:val="0"/>
      <w:marBottom w:val="0"/>
      <w:divBdr>
        <w:top w:val="none" w:sz="0" w:space="0" w:color="auto"/>
        <w:left w:val="none" w:sz="0" w:space="0" w:color="auto"/>
        <w:bottom w:val="none" w:sz="0" w:space="0" w:color="auto"/>
        <w:right w:val="none" w:sz="0" w:space="0" w:color="auto"/>
      </w:divBdr>
    </w:div>
    <w:div w:id="1277446172">
      <w:marLeft w:val="480"/>
      <w:marRight w:val="0"/>
      <w:marTop w:val="0"/>
      <w:marBottom w:val="0"/>
      <w:divBdr>
        <w:top w:val="none" w:sz="0" w:space="0" w:color="auto"/>
        <w:left w:val="none" w:sz="0" w:space="0" w:color="auto"/>
        <w:bottom w:val="none" w:sz="0" w:space="0" w:color="auto"/>
        <w:right w:val="none" w:sz="0" w:space="0" w:color="auto"/>
      </w:divBdr>
    </w:div>
    <w:div w:id="1279028257">
      <w:marLeft w:val="480"/>
      <w:marRight w:val="0"/>
      <w:marTop w:val="0"/>
      <w:marBottom w:val="0"/>
      <w:divBdr>
        <w:top w:val="none" w:sz="0" w:space="0" w:color="auto"/>
        <w:left w:val="none" w:sz="0" w:space="0" w:color="auto"/>
        <w:bottom w:val="none" w:sz="0" w:space="0" w:color="auto"/>
        <w:right w:val="none" w:sz="0" w:space="0" w:color="auto"/>
      </w:divBdr>
    </w:div>
    <w:div w:id="1280407478">
      <w:marLeft w:val="480"/>
      <w:marRight w:val="0"/>
      <w:marTop w:val="0"/>
      <w:marBottom w:val="0"/>
      <w:divBdr>
        <w:top w:val="none" w:sz="0" w:space="0" w:color="auto"/>
        <w:left w:val="none" w:sz="0" w:space="0" w:color="auto"/>
        <w:bottom w:val="none" w:sz="0" w:space="0" w:color="auto"/>
        <w:right w:val="none" w:sz="0" w:space="0" w:color="auto"/>
      </w:divBdr>
    </w:div>
    <w:div w:id="1283028078">
      <w:marLeft w:val="640"/>
      <w:marRight w:val="0"/>
      <w:marTop w:val="0"/>
      <w:marBottom w:val="0"/>
      <w:divBdr>
        <w:top w:val="none" w:sz="0" w:space="0" w:color="auto"/>
        <w:left w:val="none" w:sz="0" w:space="0" w:color="auto"/>
        <w:bottom w:val="none" w:sz="0" w:space="0" w:color="auto"/>
        <w:right w:val="none" w:sz="0" w:space="0" w:color="auto"/>
      </w:divBdr>
    </w:div>
    <w:div w:id="1284842866">
      <w:marLeft w:val="480"/>
      <w:marRight w:val="0"/>
      <w:marTop w:val="0"/>
      <w:marBottom w:val="0"/>
      <w:divBdr>
        <w:top w:val="none" w:sz="0" w:space="0" w:color="auto"/>
        <w:left w:val="none" w:sz="0" w:space="0" w:color="auto"/>
        <w:bottom w:val="none" w:sz="0" w:space="0" w:color="auto"/>
        <w:right w:val="none" w:sz="0" w:space="0" w:color="auto"/>
      </w:divBdr>
    </w:div>
    <w:div w:id="1285035527">
      <w:marLeft w:val="480"/>
      <w:marRight w:val="0"/>
      <w:marTop w:val="0"/>
      <w:marBottom w:val="0"/>
      <w:divBdr>
        <w:top w:val="none" w:sz="0" w:space="0" w:color="auto"/>
        <w:left w:val="none" w:sz="0" w:space="0" w:color="auto"/>
        <w:bottom w:val="none" w:sz="0" w:space="0" w:color="auto"/>
        <w:right w:val="none" w:sz="0" w:space="0" w:color="auto"/>
      </w:divBdr>
    </w:div>
    <w:div w:id="1286963118">
      <w:marLeft w:val="480"/>
      <w:marRight w:val="0"/>
      <w:marTop w:val="0"/>
      <w:marBottom w:val="0"/>
      <w:divBdr>
        <w:top w:val="none" w:sz="0" w:space="0" w:color="auto"/>
        <w:left w:val="none" w:sz="0" w:space="0" w:color="auto"/>
        <w:bottom w:val="none" w:sz="0" w:space="0" w:color="auto"/>
        <w:right w:val="none" w:sz="0" w:space="0" w:color="auto"/>
      </w:divBdr>
    </w:div>
    <w:div w:id="1288392022">
      <w:marLeft w:val="640"/>
      <w:marRight w:val="0"/>
      <w:marTop w:val="0"/>
      <w:marBottom w:val="0"/>
      <w:divBdr>
        <w:top w:val="none" w:sz="0" w:space="0" w:color="auto"/>
        <w:left w:val="none" w:sz="0" w:space="0" w:color="auto"/>
        <w:bottom w:val="none" w:sz="0" w:space="0" w:color="auto"/>
        <w:right w:val="none" w:sz="0" w:space="0" w:color="auto"/>
      </w:divBdr>
    </w:div>
    <w:div w:id="1288700672">
      <w:marLeft w:val="640"/>
      <w:marRight w:val="0"/>
      <w:marTop w:val="0"/>
      <w:marBottom w:val="0"/>
      <w:divBdr>
        <w:top w:val="none" w:sz="0" w:space="0" w:color="auto"/>
        <w:left w:val="none" w:sz="0" w:space="0" w:color="auto"/>
        <w:bottom w:val="none" w:sz="0" w:space="0" w:color="auto"/>
        <w:right w:val="none" w:sz="0" w:space="0" w:color="auto"/>
      </w:divBdr>
    </w:div>
    <w:div w:id="1290432191">
      <w:marLeft w:val="640"/>
      <w:marRight w:val="0"/>
      <w:marTop w:val="0"/>
      <w:marBottom w:val="0"/>
      <w:divBdr>
        <w:top w:val="none" w:sz="0" w:space="0" w:color="auto"/>
        <w:left w:val="none" w:sz="0" w:space="0" w:color="auto"/>
        <w:bottom w:val="none" w:sz="0" w:space="0" w:color="auto"/>
        <w:right w:val="none" w:sz="0" w:space="0" w:color="auto"/>
      </w:divBdr>
    </w:div>
    <w:div w:id="1291980605">
      <w:marLeft w:val="480"/>
      <w:marRight w:val="0"/>
      <w:marTop w:val="0"/>
      <w:marBottom w:val="0"/>
      <w:divBdr>
        <w:top w:val="none" w:sz="0" w:space="0" w:color="auto"/>
        <w:left w:val="none" w:sz="0" w:space="0" w:color="auto"/>
        <w:bottom w:val="none" w:sz="0" w:space="0" w:color="auto"/>
        <w:right w:val="none" w:sz="0" w:space="0" w:color="auto"/>
      </w:divBdr>
    </w:div>
    <w:div w:id="1292663365">
      <w:marLeft w:val="480"/>
      <w:marRight w:val="0"/>
      <w:marTop w:val="0"/>
      <w:marBottom w:val="0"/>
      <w:divBdr>
        <w:top w:val="none" w:sz="0" w:space="0" w:color="auto"/>
        <w:left w:val="none" w:sz="0" w:space="0" w:color="auto"/>
        <w:bottom w:val="none" w:sz="0" w:space="0" w:color="auto"/>
        <w:right w:val="none" w:sz="0" w:space="0" w:color="auto"/>
      </w:divBdr>
    </w:div>
    <w:div w:id="1293901837">
      <w:marLeft w:val="480"/>
      <w:marRight w:val="0"/>
      <w:marTop w:val="0"/>
      <w:marBottom w:val="0"/>
      <w:divBdr>
        <w:top w:val="none" w:sz="0" w:space="0" w:color="auto"/>
        <w:left w:val="none" w:sz="0" w:space="0" w:color="auto"/>
        <w:bottom w:val="none" w:sz="0" w:space="0" w:color="auto"/>
        <w:right w:val="none" w:sz="0" w:space="0" w:color="auto"/>
      </w:divBdr>
    </w:div>
    <w:div w:id="1296832525">
      <w:marLeft w:val="480"/>
      <w:marRight w:val="0"/>
      <w:marTop w:val="0"/>
      <w:marBottom w:val="0"/>
      <w:divBdr>
        <w:top w:val="none" w:sz="0" w:space="0" w:color="auto"/>
        <w:left w:val="none" w:sz="0" w:space="0" w:color="auto"/>
        <w:bottom w:val="none" w:sz="0" w:space="0" w:color="auto"/>
        <w:right w:val="none" w:sz="0" w:space="0" w:color="auto"/>
      </w:divBdr>
    </w:div>
    <w:div w:id="1298411436">
      <w:marLeft w:val="480"/>
      <w:marRight w:val="0"/>
      <w:marTop w:val="0"/>
      <w:marBottom w:val="0"/>
      <w:divBdr>
        <w:top w:val="none" w:sz="0" w:space="0" w:color="auto"/>
        <w:left w:val="none" w:sz="0" w:space="0" w:color="auto"/>
        <w:bottom w:val="none" w:sz="0" w:space="0" w:color="auto"/>
        <w:right w:val="none" w:sz="0" w:space="0" w:color="auto"/>
      </w:divBdr>
    </w:div>
    <w:div w:id="1298603415">
      <w:marLeft w:val="480"/>
      <w:marRight w:val="0"/>
      <w:marTop w:val="0"/>
      <w:marBottom w:val="0"/>
      <w:divBdr>
        <w:top w:val="none" w:sz="0" w:space="0" w:color="auto"/>
        <w:left w:val="none" w:sz="0" w:space="0" w:color="auto"/>
        <w:bottom w:val="none" w:sz="0" w:space="0" w:color="auto"/>
        <w:right w:val="none" w:sz="0" w:space="0" w:color="auto"/>
      </w:divBdr>
    </w:div>
    <w:div w:id="1298687673">
      <w:marLeft w:val="480"/>
      <w:marRight w:val="0"/>
      <w:marTop w:val="0"/>
      <w:marBottom w:val="0"/>
      <w:divBdr>
        <w:top w:val="none" w:sz="0" w:space="0" w:color="auto"/>
        <w:left w:val="none" w:sz="0" w:space="0" w:color="auto"/>
        <w:bottom w:val="none" w:sz="0" w:space="0" w:color="auto"/>
        <w:right w:val="none" w:sz="0" w:space="0" w:color="auto"/>
      </w:divBdr>
    </w:div>
    <w:div w:id="1304460267">
      <w:marLeft w:val="480"/>
      <w:marRight w:val="0"/>
      <w:marTop w:val="0"/>
      <w:marBottom w:val="0"/>
      <w:divBdr>
        <w:top w:val="none" w:sz="0" w:space="0" w:color="auto"/>
        <w:left w:val="none" w:sz="0" w:space="0" w:color="auto"/>
        <w:bottom w:val="none" w:sz="0" w:space="0" w:color="auto"/>
        <w:right w:val="none" w:sz="0" w:space="0" w:color="auto"/>
      </w:divBdr>
    </w:div>
    <w:div w:id="1305741868">
      <w:marLeft w:val="640"/>
      <w:marRight w:val="0"/>
      <w:marTop w:val="0"/>
      <w:marBottom w:val="0"/>
      <w:divBdr>
        <w:top w:val="none" w:sz="0" w:space="0" w:color="auto"/>
        <w:left w:val="none" w:sz="0" w:space="0" w:color="auto"/>
        <w:bottom w:val="none" w:sz="0" w:space="0" w:color="auto"/>
        <w:right w:val="none" w:sz="0" w:space="0" w:color="auto"/>
      </w:divBdr>
    </w:div>
    <w:div w:id="1306861211">
      <w:marLeft w:val="480"/>
      <w:marRight w:val="0"/>
      <w:marTop w:val="0"/>
      <w:marBottom w:val="0"/>
      <w:divBdr>
        <w:top w:val="none" w:sz="0" w:space="0" w:color="auto"/>
        <w:left w:val="none" w:sz="0" w:space="0" w:color="auto"/>
        <w:bottom w:val="none" w:sz="0" w:space="0" w:color="auto"/>
        <w:right w:val="none" w:sz="0" w:space="0" w:color="auto"/>
      </w:divBdr>
    </w:div>
    <w:div w:id="1308243252">
      <w:marLeft w:val="640"/>
      <w:marRight w:val="0"/>
      <w:marTop w:val="0"/>
      <w:marBottom w:val="0"/>
      <w:divBdr>
        <w:top w:val="none" w:sz="0" w:space="0" w:color="auto"/>
        <w:left w:val="none" w:sz="0" w:space="0" w:color="auto"/>
        <w:bottom w:val="none" w:sz="0" w:space="0" w:color="auto"/>
        <w:right w:val="none" w:sz="0" w:space="0" w:color="auto"/>
      </w:divBdr>
    </w:div>
    <w:div w:id="1308391829">
      <w:marLeft w:val="640"/>
      <w:marRight w:val="0"/>
      <w:marTop w:val="0"/>
      <w:marBottom w:val="0"/>
      <w:divBdr>
        <w:top w:val="none" w:sz="0" w:space="0" w:color="auto"/>
        <w:left w:val="none" w:sz="0" w:space="0" w:color="auto"/>
        <w:bottom w:val="none" w:sz="0" w:space="0" w:color="auto"/>
        <w:right w:val="none" w:sz="0" w:space="0" w:color="auto"/>
      </w:divBdr>
    </w:div>
    <w:div w:id="1310940671">
      <w:marLeft w:val="480"/>
      <w:marRight w:val="0"/>
      <w:marTop w:val="0"/>
      <w:marBottom w:val="0"/>
      <w:divBdr>
        <w:top w:val="none" w:sz="0" w:space="0" w:color="auto"/>
        <w:left w:val="none" w:sz="0" w:space="0" w:color="auto"/>
        <w:bottom w:val="none" w:sz="0" w:space="0" w:color="auto"/>
        <w:right w:val="none" w:sz="0" w:space="0" w:color="auto"/>
      </w:divBdr>
    </w:div>
    <w:div w:id="1310984732">
      <w:marLeft w:val="480"/>
      <w:marRight w:val="0"/>
      <w:marTop w:val="0"/>
      <w:marBottom w:val="0"/>
      <w:divBdr>
        <w:top w:val="none" w:sz="0" w:space="0" w:color="auto"/>
        <w:left w:val="none" w:sz="0" w:space="0" w:color="auto"/>
        <w:bottom w:val="none" w:sz="0" w:space="0" w:color="auto"/>
        <w:right w:val="none" w:sz="0" w:space="0" w:color="auto"/>
      </w:divBdr>
    </w:div>
    <w:div w:id="1311053880">
      <w:marLeft w:val="480"/>
      <w:marRight w:val="0"/>
      <w:marTop w:val="0"/>
      <w:marBottom w:val="0"/>
      <w:divBdr>
        <w:top w:val="none" w:sz="0" w:space="0" w:color="auto"/>
        <w:left w:val="none" w:sz="0" w:space="0" w:color="auto"/>
        <w:bottom w:val="none" w:sz="0" w:space="0" w:color="auto"/>
        <w:right w:val="none" w:sz="0" w:space="0" w:color="auto"/>
      </w:divBdr>
    </w:div>
    <w:div w:id="1311209401">
      <w:marLeft w:val="480"/>
      <w:marRight w:val="0"/>
      <w:marTop w:val="0"/>
      <w:marBottom w:val="0"/>
      <w:divBdr>
        <w:top w:val="none" w:sz="0" w:space="0" w:color="auto"/>
        <w:left w:val="none" w:sz="0" w:space="0" w:color="auto"/>
        <w:bottom w:val="none" w:sz="0" w:space="0" w:color="auto"/>
        <w:right w:val="none" w:sz="0" w:space="0" w:color="auto"/>
      </w:divBdr>
    </w:div>
    <w:div w:id="1311515940">
      <w:marLeft w:val="480"/>
      <w:marRight w:val="0"/>
      <w:marTop w:val="0"/>
      <w:marBottom w:val="0"/>
      <w:divBdr>
        <w:top w:val="none" w:sz="0" w:space="0" w:color="auto"/>
        <w:left w:val="none" w:sz="0" w:space="0" w:color="auto"/>
        <w:bottom w:val="none" w:sz="0" w:space="0" w:color="auto"/>
        <w:right w:val="none" w:sz="0" w:space="0" w:color="auto"/>
      </w:divBdr>
    </w:div>
    <w:div w:id="1312951560">
      <w:marLeft w:val="480"/>
      <w:marRight w:val="0"/>
      <w:marTop w:val="0"/>
      <w:marBottom w:val="0"/>
      <w:divBdr>
        <w:top w:val="none" w:sz="0" w:space="0" w:color="auto"/>
        <w:left w:val="none" w:sz="0" w:space="0" w:color="auto"/>
        <w:bottom w:val="none" w:sz="0" w:space="0" w:color="auto"/>
        <w:right w:val="none" w:sz="0" w:space="0" w:color="auto"/>
      </w:divBdr>
    </w:div>
    <w:div w:id="1314874387">
      <w:marLeft w:val="480"/>
      <w:marRight w:val="0"/>
      <w:marTop w:val="0"/>
      <w:marBottom w:val="0"/>
      <w:divBdr>
        <w:top w:val="none" w:sz="0" w:space="0" w:color="auto"/>
        <w:left w:val="none" w:sz="0" w:space="0" w:color="auto"/>
        <w:bottom w:val="none" w:sz="0" w:space="0" w:color="auto"/>
        <w:right w:val="none" w:sz="0" w:space="0" w:color="auto"/>
      </w:divBdr>
    </w:div>
    <w:div w:id="1315329227">
      <w:marLeft w:val="640"/>
      <w:marRight w:val="0"/>
      <w:marTop w:val="0"/>
      <w:marBottom w:val="0"/>
      <w:divBdr>
        <w:top w:val="none" w:sz="0" w:space="0" w:color="auto"/>
        <w:left w:val="none" w:sz="0" w:space="0" w:color="auto"/>
        <w:bottom w:val="none" w:sz="0" w:space="0" w:color="auto"/>
        <w:right w:val="none" w:sz="0" w:space="0" w:color="auto"/>
      </w:divBdr>
    </w:div>
    <w:div w:id="1319119086">
      <w:marLeft w:val="480"/>
      <w:marRight w:val="0"/>
      <w:marTop w:val="0"/>
      <w:marBottom w:val="0"/>
      <w:divBdr>
        <w:top w:val="none" w:sz="0" w:space="0" w:color="auto"/>
        <w:left w:val="none" w:sz="0" w:space="0" w:color="auto"/>
        <w:bottom w:val="none" w:sz="0" w:space="0" w:color="auto"/>
        <w:right w:val="none" w:sz="0" w:space="0" w:color="auto"/>
      </w:divBdr>
    </w:div>
    <w:div w:id="1319336073">
      <w:marLeft w:val="640"/>
      <w:marRight w:val="0"/>
      <w:marTop w:val="0"/>
      <w:marBottom w:val="0"/>
      <w:divBdr>
        <w:top w:val="none" w:sz="0" w:space="0" w:color="auto"/>
        <w:left w:val="none" w:sz="0" w:space="0" w:color="auto"/>
        <w:bottom w:val="none" w:sz="0" w:space="0" w:color="auto"/>
        <w:right w:val="none" w:sz="0" w:space="0" w:color="auto"/>
      </w:divBdr>
    </w:div>
    <w:div w:id="1319656178">
      <w:marLeft w:val="640"/>
      <w:marRight w:val="0"/>
      <w:marTop w:val="0"/>
      <w:marBottom w:val="0"/>
      <w:divBdr>
        <w:top w:val="none" w:sz="0" w:space="0" w:color="auto"/>
        <w:left w:val="none" w:sz="0" w:space="0" w:color="auto"/>
        <w:bottom w:val="none" w:sz="0" w:space="0" w:color="auto"/>
        <w:right w:val="none" w:sz="0" w:space="0" w:color="auto"/>
      </w:divBdr>
    </w:div>
    <w:div w:id="1320422649">
      <w:marLeft w:val="480"/>
      <w:marRight w:val="0"/>
      <w:marTop w:val="0"/>
      <w:marBottom w:val="0"/>
      <w:divBdr>
        <w:top w:val="none" w:sz="0" w:space="0" w:color="auto"/>
        <w:left w:val="none" w:sz="0" w:space="0" w:color="auto"/>
        <w:bottom w:val="none" w:sz="0" w:space="0" w:color="auto"/>
        <w:right w:val="none" w:sz="0" w:space="0" w:color="auto"/>
      </w:divBdr>
    </w:div>
    <w:div w:id="1323389209">
      <w:marLeft w:val="640"/>
      <w:marRight w:val="0"/>
      <w:marTop w:val="0"/>
      <w:marBottom w:val="0"/>
      <w:divBdr>
        <w:top w:val="none" w:sz="0" w:space="0" w:color="auto"/>
        <w:left w:val="none" w:sz="0" w:space="0" w:color="auto"/>
        <w:bottom w:val="none" w:sz="0" w:space="0" w:color="auto"/>
        <w:right w:val="none" w:sz="0" w:space="0" w:color="auto"/>
      </w:divBdr>
    </w:div>
    <w:div w:id="1323701417">
      <w:marLeft w:val="480"/>
      <w:marRight w:val="0"/>
      <w:marTop w:val="0"/>
      <w:marBottom w:val="0"/>
      <w:divBdr>
        <w:top w:val="none" w:sz="0" w:space="0" w:color="auto"/>
        <w:left w:val="none" w:sz="0" w:space="0" w:color="auto"/>
        <w:bottom w:val="none" w:sz="0" w:space="0" w:color="auto"/>
        <w:right w:val="none" w:sz="0" w:space="0" w:color="auto"/>
      </w:divBdr>
    </w:div>
    <w:div w:id="1324428378">
      <w:marLeft w:val="640"/>
      <w:marRight w:val="0"/>
      <w:marTop w:val="0"/>
      <w:marBottom w:val="0"/>
      <w:divBdr>
        <w:top w:val="none" w:sz="0" w:space="0" w:color="auto"/>
        <w:left w:val="none" w:sz="0" w:space="0" w:color="auto"/>
        <w:bottom w:val="none" w:sz="0" w:space="0" w:color="auto"/>
        <w:right w:val="none" w:sz="0" w:space="0" w:color="auto"/>
      </w:divBdr>
    </w:div>
    <w:div w:id="1328749774">
      <w:marLeft w:val="480"/>
      <w:marRight w:val="0"/>
      <w:marTop w:val="0"/>
      <w:marBottom w:val="0"/>
      <w:divBdr>
        <w:top w:val="none" w:sz="0" w:space="0" w:color="auto"/>
        <w:left w:val="none" w:sz="0" w:space="0" w:color="auto"/>
        <w:bottom w:val="none" w:sz="0" w:space="0" w:color="auto"/>
        <w:right w:val="none" w:sz="0" w:space="0" w:color="auto"/>
      </w:divBdr>
    </w:div>
    <w:div w:id="1330215561">
      <w:marLeft w:val="640"/>
      <w:marRight w:val="0"/>
      <w:marTop w:val="0"/>
      <w:marBottom w:val="0"/>
      <w:divBdr>
        <w:top w:val="none" w:sz="0" w:space="0" w:color="auto"/>
        <w:left w:val="none" w:sz="0" w:space="0" w:color="auto"/>
        <w:bottom w:val="none" w:sz="0" w:space="0" w:color="auto"/>
        <w:right w:val="none" w:sz="0" w:space="0" w:color="auto"/>
      </w:divBdr>
    </w:div>
    <w:div w:id="1330712120">
      <w:marLeft w:val="640"/>
      <w:marRight w:val="0"/>
      <w:marTop w:val="0"/>
      <w:marBottom w:val="0"/>
      <w:divBdr>
        <w:top w:val="none" w:sz="0" w:space="0" w:color="auto"/>
        <w:left w:val="none" w:sz="0" w:space="0" w:color="auto"/>
        <w:bottom w:val="none" w:sz="0" w:space="0" w:color="auto"/>
        <w:right w:val="none" w:sz="0" w:space="0" w:color="auto"/>
      </w:divBdr>
    </w:div>
    <w:div w:id="1331565115">
      <w:marLeft w:val="640"/>
      <w:marRight w:val="0"/>
      <w:marTop w:val="0"/>
      <w:marBottom w:val="0"/>
      <w:divBdr>
        <w:top w:val="none" w:sz="0" w:space="0" w:color="auto"/>
        <w:left w:val="none" w:sz="0" w:space="0" w:color="auto"/>
        <w:bottom w:val="none" w:sz="0" w:space="0" w:color="auto"/>
        <w:right w:val="none" w:sz="0" w:space="0" w:color="auto"/>
      </w:divBdr>
    </w:div>
    <w:div w:id="1331906524">
      <w:marLeft w:val="640"/>
      <w:marRight w:val="0"/>
      <w:marTop w:val="0"/>
      <w:marBottom w:val="0"/>
      <w:divBdr>
        <w:top w:val="none" w:sz="0" w:space="0" w:color="auto"/>
        <w:left w:val="none" w:sz="0" w:space="0" w:color="auto"/>
        <w:bottom w:val="none" w:sz="0" w:space="0" w:color="auto"/>
        <w:right w:val="none" w:sz="0" w:space="0" w:color="auto"/>
      </w:divBdr>
    </w:div>
    <w:div w:id="1332294385">
      <w:marLeft w:val="480"/>
      <w:marRight w:val="0"/>
      <w:marTop w:val="0"/>
      <w:marBottom w:val="0"/>
      <w:divBdr>
        <w:top w:val="none" w:sz="0" w:space="0" w:color="auto"/>
        <w:left w:val="none" w:sz="0" w:space="0" w:color="auto"/>
        <w:bottom w:val="none" w:sz="0" w:space="0" w:color="auto"/>
        <w:right w:val="none" w:sz="0" w:space="0" w:color="auto"/>
      </w:divBdr>
    </w:div>
    <w:div w:id="1332947247">
      <w:marLeft w:val="640"/>
      <w:marRight w:val="0"/>
      <w:marTop w:val="0"/>
      <w:marBottom w:val="0"/>
      <w:divBdr>
        <w:top w:val="none" w:sz="0" w:space="0" w:color="auto"/>
        <w:left w:val="none" w:sz="0" w:space="0" w:color="auto"/>
        <w:bottom w:val="none" w:sz="0" w:space="0" w:color="auto"/>
        <w:right w:val="none" w:sz="0" w:space="0" w:color="auto"/>
      </w:divBdr>
    </w:div>
    <w:div w:id="1333996220">
      <w:marLeft w:val="640"/>
      <w:marRight w:val="0"/>
      <w:marTop w:val="0"/>
      <w:marBottom w:val="0"/>
      <w:divBdr>
        <w:top w:val="none" w:sz="0" w:space="0" w:color="auto"/>
        <w:left w:val="none" w:sz="0" w:space="0" w:color="auto"/>
        <w:bottom w:val="none" w:sz="0" w:space="0" w:color="auto"/>
        <w:right w:val="none" w:sz="0" w:space="0" w:color="auto"/>
      </w:divBdr>
    </w:div>
    <w:div w:id="1335646023">
      <w:marLeft w:val="640"/>
      <w:marRight w:val="0"/>
      <w:marTop w:val="0"/>
      <w:marBottom w:val="0"/>
      <w:divBdr>
        <w:top w:val="none" w:sz="0" w:space="0" w:color="auto"/>
        <w:left w:val="none" w:sz="0" w:space="0" w:color="auto"/>
        <w:bottom w:val="none" w:sz="0" w:space="0" w:color="auto"/>
        <w:right w:val="none" w:sz="0" w:space="0" w:color="auto"/>
      </w:divBdr>
    </w:div>
    <w:div w:id="1336224638">
      <w:marLeft w:val="480"/>
      <w:marRight w:val="0"/>
      <w:marTop w:val="0"/>
      <w:marBottom w:val="0"/>
      <w:divBdr>
        <w:top w:val="none" w:sz="0" w:space="0" w:color="auto"/>
        <w:left w:val="none" w:sz="0" w:space="0" w:color="auto"/>
        <w:bottom w:val="none" w:sz="0" w:space="0" w:color="auto"/>
        <w:right w:val="none" w:sz="0" w:space="0" w:color="auto"/>
      </w:divBdr>
    </w:div>
    <w:div w:id="1338267935">
      <w:marLeft w:val="480"/>
      <w:marRight w:val="0"/>
      <w:marTop w:val="0"/>
      <w:marBottom w:val="0"/>
      <w:divBdr>
        <w:top w:val="none" w:sz="0" w:space="0" w:color="auto"/>
        <w:left w:val="none" w:sz="0" w:space="0" w:color="auto"/>
        <w:bottom w:val="none" w:sz="0" w:space="0" w:color="auto"/>
        <w:right w:val="none" w:sz="0" w:space="0" w:color="auto"/>
      </w:divBdr>
    </w:div>
    <w:div w:id="1339886695">
      <w:marLeft w:val="640"/>
      <w:marRight w:val="0"/>
      <w:marTop w:val="0"/>
      <w:marBottom w:val="0"/>
      <w:divBdr>
        <w:top w:val="none" w:sz="0" w:space="0" w:color="auto"/>
        <w:left w:val="none" w:sz="0" w:space="0" w:color="auto"/>
        <w:bottom w:val="none" w:sz="0" w:space="0" w:color="auto"/>
        <w:right w:val="none" w:sz="0" w:space="0" w:color="auto"/>
      </w:divBdr>
    </w:div>
    <w:div w:id="1340740755">
      <w:marLeft w:val="480"/>
      <w:marRight w:val="0"/>
      <w:marTop w:val="0"/>
      <w:marBottom w:val="0"/>
      <w:divBdr>
        <w:top w:val="none" w:sz="0" w:space="0" w:color="auto"/>
        <w:left w:val="none" w:sz="0" w:space="0" w:color="auto"/>
        <w:bottom w:val="none" w:sz="0" w:space="0" w:color="auto"/>
        <w:right w:val="none" w:sz="0" w:space="0" w:color="auto"/>
      </w:divBdr>
    </w:div>
    <w:div w:id="1343623695">
      <w:marLeft w:val="480"/>
      <w:marRight w:val="0"/>
      <w:marTop w:val="0"/>
      <w:marBottom w:val="0"/>
      <w:divBdr>
        <w:top w:val="none" w:sz="0" w:space="0" w:color="auto"/>
        <w:left w:val="none" w:sz="0" w:space="0" w:color="auto"/>
        <w:bottom w:val="none" w:sz="0" w:space="0" w:color="auto"/>
        <w:right w:val="none" w:sz="0" w:space="0" w:color="auto"/>
      </w:divBdr>
    </w:div>
    <w:div w:id="1344012919">
      <w:marLeft w:val="480"/>
      <w:marRight w:val="0"/>
      <w:marTop w:val="0"/>
      <w:marBottom w:val="0"/>
      <w:divBdr>
        <w:top w:val="none" w:sz="0" w:space="0" w:color="auto"/>
        <w:left w:val="none" w:sz="0" w:space="0" w:color="auto"/>
        <w:bottom w:val="none" w:sz="0" w:space="0" w:color="auto"/>
        <w:right w:val="none" w:sz="0" w:space="0" w:color="auto"/>
      </w:divBdr>
    </w:div>
    <w:div w:id="1347098508">
      <w:marLeft w:val="640"/>
      <w:marRight w:val="0"/>
      <w:marTop w:val="0"/>
      <w:marBottom w:val="0"/>
      <w:divBdr>
        <w:top w:val="none" w:sz="0" w:space="0" w:color="auto"/>
        <w:left w:val="none" w:sz="0" w:space="0" w:color="auto"/>
        <w:bottom w:val="none" w:sz="0" w:space="0" w:color="auto"/>
        <w:right w:val="none" w:sz="0" w:space="0" w:color="auto"/>
      </w:divBdr>
    </w:div>
    <w:div w:id="1348629513">
      <w:marLeft w:val="640"/>
      <w:marRight w:val="0"/>
      <w:marTop w:val="0"/>
      <w:marBottom w:val="0"/>
      <w:divBdr>
        <w:top w:val="none" w:sz="0" w:space="0" w:color="auto"/>
        <w:left w:val="none" w:sz="0" w:space="0" w:color="auto"/>
        <w:bottom w:val="none" w:sz="0" w:space="0" w:color="auto"/>
        <w:right w:val="none" w:sz="0" w:space="0" w:color="auto"/>
      </w:divBdr>
    </w:div>
    <w:div w:id="1349795786">
      <w:marLeft w:val="480"/>
      <w:marRight w:val="0"/>
      <w:marTop w:val="0"/>
      <w:marBottom w:val="0"/>
      <w:divBdr>
        <w:top w:val="none" w:sz="0" w:space="0" w:color="auto"/>
        <w:left w:val="none" w:sz="0" w:space="0" w:color="auto"/>
        <w:bottom w:val="none" w:sz="0" w:space="0" w:color="auto"/>
        <w:right w:val="none" w:sz="0" w:space="0" w:color="auto"/>
      </w:divBdr>
    </w:div>
    <w:div w:id="1353724629">
      <w:marLeft w:val="480"/>
      <w:marRight w:val="0"/>
      <w:marTop w:val="0"/>
      <w:marBottom w:val="0"/>
      <w:divBdr>
        <w:top w:val="none" w:sz="0" w:space="0" w:color="auto"/>
        <w:left w:val="none" w:sz="0" w:space="0" w:color="auto"/>
        <w:bottom w:val="none" w:sz="0" w:space="0" w:color="auto"/>
        <w:right w:val="none" w:sz="0" w:space="0" w:color="auto"/>
      </w:divBdr>
    </w:div>
    <w:div w:id="1354184800">
      <w:marLeft w:val="640"/>
      <w:marRight w:val="0"/>
      <w:marTop w:val="0"/>
      <w:marBottom w:val="0"/>
      <w:divBdr>
        <w:top w:val="none" w:sz="0" w:space="0" w:color="auto"/>
        <w:left w:val="none" w:sz="0" w:space="0" w:color="auto"/>
        <w:bottom w:val="none" w:sz="0" w:space="0" w:color="auto"/>
        <w:right w:val="none" w:sz="0" w:space="0" w:color="auto"/>
      </w:divBdr>
    </w:div>
    <w:div w:id="1354381182">
      <w:marLeft w:val="480"/>
      <w:marRight w:val="0"/>
      <w:marTop w:val="0"/>
      <w:marBottom w:val="0"/>
      <w:divBdr>
        <w:top w:val="none" w:sz="0" w:space="0" w:color="auto"/>
        <w:left w:val="none" w:sz="0" w:space="0" w:color="auto"/>
        <w:bottom w:val="none" w:sz="0" w:space="0" w:color="auto"/>
        <w:right w:val="none" w:sz="0" w:space="0" w:color="auto"/>
      </w:divBdr>
    </w:div>
    <w:div w:id="1361320777">
      <w:marLeft w:val="480"/>
      <w:marRight w:val="0"/>
      <w:marTop w:val="0"/>
      <w:marBottom w:val="0"/>
      <w:divBdr>
        <w:top w:val="none" w:sz="0" w:space="0" w:color="auto"/>
        <w:left w:val="none" w:sz="0" w:space="0" w:color="auto"/>
        <w:bottom w:val="none" w:sz="0" w:space="0" w:color="auto"/>
        <w:right w:val="none" w:sz="0" w:space="0" w:color="auto"/>
      </w:divBdr>
    </w:div>
    <w:div w:id="1362121563">
      <w:marLeft w:val="480"/>
      <w:marRight w:val="0"/>
      <w:marTop w:val="0"/>
      <w:marBottom w:val="0"/>
      <w:divBdr>
        <w:top w:val="none" w:sz="0" w:space="0" w:color="auto"/>
        <w:left w:val="none" w:sz="0" w:space="0" w:color="auto"/>
        <w:bottom w:val="none" w:sz="0" w:space="0" w:color="auto"/>
        <w:right w:val="none" w:sz="0" w:space="0" w:color="auto"/>
      </w:divBdr>
    </w:div>
    <w:div w:id="1363169236">
      <w:marLeft w:val="480"/>
      <w:marRight w:val="0"/>
      <w:marTop w:val="0"/>
      <w:marBottom w:val="0"/>
      <w:divBdr>
        <w:top w:val="none" w:sz="0" w:space="0" w:color="auto"/>
        <w:left w:val="none" w:sz="0" w:space="0" w:color="auto"/>
        <w:bottom w:val="none" w:sz="0" w:space="0" w:color="auto"/>
        <w:right w:val="none" w:sz="0" w:space="0" w:color="auto"/>
      </w:divBdr>
    </w:div>
    <w:div w:id="1364552211">
      <w:marLeft w:val="640"/>
      <w:marRight w:val="0"/>
      <w:marTop w:val="0"/>
      <w:marBottom w:val="0"/>
      <w:divBdr>
        <w:top w:val="none" w:sz="0" w:space="0" w:color="auto"/>
        <w:left w:val="none" w:sz="0" w:space="0" w:color="auto"/>
        <w:bottom w:val="none" w:sz="0" w:space="0" w:color="auto"/>
        <w:right w:val="none" w:sz="0" w:space="0" w:color="auto"/>
      </w:divBdr>
    </w:div>
    <w:div w:id="1366295351">
      <w:marLeft w:val="480"/>
      <w:marRight w:val="0"/>
      <w:marTop w:val="0"/>
      <w:marBottom w:val="0"/>
      <w:divBdr>
        <w:top w:val="none" w:sz="0" w:space="0" w:color="auto"/>
        <w:left w:val="none" w:sz="0" w:space="0" w:color="auto"/>
        <w:bottom w:val="none" w:sz="0" w:space="0" w:color="auto"/>
        <w:right w:val="none" w:sz="0" w:space="0" w:color="auto"/>
      </w:divBdr>
    </w:div>
    <w:div w:id="1370883361">
      <w:marLeft w:val="640"/>
      <w:marRight w:val="0"/>
      <w:marTop w:val="0"/>
      <w:marBottom w:val="0"/>
      <w:divBdr>
        <w:top w:val="none" w:sz="0" w:space="0" w:color="auto"/>
        <w:left w:val="none" w:sz="0" w:space="0" w:color="auto"/>
        <w:bottom w:val="none" w:sz="0" w:space="0" w:color="auto"/>
        <w:right w:val="none" w:sz="0" w:space="0" w:color="auto"/>
      </w:divBdr>
    </w:div>
    <w:div w:id="1371105246">
      <w:marLeft w:val="480"/>
      <w:marRight w:val="0"/>
      <w:marTop w:val="0"/>
      <w:marBottom w:val="0"/>
      <w:divBdr>
        <w:top w:val="none" w:sz="0" w:space="0" w:color="auto"/>
        <w:left w:val="none" w:sz="0" w:space="0" w:color="auto"/>
        <w:bottom w:val="none" w:sz="0" w:space="0" w:color="auto"/>
        <w:right w:val="none" w:sz="0" w:space="0" w:color="auto"/>
      </w:divBdr>
    </w:div>
    <w:div w:id="1371341984">
      <w:marLeft w:val="480"/>
      <w:marRight w:val="0"/>
      <w:marTop w:val="0"/>
      <w:marBottom w:val="0"/>
      <w:divBdr>
        <w:top w:val="none" w:sz="0" w:space="0" w:color="auto"/>
        <w:left w:val="none" w:sz="0" w:space="0" w:color="auto"/>
        <w:bottom w:val="none" w:sz="0" w:space="0" w:color="auto"/>
        <w:right w:val="none" w:sz="0" w:space="0" w:color="auto"/>
      </w:divBdr>
    </w:div>
    <w:div w:id="1372731376">
      <w:marLeft w:val="480"/>
      <w:marRight w:val="0"/>
      <w:marTop w:val="0"/>
      <w:marBottom w:val="0"/>
      <w:divBdr>
        <w:top w:val="none" w:sz="0" w:space="0" w:color="auto"/>
        <w:left w:val="none" w:sz="0" w:space="0" w:color="auto"/>
        <w:bottom w:val="none" w:sz="0" w:space="0" w:color="auto"/>
        <w:right w:val="none" w:sz="0" w:space="0" w:color="auto"/>
      </w:divBdr>
    </w:div>
    <w:div w:id="1373457335">
      <w:marLeft w:val="480"/>
      <w:marRight w:val="0"/>
      <w:marTop w:val="0"/>
      <w:marBottom w:val="0"/>
      <w:divBdr>
        <w:top w:val="none" w:sz="0" w:space="0" w:color="auto"/>
        <w:left w:val="none" w:sz="0" w:space="0" w:color="auto"/>
        <w:bottom w:val="none" w:sz="0" w:space="0" w:color="auto"/>
        <w:right w:val="none" w:sz="0" w:space="0" w:color="auto"/>
      </w:divBdr>
    </w:div>
    <w:div w:id="1375156238">
      <w:marLeft w:val="480"/>
      <w:marRight w:val="0"/>
      <w:marTop w:val="0"/>
      <w:marBottom w:val="0"/>
      <w:divBdr>
        <w:top w:val="none" w:sz="0" w:space="0" w:color="auto"/>
        <w:left w:val="none" w:sz="0" w:space="0" w:color="auto"/>
        <w:bottom w:val="none" w:sz="0" w:space="0" w:color="auto"/>
        <w:right w:val="none" w:sz="0" w:space="0" w:color="auto"/>
      </w:divBdr>
    </w:div>
    <w:div w:id="1377200718">
      <w:marLeft w:val="480"/>
      <w:marRight w:val="0"/>
      <w:marTop w:val="0"/>
      <w:marBottom w:val="0"/>
      <w:divBdr>
        <w:top w:val="none" w:sz="0" w:space="0" w:color="auto"/>
        <w:left w:val="none" w:sz="0" w:space="0" w:color="auto"/>
        <w:bottom w:val="none" w:sz="0" w:space="0" w:color="auto"/>
        <w:right w:val="none" w:sz="0" w:space="0" w:color="auto"/>
      </w:divBdr>
    </w:div>
    <w:div w:id="1377316845">
      <w:marLeft w:val="480"/>
      <w:marRight w:val="0"/>
      <w:marTop w:val="0"/>
      <w:marBottom w:val="0"/>
      <w:divBdr>
        <w:top w:val="none" w:sz="0" w:space="0" w:color="auto"/>
        <w:left w:val="none" w:sz="0" w:space="0" w:color="auto"/>
        <w:bottom w:val="none" w:sz="0" w:space="0" w:color="auto"/>
        <w:right w:val="none" w:sz="0" w:space="0" w:color="auto"/>
      </w:divBdr>
    </w:div>
    <w:div w:id="1380595797">
      <w:marLeft w:val="480"/>
      <w:marRight w:val="0"/>
      <w:marTop w:val="0"/>
      <w:marBottom w:val="0"/>
      <w:divBdr>
        <w:top w:val="none" w:sz="0" w:space="0" w:color="auto"/>
        <w:left w:val="none" w:sz="0" w:space="0" w:color="auto"/>
        <w:bottom w:val="none" w:sz="0" w:space="0" w:color="auto"/>
        <w:right w:val="none" w:sz="0" w:space="0" w:color="auto"/>
      </w:divBdr>
    </w:div>
    <w:div w:id="1384477633">
      <w:marLeft w:val="480"/>
      <w:marRight w:val="0"/>
      <w:marTop w:val="0"/>
      <w:marBottom w:val="0"/>
      <w:divBdr>
        <w:top w:val="none" w:sz="0" w:space="0" w:color="auto"/>
        <w:left w:val="none" w:sz="0" w:space="0" w:color="auto"/>
        <w:bottom w:val="none" w:sz="0" w:space="0" w:color="auto"/>
        <w:right w:val="none" w:sz="0" w:space="0" w:color="auto"/>
      </w:divBdr>
    </w:div>
    <w:div w:id="1388332421">
      <w:marLeft w:val="640"/>
      <w:marRight w:val="0"/>
      <w:marTop w:val="0"/>
      <w:marBottom w:val="0"/>
      <w:divBdr>
        <w:top w:val="none" w:sz="0" w:space="0" w:color="auto"/>
        <w:left w:val="none" w:sz="0" w:space="0" w:color="auto"/>
        <w:bottom w:val="none" w:sz="0" w:space="0" w:color="auto"/>
        <w:right w:val="none" w:sz="0" w:space="0" w:color="auto"/>
      </w:divBdr>
    </w:div>
    <w:div w:id="1391728105">
      <w:marLeft w:val="480"/>
      <w:marRight w:val="0"/>
      <w:marTop w:val="0"/>
      <w:marBottom w:val="0"/>
      <w:divBdr>
        <w:top w:val="none" w:sz="0" w:space="0" w:color="auto"/>
        <w:left w:val="none" w:sz="0" w:space="0" w:color="auto"/>
        <w:bottom w:val="none" w:sz="0" w:space="0" w:color="auto"/>
        <w:right w:val="none" w:sz="0" w:space="0" w:color="auto"/>
      </w:divBdr>
    </w:div>
    <w:div w:id="1391803146">
      <w:marLeft w:val="640"/>
      <w:marRight w:val="0"/>
      <w:marTop w:val="0"/>
      <w:marBottom w:val="0"/>
      <w:divBdr>
        <w:top w:val="none" w:sz="0" w:space="0" w:color="auto"/>
        <w:left w:val="none" w:sz="0" w:space="0" w:color="auto"/>
        <w:bottom w:val="none" w:sz="0" w:space="0" w:color="auto"/>
        <w:right w:val="none" w:sz="0" w:space="0" w:color="auto"/>
      </w:divBdr>
    </w:div>
    <w:div w:id="1392465586">
      <w:marLeft w:val="480"/>
      <w:marRight w:val="0"/>
      <w:marTop w:val="0"/>
      <w:marBottom w:val="0"/>
      <w:divBdr>
        <w:top w:val="none" w:sz="0" w:space="0" w:color="auto"/>
        <w:left w:val="none" w:sz="0" w:space="0" w:color="auto"/>
        <w:bottom w:val="none" w:sz="0" w:space="0" w:color="auto"/>
        <w:right w:val="none" w:sz="0" w:space="0" w:color="auto"/>
      </w:divBdr>
    </w:div>
    <w:div w:id="1392532860">
      <w:marLeft w:val="640"/>
      <w:marRight w:val="0"/>
      <w:marTop w:val="0"/>
      <w:marBottom w:val="0"/>
      <w:divBdr>
        <w:top w:val="none" w:sz="0" w:space="0" w:color="auto"/>
        <w:left w:val="none" w:sz="0" w:space="0" w:color="auto"/>
        <w:bottom w:val="none" w:sz="0" w:space="0" w:color="auto"/>
        <w:right w:val="none" w:sz="0" w:space="0" w:color="auto"/>
      </w:divBdr>
    </w:div>
    <w:div w:id="1393232790">
      <w:marLeft w:val="640"/>
      <w:marRight w:val="0"/>
      <w:marTop w:val="0"/>
      <w:marBottom w:val="0"/>
      <w:divBdr>
        <w:top w:val="none" w:sz="0" w:space="0" w:color="auto"/>
        <w:left w:val="none" w:sz="0" w:space="0" w:color="auto"/>
        <w:bottom w:val="none" w:sz="0" w:space="0" w:color="auto"/>
        <w:right w:val="none" w:sz="0" w:space="0" w:color="auto"/>
      </w:divBdr>
    </w:div>
    <w:div w:id="1393697475">
      <w:marLeft w:val="480"/>
      <w:marRight w:val="0"/>
      <w:marTop w:val="0"/>
      <w:marBottom w:val="0"/>
      <w:divBdr>
        <w:top w:val="none" w:sz="0" w:space="0" w:color="auto"/>
        <w:left w:val="none" w:sz="0" w:space="0" w:color="auto"/>
        <w:bottom w:val="none" w:sz="0" w:space="0" w:color="auto"/>
        <w:right w:val="none" w:sz="0" w:space="0" w:color="auto"/>
      </w:divBdr>
    </w:div>
    <w:div w:id="1399203236">
      <w:marLeft w:val="480"/>
      <w:marRight w:val="0"/>
      <w:marTop w:val="0"/>
      <w:marBottom w:val="0"/>
      <w:divBdr>
        <w:top w:val="none" w:sz="0" w:space="0" w:color="auto"/>
        <w:left w:val="none" w:sz="0" w:space="0" w:color="auto"/>
        <w:bottom w:val="none" w:sz="0" w:space="0" w:color="auto"/>
        <w:right w:val="none" w:sz="0" w:space="0" w:color="auto"/>
      </w:divBdr>
    </w:div>
    <w:div w:id="1400598517">
      <w:marLeft w:val="480"/>
      <w:marRight w:val="0"/>
      <w:marTop w:val="0"/>
      <w:marBottom w:val="0"/>
      <w:divBdr>
        <w:top w:val="none" w:sz="0" w:space="0" w:color="auto"/>
        <w:left w:val="none" w:sz="0" w:space="0" w:color="auto"/>
        <w:bottom w:val="none" w:sz="0" w:space="0" w:color="auto"/>
        <w:right w:val="none" w:sz="0" w:space="0" w:color="auto"/>
      </w:divBdr>
    </w:div>
    <w:div w:id="1403944245">
      <w:marLeft w:val="640"/>
      <w:marRight w:val="0"/>
      <w:marTop w:val="0"/>
      <w:marBottom w:val="0"/>
      <w:divBdr>
        <w:top w:val="none" w:sz="0" w:space="0" w:color="auto"/>
        <w:left w:val="none" w:sz="0" w:space="0" w:color="auto"/>
        <w:bottom w:val="none" w:sz="0" w:space="0" w:color="auto"/>
        <w:right w:val="none" w:sz="0" w:space="0" w:color="auto"/>
      </w:divBdr>
    </w:div>
    <w:div w:id="1405444531">
      <w:marLeft w:val="480"/>
      <w:marRight w:val="0"/>
      <w:marTop w:val="0"/>
      <w:marBottom w:val="0"/>
      <w:divBdr>
        <w:top w:val="none" w:sz="0" w:space="0" w:color="auto"/>
        <w:left w:val="none" w:sz="0" w:space="0" w:color="auto"/>
        <w:bottom w:val="none" w:sz="0" w:space="0" w:color="auto"/>
        <w:right w:val="none" w:sz="0" w:space="0" w:color="auto"/>
      </w:divBdr>
    </w:div>
    <w:div w:id="1408989850">
      <w:marLeft w:val="640"/>
      <w:marRight w:val="0"/>
      <w:marTop w:val="0"/>
      <w:marBottom w:val="0"/>
      <w:divBdr>
        <w:top w:val="none" w:sz="0" w:space="0" w:color="auto"/>
        <w:left w:val="none" w:sz="0" w:space="0" w:color="auto"/>
        <w:bottom w:val="none" w:sz="0" w:space="0" w:color="auto"/>
        <w:right w:val="none" w:sz="0" w:space="0" w:color="auto"/>
      </w:divBdr>
    </w:div>
    <w:div w:id="1409309936">
      <w:marLeft w:val="480"/>
      <w:marRight w:val="0"/>
      <w:marTop w:val="0"/>
      <w:marBottom w:val="0"/>
      <w:divBdr>
        <w:top w:val="none" w:sz="0" w:space="0" w:color="auto"/>
        <w:left w:val="none" w:sz="0" w:space="0" w:color="auto"/>
        <w:bottom w:val="none" w:sz="0" w:space="0" w:color="auto"/>
        <w:right w:val="none" w:sz="0" w:space="0" w:color="auto"/>
      </w:divBdr>
    </w:div>
    <w:div w:id="1409500420">
      <w:marLeft w:val="640"/>
      <w:marRight w:val="0"/>
      <w:marTop w:val="0"/>
      <w:marBottom w:val="0"/>
      <w:divBdr>
        <w:top w:val="none" w:sz="0" w:space="0" w:color="auto"/>
        <w:left w:val="none" w:sz="0" w:space="0" w:color="auto"/>
        <w:bottom w:val="none" w:sz="0" w:space="0" w:color="auto"/>
        <w:right w:val="none" w:sz="0" w:space="0" w:color="auto"/>
      </w:divBdr>
    </w:div>
    <w:div w:id="1411389394">
      <w:marLeft w:val="480"/>
      <w:marRight w:val="0"/>
      <w:marTop w:val="0"/>
      <w:marBottom w:val="0"/>
      <w:divBdr>
        <w:top w:val="none" w:sz="0" w:space="0" w:color="auto"/>
        <w:left w:val="none" w:sz="0" w:space="0" w:color="auto"/>
        <w:bottom w:val="none" w:sz="0" w:space="0" w:color="auto"/>
        <w:right w:val="none" w:sz="0" w:space="0" w:color="auto"/>
      </w:divBdr>
    </w:div>
    <w:div w:id="1411460690">
      <w:marLeft w:val="480"/>
      <w:marRight w:val="0"/>
      <w:marTop w:val="0"/>
      <w:marBottom w:val="0"/>
      <w:divBdr>
        <w:top w:val="none" w:sz="0" w:space="0" w:color="auto"/>
        <w:left w:val="none" w:sz="0" w:space="0" w:color="auto"/>
        <w:bottom w:val="none" w:sz="0" w:space="0" w:color="auto"/>
        <w:right w:val="none" w:sz="0" w:space="0" w:color="auto"/>
      </w:divBdr>
    </w:div>
    <w:div w:id="1414013167">
      <w:marLeft w:val="480"/>
      <w:marRight w:val="0"/>
      <w:marTop w:val="0"/>
      <w:marBottom w:val="0"/>
      <w:divBdr>
        <w:top w:val="none" w:sz="0" w:space="0" w:color="auto"/>
        <w:left w:val="none" w:sz="0" w:space="0" w:color="auto"/>
        <w:bottom w:val="none" w:sz="0" w:space="0" w:color="auto"/>
        <w:right w:val="none" w:sz="0" w:space="0" w:color="auto"/>
      </w:divBdr>
    </w:div>
    <w:div w:id="1417553779">
      <w:marLeft w:val="640"/>
      <w:marRight w:val="0"/>
      <w:marTop w:val="0"/>
      <w:marBottom w:val="0"/>
      <w:divBdr>
        <w:top w:val="none" w:sz="0" w:space="0" w:color="auto"/>
        <w:left w:val="none" w:sz="0" w:space="0" w:color="auto"/>
        <w:bottom w:val="none" w:sz="0" w:space="0" w:color="auto"/>
        <w:right w:val="none" w:sz="0" w:space="0" w:color="auto"/>
      </w:divBdr>
    </w:div>
    <w:div w:id="1417677587">
      <w:marLeft w:val="640"/>
      <w:marRight w:val="0"/>
      <w:marTop w:val="0"/>
      <w:marBottom w:val="0"/>
      <w:divBdr>
        <w:top w:val="none" w:sz="0" w:space="0" w:color="auto"/>
        <w:left w:val="none" w:sz="0" w:space="0" w:color="auto"/>
        <w:bottom w:val="none" w:sz="0" w:space="0" w:color="auto"/>
        <w:right w:val="none" w:sz="0" w:space="0" w:color="auto"/>
      </w:divBdr>
    </w:div>
    <w:div w:id="1417701559">
      <w:marLeft w:val="480"/>
      <w:marRight w:val="0"/>
      <w:marTop w:val="0"/>
      <w:marBottom w:val="0"/>
      <w:divBdr>
        <w:top w:val="none" w:sz="0" w:space="0" w:color="auto"/>
        <w:left w:val="none" w:sz="0" w:space="0" w:color="auto"/>
        <w:bottom w:val="none" w:sz="0" w:space="0" w:color="auto"/>
        <w:right w:val="none" w:sz="0" w:space="0" w:color="auto"/>
      </w:divBdr>
    </w:div>
    <w:div w:id="1418478479">
      <w:marLeft w:val="480"/>
      <w:marRight w:val="0"/>
      <w:marTop w:val="0"/>
      <w:marBottom w:val="0"/>
      <w:divBdr>
        <w:top w:val="none" w:sz="0" w:space="0" w:color="auto"/>
        <w:left w:val="none" w:sz="0" w:space="0" w:color="auto"/>
        <w:bottom w:val="none" w:sz="0" w:space="0" w:color="auto"/>
        <w:right w:val="none" w:sz="0" w:space="0" w:color="auto"/>
      </w:divBdr>
    </w:div>
    <w:div w:id="1420977679">
      <w:marLeft w:val="480"/>
      <w:marRight w:val="0"/>
      <w:marTop w:val="0"/>
      <w:marBottom w:val="0"/>
      <w:divBdr>
        <w:top w:val="none" w:sz="0" w:space="0" w:color="auto"/>
        <w:left w:val="none" w:sz="0" w:space="0" w:color="auto"/>
        <w:bottom w:val="none" w:sz="0" w:space="0" w:color="auto"/>
        <w:right w:val="none" w:sz="0" w:space="0" w:color="auto"/>
      </w:divBdr>
    </w:div>
    <w:div w:id="1422529323">
      <w:marLeft w:val="640"/>
      <w:marRight w:val="0"/>
      <w:marTop w:val="0"/>
      <w:marBottom w:val="0"/>
      <w:divBdr>
        <w:top w:val="none" w:sz="0" w:space="0" w:color="auto"/>
        <w:left w:val="none" w:sz="0" w:space="0" w:color="auto"/>
        <w:bottom w:val="none" w:sz="0" w:space="0" w:color="auto"/>
        <w:right w:val="none" w:sz="0" w:space="0" w:color="auto"/>
      </w:divBdr>
    </w:div>
    <w:div w:id="1422681964">
      <w:marLeft w:val="480"/>
      <w:marRight w:val="0"/>
      <w:marTop w:val="0"/>
      <w:marBottom w:val="0"/>
      <w:divBdr>
        <w:top w:val="none" w:sz="0" w:space="0" w:color="auto"/>
        <w:left w:val="none" w:sz="0" w:space="0" w:color="auto"/>
        <w:bottom w:val="none" w:sz="0" w:space="0" w:color="auto"/>
        <w:right w:val="none" w:sz="0" w:space="0" w:color="auto"/>
      </w:divBdr>
    </w:div>
    <w:div w:id="1426195025">
      <w:marLeft w:val="640"/>
      <w:marRight w:val="0"/>
      <w:marTop w:val="0"/>
      <w:marBottom w:val="0"/>
      <w:divBdr>
        <w:top w:val="none" w:sz="0" w:space="0" w:color="auto"/>
        <w:left w:val="none" w:sz="0" w:space="0" w:color="auto"/>
        <w:bottom w:val="none" w:sz="0" w:space="0" w:color="auto"/>
        <w:right w:val="none" w:sz="0" w:space="0" w:color="auto"/>
      </w:divBdr>
    </w:div>
    <w:div w:id="1427002086">
      <w:marLeft w:val="640"/>
      <w:marRight w:val="0"/>
      <w:marTop w:val="0"/>
      <w:marBottom w:val="0"/>
      <w:divBdr>
        <w:top w:val="none" w:sz="0" w:space="0" w:color="auto"/>
        <w:left w:val="none" w:sz="0" w:space="0" w:color="auto"/>
        <w:bottom w:val="none" w:sz="0" w:space="0" w:color="auto"/>
        <w:right w:val="none" w:sz="0" w:space="0" w:color="auto"/>
      </w:divBdr>
    </w:div>
    <w:div w:id="1427926247">
      <w:marLeft w:val="480"/>
      <w:marRight w:val="0"/>
      <w:marTop w:val="0"/>
      <w:marBottom w:val="0"/>
      <w:divBdr>
        <w:top w:val="none" w:sz="0" w:space="0" w:color="auto"/>
        <w:left w:val="none" w:sz="0" w:space="0" w:color="auto"/>
        <w:bottom w:val="none" w:sz="0" w:space="0" w:color="auto"/>
        <w:right w:val="none" w:sz="0" w:space="0" w:color="auto"/>
      </w:divBdr>
    </w:div>
    <w:div w:id="1428581743">
      <w:marLeft w:val="480"/>
      <w:marRight w:val="0"/>
      <w:marTop w:val="0"/>
      <w:marBottom w:val="0"/>
      <w:divBdr>
        <w:top w:val="none" w:sz="0" w:space="0" w:color="auto"/>
        <w:left w:val="none" w:sz="0" w:space="0" w:color="auto"/>
        <w:bottom w:val="none" w:sz="0" w:space="0" w:color="auto"/>
        <w:right w:val="none" w:sz="0" w:space="0" w:color="auto"/>
      </w:divBdr>
    </w:div>
    <w:div w:id="1429541324">
      <w:marLeft w:val="640"/>
      <w:marRight w:val="0"/>
      <w:marTop w:val="0"/>
      <w:marBottom w:val="0"/>
      <w:divBdr>
        <w:top w:val="none" w:sz="0" w:space="0" w:color="auto"/>
        <w:left w:val="none" w:sz="0" w:space="0" w:color="auto"/>
        <w:bottom w:val="none" w:sz="0" w:space="0" w:color="auto"/>
        <w:right w:val="none" w:sz="0" w:space="0" w:color="auto"/>
      </w:divBdr>
    </w:div>
    <w:div w:id="1429933244">
      <w:marLeft w:val="640"/>
      <w:marRight w:val="0"/>
      <w:marTop w:val="0"/>
      <w:marBottom w:val="0"/>
      <w:divBdr>
        <w:top w:val="none" w:sz="0" w:space="0" w:color="auto"/>
        <w:left w:val="none" w:sz="0" w:space="0" w:color="auto"/>
        <w:bottom w:val="none" w:sz="0" w:space="0" w:color="auto"/>
        <w:right w:val="none" w:sz="0" w:space="0" w:color="auto"/>
      </w:divBdr>
    </w:div>
    <w:div w:id="1432820764">
      <w:marLeft w:val="480"/>
      <w:marRight w:val="0"/>
      <w:marTop w:val="0"/>
      <w:marBottom w:val="0"/>
      <w:divBdr>
        <w:top w:val="none" w:sz="0" w:space="0" w:color="auto"/>
        <w:left w:val="none" w:sz="0" w:space="0" w:color="auto"/>
        <w:bottom w:val="none" w:sz="0" w:space="0" w:color="auto"/>
        <w:right w:val="none" w:sz="0" w:space="0" w:color="auto"/>
      </w:divBdr>
    </w:div>
    <w:div w:id="1432971121">
      <w:marLeft w:val="640"/>
      <w:marRight w:val="0"/>
      <w:marTop w:val="0"/>
      <w:marBottom w:val="0"/>
      <w:divBdr>
        <w:top w:val="none" w:sz="0" w:space="0" w:color="auto"/>
        <w:left w:val="none" w:sz="0" w:space="0" w:color="auto"/>
        <w:bottom w:val="none" w:sz="0" w:space="0" w:color="auto"/>
        <w:right w:val="none" w:sz="0" w:space="0" w:color="auto"/>
      </w:divBdr>
    </w:div>
    <w:div w:id="1432972582">
      <w:marLeft w:val="480"/>
      <w:marRight w:val="0"/>
      <w:marTop w:val="0"/>
      <w:marBottom w:val="0"/>
      <w:divBdr>
        <w:top w:val="none" w:sz="0" w:space="0" w:color="auto"/>
        <w:left w:val="none" w:sz="0" w:space="0" w:color="auto"/>
        <w:bottom w:val="none" w:sz="0" w:space="0" w:color="auto"/>
        <w:right w:val="none" w:sz="0" w:space="0" w:color="auto"/>
      </w:divBdr>
    </w:div>
    <w:div w:id="1433821361">
      <w:marLeft w:val="480"/>
      <w:marRight w:val="0"/>
      <w:marTop w:val="0"/>
      <w:marBottom w:val="0"/>
      <w:divBdr>
        <w:top w:val="none" w:sz="0" w:space="0" w:color="auto"/>
        <w:left w:val="none" w:sz="0" w:space="0" w:color="auto"/>
        <w:bottom w:val="none" w:sz="0" w:space="0" w:color="auto"/>
        <w:right w:val="none" w:sz="0" w:space="0" w:color="auto"/>
      </w:divBdr>
    </w:div>
    <w:div w:id="1435708402">
      <w:marLeft w:val="480"/>
      <w:marRight w:val="0"/>
      <w:marTop w:val="0"/>
      <w:marBottom w:val="0"/>
      <w:divBdr>
        <w:top w:val="none" w:sz="0" w:space="0" w:color="auto"/>
        <w:left w:val="none" w:sz="0" w:space="0" w:color="auto"/>
        <w:bottom w:val="none" w:sz="0" w:space="0" w:color="auto"/>
        <w:right w:val="none" w:sz="0" w:space="0" w:color="auto"/>
      </w:divBdr>
    </w:div>
    <w:div w:id="1437824447">
      <w:marLeft w:val="480"/>
      <w:marRight w:val="0"/>
      <w:marTop w:val="0"/>
      <w:marBottom w:val="0"/>
      <w:divBdr>
        <w:top w:val="none" w:sz="0" w:space="0" w:color="auto"/>
        <w:left w:val="none" w:sz="0" w:space="0" w:color="auto"/>
        <w:bottom w:val="none" w:sz="0" w:space="0" w:color="auto"/>
        <w:right w:val="none" w:sz="0" w:space="0" w:color="auto"/>
      </w:divBdr>
    </w:div>
    <w:div w:id="1441878494">
      <w:marLeft w:val="480"/>
      <w:marRight w:val="0"/>
      <w:marTop w:val="0"/>
      <w:marBottom w:val="0"/>
      <w:divBdr>
        <w:top w:val="none" w:sz="0" w:space="0" w:color="auto"/>
        <w:left w:val="none" w:sz="0" w:space="0" w:color="auto"/>
        <w:bottom w:val="none" w:sz="0" w:space="0" w:color="auto"/>
        <w:right w:val="none" w:sz="0" w:space="0" w:color="auto"/>
      </w:divBdr>
    </w:div>
    <w:div w:id="1441993105">
      <w:marLeft w:val="480"/>
      <w:marRight w:val="0"/>
      <w:marTop w:val="0"/>
      <w:marBottom w:val="0"/>
      <w:divBdr>
        <w:top w:val="none" w:sz="0" w:space="0" w:color="auto"/>
        <w:left w:val="none" w:sz="0" w:space="0" w:color="auto"/>
        <w:bottom w:val="none" w:sz="0" w:space="0" w:color="auto"/>
        <w:right w:val="none" w:sz="0" w:space="0" w:color="auto"/>
      </w:divBdr>
    </w:div>
    <w:div w:id="1442797864">
      <w:marLeft w:val="480"/>
      <w:marRight w:val="0"/>
      <w:marTop w:val="0"/>
      <w:marBottom w:val="0"/>
      <w:divBdr>
        <w:top w:val="none" w:sz="0" w:space="0" w:color="auto"/>
        <w:left w:val="none" w:sz="0" w:space="0" w:color="auto"/>
        <w:bottom w:val="none" w:sz="0" w:space="0" w:color="auto"/>
        <w:right w:val="none" w:sz="0" w:space="0" w:color="auto"/>
      </w:divBdr>
    </w:div>
    <w:div w:id="1442871942">
      <w:marLeft w:val="640"/>
      <w:marRight w:val="0"/>
      <w:marTop w:val="0"/>
      <w:marBottom w:val="0"/>
      <w:divBdr>
        <w:top w:val="none" w:sz="0" w:space="0" w:color="auto"/>
        <w:left w:val="none" w:sz="0" w:space="0" w:color="auto"/>
        <w:bottom w:val="none" w:sz="0" w:space="0" w:color="auto"/>
        <w:right w:val="none" w:sz="0" w:space="0" w:color="auto"/>
      </w:divBdr>
    </w:div>
    <w:div w:id="1443066402">
      <w:marLeft w:val="640"/>
      <w:marRight w:val="0"/>
      <w:marTop w:val="0"/>
      <w:marBottom w:val="0"/>
      <w:divBdr>
        <w:top w:val="none" w:sz="0" w:space="0" w:color="auto"/>
        <w:left w:val="none" w:sz="0" w:space="0" w:color="auto"/>
        <w:bottom w:val="none" w:sz="0" w:space="0" w:color="auto"/>
        <w:right w:val="none" w:sz="0" w:space="0" w:color="auto"/>
      </w:divBdr>
    </w:div>
    <w:div w:id="1443455997">
      <w:marLeft w:val="640"/>
      <w:marRight w:val="0"/>
      <w:marTop w:val="0"/>
      <w:marBottom w:val="0"/>
      <w:divBdr>
        <w:top w:val="none" w:sz="0" w:space="0" w:color="auto"/>
        <w:left w:val="none" w:sz="0" w:space="0" w:color="auto"/>
        <w:bottom w:val="none" w:sz="0" w:space="0" w:color="auto"/>
        <w:right w:val="none" w:sz="0" w:space="0" w:color="auto"/>
      </w:divBdr>
    </w:div>
    <w:div w:id="1445464128">
      <w:marLeft w:val="640"/>
      <w:marRight w:val="0"/>
      <w:marTop w:val="0"/>
      <w:marBottom w:val="0"/>
      <w:divBdr>
        <w:top w:val="none" w:sz="0" w:space="0" w:color="auto"/>
        <w:left w:val="none" w:sz="0" w:space="0" w:color="auto"/>
        <w:bottom w:val="none" w:sz="0" w:space="0" w:color="auto"/>
        <w:right w:val="none" w:sz="0" w:space="0" w:color="auto"/>
      </w:divBdr>
    </w:div>
    <w:div w:id="1445803285">
      <w:marLeft w:val="480"/>
      <w:marRight w:val="0"/>
      <w:marTop w:val="0"/>
      <w:marBottom w:val="0"/>
      <w:divBdr>
        <w:top w:val="none" w:sz="0" w:space="0" w:color="auto"/>
        <w:left w:val="none" w:sz="0" w:space="0" w:color="auto"/>
        <w:bottom w:val="none" w:sz="0" w:space="0" w:color="auto"/>
        <w:right w:val="none" w:sz="0" w:space="0" w:color="auto"/>
      </w:divBdr>
    </w:div>
    <w:div w:id="1446077333">
      <w:marLeft w:val="480"/>
      <w:marRight w:val="0"/>
      <w:marTop w:val="0"/>
      <w:marBottom w:val="0"/>
      <w:divBdr>
        <w:top w:val="none" w:sz="0" w:space="0" w:color="auto"/>
        <w:left w:val="none" w:sz="0" w:space="0" w:color="auto"/>
        <w:bottom w:val="none" w:sz="0" w:space="0" w:color="auto"/>
        <w:right w:val="none" w:sz="0" w:space="0" w:color="auto"/>
      </w:divBdr>
    </w:div>
    <w:div w:id="1446197324">
      <w:marLeft w:val="640"/>
      <w:marRight w:val="0"/>
      <w:marTop w:val="0"/>
      <w:marBottom w:val="0"/>
      <w:divBdr>
        <w:top w:val="none" w:sz="0" w:space="0" w:color="auto"/>
        <w:left w:val="none" w:sz="0" w:space="0" w:color="auto"/>
        <w:bottom w:val="none" w:sz="0" w:space="0" w:color="auto"/>
        <w:right w:val="none" w:sz="0" w:space="0" w:color="auto"/>
      </w:divBdr>
    </w:div>
    <w:div w:id="1448893517">
      <w:marLeft w:val="640"/>
      <w:marRight w:val="0"/>
      <w:marTop w:val="0"/>
      <w:marBottom w:val="0"/>
      <w:divBdr>
        <w:top w:val="none" w:sz="0" w:space="0" w:color="auto"/>
        <w:left w:val="none" w:sz="0" w:space="0" w:color="auto"/>
        <w:bottom w:val="none" w:sz="0" w:space="0" w:color="auto"/>
        <w:right w:val="none" w:sz="0" w:space="0" w:color="auto"/>
      </w:divBdr>
    </w:div>
    <w:div w:id="1449816788">
      <w:marLeft w:val="480"/>
      <w:marRight w:val="0"/>
      <w:marTop w:val="0"/>
      <w:marBottom w:val="0"/>
      <w:divBdr>
        <w:top w:val="none" w:sz="0" w:space="0" w:color="auto"/>
        <w:left w:val="none" w:sz="0" w:space="0" w:color="auto"/>
        <w:bottom w:val="none" w:sz="0" w:space="0" w:color="auto"/>
        <w:right w:val="none" w:sz="0" w:space="0" w:color="auto"/>
      </w:divBdr>
    </w:div>
    <w:div w:id="1451894980">
      <w:marLeft w:val="480"/>
      <w:marRight w:val="0"/>
      <w:marTop w:val="0"/>
      <w:marBottom w:val="0"/>
      <w:divBdr>
        <w:top w:val="none" w:sz="0" w:space="0" w:color="auto"/>
        <w:left w:val="none" w:sz="0" w:space="0" w:color="auto"/>
        <w:bottom w:val="none" w:sz="0" w:space="0" w:color="auto"/>
        <w:right w:val="none" w:sz="0" w:space="0" w:color="auto"/>
      </w:divBdr>
    </w:div>
    <w:div w:id="1452820430">
      <w:marLeft w:val="480"/>
      <w:marRight w:val="0"/>
      <w:marTop w:val="0"/>
      <w:marBottom w:val="0"/>
      <w:divBdr>
        <w:top w:val="none" w:sz="0" w:space="0" w:color="auto"/>
        <w:left w:val="none" w:sz="0" w:space="0" w:color="auto"/>
        <w:bottom w:val="none" w:sz="0" w:space="0" w:color="auto"/>
        <w:right w:val="none" w:sz="0" w:space="0" w:color="auto"/>
      </w:divBdr>
    </w:div>
    <w:div w:id="1454321518">
      <w:marLeft w:val="640"/>
      <w:marRight w:val="0"/>
      <w:marTop w:val="0"/>
      <w:marBottom w:val="0"/>
      <w:divBdr>
        <w:top w:val="none" w:sz="0" w:space="0" w:color="auto"/>
        <w:left w:val="none" w:sz="0" w:space="0" w:color="auto"/>
        <w:bottom w:val="none" w:sz="0" w:space="0" w:color="auto"/>
        <w:right w:val="none" w:sz="0" w:space="0" w:color="auto"/>
      </w:divBdr>
    </w:div>
    <w:div w:id="1454667002">
      <w:marLeft w:val="640"/>
      <w:marRight w:val="0"/>
      <w:marTop w:val="0"/>
      <w:marBottom w:val="0"/>
      <w:divBdr>
        <w:top w:val="none" w:sz="0" w:space="0" w:color="auto"/>
        <w:left w:val="none" w:sz="0" w:space="0" w:color="auto"/>
        <w:bottom w:val="none" w:sz="0" w:space="0" w:color="auto"/>
        <w:right w:val="none" w:sz="0" w:space="0" w:color="auto"/>
      </w:divBdr>
    </w:div>
    <w:div w:id="1456096704">
      <w:marLeft w:val="480"/>
      <w:marRight w:val="0"/>
      <w:marTop w:val="0"/>
      <w:marBottom w:val="0"/>
      <w:divBdr>
        <w:top w:val="none" w:sz="0" w:space="0" w:color="auto"/>
        <w:left w:val="none" w:sz="0" w:space="0" w:color="auto"/>
        <w:bottom w:val="none" w:sz="0" w:space="0" w:color="auto"/>
        <w:right w:val="none" w:sz="0" w:space="0" w:color="auto"/>
      </w:divBdr>
    </w:div>
    <w:div w:id="1456439107">
      <w:marLeft w:val="480"/>
      <w:marRight w:val="0"/>
      <w:marTop w:val="0"/>
      <w:marBottom w:val="0"/>
      <w:divBdr>
        <w:top w:val="none" w:sz="0" w:space="0" w:color="auto"/>
        <w:left w:val="none" w:sz="0" w:space="0" w:color="auto"/>
        <w:bottom w:val="none" w:sz="0" w:space="0" w:color="auto"/>
        <w:right w:val="none" w:sz="0" w:space="0" w:color="auto"/>
      </w:divBdr>
    </w:div>
    <w:div w:id="1458449335">
      <w:marLeft w:val="480"/>
      <w:marRight w:val="0"/>
      <w:marTop w:val="0"/>
      <w:marBottom w:val="0"/>
      <w:divBdr>
        <w:top w:val="none" w:sz="0" w:space="0" w:color="auto"/>
        <w:left w:val="none" w:sz="0" w:space="0" w:color="auto"/>
        <w:bottom w:val="none" w:sz="0" w:space="0" w:color="auto"/>
        <w:right w:val="none" w:sz="0" w:space="0" w:color="auto"/>
      </w:divBdr>
    </w:div>
    <w:div w:id="1458570995">
      <w:marLeft w:val="480"/>
      <w:marRight w:val="0"/>
      <w:marTop w:val="0"/>
      <w:marBottom w:val="0"/>
      <w:divBdr>
        <w:top w:val="none" w:sz="0" w:space="0" w:color="auto"/>
        <w:left w:val="none" w:sz="0" w:space="0" w:color="auto"/>
        <w:bottom w:val="none" w:sz="0" w:space="0" w:color="auto"/>
        <w:right w:val="none" w:sz="0" w:space="0" w:color="auto"/>
      </w:divBdr>
    </w:div>
    <w:div w:id="1458645573">
      <w:marLeft w:val="640"/>
      <w:marRight w:val="0"/>
      <w:marTop w:val="0"/>
      <w:marBottom w:val="0"/>
      <w:divBdr>
        <w:top w:val="none" w:sz="0" w:space="0" w:color="auto"/>
        <w:left w:val="none" w:sz="0" w:space="0" w:color="auto"/>
        <w:bottom w:val="none" w:sz="0" w:space="0" w:color="auto"/>
        <w:right w:val="none" w:sz="0" w:space="0" w:color="auto"/>
      </w:divBdr>
    </w:div>
    <w:div w:id="1458841631">
      <w:marLeft w:val="640"/>
      <w:marRight w:val="0"/>
      <w:marTop w:val="0"/>
      <w:marBottom w:val="0"/>
      <w:divBdr>
        <w:top w:val="none" w:sz="0" w:space="0" w:color="auto"/>
        <w:left w:val="none" w:sz="0" w:space="0" w:color="auto"/>
        <w:bottom w:val="none" w:sz="0" w:space="0" w:color="auto"/>
        <w:right w:val="none" w:sz="0" w:space="0" w:color="auto"/>
      </w:divBdr>
    </w:div>
    <w:div w:id="1462307352">
      <w:marLeft w:val="480"/>
      <w:marRight w:val="0"/>
      <w:marTop w:val="0"/>
      <w:marBottom w:val="0"/>
      <w:divBdr>
        <w:top w:val="none" w:sz="0" w:space="0" w:color="auto"/>
        <w:left w:val="none" w:sz="0" w:space="0" w:color="auto"/>
        <w:bottom w:val="none" w:sz="0" w:space="0" w:color="auto"/>
        <w:right w:val="none" w:sz="0" w:space="0" w:color="auto"/>
      </w:divBdr>
    </w:div>
    <w:div w:id="1462772706">
      <w:marLeft w:val="480"/>
      <w:marRight w:val="0"/>
      <w:marTop w:val="0"/>
      <w:marBottom w:val="0"/>
      <w:divBdr>
        <w:top w:val="none" w:sz="0" w:space="0" w:color="auto"/>
        <w:left w:val="none" w:sz="0" w:space="0" w:color="auto"/>
        <w:bottom w:val="none" w:sz="0" w:space="0" w:color="auto"/>
        <w:right w:val="none" w:sz="0" w:space="0" w:color="auto"/>
      </w:divBdr>
    </w:div>
    <w:div w:id="1462961355">
      <w:marLeft w:val="480"/>
      <w:marRight w:val="0"/>
      <w:marTop w:val="0"/>
      <w:marBottom w:val="0"/>
      <w:divBdr>
        <w:top w:val="none" w:sz="0" w:space="0" w:color="auto"/>
        <w:left w:val="none" w:sz="0" w:space="0" w:color="auto"/>
        <w:bottom w:val="none" w:sz="0" w:space="0" w:color="auto"/>
        <w:right w:val="none" w:sz="0" w:space="0" w:color="auto"/>
      </w:divBdr>
    </w:div>
    <w:div w:id="1466003837">
      <w:marLeft w:val="480"/>
      <w:marRight w:val="0"/>
      <w:marTop w:val="0"/>
      <w:marBottom w:val="0"/>
      <w:divBdr>
        <w:top w:val="none" w:sz="0" w:space="0" w:color="auto"/>
        <w:left w:val="none" w:sz="0" w:space="0" w:color="auto"/>
        <w:bottom w:val="none" w:sz="0" w:space="0" w:color="auto"/>
        <w:right w:val="none" w:sz="0" w:space="0" w:color="auto"/>
      </w:divBdr>
    </w:div>
    <w:div w:id="1467116695">
      <w:marLeft w:val="640"/>
      <w:marRight w:val="0"/>
      <w:marTop w:val="0"/>
      <w:marBottom w:val="0"/>
      <w:divBdr>
        <w:top w:val="none" w:sz="0" w:space="0" w:color="auto"/>
        <w:left w:val="none" w:sz="0" w:space="0" w:color="auto"/>
        <w:bottom w:val="none" w:sz="0" w:space="0" w:color="auto"/>
        <w:right w:val="none" w:sz="0" w:space="0" w:color="auto"/>
      </w:divBdr>
    </w:div>
    <w:div w:id="1469669555">
      <w:marLeft w:val="480"/>
      <w:marRight w:val="0"/>
      <w:marTop w:val="0"/>
      <w:marBottom w:val="0"/>
      <w:divBdr>
        <w:top w:val="none" w:sz="0" w:space="0" w:color="auto"/>
        <w:left w:val="none" w:sz="0" w:space="0" w:color="auto"/>
        <w:bottom w:val="none" w:sz="0" w:space="0" w:color="auto"/>
        <w:right w:val="none" w:sz="0" w:space="0" w:color="auto"/>
      </w:divBdr>
    </w:div>
    <w:div w:id="1471097397">
      <w:marLeft w:val="640"/>
      <w:marRight w:val="0"/>
      <w:marTop w:val="0"/>
      <w:marBottom w:val="0"/>
      <w:divBdr>
        <w:top w:val="none" w:sz="0" w:space="0" w:color="auto"/>
        <w:left w:val="none" w:sz="0" w:space="0" w:color="auto"/>
        <w:bottom w:val="none" w:sz="0" w:space="0" w:color="auto"/>
        <w:right w:val="none" w:sz="0" w:space="0" w:color="auto"/>
      </w:divBdr>
    </w:div>
    <w:div w:id="1476220222">
      <w:marLeft w:val="640"/>
      <w:marRight w:val="0"/>
      <w:marTop w:val="0"/>
      <w:marBottom w:val="0"/>
      <w:divBdr>
        <w:top w:val="none" w:sz="0" w:space="0" w:color="auto"/>
        <w:left w:val="none" w:sz="0" w:space="0" w:color="auto"/>
        <w:bottom w:val="none" w:sz="0" w:space="0" w:color="auto"/>
        <w:right w:val="none" w:sz="0" w:space="0" w:color="auto"/>
      </w:divBdr>
    </w:div>
    <w:div w:id="1477187914">
      <w:marLeft w:val="640"/>
      <w:marRight w:val="0"/>
      <w:marTop w:val="0"/>
      <w:marBottom w:val="0"/>
      <w:divBdr>
        <w:top w:val="none" w:sz="0" w:space="0" w:color="auto"/>
        <w:left w:val="none" w:sz="0" w:space="0" w:color="auto"/>
        <w:bottom w:val="none" w:sz="0" w:space="0" w:color="auto"/>
        <w:right w:val="none" w:sz="0" w:space="0" w:color="auto"/>
      </w:divBdr>
    </w:div>
    <w:div w:id="1477646652">
      <w:marLeft w:val="480"/>
      <w:marRight w:val="0"/>
      <w:marTop w:val="0"/>
      <w:marBottom w:val="0"/>
      <w:divBdr>
        <w:top w:val="none" w:sz="0" w:space="0" w:color="auto"/>
        <w:left w:val="none" w:sz="0" w:space="0" w:color="auto"/>
        <w:bottom w:val="none" w:sz="0" w:space="0" w:color="auto"/>
        <w:right w:val="none" w:sz="0" w:space="0" w:color="auto"/>
      </w:divBdr>
    </w:div>
    <w:div w:id="1477986240">
      <w:marLeft w:val="480"/>
      <w:marRight w:val="0"/>
      <w:marTop w:val="0"/>
      <w:marBottom w:val="0"/>
      <w:divBdr>
        <w:top w:val="none" w:sz="0" w:space="0" w:color="auto"/>
        <w:left w:val="none" w:sz="0" w:space="0" w:color="auto"/>
        <w:bottom w:val="none" w:sz="0" w:space="0" w:color="auto"/>
        <w:right w:val="none" w:sz="0" w:space="0" w:color="auto"/>
      </w:divBdr>
    </w:div>
    <w:div w:id="1478375154">
      <w:marLeft w:val="480"/>
      <w:marRight w:val="0"/>
      <w:marTop w:val="0"/>
      <w:marBottom w:val="0"/>
      <w:divBdr>
        <w:top w:val="none" w:sz="0" w:space="0" w:color="auto"/>
        <w:left w:val="none" w:sz="0" w:space="0" w:color="auto"/>
        <w:bottom w:val="none" w:sz="0" w:space="0" w:color="auto"/>
        <w:right w:val="none" w:sz="0" w:space="0" w:color="auto"/>
      </w:divBdr>
    </w:div>
    <w:div w:id="1479690086">
      <w:marLeft w:val="480"/>
      <w:marRight w:val="0"/>
      <w:marTop w:val="0"/>
      <w:marBottom w:val="0"/>
      <w:divBdr>
        <w:top w:val="none" w:sz="0" w:space="0" w:color="auto"/>
        <w:left w:val="none" w:sz="0" w:space="0" w:color="auto"/>
        <w:bottom w:val="none" w:sz="0" w:space="0" w:color="auto"/>
        <w:right w:val="none" w:sz="0" w:space="0" w:color="auto"/>
      </w:divBdr>
    </w:div>
    <w:div w:id="1480420941">
      <w:marLeft w:val="480"/>
      <w:marRight w:val="0"/>
      <w:marTop w:val="0"/>
      <w:marBottom w:val="0"/>
      <w:divBdr>
        <w:top w:val="none" w:sz="0" w:space="0" w:color="auto"/>
        <w:left w:val="none" w:sz="0" w:space="0" w:color="auto"/>
        <w:bottom w:val="none" w:sz="0" w:space="0" w:color="auto"/>
        <w:right w:val="none" w:sz="0" w:space="0" w:color="auto"/>
      </w:divBdr>
    </w:div>
    <w:div w:id="1480534569">
      <w:marLeft w:val="640"/>
      <w:marRight w:val="0"/>
      <w:marTop w:val="0"/>
      <w:marBottom w:val="0"/>
      <w:divBdr>
        <w:top w:val="none" w:sz="0" w:space="0" w:color="auto"/>
        <w:left w:val="none" w:sz="0" w:space="0" w:color="auto"/>
        <w:bottom w:val="none" w:sz="0" w:space="0" w:color="auto"/>
        <w:right w:val="none" w:sz="0" w:space="0" w:color="auto"/>
      </w:divBdr>
    </w:div>
    <w:div w:id="1483279047">
      <w:marLeft w:val="480"/>
      <w:marRight w:val="0"/>
      <w:marTop w:val="0"/>
      <w:marBottom w:val="0"/>
      <w:divBdr>
        <w:top w:val="none" w:sz="0" w:space="0" w:color="auto"/>
        <w:left w:val="none" w:sz="0" w:space="0" w:color="auto"/>
        <w:bottom w:val="none" w:sz="0" w:space="0" w:color="auto"/>
        <w:right w:val="none" w:sz="0" w:space="0" w:color="auto"/>
      </w:divBdr>
    </w:div>
    <w:div w:id="1484616083">
      <w:marLeft w:val="480"/>
      <w:marRight w:val="0"/>
      <w:marTop w:val="0"/>
      <w:marBottom w:val="0"/>
      <w:divBdr>
        <w:top w:val="none" w:sz="0" w:space="0" w:color="auto"/>
        <w:left w:val="none" w:sz="0" w:space="0" w:color="auto"/>
        <w:bottom w:val="none" w:sz="0" w:space="0" w:color="auto"/>
        <w:right w:val="none" w:sz="0" w:space="0" w:color="auto"/>
      </w:divBdr>
    </w:div>
    <w:div w:id="1486706060">
      <w:marLeft w:val="480"/>
      <w:marRight w:val="0"/>
      <w:marTop w:val="0"/>
      <w:marBottom w:val="0"/>
      <w:divBdr>
        <w:top w:val="none" w:sz="0" w:space="0" w:color="auto"/>
        <w:left w:val="none" w:sz="0" w:space="0" w:color="auto"/>
        <w:bottom w:val="none" w:sz="0" w:space="0" w:color="auto"/>
        <w:right w:val="none" w:sz="0" w:space="0" w:color="auto"/>
      </w:divBdr>
    </w:div>
    <w:div w:id="1487168317">
      <w:marLeft w:val="480"/>
      <w:marRight w:val="0"/>
      <w:marTop w:val="0"/>
      <w:marBottom w:val="0"/>
      <w:divBdr>
        <w:top w:val="none" w:sz="0" w:space="0" w:color="auto"/>
        <w:left w:val="none" w:sz="0" w:space="0" w:color="auto"/>
        <w:bottom w:val="none" w:sz="0" w:space="0" w:color="auto"/>
        <w:right w:val="none" w:sz="0" w:space="0" w:color="auto"/>
      </w:divBdr>
    </w:div>
    <w:div w:id="1487697123">
      <w:marLeft w:val="640"/>
      <w:marRight w:val="0"/>
      <w:marTop w:val="0"/>
      <w:marBottom w:val="0"/>
      <w:divBdr>
        <w:top w:val="none" w:sz="0" w:space="0" w:color="auto"/>
        <w:left w:val="none" w:sz="0" w:space="0" w:color="auto"/>
        <w:bottom w:val="none" w:sz="0" w:space="0" w:color="auto"/>
        <w:right w:val="none" w:sz="0" w:space="0" w:color="auto"/>
      </w:divBdr>
    </w:div>
    <w:div w:id="1488202839">
      <w:marLeft w:val="480"/>
      <w:marRight w:val="0"/>
      <w:marTop w:val="0"/>
      <w:marBottom w:val="0"/>
      <w:divBdr>
        <w:top w:val="none" w:sz="0" w:space="0" w:color="auto"/>
        <w:left w:val="none" w:sz="0" w:space="0" w:color="auto"/>
        <w:bottom w:val="none" w:sz="0" w:space="0" w:color="auto"/>
        <w:right w:val="none" w:sz="0" w:space="0" w:color="auto"/>
      </w:divBdr>
    </w:div>
    <w:div w:id="1488596517">
      <w:marLeft w:val="480"/>
      <w:marRight w:val="0"/>
      <w:marTop w:val="0"/>
      <w:marBottom w:val="0"/>
      <w:divBdr>
        <w:top w:val="none" w:sz="0" w:space="0" w:color="auto"/>
        <w:left w:val="none" w:sz="0" w:space="0" w:color="auto"/>
        <w:bottom w:val="none" w:sz="0" w:space="0" w:color="auto"/>
        <w:right w:val="none" w:sz="0" w:space="0" w:color="auto"/>
      </w:divBdr>
    </w:div>
    <w:div w:id="1489325337">
      <w:marLeft w:val="480"/>
      <w:marRight w:val="0"/>
      <w:marTop w:val="0"/>
      <w:marBottom w:val="0"/>
      <w:divBdr>
        <w:top w:val="none" w:sz="0" w:space="0" w:color="auto"/>
        <w:left w:val="none" w:sz="0" w:space="0" w:color="auto"/>
        <w:bottom w:val="none" w:sz="0" w:space="0" w:color="auto"/>
        <w:right w:val="none" w:sz="0" w:space="0" w:color="auto"/>
      </w:divBdr>
    </w:div>
    <w:div w:id="1491824780">
      <w:marLeft w:val="480"/>
      <w:marRight w:val="0"/>
      <w:marTop w:val="0"/>
      <w:marBottom w:val="0"/>
      <w:divBdr>
        <w:top w:val="none" w:sz="0" w:space="0" w:color="auto"/>
        <w:left w:val="none" w:sz="0" w:space="0" w:color="auto"/>
        <w:bottom w:val="none" w:sz="0" w:space="0" w:color="auto"/>
        <w:right w:val="none" w:sz="0" w:space="0" w:color="auto"/>
      </w:divBdr>
    </w:div>
    <w:div w:id="1491946624">
      <w:marLeft w:val="480"/>
      <w:marRight w:val="0"/>
      <w:marTop w:val="0"/>
      <w:marBottom w:val="0"/>
      <w:divBdr>
        <w:top w:val="none" w:sz="0" w:space="0" w:color="auto"/>
        <w:left w:val="none" w:sz="0" w:space="0" w:color="auto"/>
        <w:bottom w:val="none" w:sz="0" w:space="0" w:color="auto"/>
        <w:right w:val="none" w:sz="0" w:space="0" w:color="auto"/>
      </w:divBdr>
    </w:div>
    <w:div w:id="1492065061">
      <w:marLeft w:val="640"/>
      <w:marRight w:val="0"/>
      <w:marTop w:val="0"/>
      <w:marBottom w:val="0"/>
      <w:divBdr>
        <w:top w:val="none" w:sz="0" w:space="0" w:color="auto"/>
        <w:left w:val="none" w:sz="0" w:space="0" w:color="auto"/>
        <w:bottom w:val="none" w:sz="0" w:space="0" w:color="auto"/>
        <w:right w:val="none" w:sz="0" w:space="0" w:color="auto"/>
      </w:divBdr>
    </w:div>
    <w:div w:id="1492216208">
      <w:marLeft w:val="480"/>
      <w:marRight w:val="0"/>
      <w:marTop w:val="0"/>
      <w:marBottom w:val="0"/>
      <w:divBdr>
        <w:top w:val="none" w:sz="0" w:space="0" w:color="auto"/>
        <w:left w:val="none" w:sz="0" w:space="0" w:color="auto"/>
        <w:bottom w:val="none" w:sz="0" w:space="0" w:color="auto"/>
        <w:right w:val="none" w:sz="0" w:space="0" w:color="auto"/>
      </w:divBdr>
    </w:div>
    <w:div w:id="1495951291">
      <w:marLeft w:val="640"/>
      <w:marRight w:val="0"/>
      <w:marTop w:val="0"/>
      <w:marBottom w:val="0"/>
      <w:divBdr>
        <w:top w:val="none" w:sz="0" w:space="0" w:color="auto"/>
        <w:left w:val="none" w:sz="0" w:space="0" w:color="auto"/>
        <w:bottom w:val="none" w:sz="0" w:space="0" w:color="auto"/>
        <w:right w:val="none" w:sz="0" w:space="0" w:color="auto"/>
      </w:divBdr>
    </w:div>
    <w:div w:id="1497839925">
      <w:marLeft w:val="480"/>
      <w:marRight w:val="0"/>
      <w:marTop w:val="0"/>
      <w:marBottom w:val="0"/>
      <w:divBdr>
        <w:top w:val="none" w:sz="0" w:space="0" w:color="auto"/>
        <w:left w:val="none" w:sz="0" w:space="0" w:color="auto"/>
        <w:bottom w:val="none" w:sz="0" w:space="0" w:color="auto"/>
        <w:right w:val="none" w:sz="0" w:space="0" w:color="auto"/>
      </w:divBdr>
    </w:div>
    <w:div w:id="1498693862">
      <w:marLeft w:val="640"/>
      <w:marRight w:val="0"/>
      <w:marTop w:val="0"/>
      <w:marBottom w:val="0"/>
      <w:divBdr>
        <w:top w:val="none" w:sz="0" w:space="0" w:color="auto"/>
        <w:left w:val="none" w:sz="0" w:space="0" w:color="auto"/>
        <w:bottom w:val="none" w:sz="0" w:space="0" w:color="auto"/>
        <w:right w:val="none" w:sz="0" w:space="0" w:color="auto"/>
      </w:divBdr>
    </w:div>
    <w:div w:id="1499881876">
      <w:marLeft w:val="480"/>
      <w:marRight w:val="0"/>
      <w:marTop w:val="0"/>
      <w:marBottom w:val="0"/>
      <w:divBdr>
        <w:top w:val="none" w:sz="0" w:space="0" w:color="auto"/>
        <w:left w:val="none" w:sz="0" w:space="0" w:color="auto"/>
        <w:bottom w:val="none" w:sz="0" w:space="0" w:color="auto"/>
        <w:right w:val="none" w:sz="0" w:space="0" w:color="auto"/>
      </w:divBdr>
    </w:div>
    <w:div w:id="1501040689">
      <w:marLeft w:val="640"/>
      <w:marRight w:val="0"/>
      <w:marTop w:val="0"/>
      <w:marBottom w:val="0"/>
      <w:divBdr>
        <w:top w:val="none" w:sz="0" w:space="0" w:color="auto"/>
        <w:left w:val="none" w:sz="0" w:space="0" w:color="auto"/>
        <w:bottom w:val="none" w:sz="0" w:space="0" w:color="auto"/>
        <w:right w:val="none" w:sz="0" w:space="0" w:color="auto"/>
      </w:divBdr>
    </w:div>
    <w:div w:id="1501582629">
      <w:marLeft w:val="640"/>
      <w:marRight w:val="0"/>
      <w:marTop w:val="0"/>
      <w:marBottom w:val="0"/>
      <w:divBdr>
        <w:top w:val="none" w:sz="0" w:space="0" w:color="auto"/>
        <w:left w:val="none" w:sz="0" w:space="0" w:color="auto"/>
        <w:bottom w:val="none" w:sz="0" w:space="0" w:color="auto"/>
        <w:right w:val="none" w:sz="0" w:space="0" w:color="auto"/>
      </w:divBdr>
    </w:div>
    <w:div w:id="1501971267">
      <w:marLeft w:val="480"/>
      <w:marRight w:val="0"/>
      <w:marTop w:val="0"/>
      <w:marBottom w:val="0"/>
      <w:divBdr>
        <w:top w:val="none" w:sz="0" w:space="0" w:color="auto"/>
        <w:left w:val="none" w:sz="0" w:space="0" w:color="auto"/>
        <w:bottom w:val="none" w:sz="0" w:space="0" w:color="auto"/>
        <w:right w:val="none" w:sz="0" w:space="0" w:color="auto"/>
      </w:divBdr>
    </w:div>
    <w:div w:id="1504974331">
      <w:marLeft w:val="480"/>
      <w:marRight w:val="0"/>
      <w:marTop w:val="0"/>
      <w:marBottom w:val="0"/>
      <w:divBdr>
        <w:top w:val="none" w:sz="0" w:space="0" w:color="auto"/>
        <w:left w:val="none" w:sz="0" w:space="0" w:color="auto"/>
        <w:bottom w:val="none" w:sz="0" w:space="0" w:color="auto"/>
        <w:right w:val="none" w:sz="0" w:space="0" w:color="auto"/>
      </w:divBdr>
    </w:div>
    <w:div w:id="1506822214">
      <w:marLeft w:val="480"/>
      <w:marRight w:val="0"/>
      <w:marTop w:val="0"/>
      <w:marBottom w:val="0"/>
      <w:divBdr>
        <w:top w:val="none" w:sz="0" w:space="0" w:color="auto"/>
        <w:left w:val="none" w:sz="0" w:space="0" w:color="auto"/>
        <w:bottom w:val="none" w:sz="0" w:space="0" w:color="auto"/>
        <w:right w:val="none" w:sz="0" w:space="0" w:color="auto"/>
      </w:divBdr>
    </w:div>
    <w:div w:id="1508134412">
      <w:marLeft w:val="480"/>
      <w:marRight w:val="0"/>
      <w:marTop w:val="0"/>
      <w:marBottom w:val="0"/>
      <w:divBdr>
        <w:top w:val="none" w:sz="0" w:space="0" w:color="auto"/>
        <w:left w:val="none" w:sz="0" w:space="0" w:color="auto"/>
        <w:bottom w:val="none" w:sz="0" w:space="0" w:color="auto"/>
        <w:right w:val="none" w:sz="0" w:space="0" w:color="auto"/>
      </w:divBdr>
    </w:div>
    <w:div w:id="1510633778">
      <w:marLeft w:val="480"/>
      <w:marRight w:val="0"/>
      <w:marTop w:val="0"/>
      <w:marBottom w:val="0"/>
      <w:divBdr>
        <w:top w:val="none" w:sz="0" w:space="0" w:color="auto"/>
        <w:left w:val="none" w:sz="0" w:space="0" w:color="auto"/>
        <w:bottom w:val="none" w:sz="0" w:space="0" w:color="auto"/>
        <w:right w:val="none" w:sz="0" w:space="0" w:color="auto"/>
      </w:divBdr>
    </w:div>
    <w:div w:id="1511604970">
      <w:marLeft w:val="480"/>
      <w:marRight w:val="0"/>
      <w:marTop w:val="0"/>
      <w:marBottom w:val="0"/>
      <w:divBdr>
        <w:top w:val="none" w:sz="0" w:space="0" w:color="auto"/>
        <w:left w:val="none" w:sz="0" w:space="0" w:color="auto"/>
        <w:bottom w:val="none" w:sz="0" w:space="0" w:color="auto"/>
        <w:right w:val="none" w:sz="0" w:space="0" w:color="auto"/>
      </w:divBdr>
    </w:div>
    <w:div w:id="1514343970">
      <w:marLeft w:val="640"/>
      <w:marRight w:val="0"/>
      <w:marTop w:val="0"/>
      <w:marBottom w:val="0"/>
      <w:divBdr>
        <w:top w:val="none" w:sz="0" w:space="0" w:color="auto"/>
        <w:left w:val="none" w:sz="0" w:space="0" w:color="auto"/>
        <w:bottom w:val="none" w:sz="0" w:space="0" w:color="auto"/>
        <w:right w:val="none" w:sz="0" w:space="0" w:color="auto"/>
      </w:divBdr>
    </w:div>
    <w:div w:id="1516381294">
      <w:marLeft w:val="640"/>
      <w:marRight w:val="0"/>
      <w:marTop w:val="0"/>
      <w:marBottom w:val="0"/>
      <w:divBdr>
        <w:top w:val="none" w:sz="0" w:space="0" w:color="auto"/>
        <w:left w:val="none" w:sz="0" w:space="0" w:color="auto"/>
        <w:bottom w:val="none" w:sz="0" w:space="0" w:color="auto"/>
        <w:right w:val="none" w:sz="0" w:space="0" w:color="auto"/>
      </w:divBdr>
    </w:div>
    <w:div w:id="1517383688">
      <w:marLeft w:val="480"/>
      <w:marRight w:val="0"/>
      <w:marTop w:val="0"/>
      <w:marBottom w:val="0"/>
      <w:divBdr>
        <w:top w:val="none" w:sz="0" w:space="0" w:color="auto"/>
        <w:left w:val="none" w:sz="0" w:space="0" w:color="auto"/>
        <w:bottom w:val="none" w:sz="0" w:space="0" w:color="auto"/>
        <w:right w:val="none" w:sz="0" w:space="0" w:color="auto"/>
      </w:divBdr>
    </w:div>
    <w:div w:id="1518347978">
      <w:marLeft w:val="480"/>
      <w:marRight w:val="0"/>
      <w:marTop w:val="0"/>
      <w:marBottom w:val="0"/>
      <w:divBdr>
        <w:top w:val="none" w:sz="0" w:space="0" w:color="auto"/>
        <w:left w:val="none" w:sz="0" w:space="0" w:color="auto"/>
        <w:bottom w:val="none" w:sz="0" w:space="0" w:color="auto"/>
        <w:right w:val="none" w:sz="0" w:space="0" w:color="auto"/>
      </w:divBdr>
    </w:div>
    <w:div w:id="1520198636">
      <w:marLeft w:val="480"/>
      <w:marRight w:val="0"/>
      <w:marTop w:val="0"/>
      <w:marBottom w:val="0"/>
      <w:divBdr>
        <w:top w:val="none" w:sz="0" w:space="0" w:color="auto"/>
        <w:left w:val="none" w:sz="0" w:space="0" w:color="auto"/>
        <w:bottom w:val="none" w:sz="0" w:space="0" w:color="auto"/>
        <w:right w:val="none" w:sz="0" w:space="0" w:color="auto"/>
      </w:divBdr>
    </w:div>
    <w:div w:id="1522737447">
      <w:marLeft w:val="640"/>
      <w:marRight w:val="0"/>
      <w:marTop w:val="0"/>
      <w:marBottom w:val="0"/>
      <w:divBdr>
        <w:top w:val="none" w:sz="0" w:space="0" w:color="auto"/>
        <w:left w:val="none" w:sz="0" w:space="0" w:color="auto"/>
        <w:bottom w:val="none" w:sz="0" w:space="0" w:color="auto"/>
        <w:right w:val="none" w:sz="0" w:space="0" w:color="auto"/>
      </w:divBdr>
    </w:div>
    <w:div w:id="1522861555">
      <w:marLeft w:val="640"/>
      <w:marRight w:val="0"/>
      <w:marTop w:val="0"/>
      <w:marBottom w:val="0"/>
      <w:divBdr>
        <w:top w:val="none" w:sz="0" w:space="0" w:color="auto"/>
        <w:left w:val="none" w:sz="0" w:space="0" w:color="auto"/>
        <w:bottom w:val="none" w:sz="0" w:space="0" w:color="auto"/>
        <w:right w:val="none" w:sz="0" w:space="0" w:color="auto"/>
      </w:divBdr>
    </w:div>
    <w:div w:id="1527016032">
      <w:marLeft w:val="480"/>
      <w:marRight w:val="0"/>
      <w:marTop w:val="0"/>
      <w:marBottom w:val="0"/>
      <w:divBdr>
        <w:top w:val="none" w:sz="0" w:space="0" w:color="auto"/>
        <w:left w:val="none" w:sz="0" w:space="0" w:color="auto"/>
        <w:bottom w:val="none" w:sz="0" w:space="0" w:color="auto"/>
        <w:right w:val="none" w:sz="0" w:space="0" w:color="auto"/>
      </w:divBdr>
    </w:div>
    <w:div w:id="1530142454">
      <w:marLeft w:val="640"/>
      <w:marRight w:val="0"/>
      <w:marTop w:val="0"/>
      <w:marBottom w:val="0"/>
      <w:divBdr>
        <w:top w:val="none" w:sz="0" w:space="0" w:color="auto"/>
        <w:left w:val="none" w:sz="0" w:space="0" w:color="auto"/>
        <w:bottom w:val="none" w:sz="0" w:space="0" w:color="auto"/>
        <w:right w:val="none" w:sz="0" w:space="0" w:color="auto"/>
      </w:divBdr>
    </w:div>
    <w:div w:id="1532301799">
      <w:marLeft w:val="480"/>
      <w:marRight w:val="0"/>
      <w:marTop w:val="0"/>
      <w:marBottom w:val="0"/>
      <w:divBdr>
        <w:top w:val="none" w:sz="0" w:space="0" w:color="auto"/>
        <w:left w:val="none" w:sz="0" w:space="0" w:color="auto"/>
        <w:bottom w:val="none" w:sz="0" w:space="0" w:color="auto"/>
        <w:right w:val="none" w:sz="0" w:space="0" w:color="auto"/>
      </w:divBdr>
    </w:div>
    <w:div w:id="1532918464">
      <w:marLeft w:val="480"/>
      <w:marRight w:val="0"/>
      <w:marTop w:val="0"/>
      <w:marBottom w:val="0"/>
      <w:divBdr>
        <w:top w:val="none" w:sz="0" w:space="0" w:color="auto"/>
        <w:left w:val="none" w:sz="0" w:space="0" w:color="auto"/>
        <w:bottom w:val="none" w:sz="0" w:space="0" w:color="auto"/>
        <w:right w:val="none" w:sz="0" w:space="0" w:color="auto"/>
      </w:divBdr>
    </w:div>
    <w:div w:id="1533374817">
      <w:marLeft w:val="640"/>
      <w:marRight w:val="0"/>
      <w:marTop w:val="0"/>
      <w:marBottom w:val="0"/>
      <w:divBdr>
        <w:top w:val="none" w:sz="0" w:space="0" w:color="auto"/>
        <w:left w:val="none" w:sz="0" w:space="0" w:color="auto"/>
        <w:bottom w:val="none" w:sz="0" w:space="0" w:color="auto"/>
        <w:right w:val="none" w:sz="0" w:space="0" w:color="auto"/>
      </w:divBdr>
    </w:div>
    <w:div w:id="1536039730">
      <w:marLeft w:val="480"/>
      <w:marRight w:val="0"/>
      <w:marTop w:val="0"/>
      <w:marBottom w:val="0"/>
      <w:divBdr>
        <w:top w:val="none" w:sz="0" w:space="0" w:color="auto"/>
        <w:left w:val="none" w:sz="0" w:space="0" w:color="auto"/>
        <w:bottom w:val="none" w:sz="0" w:space="0" w:color="auto"/>
        <w:right w:val="none" w:sz="0" w:space="0" w:color="auto"/>
      </w:divBdr>
    </w:div>
    <w:div w:id="1537161849">
      <w:marLeft w:val="480"/>
      <w:marRight w:val="0"/>
      <w:marTop w:val="0"/>
      <w:marBottom w:val="0"/>
      <w:divBdr>
        <w:top w:val="none" w:sz="0" w:space="0" w:color="auto"/>
        <w:left w:val="none" w:sz="0" w:space="0" w:color="auto"/>
        <w:bottom w:val="none" w:sz="0" w:space="0" w:color="auto"/>
        <w:right w:val="none" w:sz="0" w:space="0" w:color="auto"/>
      </w:divBdr>
    </w:div>
    <w:div w:id="1537934137">
      <w:marLeft w:val="480"/>
      <w:marRight w:val="0"/>
      <w:marTop w:val="0"/>
      <w:marBottom w:val="0"/>
      <w:divBdr>
        <w:top w:val="none" w:sz="0" w:space="0" w:color="auto"/>
        <w:left w:val="none" w:sz="0" w:space="0" w:color="auto"/>
        <w:bottom w:val="none" w:sz="0" w:space="0" w:color="auto"/>
        <w:right w:val="none" w:sz="0" w:space="0" w:color="auto"/>
      </w:divBdr>
    </w:div>
    <w:div w:id="1542787740">
      <w:marLeft w:val="480"/>
      <w:marRight w:val="0"/>
      <w:marTop w:val="0"/>
      <w:marBottom w:val="0"/>
      <w:divBdr>
        <w:top w:val="none" w:sz="0" w:space="0" w:color="auto"/>
        <w:left w:val="none" w:sz="0" w:space="0" w:color="auto"/>
        <w:bottom w:val="none" w:sz="0" w:space="0" w:color="auto"/>
        <w:right w:val="none" w:sz="0" w:space="0" w:color="auto"/>
      </w:divBdr>
    </w:div>
    <w:div w:id="1542932910">
      <w:marLeft w:val="480"/>
      <w:marRight w:val="0"/>
      <w:marTop w:val="0"/>
      <w:marBottom w:val="0"/>
      <w:divBdr>
        <w:top w:val="none" w:sz="0" w:space="0" w:color="auto"/>
        <w:left w:val="none" w:sz="0" w:space="0" w:color="auto"/>
        <w:bottom w:val="none" w:sz="0" w:space="0" w:color="auto"/>
        <w:right w:val="none" w:sz="0" w:space="0" w:color="auto"/>
      </w:divBdr>
    </w:div>
    <w:div w:id="1547986058">
      <w:marLeft w:val="480"/>
      <w:marRight w:val="0"/>
      <w:marTop w:val="0"/>
      <w:marBottom w:val="0"/>
      <w:divBdr>
        <w:top w:val="none" w:sz="0" w:space="0" w:color="auto"/>
        <w:left w:val="none" w:sz="0" w:space="0" w:color="auto"/>
        <w:bottom w:val="none" w:sz="0" w:space="0" w:color="auto"/>
        <w:right w:val="none" w:sz="0" w:space="0" w:color="auto"/>
      </w:divBdr>
    </w:div>
    <w:div w:id="1551500584">
      <w:marLeft w:val="480"/>
      <w:marRight w:val="0"/>
      <w:marTop w:val="0"/>
      <w:marBottom w:val="0"/>
      <w:divBdr>
        <w:top w:val="none" w:sz="0" w:space="0" w:color="auto"/>
        <w:left w:val="none" w:sz="0" w:space="0" w:color="auto"/>
        <w:bottom w:val="none" w:sz="0" w:space="0" w:color="auto"/>
        <w:right w:val="none" w:sz="0" w:space="0" w:color="auto"/>
      </w:divBdr>
    </w:div>
    <w:div w:id="1553954522">
      <w:marLeft w:val="640"/>
      <w:marRight w:val="0"/>
      <w:marTop w:val="0"/>
      <w:marBottom w:val="0"/>
      <w:divBdr>
        <w:top w:val="none" w:sz="0" w:space="0" w:color="auto"/>
        <w:left w:val="none" w:sz="0" w:space="0" w:color="auto"/>
        <w:bottom w:val="none" w:sz="0" w:space="0" w:color="auto"/>
        <w:right w:val="none" w:sz="0" w:space="0" w:color="auto"/>
      </w:divBdr>
    </w:div>
    <w:div w:id="1554610238">
      <w:marLeft w:val="640"/>
      <w:marRight w:val="0"/>
      <w:marTop w:val="0"/>
      <w:marBottom w:val="0"/>
      <w:divBdr>
        <w:top w:val="none" w:sz="0" w:space="0" w:color="auto"/>
        <w:left w:val="none" w:sz="0" w:space="0" w:color="auto"/>
        <w:bottom w:val="none" w:sz="0" w:space="0" w:color="auto"/>
        <w:right w:val="none" w:sz="0" w:space="0" w:color="auto"/>
      </w:divBdr>
    </w:div>
    <w:div w:id="1554921262">
      <w:marLeft w:val="640"/>
      <w:marRight w:val="0"/>
      <w:marTop w:val="0"/>
      <w:marBottom w:val="0"/>
      <w:divBdr>
        <w:top w:val="none" w:sz="0" w:space="0" w:color="auto"/>
        <w:left w:val="none" w:sz="0" w:space="0" w:color="auto"/>
        <w:bottom w:val="none" w:sz="0" w:space="0" w:color="auto"/>
        <w:right w:val="none" w:sz="0" w:space="0" w:color="auto"/>
      </w:divBdr>
    </w:div>
    <w:div w:id="1556621276">
      <w:marLeft w:val="480"/>
      <w:marRight w:val="0"/>
      <w:marTop w:val="0"/>
      <w:marBottom w:val="0"/>
      <w:divBdr>
        <w:top w:val="none" w:sz="0" w:space="0" w:color="auto"/>
        <w:left w:val="none" w:sz="0" w:space="0" w:color="auto"/>
        <w:bottom w:val="none" w:sz="0" w:space="0" w:color="auto"/>
        <w:right w:val="none" w:sz="0" w:space="0" w:color="auto"/>
      </w:divBdr>
    </w:div>
    <w:div w:id="1556888279">
      <w:marLeft w:val="640"/>
      <w:marRight w:val="0"/>
      <w:marTop w:val="0"/>
      <w:marBottom w:val="0"/>
      <w:divBdr>
        <w:top w:val="none" w:sz="0" w:space="0" w:color="auto"/>
        <w:left w:val="none" w:sz="0" w:space="0" w:color="auto"/>
        <w:bottom w:val="none" w:sz="0" w:space="0" w:color="auto"/>
        <w:right w:val="none" w:sz="0" w:space="0" w:color="auto"/>
      </w:divBdr>
    </w:div>
    <w:div w:id="1557158740">
      <w:marLeft w:val="640"/>
      <w:marRight w:val="0"/>
      <w:marTop w:val="0"/>
      <w:marBottom w:val="0"/>
      <w:divBdr>
        <w:top w:val="none" w:sz="0" w:space="0" w:color="auto"/>
        <w:left w:val="none" w:sz="0" w:space="0" w:color="auto"/>
        <w:bottom w:val="none" w:sz="0" w:space="0" w:color="auto"/>
        <w:right w:val="none" w:sz="0" w:space="0" w:color="auto"/>
      </w:divBdr>
    </w:div>
    <w:div w:id="1557744998">
      <w:marLeft w:val="480"/>
      <w:marRight w:val="0"/>
      <w:marTop w:val="0"/>
      <w:marBottom w:val="0"/>
      <w:divBdr>
        <w:top w:val="none" w:sz="0" w:space="0" w:color="auto"/>
        <w:left w:val="none" w:sz="0" w:space="0" w:color="auto"/>
        <w:bottom w:val="none" w:sz="0" w:space="0" w:color="auto"/>
        <w:right w:val="none" w:sz="0" w:space="0" w:color="auto"/>
      </w:divBdr>
    </w:div>
    <w:div w:id="1559827561">
      <w:marLeft w:val="480"/>
      <w:marRight w:val="0"/>
      <w:marTop w:val="0"/>
      <w:marBottom w:val="0"/>
      <w:divBdr>
        <w:top w:val="none" w:sz="0" w:space="0" w:color="auto"/>
        <w:left w:val="none" w:sz="0" w:space="0" w:color="auto"/>
        <w:bottom w:val="none" w:sz="0" w:space="0" w:color="auto"/>
        <w:right w:val="none" w:sz="0" w:space="0" w:color="auto"/>
      </w:divBdr>
    </w:div>
    <w:div w:id="1562673013">
      <w:marLeft w:val="480"/>
      <w:marRight w:val="0"/>
      <w:marTop w:val="0"/>
      <w:marBottom w:val="0"/>
      <w:divBdr>
        <w:top w:val="none" w:sz="0" w:space="0" w:color="auto"/>
        <w:left w:val="none" w:sz="0" w:space="0" w:color="auto"/>
        <w:bottom w:val="none" w:sz="0" w:space="0" w:color="auto"/>
        <w:right w:val="none" w:sz="0" w:space="0" w:color="auto"/>
      </w:divBdr>
    </w:div>
    <w:div w:id="1564441843">
      <w:marLeft w:val="480"/>
      <w:marRight w:val="0"/>
      <w:marTop w:val="0"/>
      <w:marBottom w:val="0"/>
      <w:divBdr>
        <w:top w:val="none" w:sz="0" w:space="0" w:color="auto"/>
        <w:left w:val="none" w:sz="0" w:space="0" w:color="auto"/>
        <w:bottom w:val="none" w:sz="0" w:space="0" w:color="auto"/>
        <w:right w:val="none" w:sz="0" w:space="0" w:color="auto"/>
      </w:divBdr>
    </w:div>
    <w:div w:id="1564556912">
      <w:marLeft w:val="480"/>
      <w:marRight w:val="0"/>
      <w:marTop w:val="0"/>
      <w:marBottom w:val="0"/>
      <w:divBdr>
        <w:top w:val="none" w:sz="0" w:space="0" w:color="auto"/>
        <w:left w:val="none" w:sz="0" w:space="0" w:color="auto"/>
        <w:bottom w:val="none" w:sz="0" w:space="0" w:color="auto"/>
        <w:right w:val="none" w:sz="0" w:space="0" w:color="auto"/>
      </w:divBdr>
    </w:div>
    <w:div w:id="1565332678">
      <w:marLeft w:val="480"/>
      <w:marRight w:val="0"/>
      <w:marTop w:val="0"/>
      <w:marBottom w:val="0"/>
      <w:divBdr>
        <w:top w:val="none" w:sz="0" w:space="0" w:color="auto"/>
        <w:left w:val="none" w:sz="0" w:space="0" w:color="auto"/>
        <w:bottom w:val="none" w:sz="0" w:space="0" w:color="auto"/>
        <w:right w:val="none" w:sz="0" w:space="0" w:color="auto"/>
      </w:divBdr>
    </w:div>
    <w:div w:id="1568371060">
      <w:marLeft w:val="480"/>
      <w:marRight w:val="0"/>
      <w:marTop w:val="0"/>
      <w:marBottom w:val="0"/>
      <w:divBdr>
        <w:top w:val="none" w:sz="0" w:space="0" w:color="auto"/>
        <w:left w:val="none" w:sz="0" w:space="0" w:color="auto"/>
        <w:bottom w:val="none" w:sz="0" w:space="0" w:color="auto"/>
        <w:right w:val="none" w:sz="0" w:space="0" w:color="auto"/>
      </w:divBdr>
    </w:div>
    <w:div w:id="1569613233">
      <w:marLeft w:val="640"/>
      <w:marRight w:val="0"/>
      <w:marTop w:val="0"/>
      <w:marBottom w:val="0"/>
      <w:divBdr>
        <w:top w:val="none" w:sz="0" w:space="0" w:color="auto"/>
        <w:left w:val="none" w:sz="0" w:space="0" w:color="auto"/>
        <w:bottom w:val="none" w:sz="0" w:space="0" w:color="auto"/>
        <w:right w:val="none" w:sz="0" w:space="0" w:color="auto"/>
      </w:divBdr>
    </w:div>
    <w:div w:id="1570190512">
      <w:marLeft w:val="480"/>
      <w:marRight w:val="0"/>
      <w:marTop w:val="0"/>
      <w:marBottom w:val="0"/>
      <w:divBdr>
        <w:top w:val="none" w:sz="0" w:space="0" w:color="auto"/>
        <w:left w:val="none" w:sz="0" w:space="0" w:color="auto"/>
        <w:bottom w:val="none" w:sz="0" w:space="0" w:color="auto"/>
        <w:right w:val="none" w:sz="0" w:space="0" w:color="auto"/>
      </w:divBdr>
    </w:div>
    <w:div w:id="1570459312">
      <w:marLeft w:val="480"/>
      <w:marRight w:val="0"/>
      <w:marTop w:val="0"/>
      <w:marBottom w:val="0"/>
      <w:divBdr>
        <w:top w:val="none" w:sz="0" w:space="0" w:color="auto"/>
        <w:left w:val="none" w:sz="0" w:space="0" w:color="auto"/>
        <w:bottom w:val="none" w:sz="0" w:space="0" w:color="auto"/>
        <w:right w:val="none" w:sz="0" w:space="0" w:color="auto"/>
      </w:divBdr>
    </w:div>
    <w:div w:id="1570918135">
      <w:marLeft w:val="640"/>
      <w:marRight w:val="0"/>
      <w:marTop w:val="0"/>
      <w:marBottom w:val="0"/>
      <w:divBdr>
        <w:top w:val="none" w:sz="0" w:space="0" w:color="auto"/>
        <w:left w:val="none" w:sz="0" w:space="0" w:color="auto"/>
        <w:bottom w:val="none" w:sz="0" w:space="0" w:color="auto"/>
        <w:right w:val="none" w:sz="0" w:space="0" w:color="auto"/>
      </w:divBdr>
    </w:div>
    <w:div w:id="1571694988">
      <w:marLeft w:val="640"/>
      <w:marRight w:val="0"/>
      <w:marTop w:val="0"/>
      <w:marBottom w:val="0"/>
      <w:divBdr>
        <w:top w:val="none" w:sz="0" w:space="0" w:color="auto"/>
        <w:left w:val="none" w:sz="0" w:space="0" w:color="auto"/>
        <w:bottom w:val="none" w:sz="0" w:space="0" w:color="auto"/>
        <w:right w:val="none" w:sz="0" w:space="0" w:color="auto"/>
      </w:divBdr>
    </w:div>
    <w:div w:id="1574393418">
      <w:marLeft w:val="640"/>
      <w:marRight w:val="0"/>
      <w:marTop w:val="0"/>
      <w:marBottom w:val="0"/>
      <w:divBdr>
        <w:top w:val="none" w:sz="0" w:space="0" w:color="auto"/>
        <w:left w:val="none" w:sz="0" w:space="0" w:color="auto"/>
        <w:bottom w:val="none" w:sz="0" w:space="0" w:color="auto"/>
        <w:right w:val="none" w:sz="0" w:space="0" w:color="auto"/>
      </w:divBdr>
    </w:div>
    <w:div w:id="1580289263">
      <w:marLeft w:val="480"/>
      <w:marRight w:val="0"/>
      <w:marTop w:val="0"/>
      <w:marBottom w:val="0"/>
      <w:divBdr>
        <w:top w:val="none" w:sz="0" w:space="0" w:color="auto"/>
        <w:left w:val="none" w:sz="0" w:space="0" w:color="auto"/>
        <w:bottom w:val="none" w:sz="0" w:space="0" w:color="auto"/>
        <w:right w:val="none" w:sz="0" w:space="0" w:color="auto"/>
      </w:divBdr>
    </w:div>
    <w:div w:id="1580480426">
      <w:marLeft w:val="640"/>
      <w:marRight w:val="0"/>
      <w:marTop w:val="0"/>
      <w:marBottom w:val="0"/>
      <w:divBdr>
        <w:top w:val="none" w:sz="0" w:space="0" w:color="auto"/>
        <w:left w:val="none" w:sz="0" w:space="0" w:color="auto"/>
        <w:bottom w:val="none" w:sz="0" w:space="0" w:color="auto"/>
        <w:right w:val="none" w:sz="0" w:space="0" w:color="auto"/>
      </w:divBdr>
    </w:div>
    <w:div w:id="1584340999">
      <w:marLeft w:val="640"/>
      <w:marRight w:val="0"/>
      <w:marTop w:val="0"/>
      <w:marBottom w:val="0"/>
      <w:divBdr>
        <w:top w:val="none" w:sz="0" w:space="0" w:color="auto"/>
        <w:left w:val="none" w:sz="0" w:space="0" w:color="auto"/>
        <w:bottom w:val="none" w:sz="0" w:space="0" w:color="auto"/>
        <w:right w:val="none" w:sz="0" w:space="0" w:color="auto"/>
      </w:divBdr>
    </w:div>
    <w:div w:id="1586760755">
      <w:marLeft w:val="480"/>
      <w:marRight w:val="0"/>
      <w:marTop w:val="0"/>
      <w:marBottom w:val="0"/>
      <w:divBdr>
        <w:top w:val="none" w:sz="0" w:space="0" w:color="auto"/>
        <w:left w:val="none" w:sz="0" w:space="0" w:color="auto"/>
        <w:bottom w:val="none" w:sz="0" w:space="0" w:color="auto"/>
        <w:right w:val="none" w:sz="0" w:space="0" w:color="auto"/>
      </w:divBdr>
    </w:div>
    <w:div w:id="1587763973">
      <w:marLeft w:val="480"/>
      <w:marRight w:val="0"/>
      <w:marTop w:val="0"/>
      <w:marBottom w:val="0"/>
      <w:divBdr>
        <w:top w:val="none" w:sz="0" w:space="0" w:color="auto"/>
        <w:left w:val="none" w:sz="0" w:space="0" w:color="auto"/>
        <w:bottom w:val="none" w:sz="0" w:space="0" w:color="auto"/>
        <w:right w:val="none" w:sz="0" w:space="0" w:color="auto"/>
      </w:divBdr>
    </w:div>
    <w:div w:id="1587879561">
      <w:marLeft w:val="640"/>
      <w:marRight w:val="0"/>
      <w:marTop w:val="0"/>
      <w:marBottom w:val="0"/>
      <w:divBdr>
        <w:top w:val="none" w:sz="0" w:space="0" w:color="auto"/>
        <w:left w:val="none" w:sz="0" w:space="0" w:color="auto"/>
        <w:bottom w:val="none" w:sz="0" w:space="0" w:color="auto"/>
        <w:right w:val="none" w:sz="0" w:space="0" w:color="auto"/>
      </w:divBdr>
    </w:div>
    <w:div w:id="1589075071">
      <w:marLeft w:val="480"/>
      <w:marRight w:val="0"/>
      <w:marTop w:val="0"/>
      <w:marBottom w:val="0"/>
      <w:divBdr>
        <w:top w:val="none" w:sz="0" w:space="0" w:color="auto"/>
        <w:left w:val="none" w:sz="0" w:space="0" w:color="auto"/>
        <w:bottom w:val="none" w:sz="0" w:space="0" w:color="auto"/>
        <w:right w:val="none" w:sz="0" w:space="0" w:color="auto"/>
      </w:divBdr>
    </w:div>
    <w:div w:id="1591156449">
      <w:marLeft w:val="480"/>
      <w:marRight w:val="0"/>
      <w:marTop w:val="0"/>
      <w:marBottom w:val="0"/>
      <w:divBdr>
        <w:top w:val="none" w:sz="0" w:space="0" w:color="auto"/>
        <w:left w:val="none" w:sz="0" w:space="0" w:color="auto"/>
        <w:bottom w:val="none" w:sz="0" w:space="0" w:color="auto"/>
        <w:right w:val="none" w:sz="0" w:space="0" w:color="auto"/>
      </w:divBdr>
    </w:div>
    <w:div w:id="1591424175">
      <w:marLeft w:val="480"/>
      <w:marRight w:val="0"/>
      <w:marTop w:val="0"/>
      <w:marBottom w:val="0"/>
      <w:divBdr>
        <w:top w:val="none" w:sz="0" w:space="0" w:color="auto"/>
        <w:left w:val="none" w:sz="0" w:space="0" w:color="auto"/>
        <w:bottom w:val="none" w:sz="0" w:space="0" w:color="auto"/>
        <w:right w:val="none" w:sz="0" w:space="0" w:color="auto"/>
      </w:divBdr>
    </w:div>
    <w:div w:id="1592470493">
      <w:marLeft w:val="640"/>
      <w:marRight w:val="0"/>
      <w:marTop w:val="0"/>
      <w:marBottom w:val="0"/>
      <w:divBdr>
        <w:top w:val="none" w:sz="0" w:space="0" w:color="auto"/>
        <w:left w:val="none" w:sz="0" w:space="0" w:color="auto"/>
        <w:bottom w:val="none" w:sz="0" w:space="0" w:color="auto"/>
        <w:right w:val="none" w:sz="0" w:space="0" w:color="auto"/>
      </w:divBdr>
    </w:div>
    <w:div w:id="1593123332">
      <w:marLeft w:val="640"/>
      <w:marRight w:val="0"/>
      <w:marTop w:val="0"/>
      <w:marBottom w:val="0"/>
      <w:divBdr>
        <w:top w:val="none" w:sz="0" w:space="0" w:color="auto"/>
        <w:left w:val="none" w:sz="0" w:space="0" w:color="auto"/>
        <w:bottom w:val="none" w:sz="0" w:space="0" w:color="auto"/>
        <w:right w:val="none" w:sz="0" w:space="0" w:color="auto"/>
      </w:divBdr>
    </w:div>
    <w:div w:id="1595553715">
      <w:marLeft w:val="640"/>
      <w:marRight w:val="0"/>
      <w:marTop w:val="0"/>
      <w:marBottom w:val="0"/>
      <w:divBdr>
        <w:top w:val="none" w:sz="0" w:space="0" w:color="auto"/>
        <w:left w:val="none" w:sz="0" w:space="0" w:color="auto"/>
        <w:bottom w:val="none" w:sz="0" w:space="0" w:color="auto"/>
        <w:right w:val="none" w:sz="0" w:space="0" w:color="auto"/>
      </w:divBdr>
    </w:div>
    <w:div w:id="1595554791">
      <w:marLeft w:val="480"/>
      <w:marRight w:val="0"/>
      <w:marTop w:val="0"/>
      <w:marBottom w:val="0"/>
      <w:divBdr>
        <w:top w:val="none" w:sz="0" w:space="0" w:color="auto"/>
        <w:left w:val="none" w:sz="0" w:space="0" w:color="auto"/>
        <w:bottom w:val="none" w:sz="0" w:space="0" w:color="auto"/>
        <w:right w:val="none" w:sz="0" w:space="0" w:color="auto"/>
      </w:divBdr>
    </w:div>
    <w:div w:id="1595672873">
      <w:marLeft w:val="480"/>
      <w:marRight w:val="0"/>
      <w:marTop w:val="0"/>
      <w:marBottom w:val="0"/>
      <w:divBdr>
        <w:top w:val="none" w:sz="0" w:space="0" w:color="auto"/>
        <w:left w:val="none" w:sz="0" w:space="0" w:color="auto"/>
        <w:bottom w:val="none" w:sz="0" w:space="0" w:color="auto"/>
        <w:right w:val="none" w:sz="0" w:space="0" w:color="auto"/>
      </w:divBdr>
    </w:div>
    <w:div w:id="1596089867">
      <w:marLeft w:val="640"/>
      <w:marRight w:val="0"/>
      <w:marTop w:val="0"/>
      <w:marBottom w:val="0"/>
      <w:divBdr>
        <w:top w:val="none" w:sz="0" w:space="0" w:color="auto"/>
        <w:left w:val="none" w:sz="0" w:space="0" w:color="auto"/>
        <w:bottom w:val="none" w:sz="0" w:space="0" w:color="auto"/>
        <w:right w:val="none" w:sz="0" w:space="0" w:color="auto"/>
      </w:divBdr>
    </w:div>
    <w:div w:id="1596863493">
      <w:marLeft w:val="480"/>
      <w:marRight w:val="0"/>
      <w:marTop w:val="0"/>
      <w:marBottom w:val="0"/>
      <w:divBdr>
        <w:top w:val="none" w:sz="0" w:space="0" w:color="auto"/>
        <w:left w:val="none" w:sz="0" w:space="0" w:color="auto"/>
        <w:bottom w:val="none" w:sz="0" w:space="0" w:color="auto"/>
        <w:right w:val="none" w:sz="0" w:space="0" w:color="auto"/>
      </w:divBdr>
    </w:div>
    <w:div w:id="1598367357">
      <w:marLeft w:val="640"/>
      <w:marRight w:val="0"/>
      <w:marTop w:val="0"/>
      <w:marBottom w:val="0"/>
      <w:divBdr>
        <w:top w:val="none" w:sz="0" w:space="0" w:color="auto"/>
        <w:left w:val="none" w:sz="0" w:space="0" w:color="auto"/>
        <w:bottom w:val="none" w:sz="0" w:space="0" w:color="auto"/>
        <w:right w:val="none" w:sz="0" w:space="0" w:color="auto"/>
      </w:divBdr>
    </w:div>
    <w:div w:id="1603296108">
      <w:marLeft w:val="480"/>
      <w:marRight w:val="0"/>
      <w:marTop w:val="0"/>
      <w:marBottom w:val="0"/>
      <w:divBdr>
        <w:top w:val="none" w:sz="0" w:space="0" w:color="auto"/>
        <w:left w:val="none" w:sz="0" w:space="0" w:color="auto"/>
        <w:bottom w:val="none" w:sz="0" w:space="0" w:color="auto"/>
        <w:right w:val="none" w:sz="0" w:space="0" w:color="auto"/>
      </w:divBdr>
    </w:div>
    <w:div w:id="1603879312">
      <w:marLeft w:val="480"/>
      <w:marRight w:val="0"/>
      <w:marTop w:val="0"/>
      <w:marBottom w:val="0"/>
      <w:divBdr>
        <w:top w:val="none" w:sz="0" w:space="0" w:color="auto"/>
        <w:left w:val="none" w:sz="0" w:space="0" w:color="auto"/>
        <w:bottom w:val="none" w:sz="0" w:space="0" w:color="auto"/>
        <w:right w:val="none" w:sz="0" w:space="0" w:color="auto"/>
      </w:divBdr>
    </w:div>
    <w:div w:id="1605962812">
      <w:marLeft w:val="480"/>
      <w:marRight w:val="0"/>
      <w:marTop w:val="0"/>
      <w:marBottom w:val="0"/>
      <w:divBdr>
        <w:top w:val="none" w:sz="0" w:space="0" w:color="auto"/>
        <w:left w:val="none" w:sz="0" w:space="0" w:color="auto"/>
        <w:bottom w:val="none" w:sz="0" w:space="0" w:color="auto"/>
        <w:right w:val="none" w:sz="0" w:space="0" w:color="auto"/>
      </w:divBdr>
    </w:div>
    <w:div w:id="1607226460">
      <w:marLeft w:val="480"/>
      <w:marRight w:val="0"/>
      <w:marTop w:val="0"/>
      <w:marBottom w:val="0"/>
      <w:divBdr>
        <w:top w:val="none" w:sz="0" w:space="0" w:color="auto"/>
        <w:left w:val="none" w:sz="0" w:space="0" w:color="auto"/>
        <w:bottom w:val="none" w:sz="0" w:space="0" w:color="auto"/>
        <w:right w:val="none" w:sz="0" w:space="0" w:color="auto"/>
      </w:divBdr>
    </w:div>
    <w:div w:id="1615553151">
      <w:marLeft w:val="480"/>
      <w:marRight w:val="0"/>
      <w:marTop w:val="0"/>
      <w:marBottom w:val="0"/>
      <w:divBdr>
        <w:top w:val="none" w:sz="0" w:space="0" w:color="auto"/>
        <w:left w:val="none" w:sz="0" w:space="0" w:color="auto"/>
        <w:bottom w:val="none" w:sz="0" w:space="0" w:color="auto"/>
        <w:right w:val="none" w:sz="0" w:space="0" w:color="auto"/>
      </w:divBdr>
    </w:div>
    <w:div w:id="1620716584">
      <w:marLeft w:val="480"/>
      <w:marRight w:val="0"/>
      <w:marTop w:val="0"/>
      <w:marBottom w:val="0"/>
      <w:divBdr>
        <w:top w:val="none" w:sz="0" w:space="0" w:color="auto"/>
        <w:left w:val="none" w:sz="0" w:space="0" w:color="auto"/>
        <w:bottom w:val="none" w:sz="0" w:space="0" w:color="auto"/>
        <w:right w:val="none" w:sz="0" w:space="0" w:color="auto"/>
      </w:divBdr>
    </w:div>
    <w:div w:id="1620794788">
      <w:marLeft w:val="640"/>
      <w:marRight w:val="0"/>
      <w:marTop w:val="0"/>
      <w:marBottom w:val="0"/>
      <w:divBdr>
        <w:top w:val="none" w:sz="0" w:space="0" w:color="auto"/>
        <w:left w:val="none" w:sz="0" w:space="0" w:color="auto"/>
        <w:bottom w:val="none" w:sz="0" w:space="0" w:color="auto"/>
        <w:right w:val="none" w:sz="0" w:space="0" w:color="auto"/>
      </w:divBdr>
    </w:div>
    <w:div w:id="1621061426">
      <w:marLeft w:val="480"/>
      <w:marRight w:val="0"/>
      <w:marTop w:val="0"/>
      <w:marBottom w:val="0"/>
      <w:divBdr>
        <w:top w:val="none" w:sz="0" w:space="0" w:color="auto"/>
        <w:left w:val="none" w:sz="0" w:space="0" w:color="auto"/>
        <w:bottom w:val="none" w:sz="0" w:space="0" w:color="auto"/>
        <w:right w:val="none" w:sz="0" w:space="0" w:color="auto"/>
      </w:divBdr>
    </w:div>
    <w:div w:id="1622346147">
      <w:marLeft w:val="480"/>
      <w:marRight w:val="0"/>
      <w:marTop w:val="0"/>
      <w:marBottom w:val="0"/>
      <w:divBdr>
        <w:top w:val="none" w:sz="0" w:space="0" w:color="auto"/>
        <w:left w:val="none" w:sz="0" w:space="0" w:color="auto"/>
        <w:bottom w:val="none" w:sz="0" w:space="0" w:color="auto"/>
        <w:right w:val="none" w:sz="0" w:space="0" w:color="auto"/>
      </w:divBdr>
    </w:div>
    <w:div w:id="1623612725">
      <w:marLeft w:val="480"/>
      <w:marRight w:val="0"/>
      <w:marTop w:val="0"/>
      <w:marBottom w:val="0"/>
      <w:divBdr>
        <w:top w:val="none" w:sz="0" w:space="0" w:color="auto"/>
        <w:left w:val="none" w:sz="0" w:space="0" w:color="auto"/>
        <w:bottom w:val="none" w:sz="0" w:space="0" w:color="auto"/>
        <w:right w:val="none" w:sz="0" w:space="0" w:color="auto"/>
      </w:divBdr>
    </w:div>
    <w:div w:id="1623802385">
      <w:marLeft w:val="640"/>
      <w:marRight w:val="0"/>
      <w:marTop w:val="0"/>
      <w:marBottom w:val="0"/>
      <w:divBdr>
        <w:top w:val="none" w:sz="0" w:space="0" w:color="auto"/>
        <w:left w:val="none" w:sz="0" w:space="0" w:color="auto"/>
        <w:bottom w:val="none" w:sz="0" w:space="0" w:color="auto"/>
        <w:right w:val="none" w:sz="0" w:space="0" w:color="auto"/>
      </w:divBdr>
    </w:div>
    <w:div w:id="1624576399">
      <w:marLeft w:val="480"/>
      <w:marRight w:val="0"/>
      <w:marTop w:val="0"/>
      <w:marBottom w:val="0"/>
      <w:divBdr>
        <w:top w:val="none" w:sz="0" w:space="0" w:color="auto"/>
        <w:left w:val="none" w:sz="0" w:space="0" w:color="auto"/>
        <w:bottom w:val="none" w:sz="0" w:space="0" w:color="auto"/>
        <w:right w:val="none" w:sz="0" w:space="0" w:color="auto"/>
      </w:divBdr>
    </w:div>
    <w:div w:id="1625384910">
      <w:marLeft w:val="640"/>
      <w:marRight w:val="0"/>
      <w:marTop w:val="0"/>
      <w:marBottom w:val="0"/>
      <w:divBdr>
        <w:top w:val="none" w:sz="0" w:space="0" w:color="auto"/>
        <w:left w:val="none" w:sz="0" w:space="0" w:color="auto"/>
        <w:bottom w:val="none" w:sz="0" w:space="0" w:color="auto"/>
        <w:right w:val="none" w:sz="0" w:space="0" w:color="auto"/>
      </w:divBdr>
    </w:div>
    <w:div w:id="1625774893">
      <w:marLeft w:val="480"/>
      <w:marRight w:val="0"/>
      <w:marTop w:val="0"/>
      <w:marBottom w:val="0"/>
      <w:divBdr>
        <w:top w:val="none" w:sz="0" w:space="0" w:color="auto"/>
        <w:left w:val="none" w:sz="0" w:space="0" w:color="auto"/>
        <w:bottom w:val="none" w:sz="0" w:space="0" w:color="auto"/>
        <w:right w:val="none" w:sz="0" w:space="0" w:color="auto"/>
      </w:divBdr>
    </w:div>
    <w:div w:id="1627275968">
      <w:marLeft w:val="480"/>
      <w:marRight w:val="0"/>
      <w:marTop w:val="0"/>
      <w:marBottom w:val="0"/>
      <w:divBdr>
        <w:top w:val="none" w:sz="0" w:space="0" w:color="auto"/>
        <w:left w:val="none" w:sz="0" w:space="0" w:color="auto"/>
        <w:bottom w:val="none" w:sz="0" w:space="0" w:color="auto"/>
        <w:right w:val="none" w:sz="0" w:space="0" w:color="auto"/>
      </w:divBdr>
    </w:div>
    <w:div w:id="1631666057">
      <w:marLeft w:val="480"/>
      <w:marRight w:val="0"/>
      <w:marTop w:val="0"/>
      <w:marBottom w:val="0"/>
      <w:divBdr>
        <w:top w:val="none" w:sz="0" w:space="0" w:color="auto"/>
        <w:left w:val="none" w:sz="0" w:space="0" w:color="auto"/>
        <w:bottom w:val="none" w:sz="0" w:space="0" w:color="auto"/>
        <w:right w:val="none" w:sz="0" w:space="0" w:color="auto"/>
      </w:divBdr>
    </w:div>
    <w:div w:id="1633559502">
      <w:marLeft w:val="480"/>
      <w:marRight w:val="0"/>
      <w:marTop w:val="0"/>
      <w:marBottom w:val="0"/>
      <w:divBdr>
        <w:top w:val="none" w:sz="0" w:space="0" w:color="auto"/>
        <w:left w:val="none" w:sz="0" w:space="0" w:color="auto"/>
        <w:bottom w:val="none" w:sz="0" w:space="0" w:color="auto"/>
        <w:right w:val="none" w:sz="0" w:space="0" w:color="auto"/>
      </w:divBdr>
    </w:div>
    <w:div w:id="1634099778">
      <w:marLeft w:val="480"/>
      <w:marRight w:val="0"/>
      <w:marTop w:val="0"/>
      <w:marBottom w:val="0"/>
      <w:divBdr>
        <w:top w:val="none" w:sz="0" w:space="0" w:color="auto"/>
        <w:left w:val="none" w:sz="0" w:space="0" w:color="auto"/>
        <w:bottom w:val="none" w:sz="0" w:space="0" w:color="auto"/>
        <w:right w:val="none" w:sz="0" w:space="0" w:color="auto"/>
      </w:divBdr>
    </w:div>
    <w:div w:id="1635059497">
      <w:marLeft w:val="640"/>
      <w:marRight w:val="0"/>
      <w:marTop w:val="0"/>
      <w:marBottom w:val="0"/>
      <w:divBdr>
        <w:top w:val="none" w:sz="0" w:space="0" w:color="auto"/>
        <w:left w:val="none" w:sz="0" w:space="0" w:color="auto"/>
        <w:bottom w:val="none" w:sz="0" w:space="0" w:color="auto"/>
        <w:right w:val="none" w:sz="0" w:space="0" w:color="auto"/>
      </w:divBdr>
    </w:div>
    <w:div w:id="1635673127">
      <w:marLeft w:val="640"/>
      <w:marRight w:val="0"/>
      <w:marTop w:val="0"/>
      <w:marBottom w:val="0"/>
      <w:divBdr>
        <w:top w:val="none" w:sz="0" w:space="0" w:color="auto"/>
        <w:left w:val="none" w:sz="0" w:space="0" w:color="auto"/>
        <w:bottom w:val="none" w:sz="0" w:space="0" w:color="auto"/>
        <w:right w:val="none" w:sz="0" w:space="0" w:color="auto"/>
      </w:divBdr>
    </w:div>
    <w:div w:id="1635673358">
      <w:marLeft w:val="640"/>
      <w:marRight w:val="0"/>
      <w:marTop w:val="0"/>
      <w:marBottom w:val="0"/>
      <w:divBdr>
        <w:top w:val="none" w:sz="0" w:space="0" w:color="auto"/>
        <w:left w:val="none" w:sz="0" w:space="0" w:color="auto"/>
        <w:bottom w:val="none" w:sz="0" w:space="0" w:color="auto"/>
        <w:right w:val="none" w:sz="0" w:space="0" w:color="auto"/>
      </w:divBdr>
    </w:div>
    <w:div w:id="1638029867">
      <w:marLeft w:val="640"/>
      <w:marRight w:val="0"/>
      <w:marTop w:val="0"/>
      <w:marBottom w:val="0"/>
      <w:divBdr>
        <w:top w:val="none" w:sz="0" w:space="0" w:color="auto"/>
        <w:left w:val="none" w:sz="0" w:space="0" w:color="auto"/>
        <w:bottom w:val="none" w:sz="0" w:space="0" w:color="auto"/>
        <w:right w:val="none" w:sz="0" w:space="0" w:color="auto"/>
      </w:divBdr>
    </w:div>
    <w:div w:id="1640766317">
      <w:marLeft w:val="640"/>
      <w:marRight w:val="0"/>
      <w:marTop w:val="0"/>
      <w:marBottom w:val="0"/>
      <w:divBdr>
        <w:top w:val="none" w:sz="0" w:space="0" w:color="auto"/>
        <w:left w:val="none" w:sz="0" w:space="0" w:color="auto"/>
        <w:bottom w:val="none" w:sz="0" w:space="0" w:color="auto"/>
        <w:right w:val="none" w:sz="0" w:space="0" w:color="auto"/>
      </w:divBdr>
    </w:div>
    <w:div w:id="1642927300">
      <w:marLeft w:val="480"/>
      <w:marRight w:val="0"/>
      <w:marTop w:val="0"/>
      <w:marBottom w:val="0"/>
      <w:divBdr>
        <w:top w:val="none" w:sz="0" w:space="0" w:color="auto"/>
        <w:left w:val="none" w:sz="0" w:space="0" w:color="auto"/>
        <w:bottom w:val="none" w:sz="0" w:space="0" w:color="auto"/>
        <w:right w:val="none" w:sz="0" w:space="0" w:color="auto"/>
      </w:divBdr>
    </w:div>
    <w:div w:id="1647275257">
      <w:marLeft w:val="480"/>
      <w:marRight w:val="0"/>
      <w:marTop w:val="0"/>
      <w:marBottom w:val="0"/>
      <w:divBdr>
        <w:top w:val="none" w:sz="0" w:space="0" w:color="auto"/>
        <w:left w:val="none" w:sz="0" w:space="0" w:color="auto"/>
        <w:bottom w:val="none" w:sz="0" w:space="0" w:color="auto"/>
        <w:right w:val="none" w:sz="0" w:space="0" w:color="auto"/>
      </w:divBdr>
    </w:div>
    <w:div w:id="1647278859">
      <w:marLeft w:val="640"/>
      <w:marRight w:val="0"/>
      <w:marTop w:val="0"/>
      <w:marBottom w:val="0"/>
      <w:divBdr>
        <w:top w:val="none" w:sz="0" w:space="0" w:color="auto"/>
        <w:left w:val="none" w:sz="0" w:space="0" w:color="auto"/>
        <w:bottom w:val="none" w:sz="0" w:space="0" w:color="auto"/>
        <w:right w:val="none" w:sz="0" w:space="0" w:color="auto"/>
      </w:divBdr>
    </w:div>
    <w:div w:id="1648707738">
      <w:marLeft w:val="640"/>
      <w:marRight w:val="0"/>
      <w:marTop w:val="0"/>
      <w:marBottom w:val="0"/>
      <w:divBdr>
        <w:top w:val="none" w:sz="0" w:space="0" w:color="auto"/>
        <w:left w:val="none" w:sz="0" w:space="0" w:color="auto"/>
        <w:bottom w:val="none" w:sz="0" w:space="0" w:color="auto"/>
        <w:right w:val="none" w:sz="0" w:space="0" w:color="auto"/>
      </w:divBdr>
    </w:div>
    <w:div w:id="1651330352">
      <w:marLeft w:val="480"/>
      <w:marRight w:val="0"/>
      <w:marTop w:val="0"/>
      <w:marBottom w:val="0"/>
      <w:divBdr>
        <w:top w:val="none" w:sz="0" w:space="0" w:color="auto"/>
        <w:left w:val="none" w:sz="0" w:space="0" w:color="auto"/>
        <w:bottom w:val="none" w:sz="0" w:space="0" w:color="auto"/>
        <w:right w:val="none" w:sz="0" w:space="0" w:color="auto"/>
      </w:divBdr>
    </w:div>
    <w:div w:id="1652103446">
      <w:marLeft w:val="640"/>
      <w:marRight w:val="0"/>
      <w:marTop w:val="0"/>
      <w:marBottom w:val="0"/>
      <w:divBdr>
        <w:top w:val="none" w:sz="0" w:space="0" w:color="auto"/>
        <w:left w:val="none" w:sz="0" w:space="0" w:color="auto"/>
        <w:bottom w:val="none" w:sz="0" w:space="0" w:color="auto"/>
        <w:right w:val="none" w:sz="0" w:space="0" w:color="auto"/>
      </w:divBdr>
    </w:div>
    <w:div w:id="1652521248">
      <w:marLeft w:val="640"/>
      <w:marRight w:val="0"/>
      <w:marTop w:val="0"/>
      <w:marBottom w:val="0"/>
      <w:divBdr>
        <w:top w:val="none" w:sz="0" w:space="0" w:color="auto"/>
        <w:left w:val="none" w:sz="0" w:space="0" w:color="auto"/>
        <w:bottom w:val="none" w:sz="0" w:space="0" w:color="auto"/>
        <w:right w:val="none" w:sz="0" w:space="0" w:color="auto"/>
      </w:divBdr>
    </w:div>
    <w:div w:id="1652714217">
      <w:marLeft w:val="480"/>
      <w:marRight w:val="0"/>
      <w:marTop w:val="0"/>
      <w:marBottom w:val="0"/>
      <w:divBdr>
        <w:top w:val="none" w:sz="0" w:space="0" w:color="auto"/>
        <w:left w:val="none" w:sz="0" w:space="0" w:color="auto"/>
        <w:bottom w:val="none" w:sz="0" w:space="0" w:color="auto"/>
        <w:right w:val="none" w:sz="0" w:space="0" w:color="auto"/>
      </w:divBdr>
    </w:div>
    <w:div w:id="1656448219">
      <w:marLeft w:val="640"/>
      <w:marRight w:val="0"/>
      <w:marTop w:val="0"/>
      <w:marBottom w:val="0"/>
      <w:divBdr>
        <w:top w:val="none" w:sz="0" w:space="0" w:color="auto"/>
        <w:left w:val="none" w:sz="0" w:space="0" w:color="auto"/>
        <w:bottom w:val="none" w:sz="0" w:space="0" w:color="auto"/>
        <w:right w:val="none" w:sz="0" w:space="0" w:color="auto"/>
      </w:divBdr>
    </w:div>
    <w:div w:id="1658192598">
      <w:marLeft w:val="480"/>
      <w:marRight w:val="0"/>
      <w:marTop w:val="0"/>
      <w:marBottom w:val="0"/>
      <w:divBdr>
        <w:top w:val="none" w:sz="0" w:space="0" w:color="auto"/>
        <w:left w:val="none" w:sz="0" w:space="0" w:color="auto"/>
        <w:bottom w:val="none" w:sz="0" w:space="0" w:color="auto"/>
        <w:right w:val="none" w:sz="0" w:space="0" w:color="auto"/>
      </w:divBdr>
    </w:div>
    <w:div w:id="1659262965">
      <w:marLeft w:val="640"/>
      <w:marRight w:val="0"/>
      <w:marTop w:val="0"/>
      <w:marBottom w:val="0"/>
      <w:divBdr>
        <w:top w:val="none" w:sz="0" w:space="0" w:color="auto"/>
        <w:left w:val="none" w:sz="0" w:space="0" w:color="auto"/>
        <w:bottom w:val="none" w:sz="0" w:space="0" w:color="auto"/>
        <w:right w:val="none" w:sz="0" w:space="0" w:color="auto"/>
      </w:divBdr>
    </w:div>
    <w:div w:id="1660887782">
      <w:marLeft w:val="480"/>
      <w:marRight w:val="0"/>
      <w:marTop w:val="0"/>
      <w:marBottom w:val="0"/>
      <w:divBdr>
        <w:top w:val="none" w:sz="0" w:space="0" w:color="auto"/>
        <w:left w:val="none" w:sz="0" w:space="0" w:color="auto"/>
        <w:bottom w:val="none" w:sz="0" w:space="0" w:color="auto"/>
        <w:right w:val="none" w:sz="0" w:space="0" w:color="auto"/>
      </w:divBdr>
    </w:div>
    <w:div w:id="1661542664">
      <w:marLeft w:val="640"/>
      <w:marRight w:val="0"/>
      <w:marTop w:val="0"/>
      <w:marBottom w:val="0"/>
      <w:divBdr>
        <w:top w:val="none" w:sz="0" w:space="0" w:color="auto"/>
        <w:left w:val="none" w:sz="0" w:space="0" w:color="auto"/>
        <w:bottom w:val="none" w:sz="0" w:space="0" w:color="auto"/>
        <w:right w:val="none" w:sz="0" w:space="0" w:color="auto"/>
      </w:divBdr>
    </w:div>
    <w:div w:id="1661812378">
      <w:marLeft w:val="480"/>
      <w:marRight w:val="0"/>
      <w:marTop w:val="0"/>
      <w:marBottom w:val="0"/>
      <w:divBdr>
        <w:top w:val="none" w:sz="0" w:space="0" w:color="auto"/>
        <w:left w:val="none" w:sz="0" w:space="0" w:color="auto"/>
        <w:bottom w:val="none" w:sz="0" w:space="0" w:color="auto"/>
        <w:right w:val="none" w:sz="0" w:space="0" w:color="auto"/>
      </w:divBdr>
    </w:div>
    <w:div w:id="1661957606">
      <w:marLeft w:val="480"/>
      <w:marRight w:val="0"/>
      <w:marTop w:val="0"/>
      <w:marBottom w:val="0"/>
      <w:divBdr>
        <w:top w:val="none" w:sz="0" w:space="0" w:color="auto"/>
        <w:left w:val="none" w:sz="0" w:space="0" w:color="auto"/>
        <w:bottom w:val="none" w:sz="0" w:space="0" w:color="auto"/>
        <w:right w:val="none" w:sz="0" w:space="0" w:color="auto"/>
      </w:divBdr>
    </w:div>
    <w:div w:id="1662388741">
      <w:marLeft w:val="480"/>
      <w:marRight w:val="0"/>
      <w:marTop w:val="0"/>
      <w:marBottom w:val="0"/>
      <w:divBdr>
        <w:top w:val="none" w:sz="0" w:space="0" w:color="auto"/>
        <w:left w:val="none" w:sz="0" w:space="0" w:color="auto"/>
        <w:bottom w:val="none" w:sz="0" w:space="0" w:color="auto"/>
        <w:right w:val="none" w:sz="0" w:space="0" w:color="auto"/>
      </w:divBdr>
    </w:div>
    <w:div w:id="1663973996">
      <w:marLeft w:val="640"/>
      <w:marRight w:val="0"/>
      <w:marTop w:val="0"/>
      <w:marBottom w:val="0"/>
      <w:divBdr>
        <w:top w:val="none" w:sz="0" w:space="0" w:color="auto"/>
        <w:left w:val="none" w:sz="0" w:space="0" w:color="auto"/>
        <w:bottom w:val="none" w:sz="0" w:space="0" w:color="auto"/>
        <w:right w:val="none" w:sz="0" w:space="0" w:color="auto"/>
      </w:divBdr>
    </w:div>
    <w:div w:id="1665082230">
      <w:marLeft w:val="640"/>
      <w:marRight w:val="0"/>
      <w:marTop w:val="0"/>
      <w:marBottom w:val="0"/>
      <w:divBdr>
        <w:top w:val="none" w:sz="0" w:space="0" w:color="auto"/>
        <w:left w:val="none" w:sz="0" w:space="0" w:color="auto"/>
        <w:bottom w:val="none" w:sz="0" w:space="0" w:color="auto"/>
        <w:right w:val="none" w:sz="0" w:space="0" w:color="auto"/>
      </w:divBdr>
    </w:div>
    <w:div w:id="1666934837">
      <w:marLeft w:val="480"/>
      <w:marRight w:val="0"/>
      <w:marTop w:val="0"/>
      <w:marBottom w:val="0"/>
      <w:divBdr>
        <w:top w:val="none" w:sz="0" w:space="0" w:color="auto"/>
        <w:left w:val="none" w:sz="0" w:space="0" w:color="auto"/>
        <w:bottom w:val="none" w:sz="0" w:space="0" w:color="auto"/>
        <w:right w:val="none" w:sz="0" w:space="0" w:color="auto"/>
      </w:divBdr>
    </w:div>
    <w:div w:id="1668167444">
      <w:marLeft w:val="480"/>
      <w:marRight w:val="0"/>
      <w:marTop w:val="0"/>
      <w:marBottom w:val="0"/>
      <w:divBdr>
        <w:top w:val="none" w:sz="0" w:space="0" w:color="auto"/>
        <w:left w:val="none" w:sz="0" w:space="0" w:color="auto"/>
        <w:bottom w:val="none" w:sz="0" w:space="0" w:color="auto"/>
        <w:right w:val="none" w:sz="0" w:space="0" w:color="auto"/>
      </w:divBdr>
    </w:div>
    <w:div w:id="1668555020">
      <w:marLeft w:val="480"/>
      <w:marRight w:val="0"/>
      <w:marTop w:val="0"/>
      <w:marBottom w:val="0"/>
      <w:divBdr>
        <w:top w:val="none" w:sz="0" w:space="0" w:color="auto"/>
        <w:left w:val="none" w:sz="0" w:space="0" w:color="auto"/>
        <w:bottom w:val="none" w:sz="0" w:space="0" w:color="auto"/>
        <w:right w:val="none" w:sz="0" w:space="0" w:color="auto"/>
      </w:divBdr>
    </w:div>
    <w:div w:id="1669599392">
      <w:marLeft w:val="640"/>
      <w:marRight w:val="0"/>
      <w:marTop w:val="0"/>
      <w:marBottom w:val="0"/>
      <w:divBdr>
        <w:top w:val="none" w:sz="0" w:space="0" w:color="auto"/>
        <w:left w:val="none" w:sz="0" w:space="0" w:color="auto"/>
        <w:bottom w:val="none" w:sz="0" w:space="0" w:color="auto"/>
        <w:right w:val="none" w:sz="0" w:space="0" w:color="auto"/>
      </w:divBdr>
    </w:div>
    <w:div w:id="1670136503">
      <w:marLeft w:val="480"/>
      <w:marRight w:val="0"/>
      <w:marTop w:val="0"/>
      <w:marBottom w:val="0"/>
      <w:divBdr>
        <w:top w:val="none" w:sz="0" w:space="0" w:color="auto"/>
        <w:left w:val="none" w:sz="0" w:space="0" w:color="auto"/>
        <w:bottom w:val="none" w:sz="0" w:space="0" w:color="auto"/>
        <w:right w:val="none" w:sz="0" w:space="0" w:color="auto"/>
      </w:divBdr>
    </w:div>
    <w:div w:id="1673221574">
      <w:marLeft w:val="480"/>
      <w:marRight w:val="0"/>
      <w:marTop w:val="0"/>
      <w:marBottom w:val="0"/>
      <w:divBdr>
        <w:top w:val="none" w:sz="0" w:space="0" w:color="auto"/>
        <w:left w:val="none" w:sz="0" w:space="0" w:color="auto"/>
        <w:bottom w:val="none" w:sz="0" w:space="0" w:color="auto"/>
        <w:right w:val="none" w:sz="0" w:space="0" w:color="auto"/>
      </w:divBdr>
    </w:div>
    <w:div w:id="1675062119">
      <w:marLeft w:val="480"/>
      <w:marRight w:val="0"/>
      <w:marTop w:val="0"/>
      <w:marBottom w:val="0"/>
      <w:divBdr>
        <w:top w:val="none" w:sz="0" w:space="0" w:color="auto"/>
        <w:left w:val="none" w:sz="0" w:space="0" w:color="auto"/>
        <w:bottom w:val="none" w:sz="0" w:space="0" w:color="auto"/>
        <w:right w:val="none" w:sz="0" w:space="0" w:color="auto"/>
      </w:divBdr>
    </w:div>
    <w:div w:id="1678196560">
      <w:marLeft w:val="480"/>
      <w:marRight w:val="0"/>
      <w:marTop w:val="0"/>
      <w:marBottom w:val="0"/>
      <w:divBdr>
        <w:top w:val="none" w:sz="0" w:space="0" w:color="auto"/>
        <w:left w:val="none" w:sz="0" w:space="0" w:color="auto"/>
        <w:bottom w:val="none" w:sz="0" w:space="0" w:color="auto"/>
        <w:right w:val="none" w:sz="0" w:space="0" w:color="auto"/>
      </w:divBdr>
    </w:div>
    <w:div w:id="1678268089">
      <w:marLeft w:val="480"/>
      <w:marRight w:val="0"/>
      <w:marTop w:val="0"/>
      <w:marBottom w:val="0"/>
      <w:divBdr>
        <w:top w:val="none" w:sz="0" w:space="0" w:color="auto"/>
        <w:left w:val="none" w:sz="0" w:space="0" w:color="auto"/>
        <w:bottom w:val="none" w:sz="0" w:space="0" w:color="auto"/>
        <w:right w:val="none" w:sz="0" w:space="0" w:color="auto"/>
      </w:divBdr>
    </w:div>
    <w:div w:id="1678920112">
      <w:marLeft w:val="480"/>
      <w:marRight w:val="0"/>
      <w:marTop w:val="0"/>
      <w:marBottom w:val="0"/>
      <w:divBdr>
        <w:top w:val="none" w:sz="0" w:space="0" w:color="auto"/>
        <w:left w:val="none" w:sz="0" w:space="0" w:color="auto"/>
        <w:bottom w:val="none" w:sz="0" w:space="0" w:color="auto"/>
        <w:right w:val="none" w:sz="0" w:space="0" w:color="auto"/>
      </w:divBdr>
    </w:div>
    <w:div w:id="1679767287">
      <w:marLeft w:val="480"/>
      <w:marRight w:val="0"/>
      <w:marTop w:val="0"/>
      <w:marBottom w:val="0"/>
      <w:divBdr>
        <w:top w:val="none" w:sz="0" w:space="0" w:color="auto"/>
        <w:left w:val="none" w:sz="0" w:space="0" w:color="auto"/>
        <w:bottom w:val="none" w:sz="0" w:space="0" w:color="auto"/>
        <w:right w:val="none" w:sz="0" w:space="0" w:color="auto"/>
      </w:divBdr>
    </w:div>
    <w:div w:id="1679769558">
      <w:marLeft w:val="480"/>
      <w:marRight w:val="0"/>
      <w:marTop w:val="0"/>
      <w:marBottom w:val="0"/>
      <w:divBdr>
        <w:top w:val="none" w:sz="0" w:space="0" w:color="auto"/>
        <w:left w:val="none" w:sz="0" w:space="0" w:color="auto"/>
        <w:bottom w:val="none" w:sz="0" w:space="0" w:color="auto"/>
        <w:right w:val="none" w:sz="0" w:space="0" w:color="auto"/>
      </w:divBdr>
    </w:div>
    <w:div w:id="1679847848">
      <w:marLeft w:val="480"/>
      <w:marRight w:val="0"/>
      <w:marTop w:val="0"/>
      <w:marBottom w:val="0"/>
      <w:divBdr>
        <w:top w:val="none" w:sz="0" w:space="0" w:color="auto"/>
        <w:left w:val="none" w:sz="0" w:space="0" w:color="auto"/>
        <w:bottom w:val="none" w:sz="0" w:space="0" w:color="auto"/>
        <w:right w:val="none" w:sz="0" w:space="0" w:color="auto"/>
      </w:divBdr>
    </w:div>
    <w:div w:id="1686205849">
      <w:marLeft w:val="480"/>
      <w:marRight w:val="0"/>
      <w:marTop w:val="0"/>
      <w:marBottom w:val="0"/>
      <w:divBdr>
        <w:top w:val="none" w:sz="0" w:space="0" w:color="auto"/>
        <w:left w:val="none" w:sz="0" w:space="0" w:color="auto"/>
        <w:bottom w:val="none" w:sz="0" w:space="0" w:color="auto"/>
        <w:right w:val="none" w:sz="0" w:space="0" w:color="auto"/>
      </w:divBdr>
    </w:div>
    <w:div w:id="1688021508">
      <w:marLeft w:val="640"/>
      <w:marRight w:val="0"/>
      <w:marTop w:val="0"/>
      <w:marBottom w:val="0"/>
      <w:divBdr>
        <w:top w:val="none" w:sz="0" w:space="0" w:color="auto"/>
        <w:left w:val="none" w:sz="0" w:space="0" w:color="auto"/>
        <w:bottom w:val="none" w:sz="0" w:space="0" w:color="auto"/>
        <w:right w:val="none" w:sz="0" w:space="0" w:color="auto"/>
      </w:divBdr>
    </w:div>
    <w:div w:id="1688173905">
      <w:marLeft w:val="480"/>
      <w:marRight w:val="0"/>
      <w:marTop w:val="0"/>
      <w:marBottom w:val="0"/>
      <w:divBdr>
        <w:top w:val="none" w:sz="0" w:space="0" w:color="auto"/>
        <w:left w:val="none" w:sz="0" w:space="0" w:color="auto"/>
        <w:bottom w:val="none" w:sz="0" w:space="0" w:color="auto"/>
        <w:right w:val="none" w:sz="0" w:space="0" w:color="auto"/>
      </w:divBdr>
    </w:div>
    <w:div w:id="1690568619">
      <w:marLeft w:val="480"/>
      <w:marRight w:val="0"/>
      <w:marTop w:val="0"/>
      <w:marBottom w:val="0"/>
      <w:divBdr>
        <w:top w:val="none" w:sz="0" w:space="0" w:color="auto"/>
        <w:left w:val="none" w:sz="0" w:space="0" w:color="auto"/>
        <w:bottom w:val="none" w:sz="0" w:space="0" w:color="auto"/>
        <w:right w:val="none" w:sz="0" w:space="0" w:color="auto"/>
      </w:divBdr>
    </w:div>
    <w:div w:id="1698581186">
      <w:marLeft w:val="480"/>
      <w:marRight w:val="0"/>
      <w:marTop w:val="0"/>
      <w:marBottom w:val="0"/>
      <w:divBdr>
        <w:top w:val="none" w:sz="0" w:space="0" w:color="auto"/>
        <w:left w:val="none" w:sz="0" w:space="0" w:color="auto"/>
        <w:bottom w:val="none" w:sz="0" w:space="0" w:color="auto"/>
        <w:right w:val="none" w:sz="0" w:space="0" w:color="auto"/>
      </w:divBdr>
    </w:div>
    <w:div w:id="1701200210">
      <w:marLeft w:val="640"/>
      <w:marRight w:val="0"/>
      <w:marTop w:val="0"/>
      <w:marBottom w:val="0"/>
      <w:divBdr>
        <w:top w:val="none" w:sz="0" w:space="0" w:color="auto"/>
        <w:left w:val="none" w:sz="0" w:space="0" w:color="auto"/>
        <w:bottom w:val="none" w:sz="0" w:space="0" w:color="auto"/>
        <w:right w:val="none" w:sz="0" w:space="0" w:color="auto"/>
      </w:divBdr>
    </w:div>
    <w:div w:id="1701708152">
      <w:marLeft w:val="480"/>
      <w:marRight w:val="0"/>
      <w:marTop w:val="0"/>
      <w:marBottom w:val="0"/>
      <w:divBdr>
        <w:top w:val="none" w:sz="0" w:space="0" w:color="auto"/>
        <w:left w:val="none" w:sz="0" w:space="0" w:color="auto"/>
        <w:bottom w:val="none" w:sz="0" w:space="0" w:color="auto"/>
        <w:right w:val="none" w:sz="0" w:space="0" w:color="auto"/>
      </w:divBdr>
    </w:div>
    <w:div w:id="1704163618">
      <w:marLeft w:val="640"/>
      <w:marRight w:val="0"/>
      <w:marTop w:val="0"/>
      <w:marBottom w:val="0"/>
      <w:divBdr>
        <w:top w:val="none" w:sz="0" w:space="0" w:color="auto"/>
        <w:left w:val="none" w:sz="0" w:space="0" w:color="auto"/>
        <w:bottom w:val="none" w:sz="0" w:space="0" w:color="auto"/>
        <w:right w:val="none" w:sz="0" w:space="0" w:color="auto"/>
      </w:divBdr>
    </w:div>
    <w:div w:id="1704623942">
      <w:marLeft w:val="480"/>
      <w:marRight w:val="0"/>
      <w:marTop w:val="0"/>
      <w:marBottom w:val="0"/>
      <w:divBdr>
        <w:top w:val="none" w:sz="0" w:space="0" w:color="auto"/>
        <w:left w:val="none" w:sz="0" w:space="0" w:color="auto"/>
        <w:bottom w:val="none" w:sz="0" w:space="0" w:color="auto"/>
        <w:right w:val="none" w:sz="0" w:space="0" w:color="auto"/>
      </w:divBdr>
    </w:div>
    <w:div w:id="1705325091">
      <w:marLeft w:val="480"/>
      <w:marRight w:val="0"/>
      <w:marTop w:val="0"/>
      <w:marBottom w:val="0"/>
      <w:divBdr>
        <w:top w:val="none" w:sz="0" w:space="0" w:color="auto"/>
        <w:left w:val="none" w:sz="0" w:space="0" w:color="auto"/>
        <w:bottom w:val="none" w:sz="0" w:space="0" w:color="auto"/>
        <w:right w:val="none" w:sz="0" w:space="0" w:color="auto"/>
      </w:divBdr>
    </w:div>
    <w:div w:id="1705327286">
      <w:marLeft w:val="480"/>
      <w:marRight w:val="0"/>
      <w:marTop w:val="0"/>
      <w:marBottom w:val="0"/>
      <w:divBdr>
        <w:top w:val="none" w:sz="0" w:space="0" w:color="auto"/>
        <w:left w:val="none" w:sz="0" w:space="0" w:color="auto"/>
        <w:bottom w:val="none" w:sz="0" w:space="0" w:color="auto"/>
        <w:right w:val="none" w:sz="0" w:space="0" w:color="auto"/>
      </w:divBdr>
    </w:div>
    <w:div w:id="1706058132">
      <w:marLeft w:val="480"/>
      <w:marRight w:val="0"/>
      <w:marTop w:val="0"/>
      <w:marBottom w:val="0"/>
      <w:divBdr>
        <w:top w:val="none" w:sz="0" w:space="0" w:color="auto"/>
        <w:left w:val="none" w:sz="0" w:space="0" w:color="auto"/>
        <w:bottom w:val="none" w:sz="0" w:space="0" w:color="auto"/>
        <w:right w:val="none" w:sz="0" w:space="0" w:color="auto"/>
      </w:divBdr>
    </w:div>
    <w:div w:id="1706523894">
      <w:marLeft w:val="480"/>
      <w:marRight w:val="0"/>
      <w:marTop w:val="0"/>
      <w:marBottom w:val="0"/>
      <w:divBdr>
        <w:top w:val="none" w:sz="0" w:space="0" w:color="auto"/>
        <w:left w:val="none" w:sz="0" w:space="0" w:color="auto"/>
        <w:bottom w:val="none" w:sz="0" w:space="0" w:color="auto"/>
        <w:right w:val="none" w:sz="0" w:space="0" w:color="auto"/>
      </w:divBdr>
    </w:div>
    <w:div w:id="1708555891">
      <w:marLeft w:val="480"/>
      <w:marRight w:val="0"/>
      <w:marTop w:val="0"/>
      <w:marBottom w:val="0"/>
      <w:divBdr>
        <w:top w:val="none" w:sz="0" w:space="0" w:color="auto"/>
        <w:left w:val="none" w:sz="0" w:space="0" w:color="auto"/>
        <w:bottom w:val="none" w:sz="0" w:space="0" w:color="auto"/>
        <w:right w:val="none" w:sz="0" w:space="0" w:color="auto"/>
      </w:divBdr>
    </w:div>
    <w:div w:id="1710258890">
      <w:marLeft w:val="480"/>
      <w:marRight w:val="0"/>
      <w:marTop w:val="0"/>
      <w:marBottom w:val="0"/>
      <w:divBdr>
        <w:top w:val="none" w:sz="0" w:space="0" w:color="auto"/>
        <w:left w:val="none" w:sz="0" w:space="0" w:color="auto"/>
        <w:bottom w:val="none" w:sz="0" w:space="0" w:color="auto"/>
        <w:right w:val="none" w:sz="0" w:space="0" w:color="auto"/>
      </w:divBdr>
    </w:div>
    <w:div w:id="1711295411">
      <w:marLeft w:val="640"/>
      <w:marRight w:val="0"/>
      <w:marTop w:val="0"/>
      <w:marBottom w:val="0"/>
      <w:divBdr>
        <w:top w:val="none" w:sz="0" w:space="0" w:color="auto"/>
        <w:left w:val="none" w:sz="0" w:space="0" w:color="auto"/>
        <w:bottom w:val="none" w:sz="0" w:space="0" w:color="auto"/>
        <w:right w:val="none" w:sz="0" w:space="0" w:color="auto"/>
      </w:divBdr>
    </w:div>
    <w:div w:id="1711607347">
      <w:marLeft w:val="480"/>
      <w:marRight w:val="0"/>
      <w:marTop w:val="0"/>
      <w:marBottom w:val="0"/>
      <w:divBdr>
        <w:top w:val="none" w:sz="0" w:space="0" w:color="auto"/>
        <w:left w:val="none" w:sz="0" w:space="0" w:color="auto"/>
        <w:bottom w:val="none" w:sz="0" w:space="0" w:color="auto"/>
        <w:right w:val="none" w:sz="0" w:space="0" w:color="auto"/>
      </w:divBdr>
    </w:div>
    <w:div w:id="1712805474">
      <w:marLeft w:val="480"/>
      <w:marRight w:val="0"/>
      <w:marTop w:val="0"/>
      <w:marBottom w:val="0"/>
      <w:divBdr>
        <w:top w:val="none" w:sz="0" w:space="0" w:color="auto"/>
        <w:left w:val="none" w:sz="0" w:space="0" w:color="auto"/>
        <w:bottom w:val="none" w:sz="0" w:space="0" w:color="auto"/>
        <w:right w:val="none" w:sz="0" w:space="0" w:color="auto"/>
      </w:divBdr>
    </w:div>
    <w:div w:id="1714036215">
      <w:marLeft w:val="480"/>
      <w:marRight w:val="0"/>
      <w:marTop w:val="0"/>
      <w:marBottom w:val="0"/>
      <w:divBdr>
        <w:top w:val="none" w:sz="0" w:space="0" w:color="auto"/>
        <w:left w:val="none" w:sz="0" w:space="0" w:color="auto"/>
        <w:bottom w:val="none" w:sz="0" w:space="0" w:color="auto"/>
        <w:right w:val="none" w:sz="0" w:space="0" w:color="auto"/>
      </w:divBdr>
    </w:div>
    <w:div w:id="1714649889">
      <w:marLeft w:val="480"/>
      <w:marRight w:val="0"/>
      <w:marTop w:val="0"/>
      <w:marBottom w:val="0"/>
      <w:divBdr>
        <w:top w:val="none" w:sz="0" w:space="0" w:color="auto"/>
        <w:left w:val="none" w:sz="0" w:space="0" w:color="auto"/>
        <w:bottom w:val="none" w:sz="0" w:space="0" w:color="auto"/>
        <w:right w:val="none" w:sz="0" w:space="0" w:color="auto"/>
      </w:divBdr>
    </w:div>
    <w:div w:id="1715153584">
      <w:marLeft w:val="480"/>
      <w:marRight w:val="0"/>
      <w:marTop w:val="0"/>
      <w:marBottom w:val="0"/>
      <w:divBdr>
        <w:top w:val="none" w:sz="0" w:space="0" w:color="auto"/>
        <w:left w:val="none" w:sz="0" w:space="0" w:color="auto"/>
        <w:bottom w:val="none" w:sz="0" w:space="0" w:color="auto"/>
        <w:right w:val="none" w:sz="0" w:space="0" w:color="auto"/>
      </w:divBdr>
    </w:div>
    <w:div w:id="1717393829">
      <w:marLeft w:val="640"/>
      <w:marRight w:val="0"/>
      <w:marTop w:val="0"/>
      <w:marBottom w:val="0"/>
      <w:divBdr>
        <w:top w:val="none" w:sz="0" w:space="0" w:color="auto"/>
        <w:left w:val="none" w:sz="0" w:space="0" w:color="auto"/>
        <w:bottom w:val="none" w:sz="0" w:space="0" w:color="auto"/>
        <w:right w:val="none" w:sz="0" w:space="0" w:color="auto"/>
      </w:divBdr>
    </w:div>
    <w:div w:id="1717699648">
      <w:marLeft w:val="640"/>
      <w:marRight w:val="0"/>
      <w:marTop w:val="0"/>
      <w:marBottom w:val="0"/>
      <w:divBdr>
        <w:top w:val="none" w:sz="0" w:space="0" w:color="auto"/>
        <w:left w:val="none" w:sz="0" w:space="0" w:color="auto"/>
        <w:bottom w:val="none" w:sz="0" w:space="0" w:color="auto"/>
        <w:right w:val="none" w:sz="0" w:space="0" w:color="auto"/>
      </w:divBdr>
    </w:div>
    <w:div w:id="1717925321">
      <w:marLeft w:val="640"/>
      <w:marRight w:val="0"/>
      <w:marTop w:val="0"/>
      <w:marBottom w:val="0"/>
      <w:divBdr>
        <w:top w:val="none" w:sz="0" w:space="0" w:color="auto"/>
        <w:left w:val="none" w:sz="0" w:space="0" w:color="auto"/>
        <w:bottom w:val="none" w:sz="0" w:space="0" w:color="auto"/>
        <w:right w:val="none" w:sz="0" w:space="0" w:color="auto"/>
      </w:divBdr>
    </w:div>
    <w:div w:id="1719086483">
      <w:marLeft w:val="480"/>
      <w:marRight w:val="0"/>
      <w:marTop w:val="0"/>
      <w:marBottom w:val="0"/>
      <w:divBdr>
        <w:top w:val="none" w:sz="0" w:space="0" w:color="auto"/>
        <w:left w:val="none" w:sz="0" w:space="0" w:color="auto"/>
        <w:bottom w:val="none" w:sz="0" w:space="0" w:color="auto"/>
        <w:right w:val="none" w:sz="0" w:space="0" w:color="auto"/>
      </w:divBdr>
    </w:div>
    <w:div w:id="1720864378">
      <w:marLeft w:val="640"/>
      <w:marRight w:val="0"/>
      <w:marTop w:val="0"/>
      <w:marBottom w:val="0"/>
      <w:divBdr>
        <w:top w:val="none" w:sz="0" w:space="0" w:color="auto"/>
        <w:left w:val="none" w:sz="0" w:space="0" w:color="auto"/>
        <w:bottom w:val="none" w:sz="0" w:space="0" w:color="auto"/>
        <w:right w:val="none" w:sz="0" w:space="0" w:color="auto"/>
      </w:divBdr>
    </w:div>
    <w:div w:id="1720937208">
      <w:marLeft w:val="480"/>
      <w:marRight w:val="0"/>
      <w:marTop w:val="0"/>
      <w:marBottom w:val="0"/>
      <w:divBdr>
        <w:top w:val="none" w:sz="0" w:space="0" w:color="auto"/>
        <w:left w:val="none" w:sz="0" w:space="0" w:color="auto"/>
        <w:bottom w:val="none" w:sz="0" w:space="0" w:color="auto"/>
        <w:right w:val="none" w:sz="0" w:space="0" w:color="auto"/>
      </w:divBdr>
    </w:div>
    <w:div w:id="1721398849">
      <w:marLeft w:val="480"/>
      <w:marRight w:val="0"/>
      <w:marTop w:val="0"/>
      <w:marBottom w:val="0"/>
      <w:divBdr>
        <w:top w:val="none" w:sz="0" w:space="0" w:color="auto"/>
        <w:left w:val="none" w:sz="0" w:space="0" w:color="auto"/>
        <w:bottom w:val="none" w:sz="0" w:space="0" w:color="auto"/>
        <w:right w:val="none" w:sz="0" w:space="0" w:color="auto"/>
      </w:divBdr>
    </w:div>
    <w:div w:id="1728602870">
      <w:marLeft w:val="480"/>
      <w:marRight w:val="0"/>
      <w:marTop w:val="0"/>
      <w:marBottom w:val="0"/>
      <w:divBdr>
        <w:top w:val="none" w:sz="0" w:space="0" w:color="auto"/>
        <w:left w:val="none" w:sz="0" w:space="0" w:color="auto"/>
        <w:bottom w:val="none" w:sz="0" w:space="0" w:color="auto"/>
        <w:right w:val="none" w:sz="0" w:space="0" w:color="auto"/>
      </w:divBdr>
    </w:div>
    <w:div w:id="1729643313">
      <w:marLeft w:val="640"/>
      <w:marRight w:val="0"/>
      <w:marTop w:val="0"/>
      <w:marBottom w:val="0"/>
      <w:divBdr>
        <w:top w:val="none" w:sz="0" w:space="0" w:color="auto"/>
        <w:left w:val="none" w:sz="0" w:space="0" w:color="auto"/>
        <w:bottom w:val="none" w:sz="0" w:space="0" w:color="auto"/>
        <w:right w:val="none" w:sz="0" w:space="0" w:color="auto"/>
      </w:divBdr>
    </w:div>
    <w:div w:id="1731492761">
      <w:marLeft w:val="640"/>
      <w:marRight w:val="0"/>
      <w:marTop w:val="0"/>
      <w:marBottom w:val="0"/>
      <w:divBdr>
        <w:top w:val="none" w:sz="0" w:space="0" w:color="auto"/>
        <w:left w:val="none" w:sz="0" w:space="0" w:color="auto"/>
        <w:bottom w:val="none" w:sz="0" w:space="0" w:color="auto"/>
        <w:right w:val="none" w:sz="0" w:space="0" w:color="auto"/>
      </w:divBdr>
    </w:div>
    <w:div w:id="1732772701">
      <w:marLeft w:val="640"/>
      <w:marRight w:val="0"/>
      <w:marTop w:val="0"/>
      <w:marBottom w:val="0"/>
      <w:divBdr>
        <w:top w:val="none" w:sz="0" w:space="0" w:color="auto"/>
        <w:left w:val="none" w:sz="0" w:space="0" w:color="auto"/>
        <w:bottom w:val="none" w:sz="0" w:space="0" w:color="auto"/>
        <w:right w:val="none" w:sz="0" w:space="0" w:color="auto"/>
      </w:divBdr>
    </w:div>
    <w:div w:id="1733381671">
      <w:marLeft w:val="640"/>
      <w:marRight w:val="0"/>
      <w:marTop w:val="0"/>
      <w:marBottom w:val="0"/>
      <w:divBdr>
        <w:top w:val="none" w:sz="0" w:space="0" w:color="auto"/>
        <w:left w:val="none" w:sz="0" w:space="0" w:color="auto"/>
        <w:bottom w:val="none" w:sz="0" w:space="0" w:color="auto"/>
        <w:right w:val="none" w:sz="0" w:space="0" w:color="auto"/>
      </w:divBdr>
    </w:div>
    <w:div w:id="1733654434">
      <w:marLeft w:val="480"/>
      <w:marRight w:val="0"/>
      <w:marTop w:val="0"/>
      <w:marBottom w:val="0"/>
      <w:divBdr>
        <w:top w:val="none" w:sz="0" w:space="0" w:color="auto"/>
        <w:left w:val="none" w:sz="0" w:space="0" w:color="auto"/>
        <w:bottom w:val="none" w:sz="0" w:space="0" w:color="auto"/>
        <w:right w:val="none" w:sz="0" w:space="0" w:color="auto"/>
      </w:divBdr>
    </w:div>
    <w:div w:id="1733967098">
      <w:marLeft w:val="480"/>
      <w:marRight w:val="0"/>
      <w:marTop w:val="0"/>
      <w:marBottom w:val="0"/>
      <w:divBdr>
        <w:top w:val="none" w:sz="0" w:space="0" w:color="auto"/>
        <w:left w:val="none" w:sz="0" w:space="0" w:color="auto"/>
        <w:bottom w:val="none" w:sz="0" w:space="0" w:color="auto"/>
        <w:right w:val="none" w:sz="0" w:space="0" w:color="auto"/>
      </w:divBdr>
    </w:div>
    <w:div w:id="1735396303">
      <w:marLeft w:val="640"/>
      <w:marRight w:val="0"/>
      <w:marTop w:val="0"/>
      <w:marBottom w:val="0"/>
      <w:divBdr>
        <w:top w:val="none" w:sz="0" w:space="0" w:color="auto"/>
        <w:left w:val="none" w:sz="0" w:space="0" w:color="auto"/>
        <w:bottom w:val="none" w:sz="0" w:space="0" w:color="auto"/>
        <w:right w:val="none" w:sz="0" w:space="0" w:color="auto"/>
      </w:divBdr>
    </w:div>
    <w:div w:id="1735663738">
      <w:marLeft w:val="640"/>
      <w:marRight w:val="0"/>
      <w:marTop w:val="0"/>
      <w:marBottom w:val="0"/>
      <w:divBdr>
        <w:top w:val="none" w:sz="0" w:space="0" w:color="auto"/>
        <w:left w:val="none" w:sz="0" w:space="0" w:color="auto"/>
        <w:bottom w:val="none" w:sz="0" w:space="0" w:color="auto"/>
        <w:right w:val="none" w:sz="0" w:space="0" w:color="auto"/>
      </w:divBdr>
    </w:div>
    <w:div w:id="1736008688">
      <w:marLeft w:val="640"/>
      <w:marRight w:val="0"/>
      <w:marTop w:val="0"/>
      <w:marBottom w:val="0"/>
      <w:divBdr>
        <w:top w:val="none" w:sz="0" w:space="0" w:color="auto"/>
        <w:left w:val="none" w:sz="0" w:space="0" w:color="auto"/>
        <w:bottom w:val="none" w:sz="0" w:space="0" w:color="auto"/>
        <w:right w:val="none" w:sz="0" w:space="0" w:color="auto"/>
      </w:divBdr>
    </w:div>
    <w:div w:id="1736120414">
      <w:marLeft w:val="640"/>
      <w:marRight w:val="0"/>
      <w:marTop w:val="0"/>
      <w:marBottom w:val="0"/>
      <w:divBdr>
        <w:top w:val="none" w:sz="0" w:space="0" w:color="auto"/>
        <w:left w:val="none" w:sz="0" w:space="0" w:color="auto"/>
        <w:bottom w:val="none" w:sz="0" w:space="0" w:color="auto"/>
        <w:right w:val="none" w:sz="0" w:space="0" w:color="auto"/>
      </w:divBdr>
    </w:div>
    <w:div w:id="1736512606">
      <w:marLeft w:val="480"/>
      <w:marRight w:val="0"/>
      <w:marTop w:val="0"/>
      <w:marBottom w:val="0"/>
      <w:divBdr>
        <w:top w:val="none" w:sz="0" w:space="0" w:color="auto"/>
        <w:left w:val="none" w:sz="0" w:space="0" w:color="auto"/>
        <w:bottom w:val="none" w:sz="0" w:space="0" w:color="auto"/>
        <w:right w:val="none" w:sz="0" w:space="0" w:color="auto"/>
      </w:divBdr>
    </w:div>
    <w:div w:id="1736662246">
      <w:marLeft w:val="640"/>
      <w:marRight w:val="0"/>
      <w:marTop w:val="0"/>
      <w:marBottom w:val="0"/>
      <w:divBdr>
        <w:top w:val="none" w:sz="0" w:space="0" w:color="auto"/>
        <w:left w:val="none" w:sz="0" w:space="0" w:color="auto"/>
        <w:bottom w:val="none" w:sz="0" w:space="0" w:color="auto"/>
        <w:right w:val="none" w:sz="0" w:space="0" w:color="auto"/>
      </w:divBdr>
    </w:div>
    <w:div w:id="1736706337">
      <w:marLeft w:val="640"/>
      <w:marRight w:val="0"/>
      <w:marTop w:val="0"/>
      <w:marBottom w:val="0"/>
      <w:divBdr>
        <w:top w:val="none" w:sz="0" w:space="0" w:color="auto"/>
        <w:left w:val="none" w:sz="0" w:space="0" w:color="auto"/>
        <w:bottom w:val="none" w:sz="0" w:space="0" w:color="auto"/>
        <w:right w:val="none" w:sz="0" w:space="0" w:color="auto"/>
      </w:divBdr>
    </w:div>
    <w:div w:id="1736930237">
      <w:marLeft w:val="480"/>
      <w:marRight w:val="0"/>
      <w:marTop w:val="0"/>
      <w:marBottom w:val="0"/>
      <w:divBdr>
        <w:top w:val="none" w:sz="0" w:space="0" w:color="auto"/>
        <w:left w:val="none" w:sz="0" w:space="0" w:color="auto"/>
        <w:bottom w:val="none" w:sz="0" w:space="0" w:color="auto"/>
        <w:right w:val="none" w:sz="0" w:space="0" w:color="auto"/>
      </w:divBdr>
    </w:div>
    <w:div w:id="1737511419">
      <w:marLeft w:val="480"/>
      <w:marRight w:val="0"/>
      <w:marTop w:val="0"/>
      <w:marBottom w:val="0"/>
      <w:divBdr>
        <w:top w:val="none" w:sz="0" w:space="0" w:color="auto"/>
        <w:left w:val="none" w:sz="0" w:space="0" w:color="auto"/>
        <w:bottom w:val="none" w:sz="0" w:space="0" w:color="auto"/>
        <w:right w:val="none" w:sz="0" w:space="0" w:color="auto"/>
      </w:divBdr>
    </w:div>
    <w:div w:id="1739785992">
      <w:marLeft w:val="480"/>
      <w:marRight w:val="0"/>
      <w:marTop w:val="0"/>
      <w:marBottom w:val="0"/>
      <w:divBdr>
        <w:top w:val="none" w:sz="0" w:space="0" w:color="auto"/>
        <w:left w:val="none" w:sz="0" w:space="0" w:color="auto"/>
        <w:bottom w:val="none" w:sz="0" w:space="0" w:color="auto"/>
        <w:right w:val="none" w:sz="0" w:space="0" w:color="auto"/>
      </w:divBdr>
    </w:div>
    <w:div w:id="1740597894">
      <w:marLeft w:val="640"/>
      <w:marRight w:val="0"/>
      <w:marTop w:val="0"/>
      <w:marBottom w:val="0"/>
      <w:divBdr>
        <w:top w:val="none" w:sz="0" w:space="0" w:color="auto"/>
        <w:left w:val="none" w:sz="0" w:space="0" w:color="auto"/>
        <w:bottom w:val="none" w:sz="0" w:space="0" w:color="auto"/>
        <w:right w:val="none" w:sz="0" w:space="0" w:color="auto"/>
      </w:divBdr>
    </w:div>
    <w:div w:id="1741563408">
      <w:marLeft w:val="480"/>
      <w:marRight w:val="0"/>
      <w:marTop w:val="0"/>
      <w:marBottom w:val="0"/>
      <w:divBdr>
        <w:top w:val="none" w:sz="0" w:space="0" w:color="auto"/>
        <w:left w:val="none" w:sz="0" w:space="0" w:color="auto"/>
        <w:bottom w:val="none" w:sz="0" w:space="0" w:color="auto"/>
        <w:right w:val="none" w:sz="0" w:space="0" w:color="auto"/>
      </w:divBdr>
    </w:div>
    <w:div w:id="1746027877">
      <w:marLeft w:val="640"/>
      <w:marRight w:val="0"/>
      <w:marTop w:val="0"/>
      <w:marBottom w:val="0"/>
      <w:divBdr>
        <w:top w:val="none" w:sz="0" w:space="0" w:color="auto"/>
        <w:left w:val="none" w:sz="0" w:space="0" w:color="auto"/>
        <w:bottom w:val="none" w:sz="0" w:space="0" w:color="auto"/>
        <w:right w:val="none" w:sz="0" w:space="0" w:color="auto"/>
      </w:divBdr>
    </w:div>
    <w:div w:id="1746998886">
      <w:marLeft w:val="480"/>
      <w:marRight w:val="0"/>
      <w:marTop w:val="0"/>
      <w:marBottom w:val="0"/>
      <w:divBdr>
        <w:top w:val="none" w:sz="0" w:space="0" w:color="auto"/>
        <w:left w:val="none" w:sz="0" w:space="0" w:color="auto"/>
        <w:bottom w:val="none" w:sz="0" w:space="0" w:color="auto"/>
        <w:right w:val="none" w:sz="0" w:space="0" w:color="auto"/>
      </w:divBdr>
    </w:div>
    <w:div w:id="1750037794">
      <w:marLeft w:val="640"/>
      <w:marRight w:val="0"/>
      <w:marTop w:val="0"/>
      <w:marBottom w:val="0"/>
      <w:divBdr>
        <w:top w:val="none" w:sz="0" w:space="0" w:color="auto"/>
        <w:left w:val="none" w:sz="0" w:space="0" w:color="auto"/>
        <w:bottom w:val="none" w:sz="0" w:space="0" w:color="auto"/>
        <w:right w:val="none" w:sz="0" w:space="0" w:color="auto"/>
      </w:divBdr>
    </w:div>
    <w:div w:id="1751149074">
      <w:marLeft w:val="480"/>
      <w:marRight w:val="0"/>
      <w:marTop w:val="0"/>
      <w:marBottom w:val="0"/>
      <w:divBdr>
        <w:top w:val="none" w:sz="0" w:space="0" w:color="auto"/>
        <w:left w:val="none" w:sz="0" w:space="0" w:color="auto"/>
        <w:bottom w:val="none" w:sz="0" w:space="0" w:color="auto"/>
        <w:right w:val="none" w:sz="0" w:space="0" w:color="auto"/>
      </w:divBdr>
    </w:div>
    <w:div w:id="1752198719">
      <w:marLeft w:val="480"/>
      <w:marRight w:val="0"/>
      <w:marTop w:val="0"/>
      <w:marBottom w:val="0"/>
      <w:divBdr>
        <w:top w:val="none" w:sz="0" w:space="0" w:color="auto"/>
        <w:left w:val="none" w:sz="0" w:space="0" w:color="auto"/>
        <w:bottom w:val="none" w:sz="0" w:space="0" w:color="auto"/>
        <w:right w:val="none" w:sz="0" w:space="0" w:color="auto"/>
      </w:divBdr>
    </w:div>
    <w:div w:id="1756976154">
      <w:marLeft w:val="480"/>
      <w:marRight w:val="0"/>
      <w:marTop w:val="0"/>
      <w:marBottom w:val="0"/>
      <w:divBdr>
        <w:top w:val="none" w:sz="0" w:space="0" w:color="auto"/>
        <w:left w:val="none" w:sz="0" w:space="0" w:color="auto"/>
        <w:bottom w:val="none" w:sz="0" w:space="0" w:color="auto"/>
        <w:right w:val="none" w:sz="0" w:space="0" w:color="auto"/>
      </w:divBdr>
    </w:div>
    <w:div w:id="1760560157">
      <w:marLeft w:val="640"/>
      <w:marRight w:val="0"/>
      <w:marTop w:val="0"/>
      <w:marBottom w:val="0"/>
      <w:divBdr>
        <w:top w:val="none" w:sz="0" w:space="0" w:color="auto"/>
        <w:left w:val="none" w:sz="0" w:space="0" w:color="auto"/>
        <w:bottom w:val="none" w:sz="0" w:space="0" w:color="auto"/>
        <w:right w:val="none" w:sz="0" w:space="0" w:color="auto"/>
      </w:divBdr>
    </w:div>
    <w:div w:id="1762676679">
      <w:marLeft w:val="480"/>
      <w:marRight w:val="0"/>
      <w:marTop w:val="0"/>
      <w:marBottom w:val="0"/>
      <w:divBdr>
        <w:top w:val="none" w:sz="0" w:space="0" w:color="auto"/>
        <w:left w:val="none" w:sz="0" w:space="0" w:color="auto"/>
        <w:bottom w:val="none" w:sz="0" w:space="0" w:color="auto"/>
        <w:right w:val="none" w:sz="0" w:space="0" w:color="auto"/>
      </w:divBdr>
    </w:div>
    <w:div w:id="1763333872">
      <w:marLeft w:val="480"/>
      <w:marRight w:val="0"/>
      <w:marTop w:val="0"/>
      <w:marBottom w:val="0"/>
      <w:divBdr>
        <w:top w:val="none" w:sz="0" w:space="0" w:color="auto"/>
        <w:left w:val="none" w:sz="0" w:space="0" w:color="auto"/>
        <w:bottom w:val="none" w:sz="0" w:space="0" w:color="auto"/>
        <w:right w:val="none" w:sz="0" w:space="0" w:color="auto"/>
      </w:divBdr>
    </w:div>
    <w:div w:id="1763867257">
      <w:marLeft w:val="640"/>
      <w:marRight w:val="0"/>
      <w:marTop w:val="0"/>
      <w:marBottom w:val="0"/>
      <w:divBdr>
        <w:top w:val="none" w:sz="0" w:space="0" w:color="auto"/>
        <w:left w:val="none" w:sz="0" w:space="0" w:color="auto"/>
        <w:bottom w:val="none" w:sz="0" w:space="0" w:color="auto"/>
        <w:right w:val="none" w:sz="0" w:space="0" w:color="auto"/>
      </w:divBdr>
    </w:div>
    <w:div w:id="1764689781">
      <w:marLeft w:val="480"/>
      <w:marRight w:val="0"/>
      <w:marTop w:val="0"/>
      <w:marBottom w:val="0"/>
      <w:divBdr>
        <w:top w:val="none" w:sz="0" w:space="0" w:color="auto"/>
        <w:left w:val="none" w:sz="0" w:space="0" w:color="auto"/>
        <w:bottom w:val="none" w:sz="0" w:space="0" w:color="auto"/>
        <w:right w:val="none" w:sz="0" w:space="0" w:color="auto"/>
      </w:divBdr>
    </w:div>
    <w:div w:id="1769888560">
      <w:marLeft w:val="640"/>
      <w:marRight w:val="0"/>
      <w:marTop w:val="0"/>
      <w:marBottom w:val="0"/>
      <w:divBdr>
        <w:top w:val="none" w:sz="0" w:space="0" w:color="auto"/>
        <w:left w:val="none" w:sz="0" w:space="0" w:color="auto"/>
        <w:bottom w:val="none" w:sz="0" w:space="0" w:color="auto"/>
        <w:right w:val="none" w:sz="0" w:space="0" w:color="auto"/>
      </w:divBdr>
    </w:div>
    <w:div w:id="1770155445">
      <w:marLeft w:val="640"/>
      <w:marRight w:val="0"/>
      <w:marTop w:val="0"/>
      <w:marBottom w:val="0"/>
      <w:divBdr>
        <w:top w:val="none" w:sz="0" w:space="0" w:color="auto"/>
        <w:left w:val="none" w:sz="0" w:space="0" w:color="auto"/>
        <w:bottom w:val="none" w:sz="0" w:space="0" w:color="auto"/>
        <w:right w:val="none" w:sz="0" w:space="0" w:color="auto"/>
      </w:divBdr>
    </w:div>
    <w:div w:id="1771312038">
      <w:marLeft w:val="640"/>
      <w:marRight w:val="0"/>
      <w:marTop w:val="0"/>
      <w:marBottom w:val="0"/>
      <w:divBdr>
        <w:top w:val="none" w:sz="0" w:space="0" w:color="auto"/>
        <w:left w:val="none" w:sz="0" w:space="0" w:color="auto"/>
        <w:bottom w:val="none" w:sz="0" w:space="0" w:color="auto"/>
        <w:right w:val="none" w:sz="0" w:space="0" w:color="auto"/>
      </w:divBdr>
    </w:div>
    <w:div w:id="1771586747">
      <w:marLeft w:val="480"/>
      <w:marRight w:val="0"/>
      <w:marTop w:val="0"/>
      <w:marBottom w:val="0"/>
      <w:divBdr>
        <w:top w:val="none" w:sz="0" w:space="0" w:color="auto"/>
        <w:left w:val="none" w:sz="0" w:space="0" w:color="auto"/>
        <w:bottom w:val="none" w:sz="0" w:space="0" w:color="auto"/>
        <w:right w:val="none" w:sz="0" w:space="0" w:color="auto"/>
      </w:divBdr>
    </w:div>
    <w:div w:id="1772435269">
      <w:marLeft w:val="640"/>
      <w:marRight w:val="0"/>
      <w:marTop w:val="0"/>
      <w:marBottom w:val="0"/>
      <w:divBdr>
        <w:top w:val="none" w:sz="0" w:space="0" w:color="auto"/>
        <w:left w:val="none" w:sz="0" w:space="0" w:color="auto"/>
        <w:bottom w:val="none" w:sz="0" w:space="0" w:color="auto"/>
        <w:right w:val="none" w:sz="0" w:space="0" w:color="auto"/>
      </w:divBdr>
    </w:div>
    <w:div w:id="1772582093">
      <w:marLeft w:val="480"/>
      <w:marRight w:val="0"/>
      <w:marTop w:val="0"/>
      <w:marBottom w:val="0"/>
      <w:divBdr>
        <w:top w:val="none" w:sz="0" w:space="0" w:color="auto"/>
        <w:left w:val="none" w:sz="0" w:space="0" w:color="auto"/>
        <w:bottom w:val="none" w:sz="0" w:space="0" w:color="auto"/>
        <w:right w:val="none" w:sz="0" w:space="0" w:color="auto"/>
      </w:divBdr>
    </w:div>
    <w:div w:id="1772817702">
      <w:marLeft w:val="640"/>
      <w:marRight w:val="0"/>
      <w:marTop w:val="0"/>
      <w:marBottom w:val="0"/>
      <w:divBdr>
        <w:top w:val="none" w:sz="0" w:space="0" w:color="auto"/>
        <w:left w:val="none" w:sz="0" w:space="0" w:color="auto"/>
        <w:bottom w:val="none" w:sz="0" w:space="0" w:color="auto"/>
        <w:right w:val="none" w:sz="0" w:space="0" w:color="auto"/>
      </w:divBdr>
    </w:div>
    <w:div w:id="1774780488">
      <w:marLeft w:val="640"/>
      <w:marRight w:val="0"/>
      <w:marTop w:val="0"/>
      <w:marBottom w:val="0"/>
      <w:divBdr>
        <w:top w:val="none" w:sz="0" w:space="0" w:color="auto"/>
        <w:left w:val="none" w:sz="0" w:space="0" w:color="auto"/>
        <w:bottom w:val="none" w:sz="0" w:space="0" w:color="auto"/>
        <w:right w:val="none" w:sz="0" w:space="0" w:color="auto"/>
      </w:divBdr>
    </w:div>
    <w:div w:id="1778064189">
      <w:marLeft w:val="480"/>
      <w:marRight w:val="0"/>
      <w:marTop w:val="0"/>
      <w:marBottom w:val="0"/>
      <w:divBdr>
        <w:top w:val="none" w:sz="0" w:space="0" w:color="auto"/>
        <w:left w:val="none" w:sz="0" w:space="0" w:color="auto"/>
        <w:bottom w:val="none" w:sz="0" w:space="0" w:color="auto"/>
        <w:right w:val="none" w:sz="0" w:space="0" w:color="auto"/>
      </w:divBdr>
    </w:div>
    <w:div w:id="1778332394">
      <w:marLeft w:val="640"/>
      <w:marRight w:val="0"/>
      <w:marTop w:val="0"/>
      <w:marBottom w:val="0"/>
      <w:divBdr>
        <w:top w:val="none" w:sz="0" w:space="0" w:color="auto"/>
        <w:left w:val="none" w:sz="0" w:space="0" w:color="auto"/>
        <w:bottom w:val="none" w:sz="0" w:space="0" w:color="auto"/>
        <w:right w:val="none" w:sz="0" w:space="0" w:color="auto"/>
      </w:divBdr>
    </w:div>
    <w:div w:id="1778715279">
      <w:marLeft w:val="480"/>
      <w:marRight w:val="0"/>
      <w:marTop w:val="0"/>
      <w:marBottom w:val="0"/>
      <w:divBdr>
        <w:top w:val="none" w:sz="0" w:space="0" w:color="auto"/>
        <w:left w:val="none" w:sz="0" w:space="0" w:color="auto"/>
        <w:bottom w:val="none" w:sz="0" w:space="0" w:color="auto"/>
        <w:right w:val="none" w:sz="0" w:space="0" w:color="auto"/>
      </w:divBdr>
    </w:div>
    <w:div w:id="1780638155">
      <w:marLeft w:val="480"/>
      <w:marRight w:val="0"/>
      <w:marTop w:val="0"/>
      <w:marBottom w:val="0"/>
      <w:divBdr>
        <w:top w:val="none" w:sz="0" w:space="0" w:color="auto"/>
        <w:left w:val="none" w:sz="0" w:space="0" w:color="auto"/>
        <w:bottom w:val="none" w:sz="0" w:space="0" w:color="auto"/>
        <w:right w:val="none" w:sz="0" w:space="0" w:color="auto"/>
      </w:divBdr>
    </w:div>
    <w:div w:id="1780643872">
      <w:marLeft w:val="640"/>
      <w:marRight w:val="0"/>
      <w:marTop w:val="0"/>
      <w:marBottom w:val="0"/>
      <w:divBdr>
        <w:top w:val="none" w:sz="0" w:space="0" w:color="auto"/>
        <w:left w:val="none" w:sz="0" w:space="0" w:color="auto"/>
        <w:bottom w:val="none" w:sz="0" w:space="0" w:color="auto"/>
        <w:right w:val="none" w:sz="0" w:space="0" w:color="auto"/>
      </w:divBdr>
    </w:div>
    <w:div w:id="1781338627">
      <w:marLeft w:val="480"/>
      <w:marRight w:val="0"/>
      <w:marTop w:val="0"/>
      <w:marBottom w:val="0"/>
      <w:divBdr>
        <w:top w:val="none" w:sz="0" w:space="0" w:color="auto"/>
        <w:left w:val="none" w:sz="0" w:space="0" w:color="auto"/>
        <w:bottom w:val="none" w:sz="0" w:space="0" w:color="auto"/>
        <w:right w:val="none" w:sz="0" w:space="0" w:color="auto"/>
      </w:divBdr>
    </w:div>
    <w:div w:id="1783306309">
      <w:marLeft w:val="480"/>
      <w:marRight w:val="0"/>
      <w:marTop w:val="0"/>
      <w:marBottom w:val="0"/>
      <w:divBdr>
        <w:top w:val="none" w:sz="0" w:space="0" w:color="auto"/>
        <w:left w:val="none" w:sz="0" w:space="0" w:color="auto"/>
        <w:bottom w:val="none" w:sz="0" w:space="0" w:color="auto"/>
        <w:right w:val="none" w:sz="0" w:space="0" w:color="auto"/>
      </w:divBdr>
    </w:div>
    <w:div w:id="1784835561">
      <w:marLeft w:val="480"/>
      <w:marRight w:val="0"/>
      <w:marTop w:val="0"/>
      <w:marBottom w:val="0"/>
      <w:divBdr>
        <w:top w:val="none" w:sz="0" w:space="0" w:color="auto"/>
        <w:left w:val="none" w:sz="0" w:space="0" w:color="auto"/>
        <w:bottom w:val="none" w:sz="0" w:space="0" w:color="auto"/>
        <w:right w:val="none" w:sz="0" w:space="0" w:color="auto"/>
      </w:divBdr>
    </w:div>
    <w:div w:id="1785998361">
      <w:marLeft w:val="640"/>
      <w:marRight w:val="0"/>
      <w:marTop w:val="0"/>
      <w:marBottom w:val="0"/>
      <w:divBdr>
        <w:top w:val="none" w:sz="0" w:space="0" w:color="auto"/>
        <w:left w:val="none" w:sz="0" w:space="0" w:color="auto"/>
        <w:bottom w:val="none" w:sz="0" w:space="0" w:color="auto"/>
        <w:right w:val="none" w:sz="0" w:space="0" w:color="auto"/>
      </w:divBdr>
    </w:div>
    <w:div w:id="1786385548">
      <w:marLeft w:val="480"/>
      <w:marRight w:val="0"/>
      <w:marTop w:val="0"/>
      <w:marBottom w:val="0"/>
      <w:divBdr>
        <w:top w:val="none" w:sz="0" w:space="0" w:color="auto"/>
        <w:left w:val="none" w:sz="0" w:space="0" w:color="auto"/>
        <w:bottom w:val="none" w:sz="0" w:space="0" w:color="auto"/>
        <w:right w:val="none" w:sz="0" w:space="0" w:color="auto"/>
      </w:divBdr>
    </w:div>
    <w:div w:id="1786730709">
      <w:marLeft w:val="640"/>
      <w:marRight w:val="0"/>
      <w:marTop w:val="0"/>
      <w:marBottom w:val="0"/>
      <w:divBdr>
        <w:top w:val="none" w:sz="0" w:space="0" w:color="auto"/>
        <w:left w:val="none" w:sz="0" w:space="0" w:color="auto"/>
        <w:bottom w:val="none" w:sz="0" w:space="0" w:color="auto"/>
        <w:right w:val="none" w:sz="0" w:space="0" w:color="auto"/>
      </w:divBdr>
    </w:div>
    <w:div w:id="1787504711">
      <w:marLeft w:val="480"/>
      <w:marRight w:val="0"/>
      <w:marTop w:val="0"/>
      <w:marBottom w:val="0"/>
      <w:divBdr>
        <w:top w:val="none" w:sz="0" w:space="0" w:color="auto"/>
        <w:left w:val="none" w:sz="0" w:space="0" w:color="auto"/>
        <w:bottom w:val="none" w:sz="0" w:space="0" w:color="auto"/>
        <w:right w:val="none" w:sz="0" w:space="0" w:color="auto"/>
      </w:divBdr>
    </w:div>
    <w:div w:id="1787576783">
      <w:marLeft w:val="640"/>
      <w:marRight w:val="0"/>
      <w:marTop w:val="0"/>
      <w:marBottom w:val="0"/>
      <w:divBdr>
        <w:top w:val="none" w:sz="0" w:space="0" w:color="auto"/>
        <w:left w:val="none" w:sz="0" w:space="0" w:color="auto"/>
        <w:bottom w:val="none" w:sz="0" w:space="0" w:color="auto"/>
        <w:right w:val="none" w:sz="0" w:space="0" w:color="auto"/>
      </w:divBdr>
    </w:div>
    <w:div w:id="1789467686">
      <w:marLeft w:val="640"/>
      <w:marRight w:val="0"/>
      <w:marTop w:val="0"/>
      <w:marBottom w:val="0"/>
      <w:divBdr>
        <w:top w:val="none" w:sz="0" w:space="0" w:color="auto"/>
        <w:left w:val="none" w:sz="0" w:space="0" w:color="auto"/>
        <w:bottom w:val="none" w:sz="0" w:space="0" w:color="auto"/>
        <w:right w:val="none" w:sz="0" w:space="0" w:color="auto"/>
      </w:divBdr>
    </w:div>
    <w:div w:id="1790315076">
      <w:marLeft w:val="640"/>
      <w:marRight w:val="0"/>
      <w:marTop w:val="0"/>
      <w:marBottom w:val="0"/>
      <w:divBdr>
        <w:top w:val="none" w:sz="0" w:space="0" w:color="auto"/>
        <w:left w:val="none" w:sz="0" w:space="0" w:color="auto"/>
        <w:bottom w:val="none" w:sz="0" w:space="0" w:color="auto"/>
        <w:right w:val="none" w:sz="0" w:space="0" w:color="auto"/>
      </w:divBdr>
    </w:div>
    <w:div w:id="1791122621">
      <w:marLeft w:val="640"/>
      <w:marRight w:val="0"/>
      <w:marTop w:val="0"/>
      <w:marBottom w:val="0"/>
      <w:divBdr>
        <w:top w:val="none" w:sz="0" w:space="0" w:color="auto"/>
        <w:left w:val="none" w:sz="0" w:space="0" w:color="auto"/>
        <w:bottom w:val="none" w:sz="0" w:space="0" w:color="auto"/>
        <w:right w:val="none" w:sz="0" w:space="0" w:color="auto"/>
      </w:divBdr>
    </w:div>
    <w:div w:id="1791438579">
      <w:marLeft w:val="480"/>
      <w:marRight w:val="0"/>
      <w:marTop w:val="0"/>
      <w:marBottom w:val="0"/>
      <w:divBdr>
        <w:top w:val="none" w:sz="0" w:space="0" w:color="auto"/>
        <w:left w:val="none" w:sz="0" w:space="0" w:color="auto"/>
        <w:bottom w:val="none" w:sz="0" w:space="0" w:color="auto"/>
        <w:right w:val="none" w:sz="0" w:space="0" w:color="auto"/>
      </w:divBdr>
    </w:div>
    <w:div w:id="1793743562">
      <w:marLeft w:val="640"/>
      <w:marRight w:val="0"/>
      <w:marTop w:val="0"/>
      <w:marBottom w:val="0"/>
      <w:divBdr>
        <w:top w:val="none" w:sz="0" w:space="0" w:color="auto"/>
        <w:left w:val="none" w:sz="0" w:space="0" w:color="auto"/>
        <w:bottom w:val="none" w:sz="0" w:space="0" w:color="auto"/>
        <w:right w:val="none" w:sz="0" w:space="0" w:color="auto"/>
      </w:divBdr>
    </w:div>
    <w:div w:id="1794598408">
      <w:marLeft w:val="480"/>
      <w:marRight w:val="0"/>
      <w:marTop w:val="0"/>
      <w:marBottom w:val="0"/>
      <w:divBdr>
        <w:top w:val="none" w:sz="0" w:space="0" w:color="auto"/>
        <w:left w:val="none" w:sz="0" w:space="0" w:color="auto"/>
        <w:bottom w:val="none" w:sz="0" w:space="0" w:color="auto"/>
        <w:right w:val="none" w:sz="0" w:space="0" w:color="auto"/>
      </w:divBdr>
    </w:div>
    <w:div w:id="1797748781">
      <w:marLeft w:val="480"/>
      <w:marRight w:val="0"/>
      <w:marTop w:val="0"/>
      <w:marBottom w:val="0"/>
      <w:divBdr>
        <w:top w:val="none" w:sz="0" w:space="0" w:color="auto"/>
        <w:left w:val="none" w:sz="0" w:space="0" w:color="auto"/>
        <w:bottom w:val="none" w:sz="0" w:space="0" w:color="auto"/>
        <w:right w:val="none" w:sz="0" w:space="0" w:color="auto"/>
      </w:divBdr>
    </w:div>
    <w:div w:id="1798060778">
      <w:marLeft w:val="480"/>
      <w:marRight w:val="0"/>
      <w:marTop w:val="0"/>
      <w:marBottom w:val="0"/>
      <w:divBdr>
        <w:top w:val="none" w:sz="0" w:space="0" w:color="auto"/>
        <w:left w:val="none" w:sz="0" w:space="0" w:color="auto"/>
        <w:bottom w:val="none" w:sz="0" w:space="0" w:color="auto"/>
        <w:right w:val="none" w:sz="0" w:space="0" w:color="auto"/>
      </w:divBdr>
    </w:div>
    <w:div w:id="1803885591">
      <w:marLeft w:val="480"/>
      <w:marRight w:val="0"/>
      <w:marTop w:val="0"/>
      <w:marBottom w:val="0"/>
      <w:divBdr>
        <w:top w:val="none" w:sz="0" w:space="0" w:color="auto"/>
        <w:left w:val="none" w:sz="0" w:space="0" w:color="auto"/>
        <w:bottom w:val="none" w:sz="0" w:space="0" w:color="auto"/>
        <w:right w:val="none" w:sz="0" w:space="0" w:color="auto"/>
      </w:divBdr>
    </w:div>
    <w:div w:id="1805537138">
      <w:marLeft w:val="640"/>
      <w:marRight w:val="0"/>
      <w:marTop w:val="0"/>
      <w:marBottom w:val="0"/>
      <w:divBdr>
        <w:top w:val="none" w:sz="0" w:space="0" w:color="auto"/>
        <w:left w:val="none" w:sz="0" w:space="0" w:color="auto"/>
        <w:bottom w:val="none" w:sz="0" w:space="0" w:color="auto"/>
        <w:right w:val="none" w:sz="0" w:space="0" w:color="auto"/>
      </w:divBdr>
    </w:div>
    <w:div w:id="1805733478">
      <w:marLeft w:val="640"/>
      <w:marRight w:val="0"/>
      <w:marTop w:val="0"/>
      <w:marBottom w:val="0"/>
      <w:divBdr>
        <w:top w:val="none" w:sz="0" w:space="0" w:color="auto"/>
        <w:left w:val="none" w:sz="0" w:space="0" w:color="auto"/>
        <w:bottom w:val="none" w:sz="0" w:space="0" w:color="auto"/>
        <w:right w:val="none" w:sz="0" w:space="0" w:color="auto"/>
      </w:divBdr>
    </w:div>
    <w:div w:id="1805736767">
      <w:marLeft w:val="480"/>
      <w:marRight w:val="0"/>
      <w:marTop w:val="0"/>
      <w:marBottom w:val="0"/>
      <w:divBdr>
        <w:top w:val="none" w:sz="0" w:space="0" w:color="auto"/>
        <w:left w:val="none" w:sz="0" w:space="0" w:color="auto"/>
        <w:bottom w:val="none" w:sz="0" w:space="0" w:color="auto"/>
        <w:right w:val="none" w:sz="0" w:space="0" w:color="auto"/>
      </w:divBdr>
    </w:div>
    <w:div w:id="1806193819">
      <w:marLeft w:val="640"/>
      <w:marRight w:val="0"/>
      <w:marTop w:val="0"/>
      <w:marBottom w:val="0"/>
      <w:divBdr>
        <w:top w:val="none" w:sz="0" w:space="0" w:color="auto"/>
        <w:left w:val="none" w:sz="0" w:space="0" w:color="auto"/>
        <w:bottom w:val="none" w:sz="0" w:space="0" w:color="auto"/>
        <w:right w:val="none" w:sz="0" w:space="0" w:color="auto"/>
      </w:divBdr>
    </w:div>
    <w:div w:id="1807047815">
      <w:marLeft w:val="480"/>
      <w:marRight w:val="0"/>
      <w:marTop w:val="0"/>
      <w:marBottom w:val="0"/>
      <w:divBdr>
        <w:top w:val="none" w:sz="0" w:space="0" w:color="auto"/>
        <w:left w:val="none" w:sz="0" w:space="0" w:color="auto"/>
        <w:bottom w:val="none" w:sz="0" w:space="0" w:color="auto"/>
        <w:right w:val="none" w:sz="0" w:space="0" w:color="auto"/>
      </w:divBdr>
    </w:div>
    <w:div w:id="1807238256">
      <w:marLeft w:val="480"/>
      <w:marRight w:val="0"/>
      <w:marTop w:val="0"/>
      <w:marBottom w:val="0"/>
      <w:divBdr>
        <w:top w:val="none" w:sz="0" w:space="0" w:color="auto"/>
        <w:left w:val="none" w:sz="0" w:space="0" w:color="auto"/>
        <w:bottom w:val="none" w:sz="0" w:space="0" w:color="auto"/>
        <w:right w:val="none" w:sz="0" w:space="0" w:color="auto"/>
      </w:divBdr>
    </w:div>
    <w:div w:id="1808622661">
      <w:marLeft w:val="640"/>
      <w:marRight w:val="0"/>
      <w:marTop w:val="0"/>
      <w:marBottom w:val="0"/>
      <w:divBdr>
        <w:top w:val="none" w:sz="0" w:space="0" w:color="auto"/>
        <w:left w:val="none" w:sz="0" w:space="0" w:color="auto"/>
        <w:bottom w:val="none" w:sz="0" w:space="0" w:color="auto"/>
        <w:right w:val="none" w:sz="0" w:space="0" w:color="auto"/>
      </w:divBdr>
    </w:div>
    <w:div w:id="1813864129">
      <w:marLeft w:val="480"/>
      <w:marRight w:val="0"/>
      <w:marTop w:val="0"/>
      <w:marBottom w:val="0"/>
      <w:divBdr>
        <w:top w:val="none" w:sz="0" w:space="0" w:color="auto"/>
        <w:left w:val="none" w:sz="0" w:space="0" w:color="auto"/>
        <w:bottom w:val="none" w:sz="0" w:space="0" w:color="auto"/>
        <w:right w:val="none" w:sz="0" w:space="0" w:color="auto"/>
      </w:divBdr>
    </w:div>
    <w:div w:id="1814327024">
      <w:marLeft w:val="640"/>
      <w:marRight w:val="0"/>
      <w:marTop w:val="0"/>
      <w:marBottom w:val="0"/>
      <w:divBdr>
        <w:top w:val="none" w:sz="0" w:space="0" w:color="auto"/>
        <w:left w:val="none" w:sz="0" w:space="0" w:color="auto"/>
        <w:bottom w:val="none" w:sz="0" w:space="0" w:color="auto"/>
        <w:right w:val="none" w:sz="0" w:space="0" w:color="auto"/>
      </w:divBdr>
    </w:div>
    <w:div w:id="1817793816">
      <w:marLeft w:val="480"/>
      <w:marRight w:val="0"/>
      <w:marTop w:val="0"/>
      <w:marBottom w:val="0"/>
      <w:divBdr>
        <w:top w:val="none" w:sz="0" w:space="0" w:color="auto"/>
        <w:left w:val="none" w:sz="0" w:space="0" w:color="auto"/>
        <w:bottom w:val="none" w:sz="0" w:space="0" w:color="auto"/>
        <w:right w:val="none" w:sz="0" w:space="0" w:color="auto"/>
      </w:divBdr>
    </w:div>
    <w:div w:id="1817794482">
      <w:marLeft w:val="640"/>
      <w:marRight w:val="0"/>
      <w:marTop w:val="0"/>
      <w:marBottom w:val="0"/>
      <w:divBdr>
        <w:top w:val="none" w:sz="0" w:space="0" w:color="auto"/>
        <w:left w:val="none" w:sz="0" w:space="0" w:color="auto"/>
        <w:bottom w:val="none" w:sz="0" w:space="0" w:color="auto"/>
        <w:right w:val="none" w:sz="0" w:space="0" w:color="auto"/>
      </w:divBdr>
    </w:div>
    <w:div w:id="1820343347">
      <w:marLeft w:val="480"/>
      <w:marRight w:val="0"/>
      <w:marTop w:val="0"/>
      <w:marBottom w:val="0"/>
      <w:divBdr>
        <w:top w:val="none" w:sz="0" w:space="0" w:color="auto"/>
        <w:left w:val="none" w:sz="0" w:space="0" w:color="auto"/>
        <w:bottom w:val="none" w:sz="0" w:space="0" w:color="auto"/>
        <w:right w:val="none" w:sz="0" w:space="0" w:color="auto"/>
      </w:divBdr>
    </w:div>
    <w:div w:id="1825585722">
      <w:marLeft w:val="480"/>
      <w:marRight w:val="0"/>
      <w:marTop w:val="0"/>
      <w:marBottom w:val="0"/>
      <w:divBdr>
        <w:top w:val="none" w:sz="0" w:space="0" w:color="auto"/>
        <w:left w:val="none" w:sz="0" w:space="0" w:color="auto"/>
        <w:bottom w:val="none" w:sz="0" w:space="0" w:color="auto"/>
        <w:right w:val="none" w:sz="0" w:space="0" w:color="auto"/>
      </w:divBdr>
    </w:div>
    <w:div w:id="1826389567">
      <w:marLeft w:val="480"/>
      <w:marRight w:val="0"/>
      <w:marTop w:val="0"/>
      <w:marBottom w:val="0"/>
      <w:divBdr>
        <w:top w:val="none" w:sz="0" w:space="0" w:color="auto"/>
        <w:left w:val="none" w:sz="0" w:space="0" w:color="auto"/>
        <w:bottom w:val="none" w:sz="0" w:space="0" w:color="auto"/>
        <w:right w:val="none" w:sz="0" w:space="0" w:color="auto"/>
      </w:divBdr>
    </w:div>
    <w:div w:id="1828132528">
      <w:marLeft w:val="640"/>
      <w:marRight w:val="0"/>
      <w:marTop w:val="0"/>
      <w:marBottom w:val="0"/>
      <w:divBdr>
        <w:top w:val="none" w:sz="0" w:space="0" w:color="auto"/>
        <w:left w:val="none" w:sz="0" w:space="0" w:color="auto"/>
        <w:bottom w:val="none" w:sz="0" w:space="0" w:color="auto"/>
        <w:right w:val="none" w:sz="0" w:space="0" w:color="auto"/>
      </w:divBdr>
    </w:div>
    <w:div w:id="1830704549">
      <w:marLeft w:val="640"/>
      <w:marRight w:val="0"/>
      <w:marTop w:val="0"/>
      <w:marBottom w:val="0"/>
      <w:divBdr>
        <w:top w:val="none" w:sz="0" w:space="0" w:color="auto"/>
        <w:left w:val="none" w:sz="0" w:space="0" w:color="auto"/>
        <w:bottom w:val="none" w:sz="0" w:space="0" w:color="auto"/>
        <w:right w:val="none" w:sz="0" w:space="0" w:color="auto"/>
      </w:divBdr>
    </w:div>
    <w:div w:id="1830900795">
      <w:marLeft w:val="480"/>
      <w:marRight w:val="0"/>
      <w:marTop w:val="0"/>
      <w:marBottom w:val="0"/>
      <w:divBdr>
        <w:top w:val="none" w:sz="0" w:space="0" w:color="auto"/>
        <w:left w:val="none" w:sz="0" w:space="0" w:color="auto"/>
        <w:bottom w:val="none" w:sz="0" w:space="0" w:color="auto"/>
        <w:right w:val="none" w:sz="0" w:space="0" w:color="auto"/>
      </w:divBdr>
    </w:div>
    <w:div w:id="1832718966">
      <w:marLeft w:val="480"/>
      <w:marRight w:val="0"/>
      <w:marTop w:val="0"/>
      <w:marBottom w:val="0"/>
      <w:divBdr>
        <w:top w:val="none" w:sz="0" w:space="0" w:color="auto"/>
        <w:left w:val="none" w:sz="0" w:space="0" w:color="auto"/>
        <w:bottom w:val="none" w:sz="0" w:space="0" w:color="auto"/>
        <w:right w:val="none" w:sz="0" w:space="0" w:color="auto"/>
      </w:divBdr>
    </w:div>
    <w:div w:id="1833833449">
      <w:marLeft w:val="640"/>
      <w:marRight w:val="0"/>
      <w:marTop w:val="0"/>
      <w:marBottom w:val="0"/>
      <w:divBdr>
        <w:top w:val="none" w:sz="0" w:space="0" w:color="auto"/>
        <w:left w:val="none" w:sz="0" w:space="0" w:color="auto"/>
        <w:bottom w:val="none" w:sz="0" w:space="0" w:color="auto"/>
        <w:right w:val="none" w:sz="0" w:space="0" w:color="auto"/>
      </w:divBdr>
    </w:div>
    <w:div w:id="1835605172">
      <w:marLeft w:val="480"/>
      <w:marRight w:val="0"/>
      <w:marTop w:val="0"/>
      <w:marBottom w:val="0"/>
      <w:divBdr>
        <w:top w:val="none" w:sz="0" w:space="0" w:color="auto"/>
        <w:left w:val="none" w:sz="0" w:space="0" w:color="auto"/>
        <w:bottom w:val="none" w:sz="0" w:space="0" w:color="auto"/>
        <w:right w:val="none" w:sz="0" w:space="0" w:color="auto"/>
      </w:divBdr>
    </w:div>
    <w:div w:id="1837569746">
      <w:marLeft w:val="480"/>
      <w:marRight w:val="0"/>
      <w:marTop w:val="0"/>
      <w:marBottom w:val="0"/>
      <w:divBdr>
        <w:top w:val="none" w:sz="0" w:space="0" w:color="auto"/>
        <w:left w:val="none" w:sz="0" w:space="0" w:color="auto"/>
        <w:bottom w:val="none" w:sz="0" w:space="0" w:color="auto"/>
        <w:right w:val="none" w:sz="0" w:space="0" w:color="auto"/>
      </w:divBdr>
    </w:div>
    <w:div w:id="1837961162">
      <w:marLeft w:val="480"/>
      <w:marRight w:val="0"/>
      <w:marTop w:val="0"/>
      <w:marBottom w:val="0"/>
      <w:divBdr>
        <w:top w:val="none" w:sz="0" w:space="0" w:color="auto"/>
        <w:left w:val="none" w:sz="0" w:space="0" w:color="auto"/>
        <w:bottom w:val="none" w:sz="0" w:space="0" w:color="auto"/>
        <w:right w:val="none" w:sz="0" w:space="0" w:color="auto"/>
      </w:divBdr>
    </w:div>
    <w:div w:id="1838111372">
      <w:marLeft w:val="640"/>
      <w:marRight w:val="0"/>
      <w:marTop w:val="0"/>
      <w:marBottom w:val="0"/>
      <w:divBdr>
        <w:top w:val="none" w:sz="0" w:space="0" w:color="auto"/>
        <w:left w:val="none" w:sz="0" w:space="0" w:color="auto"/>
        <w:bottom w:val="none" w:sz="0" w:space="0" w:color="auto"/>
        <w:right w:val="none" w:sz="0" w:space="0" w:color="auto"/>
      </w:divBdr>
    </w:div>
    <w:div w:id="1839464791">
      <w:marLeft w:val="480"/>
      <w:marRight w:val="0"/>
      <w:marTop w:val="0"/>
      <w:marBottom w:val="0"/>
      <w:divBdr>
        <w:top w:val="none" w:sz="0" w:space="0" w:color="auto"/>
        <w:left w:val="none" w:sz="0" w:space="0" w:color="auto"/>
        <w:bottom w:val="none" w:sz="0" w:space="0" w:color="auto"/>
        <w:right w:val="none" w:sz="0" w:space="0" w:color="auto"/>
      </w:divBdr>
    </w:div>
    <w:div w:id="1839615166">
      <w:marLeft w:val="480"/>
      <w:marRight w:val="0"/>
      <w:marTop w:val="0"/>
      <w:marBottom w:val="0"/>
      <w:divBdr>
        <w:top w:val="none" w:sz="0" w:space="0" w:color="auto"/>
        <w:left w:val="none" w:sz="0" w:space="0" w:color="auto"/>
        <w:bottom w:val="none" w:sz="0" w:space="0" w:color="auto"/>
        <w:right w:val="none" w:sz="0" w:space="0" w:color="auto"/>
      </w:divBdr>
    </w:div>
    <w:div w:id="1839686933">
      <w:marLeft w:val="480"/>
      <w:marRight w:val="0"/>
      <w:marTop w:val="0"/>
      <w:marBottom w:val="0"/>
      <w:divBdr>
        <w:top w:val="none" w:sz="0" w:space="0" w:color="auto"/>
        <w:left w:val="none" w:sz="0" w:space="0" w:color="auto"/>
        <w:bottom w:val="none" w:sz="0" w:space="0" w:color="auto"/>
        <w:right w:val="none" w:sz="0" w:space="0" w:color="auto"/>
      </w:divBdr>
    </w:div>
    <w:div w:id="1840387951">
      <w:marLeft w:val="480"/>
      <w:marRight w:val="0"/>
      <w:marTop w:val="0"/>
      <w:marBottom w:val="0"/>
      <w:divBdr>
        <w:top w:val="none" w:sz="0" w:space="0" w:color="auto"/>
        <w:left w:val="none" w:sz="0" w:space="0" w:color="auto"/>
        <w:bottom w:val="none" w:sz="0" w:space="0" w:color="auto"/>
        <w:right w:val="none" w:sz="0" w:space="0" w:color="auto"/>
      </w:divBdr>
    </w:div>
    <w:div w:id="1841460568">
      <w:marLeft w:val="480"/>
      <w:marRight w:val="0"/>
      <w:marTop w:val="0"/>
      <w:marBottom w:val="0"/>
      <w:divBdr>
        <w:top w:val="none" w:sz="0" w:space="0" w:color="auto"/>
        <w:left w:val="none" w:sz="0" w:space="0" w:color="auto"/>
        <w:bottom w:val="none" w:sz="0" w:space="0" w:color="auto"/>
        <w:right w:val="none" w:sz="0" w:space="0" w:color="auto"/>
      </w:divBdr>
    </w:div>
    <w:div w:id="1841852941">
      <w:marLeft w:val="480"/>
      <w:marRight w:val="0"/>
      <w:marTop w:val="0"/>
      <w:marBottom w:val="0"/>
      <w:divBdr>
        <w:top w:val="none" w:sz="0" w:space="0" w:color="auto"/>
        <w:left w:val="none" w:sz="0" w:space="0" w:color="auto"/>
        <w:bottom w:val="none" w:sz="0" w:space="0" w:color="auto"/>
        <w:right w:val="none" w:sz="0" w:space="0" w:color="auto"/>
      </w:divBdr>
    </w:div>
    <w:div w:id="1841920251">
      <w:marLeft w:val="640"/>
      <w:marRight w:val="0"/>
      <w:marTop w:val="0"/>
      <w:marBottom w:val="0"/>
      <w:divBdr>
        <w:top w:val="none" w:sz="0" w:space="0" w:color="auto"/>
        <w:left w:val="none" w:sz="0" w:space="0" w:color="auto"/>
        <w:bottom w:val="none" w:sz="0" w:space="0" w:color="auto"/>
        <w:right w:val="none" w:sz="0" w:space="0" w:color="auto"/>
      </w:divBdr>
    </w:div>
    <w:div w:id="1842311359">
      <w:marLeft w:val="480"/>
      <w:marRight w:val="0"/>
      <w:marTop w:val="0"/>
      <w:marBottom w:val="0"/>
      <w:divBdr>
        <w:top w:val="none" w:sz="0" w:space="0" w:color="auto"/>
        <w:left w:val="none" w:sz="0" w:space="0" w:color="auto"/>
        <w:bottom w:val="none" w:sz="0" w:space="0" w:color="auto"/>
        <w:right w:val="none" w:sz="0" w:space="0" w:color="auto"/>
      </w:divBdr>
    </w:div>
    <w:div w:id="1842500278">
      <w:marLeft w:val="480"/>
      <w:marRight w:val="0"/>
      <w:marTop w:val="0"/>
      <w:marBottom w:val="0"/>
      <w:divBdr>
        <w:top w:val="none" w:sz="0" w:space="0" w:color="auto"/>
        <w:left w:val="none" w:sz="0" w:space="0" w:color="auto"/>
        <w:bottom w:val="none" w:sz="0" w:space="0" w:color="auto"/>
        <w:right w:val="none" w:sz="0" w:space="0" w:color="auto"/>
      </w:divBdr>
    </w:div>
    <w:div w:id="1842626089">
      <w:marLeft w:val="480"/>
      <w:marRight w:val="0"/>
      <w:marTop w:val="0"/>
      <w:marBottom w:val="0"/>
      <w:divBdr>
        <w:top w:val="none" w:sz="0" w:space="0" w:color="auto"/>
        <w:left w:val="none" w:sz="0" w:space="0" w:color="auto"/>
        <w:bottom w:val="none" w:sz="0" w:space="0" w:color="auto"/>
        <w:right w:val="none" w:sz="0" w:space="0" w:color="auto"/>
      </w:divBdr>
    </w:div>
    <w:div w:id="1843739283">
      <w:marLeft w:val="480"/>
      <w:marRight w:val="0"/>
      <w:marTop w:val="0"/>
      <w:marBottom w:val="0"/>
      <w:divBdr>
        <w:top w:val="none" w:sz="0" w:space="0" w:color="auto"/>
        <w:left w:val="none" w:sz="0" w:space="0" w:color="auto"/>
        <w:bottom w:val="none" w:sz="0" w:space="0" w:color="auto"/>
        <w:right w:val="none" w:sz="0" w:space="0" w:color="auto"/>
      </w:divBdr>
    </w:div>
    <w:div w:id="1847012185">
      <w:marLeft w:val="480"/>
      <w:marRight w:val="0"/>
      <w:marTop w:val="0"/>
      <w:marBottom w:val="0"/>
      <w:divBdr>
        <w:top w:val="none" w:sz="0" w:space="0" w:color="auto"/>
        <w:left w:val="none" w:sz="0" w:space="0" w:color="auto"/>
        <w:bottom w:val="none" w:sz="0" w:space="0" w:color="auto"/>
        <w:right w:val="none" w:sz="0" w:space="0" w:color="auto"/>
      </w:divBdr>
    </w:div>
    <w:div w:id="1850177901">
      <w:marLeft w:val="640"/>
      <w:marRight w:val="0"/>
      <w:marTop w:val="0"/>
      <w:marBottom w:val="0"/>
      <w:divBdr>
        <w:top w:val="none" w:sz="0" w:space="0" w:color="auto"/>
        <w:left w:val="none" w:sz="0" w:space="0" w:color="auto"/>
        <w:bottom w:val="none" w:sz="0" w:space="0" w:color="auto"/>
        <w:right w:val="none" w:sz="0" w:space="0" w:color="auto"/>
      </w:divBdr>
    </w:div>
    <w:div w:id="1851139358">
      <w:marLeft w:val="640"/>
      <w:marRight w:val="0"/>
      <w:marTop w:val="0"/>
      <w:marBottom w:val="0"/>
      <w:divBdr>
        <w:top w:val="none" w:sz="0" w:space="0" w:color="auto"/>
        <w:left w:val="none" w:sz="0" w:space="0" w:color="auto"/>
        <w:bottom w:val="none" w:sz="0" w:space="0" w:color="auto"/>
        <w:right w:val="none" w:sz="0" w:space="0" w:color="auto"/>
      </w:divBdr>
    </w:div>
    <w:div w:id="1852719850">
      <w:marLeft w:val="480"/>
      <w:marRight w:val="0"/>
      <w:marTop w:val="0"/>
      <w:marBottom w:val="0"/>
      <w:divBdr>
        <w:top w:val="none" w:sz="0" w:space="0" w:color="auto"/>
        <w:left w:val="none" w:sz="0" w:space="0" w:color="auto"/>
        <w:bottom w:val="none" w:sz="0" w:space="0" w:color="auto"/>
        <w:right w:val="none" w:sz="0" w:space="0" w:color="auto"/>
      </w:divBdr>
    </w:div>
    <w:div w:id="1855260267">
      <w:marLeft w:val="480"/>
      <w:marRight w:val="0"/>
      <w:marTop w:val="0"/>
      <w:marBottom w:val="0"/>
      <w:divBdr>
        <w:top w:val="none" w:sz="0" w:space="0" w:color="auto"/>
        <w:left w:val="none" w:sz="0" w:space="0" w:color="auto"/>
        <w:bottom w:val="none" w:sz="0" w:space="0" w:color="auto"/>
        <w:right w:val="none" w:sz="0" w:space="0" w:color="auto"/>
      </w:divBdr>
    </w:div>
    <w:div w:id="1856381728">
      <w:marLeft w:val="640"/>
      <w:marRight w:val="0"/>
      <w:marTop w:val="0"/>
      <w:marBottom w:val="0"/>
      <w:divBdr>
        <w:top w:val="none" w:sz="0" w:space="0" w:color="auto"/>
        <w:left w:val="none" w:sz="0" w:space="0" w:color="auto"/>
        <w:bottom w:val="none" w:sz="0" w:space="0" w:color="auto"/>
        <w:right w:val="none" w:sz="0" w:space="0" w:color="auto"/>
      </w:divBdr>
    </w:div>
    <w:div w:id="1858352443">
      <w:marLeft w:val="640"/>
      <w:marRight w:val="0"/>
      <w:marTop w:val="0"/>
      <w:marBottom w:val="0"/>
      <w:divBdr>
        <w:top w:val="none" w:sz="0" w:space="0" w:color="auto"/>
        <w:left w:val="none" w:sz="0" w:space="0" w:color="auto"/>
        <w:bottom w:val="none" w:sz="0" w:space="0" w:color="auto"/>
        <w:right w:val="none" w:sz="0" w:space="0" w:color="auto"/>
      </w:divBdr>
    </w:div>
    <w:div w:id="1861045041">
      <w:marLeft w:val="640"/>
      <w:marRight w:val="0"/>
      <w:marTop w:val="0"/>
      <w:marBottom w:val="0"/>
      <w:divBdr>
        <w:top w:val="none" w:sz="0" w:space="0" w:color="auto"/>
        <w:left w:val="none" w:sz="0" w:space="0" w:color="auto"/>
        <w:bottom w:val="none" w:sz="0" w:space="0" w:color="auto"/>
        <w:right w:val="none" w:sz="0" w:space="0" w:color="auto"/>
      </w:divBdr>
    </w:div>
    <w:div w:id="1861970221">
      <w:marLeft w:val="480"/>
      <w:marRight w:val="0"/>
      <w:marTop w:val="0"/>
      <w:marBottom w:val="0"/>
      <w:divBdr>
        <w:top w:val="none" w:sz="0" w:space="0" w:color="auto"/>
        <w:left w:val="none" w:sz="0" w:space="0" w:color="auto"/>
        <w:bottom w:val="none" w:sz="0" w:space="0" w:color="auto"/>
        <w:right w:val="none" w:sz="0" w:space="0" w:color="auto"/>
      </w:divBdr>
    </w:div>
    <w:div w:id="1862472252">
      <w:marLeft w:val="480"/>
      <w:marRight w:val="0"/>
      <w:marTop w:val="0"/>
      <w:marBottom w:val="0"/>
      <w:divBdr>
        <w:top w:val="none" w:sz="0" w:space="0" w:color="auto"/>
        <w:left w:val="none" w:sz="0" w:space="0" w:color="auto"/>
        <w:bottom w:val="none" w:sz="0" w:space="0" w:color="auto"/>
        <w:right w:val="none" w:sz="0" w:space="0" w:color="auto"/>
      </w:divBdr>
    </w:div>
    <w:div w:id="1862890337">
      <w:marLeft w:val="640"/>
      <w:marRight w:val="0"/>
      <w:marTop w:val="0"/>
      <w:marBottom w:val="0"/>
      <w:divBdr>
        <w:top w:val="none" w:sz="0" w:space="0" w:color="auto"/>
        <w:left w:val="none" w:sz="0" w:space="0" w:color="auto"/>
        <w:bottom w:val="none" w:sz="0" w:space="0" w:color="auto"/>
        <w:right w:val="none" w:sz="0" w:space="0" w:color="auto"/>
      </w:divBdr>
    </w:div>
    <w:div w:id="1863783413">
      <w:marLeft w:val="480"/>
      <w:marRight w:val="0"/>
      <w:marTop w:val="0"/>
      <w:marBottom w:val="0"/>
      <w:divBdr>
        <w:top w:val="none" w:sz="0" w:space="0" w:color="auto"/>
        <w:left w:val="none" w:sz="0" w:space="0" w:color="auto"/>
        <w:bottom w:val="none" w:sz="0" w:space="0" w:color="auto"/>
        <w:right w:val="none" w:sz="0" w:space="0" w:color="auto"/>
      </w:divBdr>
    </w:div>
    <w:div w:id="1863783998">
      <w:marLeft w:val="640"/>
      <w:marRight w:val="0"/>
      <w:marTop w:val="0"/>
      <w:marBottom w:val="0"/>
      <w:divBdr>
        <w:top w:val="none" w:sz="0" w:space="0" w:color="auto"/>
        <w:left w:val="none" w:sz="0" w:space="0" w:color="auto"/>
        <w:bottom w:val="none" w:sz="0" w:space="0" w:color="auto"/>
        <w:right w:val="none" w:sz="0" w:space="0" w:color="auto"/>
      </w:divBdr>
    </w:div>
    <w:div w:id="1864250342">
      <w:marLeft w:val="480"/>
      <w:marRight w:val="0"/>
      <w:marTop w:val="0"/>
      <w:marBottom w:val="0"/>
      <w:divBdr>
        <w:top w:val="none" w:sz="0" w:space="0" w:color="auto"/>
        <w:left w:val="none" w:sz="0" w:space="0" w:color="auto"/>
        <w:bottom w:val="none" w:sz="0" w:space="0" w:color="auto"/>
        <w:right w:val="none" w:sz="0" w:space="0" w:color="auto"/>
      </w:divBdr>
    </w:div>
    <w:div w:id="1864630729">
      <w:marLeft w:val="480"/>
      <w:marRight w:val="0"/>
      <w:marTop w:val="0"/>
      <w:marBottom w:val="0"/>
      <w:divBdr>
        <w:top w:val="none" w:sz="0" w:space="0" w:color="auto"/>
        <w:left w:val="none" w:sz="0" w:space="0" w:color="auto"/>
        <w:bottom w:val="none" w:sz="0" w:space="0" w:color="auto"/>
        <w:right w:val="none" w:sz="0" w:space="0" w:color="auto"/>
      </w:divBdr>
    </w:div>
    <w:div w:id="1864786245">
      <w:marLeft w:val="480"/>
      <w:marRight w:val="0"/>
      <w:marTop w:val="0"/>
      <w:marBottom w:val="0"/>
      <w:divBdr>
        <w:top w:val="none" w:sz="0" w:space="0" w:color="auto"/>
        <w:left w:val="none" w:sz="0" w:space="0" w:color="auto"/>
        <w:bottom w:val="none" w:sz="0" w:space="0" w:color="auto"/>
        <w:right w:val="none" w:sz="0" w:space="0" w:color="auto"/>
      </w:divBdr>
    </w:div>
    <w:div w:id="1865089480">
      <w:marLeft w:val="480"/>
      <w:marRight w:val="0"/>
      <w:marTop w:val="0"/>
      <w:marBottom w:val="0"/>
      <w:divBdr>
        <w:top w:val="none" w:sz="0" w:space="0" w:color="auto"/>
        <w:left w:val="none" w:sz="0" w:space="0" w:color="auto"/>
        <w:bottom w:val="none" w:sz="0" w:space="0" w:color="auto"/>
        <w:right w:val="none" w:sz="0" w:space="0" w:color="auto"/>
      </w:divBdr>
    </w:div>
    <w:div w:id="1866019210">
      <w:marLeft w:val="480"/>
      <w:marRight w:val="0"/>
      <w:marTop w:val="0"/>
      <w:marBottom w:val="0"/>
      <w:divBdr>
        <w:top w:val="none" w:sz="0" w:space="0" w:color="auto"/>
        <w:left w:val="none" w:sz="0" w:space="0" w:color="auto"/>
        <w:bottom w:val="none" w:sz="0" w:space="0" w:color="auto"/>
        <w:right w:val="none" w:sz="0" w:space="0" w:color="auto"/>
      </w:divBdr>
    </w:div>
    <w:div w:id="1866282070">
      <w:marLeft w:val="480"/>
      <w:marRight w:val="0"/>
      <w:marTop w:val="0"/>
      <w:marBottom w:val="0"/>
      <w:divBdr>
        <w:top w:val="none" w:sz="0" w:space="0" w:color="auto"/>
        <w:left w:val="none" w:sz="0" w:space="0" w:color="auto"/>
        <w:bottom w:val="none" w:sz="0" w:space="0" w:color="auto"/>
        <w:right w:val="none" w:sz="0" w:space="0" w:color="auto"/>
      </w:divBdr>
    </w:div>
    <w:div w:id="1868760357">
      <w:marLeft w:val="640"/>
      <w:marRight w:val="0"/>
      <w:marTop w:val="0"/>
      <w:marBottom w:val="0"/>
      <w:divBdr>
        <w:top w:val="none" w:sz="0" w:space="0" w:color="auto"/>
        <w:left w:val="none" w:sz="0" w:space="0" w:color="auto"/>
        <w:bottom w:val="none" w:sz="0" w:space="0" w:color="auto"/>
        <w:right w:val="none" w:sz="0" w:space="0" w:color="auto"/>
      </w:divBdr>
    </w:div>
    <w:div w:id="1872454387">
      <w:marLeft w:val="480"/>
      <w:marRight w:val="0"/>
      <w:marTop w:val="0"/>
      <w:marBottom w:val="0"/>
      <w:divBdr>
        <w:top w:val="none" w:sz="0" w:space="0" w:color="auto"/>
        <w:left w:val="none" w:sz="0" w:space="0" w:color="auto"/>
        <w:bottom w:val="none" w:sz="0" w:space="0" w:color="auto"/>
        <w:right w:val="none" w:sz="0" w:space="0" w:color="auto"/>
      </w:divBdr>
    </w:div>
    <w:div w:id="1872527310">
      <w:marLeft w:val="640"/>
      <w:marRight w:val="0"/>
      <w:marTop w:val="0"/>
      <w:marBottom w:val="0"/>
      <w:divBdr>
        <w:top w:val="none" w:sz="0" w:space="0" w:color="auto"/>
        <w:left w:val="none" w:sz="0" w:space="0" w:color="auto"/>
        <w:bottom w:val="none" w:sz="0" w:space="0" w:color="auto"/>
        <w:right w:val="none" w:sz="0" w:space="0" w:color="auto"/>
      </w:divBdr>
    </w:div>
    <w:div w:id="1872954479">
      <w:marLeft w:val="640"/>
      <w:marRight w:val="0"/>
      <w:marTop w:val="0"/>
      <w:marBottom w:val="0"/>
      <w:divBdr>
        <w:top w:val="none" w:sz="0" w:space="0" w:color="auto"/>
        <w:left w:val="none" w:sz="0" w:space="0" w:color="auto"/>
        <w:bottom w:val="none" w:sz="0" w:space="0" w:color="auto"/>
        <w:right w:val="none" w:sz="0" w:space="0" w:color="auto"/>
      </w:divBdr>
    </w:div>
    <w:div w:id="1873763695">
      <w:marLeft w:val="480"/>
      <w:marRight w:val="0"/>
      <w:marTop w:val="0"/>
      <w:marBottom w:val="0"/>
      <w:divBdr>
        <w:top w:val="none" w:sz="0" w:space="0" w:color="auto"/>
        <w:left w:val="none" w:sz="0" w:space="0" w:color="auto"/>
        <w:bottom w:val="none" w:sz="0" w:space="0" w:color="auto"/>
        <w:right w:val="none" w:sz="0" w:space="0" w:color="auto"/>
      </w:divBdr>
    </w:div>
    <w:div w:id="1875380314">
      <w:marLeft w:val="480"/>
      <w:marRight w:val="0"/>
      <w:marTop w:val="0"/>
      <w:marBottom w:val="0"/>
      <w:divBdr>
        <w:top w:val="none" w:sz="0" w:space="0" w:color="auto"/>
        <w:left w:val="none" w:sz="0" w:space="0" w:color="auto"/>
        <w:bottom w:val="none" w:sz="0" w:space="0" w:color="auto"/>
        <w:right w:val="none" w:sz="0" w:space="0" w:color="auto"/>
      </w:divBdr>
    </w:div>
    <w:div w:id="1875464406">
      <w:marLeft w:val="640"/>
      <w:marRight w:val="0"/>
      <w:marTop w:val="0"/>
      <w:marBottom w:val="0"/>
      <w:divBdr>
        <w:top w:val="none" w:sz="0" w:space="0" w:color="auto"/>
        <w:left w:val="none" w:sz="0" w:space="0" w:color="auto"/>
        <w:bottom w:val="none" w:sz="0" w:space="0" w:color="auto"/>
        <w:right w:val="none" w:sz="0" w:space="0" w:color="auto"/>
      </w:divBdr>
    </w:div>
    <w:div w:id="1876964494">
      <w:marLeft w:val="640"/>
      <w:marRight w:val="0"/>
      <w:marTop w:val="0"/>
      <w:marBottom w:val="0"/>
      <w:divBdr>
        <w:top w:val="none" w:sz="0" w:space="0" w:color="auto"/>
        <w:left w:val="none" w:sz="0" w:space="0" w:color="auto"/>
        <w:bottom w:val="none" w:sz="0" w:space="0" w:color="auto"/>
        <w:right w:val="none" w:sz="0" w:space="0" w:color="auto"/>
      </w:divBdr>
    </w:div>
    <w:div w:id="1880625362">
      <w:marLeft w:val="640"/>
      <w:marRight w:val="0"/>
      <w:marTop w:val="0"/>
      <w:marBottom w:val="0"/>
      <w:divBdr>
        <w:top w:val="none" w:sz="0" w:space="0" w:color="auto"/>
        <w:left w:val="none" w:sz="0" w:space="0" w:color="auto"/>
        <w:bottom w:val="none" w:sz="0" w:space="0" w:color="auto"/>
        <w:right w:val="none" w:sz="0" w:space="0" w:color="auto"/>
      </w:divBdr>
    </w:div>
    <w:div w:id="1881551341">
      <w:marLeft w:val="480"/>
      <w:marRight w:val="0"/>
      <w:marTop w:val="0"/>
      <w:marBottom w:val="0"/>
      <w:divBdr>
        <w:top w:val="none" w:sz="0" w:space="0" w:color="auto"/>
        <w:left w:val="none" w:sz="0" w:space="0" w:color="auto"/>
        <w:bottom w:val="none" w:sz="0" w:space="0" w:color="auto"/>
        <w:right w:val="none" w:sz="0" w:space="0" w:color="auto"/>
      </w:divBdr>
    </w:div>
    <w:div w:id="1882010155">
      <w:marLeft w:val="480"/>
      <w:marRight w:val="0"/>
      <w:marTop w:val="0"/>
      <w:marBottom w:val="0"/>
      <w:divBdr>
        <w:top w:val="none" w:sz="0" w:space="0" w:color="auto"/>
        <w:left w:val="none" w:sz="0" w:space="0" w:color="auto"/>
        <w:bottom w:val="none" w:sz="0" w:space="0" w:color="auto"/>
        <w:right w:val="none" w:sz="0" w:space="0" w:color="auto"/>
      </w:divBdr>
    </w:div>
    <w:div w:id="1882397313">
      <w:marLeft w:val="480"/>
      <w:marRight w:val="0"/>
      <w:marTop w:val="0"/>
      <w:marBottom w:val="0"/>
      <w:divBdr>
        <w:top w:val="none" w:sz="0" w:space="0" w:color="auto"/>
        <w:left w:val="none" w:sz="0" w:space="0" w:color="auto"/>
        <w:bottom w:val="none" w:sz="0" w:space="0" w:color="auto"/>
        <w:right w:val="none" w:sz="0" w:space="0" w:color="auto"/>
      </w:divBdr>
    </w:div>
    <w:div w:id="1883204848">
      <w:marLeft w:val="480"/>
      <w:marRight w:val="0"/>
      <w:marTop w:val="0"/>
      <w:marBottom w:val="0"/>
      <w:divBdr>
        <w:top w:val="none" w:sz="0" w:space="0" w:color="auto"/>
        <w:left w:val="none" w:sz="0" w:space="0" w:color="auto"/>
        <w:bottom w:val="none" w:sz="0" w:space="0" w:color="auto"/>
        <w:right w:val="none" w:sz="0" w:space="0" w:color="auto"/>
      </w:divBdr>
    </w:div>
    <w:div w:id="1885602514">
      <w:marLeft w:val="640"/>
      <w:marRight w:val="0"/>
      <w:marTop w:val="0"/>
      <w:marBottom w:val="0"/>
      <w:divBdr>
        <w:top w:val="none" w:sz="0" w:space="0" w:color="auto"/>
        <w:left w:val="none" w:sz="0" w:space="0" w:color="auto"/>
        <w:bottom w:val="none" w:sz="0" w:space="0" w:color="auto"/>
        <w:right w:val="none" w:sz="0" w:space="0" w:color="auto"/>
      </w:divBdr>
    </w:div>
    <w:div w:id="1887834181">
      <w:marLeft w:val="480"/>
      <w:marRight w:val="0"/>
      <w:marTop w:val="0"/>
      <w:marBottom w:val="0"/>
      <w:divBdr>
        <w:top w:val="none" w:sz="0" w:space="0" w:color="auto"/>
        <w:left w:val="none" w:sz="0" w:space="0" w:color="auto"/>
        <w:bottom w:val="none" w:sz="0" w:space="0" w:color="auto"/>
        <w:right w:val="none" w:sz="0" w:space="0" w:color="auto"/>
      </w:divBdr>
    </w:div>
    <w:div w:id="1888297218">
      <w:marLeft w:val="640"/>
      <w:marRight w:val="0"/>
      <w:marTop w:val="0"/>
      <w:marBottom w:val="0"/>
      <w:divBdr>
        <w:top w:val="none" w:sz="0" w:space="0" w:color="auto"/>
        <w:left w:val="none" w:sz="0" w:space="0" w:color="auto"/>
        <w:bottom w:val="none" w:sz="0" w:space="0" w:color="auto"/>
        <w:right w:val="none" w:sz="0" w:space="0" w:color="auto"/>
      </w:divBdr>
    </w:div>
    <w:div w:id="1890800353">
      <w:marLeft w:val="480"/>
      <w:marRight w:val="0"/>
      <w:marTop w:val="0"/>
      <w:marBottom w:val="0"/>
      <w:divBdr>
        <w:top w:val="none" w:sz="0" w:space="0" w:color="auto"/>
        <w:left w:val="none" w:sz="0" w:space="0" w:color="auto"/>
        <w:bottom w:val="none" w:sz="0" w:space="0" w:color="auto"/>
        <w:right w:val="none" w:sz="0" w:space="0" w:color="auto"/>
      </w:divBdr>
    </w:div>
    <w:div w:id="1893615177">
      <w:marLeft w:val="640"/>
      <w:marRight w:val="0"/>
      <w:marTop w:val="0"/>
      <w:marBottom w:val="0"/>
      <w:divBdr>
        <w:top w:val="none" w:sz="0" w:space="0" w:color="auto"/>
        <w:left w:val="none" w:sz="0" w:space="0" w:color="auto"/>
        <w:bottom w:val="none" w:sz="0" w:space="0" w:color="auto"/>
        <w:right w:val="none" w:sz="0" w:space="0" w:color="auto"/>
      </w:divBdr>
    </w:div>
    <w:div w:id="1894080583">
      <w:marLeft w:val="640"/>
      <w:marRight w:val="0"/>
      <w:marTop w:val="0"/>
      <w:marBottom w:val="0"/>
      <w:divBdr>
        <w:top w:val="none" w:sz="0" w:space="0" w:color="auto"/>
        <w:left w:val="none" w:sz="0" w:space="0" w:color="auto"/>
        <w:bottom w:val="none" w:sz="0" w:space="0" w:color="auto"/>
        <w:right w:val="none" w:sz="0" w:space="0" w:color="auto"/>
      </w:divBdr>
    </w:div>
    <w:div w:id="1894847326">
      <w:marLeft w:val="480"/>
      <w:marRight w:val="0"/>
      <w:marTop w:val="0"/>
      <w:marBottom w:val="0"/>
      <w:divBdr>
        <w:top w:val="none" w:sz="0" w:space="0" w:color="auto"/>
        <w:left w:val="none" w:sz="0" w:space="0" w:color="auto"/>
        <w:bottom w:val="none" w:sz="0" w:space="0" w:color="auto"/>
        <w:right w:val="none" w:sz="0" w:space="0" w:color="auto"/>
      </w:divBdr>
    </w:div>
    <w:div w:id="1895267455">
      <w:marLeft w:val="640"/>
      <w:marRight w:val="0"/>
      <w:marTop w:val="0"/>
      <w:marBottom w:val="0"/>
      <w:divBdr>
        <w:top w:val="none" w:sz="0" w:space="0" w:color="auto"/>
        <w:left w:val="none" w:sz="0" w:space="0" w:color="auto"/>
        <w:bottom w:val="none" w:sz="0" w:space="0" w:color="auto"/>
        <w:right w:val="none" w:sz="0" w:space="0" w:color="auto"/>
      </w:divBdr>
    </w:div>
    <w:div w:id="1895701519">
      <w:marLeft w:val="480"/>
      <w:marRight w:val="0"/>
      <w:marTop w:val="0"/>
      <w:marBottom w:val="0"/>
      <w:divBdr>
        <w:top w:val="none" w:sz="0" w:space="0" w:color="auto"/>
        <w:left w:val="none" w:sz="0" w:space="0" w:color="auto"/>
        <w:bottom w:val="none" w:sz="0" w:space="0" w:color="auto"/>
        <w:right w:val="none" w:sz="0" w:space="0" w:color="auto"/>
      </w:divBdr>
    </w:div>
    <w:div w:id="1895921670">
      <w:marLeft w:val="480"/>
      <w:marRight w:val="0"/>
      <w:marTop w:val="0"/>
      <w:marBottom w:val="0"/>
      <w:divBdr>
        <w:top w:val="none" w:sz="0" w:space="0" w:color="auto"/>
        <w:left w:val="none" w:sz="0" w:space="0" w:color="auto"/>
        <w:bottom w:val="none" w:sz="0" w:space="0" w:color="auto"/>
        <w:right w:val="none" w:sz="0" w:space="0" w:color="auto"/>
      </w:divBdr>
    </w:div>
    <w:div w:id="1897205035">
      <w:marLeft w:val="480"/>
      <w:marRight w:val="0"/>
      <w:marTop w:val="0"/>
      <w:marBottom w:val="0"/>
      <w:divBdr>
        <w:top w:val="none" w:sz="0" w:space="0" w:color="auto"/>
        <w:left w:val="none" w:sz="0" w:space="0" w:color="auto"/>
        <w:bottom w:val="none" w:sz="0" w:space="0" w:color="auto"/>
        <w:right w:val="none" w:sz="0" w:space="0" w:color="auto"/>
      </w:divBdr>
    </w:div>
    <w:div w:id="1897356666">
      <w:marLeft w:val="480"/>
      <w:marRight w:val="0"/>
      <w:marTop w:val="0"/>
      <w:marBottom w:val="0"/>
      <w:divBdr>
        <w:top w:val="none" w:sz="0" w:space="0" w:color="auto"/>
        <w:left w:val="none" w:sz="0" w:space="0" w:color="auto"/>
        <w:bottom w:val="none" w:sz="0" w:space="0" w:color="auto"/>
        <w:right w:val="none" w:sz="0" w:space="0" w:color="auto"/>
      </w:divBdr>
    </w:div>
    <w:div w:id="1900629120">
      <w:marLeft w:val="640"/>
      <w:marRight w:val="0"/>
      <w:marTop w:val="0"/>
      <w:marBottom w:val="0"/>
      <w:divBdr>
        <w:top w:val="none" w:sz="0" w:space="0" w:color="auto"/>
        <w:left w:val="none" w:sz="0" w:space="0" w:color="auto"/>
        <w:bottom w:val="none" w:sz="0" w:space="0" w:color="auto"/>
        <w:right w:val="none" w:sz="0" w:space="0" w:color="auto"/>
      </w:divBdr>
    </w:div>
    <w:div w:id="1902055924">
      <w:marLeft w:val="480"/>
      <w:marRight w:val="0"/>
      <w:marTop w:val="0"/>
      <w:marBottom w:val="0"/>
      <w:divBdr>
        <w:top w:val="none" w:sz="0" w:space="0" w:color="auto"/>
        <w:left w:val="none" w:sz="0" w:space="0" w:color="auto"/>
        <w:bottom w:val="none" w:sz="0" w:space="0" w:color="auto"/>
        <w:right w:val="none" w:sz="0" w:space="0" w:color="auto"/>
      </w:divBdr>
    </w:div>
    <w:div w:id="1903983280">
      <w:marLeft w:val="480"/>
      <w:marRight w:val="0"/>
      <w:marTop w:val="0"/>
      <w:marBottom w:val="0"/>
      <w:divBdr>
        <w:top w:val="none" w:sz="0" w:space="0" w:color="auto"/>
        <w:left w:val="none" w:sz="0" w:space="0" w:color="auto"/>
        <w:bottom w:val="none" w:sz="0" w:space="0" w:color="auto"/>
        <w:right w:val="none" w:sz="0" w:space="0" w:color="auto"/>
      </w:divBdr>
    </w:div>
    <w:div w:id="1905673742">
      <w:marLeft w:val="480"/>
      <w:marRight w:val="0"/>
      <w:marTop w:val="0"/>
      <w:marBottom w:val="0"/>
      <w:divBdr>
        <w:top w:val="none" w:sz="0" w:space="0" w:color="auto"/>
        <w:left w:val="none" w:sz="0" w:space="0" w:color="auto"/>
        <w:bottom w:val="none" w:sz="0" w:space="0" w:color="auto"/>
        <w:right w:val="none" w:sz="0" w:space="0" w:color="auto"/>
      </w:divBdr>
    </w:div>
    <w:div w:id="1905875330">
      <w:marLeft w:val="480"/>
      <w:marRight w:val="0"/>
      <w:marTop w:val="0"/>
      <w:marBottom w:val="0"/>
      <w:divBdr>
        <w:top w:val="none" w:sz="0" w:space="0" w:color="auto"/>
        <w:left w:val="none" w:sz="0" w:space="0" w:color="auto"/>
        <w:bottom w:val="none" w:sz="0" w:space="0" w:color="auto"/>
        <w:right w:val="none" w:sz="0" w:space="0" w:color="auto"/>
      </w:divBdr>
    </w:div>
    <w:div w:id="1905985378">
      <w:marLeft w:val="640"/>
      <w:marRight w:val="0"/>
      <w:marTop w:val="0"/>
      <w:marBottom w:val="0"/>
      <w:divBdr>
        <w:top w:val="none" w:sz="0" w:space="0" w:color="auto"/>
        <w:left w:val="none" w:sz="0" w:space="0" w:color="auto"/>
        <w:bottom w:val="none" w:sz="0" w:space="0" w:color="auto"/>
        <w:right w:val="none" w:sz="0" w:space="0" w:color="auto"/>
      </w:divBdr>
    </w:div>
    <w:div w:id="1906144529">
      <w:marLeft w:val="640"/>
      <w:marRight w:val="0"/>
      <w:marTop w:val="0"/>
      <w:marBottom w:val="0"/>
      <w:divBdr>
        <w:top w:val="none" w:sz="0" w:space="0" w:color="auto"/>
        <w:left w:val="none" w:sz="0" w:space="0" w:color="auto"/>
        <w:bottom w:val="none" w:sz="0" w:space="0" w:color="auto"/>
        <w:right w:val="none" w:sz="0" w:space="0" w:color="auto"/>
      </w:divBdr>
    </w:div>
    <w:div w:id="1906378418">
      <w:marLeft w:val="640"/>
      <w:marRight w:val="0"/>
      <w:marTop w:val="0"/>
      <w:marBottom w:val="0"/>
      <w:divBdr>
        <w:top w:val="none" w:sz="0" w:space="0" w:color="auto"/>
        <w:left w:val="none" w:sz="0" w:space="0" w:color="auto"/>
        <w:bottom w:val="none" w:sz="0" w:space="0" w:color="auto"/>
        <w:right w:val="none" w:sz="0" w:space="0" w:color="auto"/>
      </w:divBdr>
    </w:div>
    <w:div w:id="1907103042">
      <w:marLeft w:val="640"/>
      <w:marRight w:val="0"/>
      <w:marTop w:val="0"/>
      <w:marBottom w:val="0"/>
      <w:divBdr>
        <w:top w:val="none" w:sz="0" w:space="0" w:color="auto"/>
        <w:left w:val="none" w:sz="0" w:space="0" w:color="auto"/>
        <w:bottom w:val="none" w:sz="0" w:space="0" w:color="auto"/>
        <w:right w:val="none" w:sz="0" w:space="0" w:color="auto"/>
      </w:divBdr>
    </w:div>
    <w:div w:id="1907492562">
      <w:marLeft w:val="480"/>
      <w:marRight w:val="0"/>
      <w:marTop w:val="0"/>
      <w:marBottom w:val="0"/>
      <w:divBdr>
        <w:top w:val="none" w:sz="0" w:space="0" w:color="auto"/>
        <w:left w:val="none" w:sz="0" w:space="0" w:color="auto"/>
        <w:bottom w:val="none" w:sz="0" w:space="0" w:color="auto"/>
        <w:right w:val="none" w:sz="0" w:space="0" w:color="auto"/>
      </w:divBdr>
    </w:div>
    <w:div w:id="1907916443">
      <w:marLeft w:val="480"/>
      <w:marRight w:val="0"/>
      <w:marTop w:val="0"/>
      <w:marBottom w:val="0"/>
      <w:divBdr>
        <w:top w:val="none" w:sz="0" w:space="0" w:color="auto"/>
        <w:left w:val="none" w:sz="0" w:space="0" w:color="auto"/>
        <w:bottom w:val="none" w:sz="0" w:space="0" w:color="auto"/>
        <w:right w:val="none" w:sz="0" w:space="0" w:color="auto"/>
      </w:divBdr>
    </w:div>
    <w:div w:id="1908149503">
      <w:marLeft w:val="480"/>
      <w:marRight w:val="0"/>
      <w:marTop w:val="0"/>
      <w:marBottom w:val="0"/>
      <w:divBdr>
        <w:top w:val="none" w:sz="0" w:space="0" w:color="auto"/>
        <w:left w:val="none" w:sz="0" w:space="0" w:color="auto"/>
        <w:bottom w:val="none" w:sz="0" w:space="0" w:color="auto"/>
        <w:right w:val="none" w:sz="0" w:space="0" w:color="auto"/>
      </w:divBdr>
    </w:div>
    <w:div w:id="1909924230">
      <w:marLeft w:val="640"/>
      <w:marRight w:val="0"/>
      <w:marTop w:val="0"/>
      <w:marBottom w:val="0"/>
      <w:divBdr>
        <w:top w:val="none" w:sz="0" w:space="0" w:color="auto"/>
        <w:left w:val="none" w:sz="0" w:space="0" w:color="auto"/>
        <w:bottom w:val="none" w:sz="0" w:space="0" w:color="auto"/>
        <w:right w:val="none" w:sz="0" w:space="0" w:color="auto"/>
      </w:divBdr>
    </w:div>
    <w:div w:id="1909995610">
      <w:marLeft w:val="480"/>
      <w:marRight w:val="0"/>
      <w:marTop w:val="0"/>
      <w:marBottom w:val="0"/>
      <w:divBdr>
        <w:top w:val="none" w:sz="0" w:space="0" w:color="auto"/>
        <w:left w:val="none" w:sz="0" w:space="0" w:color="auto"/>
        <w:bottom w:val="none" w:sz="0" w:space="0" w:color="auto"/>
        <w:right w:val="none" w:sz="0" w:space="0" w:color="auto"/>
      </w:divBdr>
    </w:div>
    <w:div w:id="1910454936">
      <w:marLeft w:val="640"/>
      <w:marRight w:val="0"/>
      <w:marTop w:val="0"/>
      <w:marBottom w:val="0"/>
      <w:divBdr>
        <w:top w:val="none" w:sz="0" w:space="0" w:color="auto"/>
        <w:left w:val="none" w:sz="0" w:space="0" w:color="auto"/>
        <w:bottom w:val="none" w:sz="0" w:space="0" w:color="auto"/>
        <w:right w:val="none" w:sz="0" w:space="0" w:color="auto"/>
      </w:divBdr>
    </w:div>
    <w:div w:id="1910458261">
      <w:marLeft w:val="480"/>
      <w:marRight w:val="0"/>
      <w:marTop w:val="0"/>
      <w:marBottom w:val="0"/>
      <w:divBdr>
        <w:top w:val="none" w:sz="0" w:space="0" w:color="auto"/>
        <w:left w:val="none" w:sz="0" w:space="0" w:color="auto"/>
        <w:bottom w:val="none" w:sz="0" w:space="0" w:color="auto"/>
        <w:right w:val="none" w:sz="0" w:space="0" w:color="auto"/>
      </w:divBdr>
    </w:div>
    <w:div w:id="1914116756">
      <w:marLeft w:val="640"/>
      <w:marRight w:val="0"/>
      <w:marTop w:val="0"/>
      <w:marBottom w:val="0"/>
      <w:divBdr>
        <w:top w:val="none" w:sz="0" w:space="0" w:color="auto"/>
        <w:left w:val="none" w:sz="0" w:space="0" w:color="auto"/>
        <w:bottom w:val="none" w:sz="0" w:space="0" w:color="auto"/>
        <w:right w:val="none" w:sz="0" w:space="0" w:color="auto"/>
      </w:divBdr>
    </w:div>
    <w:div w:id="1914850554">
      <w:marLeft w:val="640"/>
      <w:marRight w:val="0"/>
      <w:marTop w:val="0"/>
      <w:marBottom w:val="0"/>
      <w:divBdr>
        <w:top w:val="none" w:sz="0" w:space="0" w:color="auto"/>
        <w:left w:val="none" w:sz="0" w:space="0" w:color="auto"/>
        <w:bottom w:val="none" w:sz="0" w:space="0" w:color="auto"/>
        <w:right w:val="none" w:sz="0" w:space="0" w:color="auto"/>
      </w:divBdr>
    </w:div>
    <w:div w:id="1915893878">
      <w:marLeft w:val="480"/>
      <w:marRight w:val="0"/>
      <w:marTop w:val="0"/>
      <w:marBottom w:val="0"/>
      <w:divBdr>
        <w:top w:val="none" w:sz="0" w:space="0" w:color="auto"/>
        <w:left w:val="none" w:sz="0" w:space="0" w:color="auto"/>
        <w:bottom w:val="none" w:sz="0" w:space="0" w:color="auto"/>
        <w:right w:val="none" w:sz="0" w:space="0" w:color="auto"/>
      </w:divBdr>
    </w:div>
    <w:div w:id="1918663692">
      <w:marLeft w:val="480"/>
      <w:marRight w:val="0"/>
      <w:marTop w:val="0"/>
      <w:marBottom w:val="0"/>
      <w:divBdr>
        <w:top w:val="none" w:sz="0" w:space="0" w:color="auto"/>
        <w:left w:val="none" w:sz="0" w:space="0" w:color="auto"/>
        <w:bottom w:val="none" w:sz="0" w:space="0" w:color="auto"/>
        <w:right w:val="none" w:sz="0" w:space="0" w:color="auto"/>
      </w:divBdr>
    </w:div>
    <w:div w:id="1918784196">
      <w:marLeft w:val="640"/>
      <w:marRight w:val="0"/>
      <w:marTop w:val="0"/>
      <w:marBottom w:val="0"/>
      <w:divBdr>
        <w:top w:val="none" w:sz="0" w:space="0" w:color="auto"/>
        <w:left w:val="none" w:sz="0" w:space="0" w:color="auto"/>
        <w:bottom w:val="none" w:sz="0" w:space="0" w:color="auto"/>
        <w:right w:val="none" w:sz="0" w:space="0" w:color="auto"/>
      </w:divBdr>
    </w:div>
    <w:div w:id="1920945333">
      <w:marLeft w:val="480"/>
      <w:marRight w:val="0"/>
      <w:marTop w:val="0"/>
      <w:marBottom w:val="0"/>
      <w:divBdr>
        <w:top w:val="none" w:sz="0" w:space="0" w:color="auto"/>
        <w:left w:val="none" w:sz="0" w:space="0" w:color="auto"/>
        <w:bottom w:val="none" w:sz="0" w:space="0" w:color="auto"/>
        <w:right w:val="none" w:sz="0" w:space="0" w:color="auto"/>
      </w:divBdr>
    </w:div>
    <w:div w:id="1921282978">
      <w:marLeft w:val="640"/>
      <w:marRight w:val="0"/>
      <w:marTop w:val="0"/>
      <w:marBottom w:val="0"/>
      <w:divBdr>
        <w:top w:val="none" w:sz="0" w:space="0" w:color="auto"/>
        <w:left w:val="none" w:sz="0" w:space="0" w:color="auto"/>
        <w:bottom w:val="none" w:sz="0" w:space="0" w:color="auto"/>
        <w:right w:val="none" w:sz="0" w:space="0" w:color="auto"/>
      </w:divBdr>
    </w:div>
    <w:div w:id="1921595347">
      <w:marLeft w:val="640"/>
      <w:marRight w:val="0"/>
      <w:marTop w:val="0"/>
      <w:marBottom w:val="0"/>
      <w:divBdr>
        <w:top w:val="none" w:sz="0" w:space="0" w:color="auto"/>
        <w:left w:val="none" w:sz="0" w:space="0" w:color="auto"/>
        <w:bottom w:val="none" w:sz="0" w:space="0" w:color="auto"/>
        <w:right w:val="none" w:sz="0" w:space="0" w:color="auto"/>
      </w:divBdr>
    </w:div>
    <w:div w:id="1924338178">
      <w:marLeft w:val="640"/>
      <w:marRight w:val="0"/>
      <w:marTop w:val="0"/>
      <w:marBottom w:val="0"/>
      <w:divBdr>
        <w:top w:val="none" w:sz="0" w:space="0" w:color="auto"/>
        <w:left w:val="none" w:sz="0" w:space="0" w:color="auto"/>
        <w:bottom w:val="none" w:sz="0" w:space="0" w:color="auto"/>
        <w:right w:val="none" w:sz="0" w:space="0" w:color="auto"/>
      </w:divBdr>
    </w:div>
    <w:div w:id="1925991344">
      <w:marLeft w:val="480"/>
      <w:marRight w:val="0"/>
      <w:marTop w:val="0"/>
      <w:marBottom w:val="0"/>
      <w:divBdr>
        <w:top w:val="none" w:sz="0" w:space="0" w:color="auto"/>
        <w:left w:val="none" w:sz="0" w:space="0" w:color="auto"/>
        <w:bottom w:val="none" w:sz="0" w:space="0" w:color="auto"/>
        <w:right w:val="none" w:sz="0" w:space="0" w:color="auto"/>
      </w:divBdr>
    </w:div>
    <w:div w:id="1930238571">
      <w:marLeft w:val="480"/>
      <w:marRight w:val="0"/>
      <w:marTop w:val="0"/>
      <w:marBottom w:val="0"/>
      <w:divBdr>
        <w:top w:val="none" w:sz="0" w:space="0" w:color="auto"/>
        <w:left w:val="none" w:sz="0" w:space="0" w:color="auto"/>
        <w:bottom w:val="none" w:sz="0" w:space="0" w:color="auto"/>
        <w:right w:val="none" w:sz="0" w:space="0" w:color="auto"/>
      </w:divBdr>
    </w:div>
    <w:div w:id="1930506992">
      <w:marLeft w:val="480"/>
      <w:marRight w:val="0"/>
      <w:marTop w:val="0"/>
      <w:marBottom w:val="0"/>
      <w:divBdr>
        <w:top w:val="none" w:sz="0" w:space="0" w:color="auto"/>
        <w:left w:val="none" w:sz="0" w:space="0" w:color="auto"/>
        <w:bottom w:val="none" w:sz="0" w:space="0" w:color="auto"/>
        <w:right w:val="none" w:sz="0" w:space="0" w:color="auto"/>
      </w:divBdr>
    </w:div>
    <w:div w:id="1932618645">
      <w:marLeft w:val="480"/>
      <w:marRight w:val="0"/>
      <w:marTop w:val="0"/>
      <w:marBottom w:val="0"/>
      <w:divBdr>
        <w:top w:val="none" w:sz="0" w:space="0" w:color="auto"/>
        <w:left w:val="none" w:sz="0" w:space="0" w:color="auto"/>
        <w:bottom w:val="none" w:sz="0" w:space="0" w:color="auto"/>
        <w:right w:val="none" w:sz="0" w:space="0" w:color="auto"/>
      </w:divBdr>
    </w:div>
    <w:div w:id="1932736318">
      <w:marLeft w:val="480"/>
      <w:marRight w:val="0"/>
      <w:marTop w:val="0"/>
      <w:marBottom w:val="0"/>
      <w:divBdr>
        <w:top w:val="none" w:sz="0" w:space="0" w:color="auto"/>
        <w:left w:val="none" w:sz="0" w:space="0" w:color="auto"/>
        <w:bottom w:val="none" w:sz="0" w:space="0" w:color="auto"/>
        <w:right w:val="none" w:sz="0" w:space="0" w:color="auto"/>
      </w:divBdr>
    </w:div>
    <w:div w:id="1933271558">
      <w:marLeft w:val="640"/>
      <w:marRight w:val="0"/>
      <w:marTop w:val="0"/>
      <w:marBottom w:val="0"/>
      <w:divBdr>
        <w:top w:val="none" w:sz="0" w:space="0" w:color="auto"/>
        <w:left w:val="none" w:sz="0" w:space="0" w:color="auto"/>
        <w:bottom w:val="none" w:sz="0" w:space="0" w:color="auto"/>
        <w:right w:val="none" w:sz="0" w:space="0" w:color="auto"/>
      </w:divBdr>
    </w:div>
    <w:div w:id="1933663096">
      <w:marLeft w:val="480"/>
      <w:marRight w:val="0"/>
      <w:marTop w:val="0"/>
      <w:marBottom w:val="0"/>
      <w:divBdr>
        <w:top w:val="none" w:sz="0" w:space="0" w:color="auto"/>
        <w:left w:val="none" w:sz="0" w:space="0" w:color="auto"/>
        <w:bottom w:val="none" w:sz="0" w:space="0" w:color="auto"/>
        <w:right w:val="none" w:sz="0" w:space="0" w:color="auto"/>
      </w:divBdr>
    </w:div>
    <w:div w:id="1934705552">
      <w:marLeft w:val="640"/>
      <w:marRight w:val="0"/>
      <w:marTop w:val="0"/>
      <w:marBottom w:val="0"/>
      <w:divBdr>
        <w:top w:val="none" w:sz="0" w:space="0" w:color="auto"/>
        <w:left w:val="none" w:sz="0" w:space="0" w:color="auto"/>
        <w:bottom w:val="none" w:sz="0" w:space="0" w:color="auto"/>
        <w:right w:val="none" w:sz="0" w:space="0" w:color="auto"/>
      </w:divBdr>
    </w:div>
    <w:div w:id="1934901586">
      <w:marLeft w:val="480"/>
      <w:marRight w:val="0"/>
      <w:marTop w:val="0"/>
      <w:marBottom w:val="0"/>
      <w:divBdr>
        <w:top w:val="none" w:sz="0" w:space="0" w:color="auto"/>
        <w:left w:val="none" w:sz="0" w:space="0" w:color="auto"/>
        <w:bottom w:val="none" w:sz="0" w:space="0" w:color="auto"/>
        <w:right w:val="none" w:sz="0" w:space="0" w:color="auto"/>
      </w:divBdr>
    </w:div>
    <w:div w:id="1937640588">
      <w:marLeft w:val="480"/>
      <w:marRight w:val="0"/>
      <w:marTop w:val="0"/>
      <w:marBottom w:val="0"/>
      <w:divBdr>
        <w:top w:val="none" w:sz="0" w:space="0" w:color="auto"/>
        <w:left w:val="none" w:sz="0" w:space="0" w:color="auto"/>
        <w:bottom w:val="none" w:sz="0" w:space="0" w:color="auto"/>
        <w:right w:val="none" w:sz="0" w:space="0" w:color="auto"/>
      </w:divBdr>
    </w:div>
    <w:div w:id="1938781667">
      <w:marLeft w:val="640"/>
      <w:marRight w:val="0"/>
      <w:marTop w:val="0"/>
      <w:marBottom w:val="0"/>
      <w:divBdr>
        <w:top w:val="none" w:sz="0" w:space="0" w:color="auto"/>
        <w:left w:val="none" w:sz="0" w:space="0" w:color="auto"/>
        <w:bottom w:val="none" w:sz="0" w:space="0" w:color="auto"/>
        <w:right w:val="none" w:sz="0" w:space="0" w:color="auto"/>
      </w:divBdr>
    </w:div>
    <w:div w:id="1940798081">
      <w:marLeft w:val="480"/>
      <w:marRight w:val="0"/>
      <w:marTop w:val="0"/>
      <w:marBottom w:val="0"/>
      <w:divBdr>
        <w:top w:val="none" w:sz="0" w:space="0" w:color="auto"/>
        <w:left w:val="none" w:sz="0" w:space="0" w:color="auto"/>
        <w:bottom w:val="none" w:sz="0" w:space="0" w:color="auto"/>
        <w:right w:val="none" w:sz="0" w:space="0" w:color="auto"/>
      </w:divBdr>
    </w:div>
    <w:div w:id="1942758987">
      <w:marLeft w:val="640"/>
      <w:marRight w:val="0"/>
      <w:marTop w:val="0"/>
      <w:marBottom w:val="0"/>
      <w:divBdr>
        <w:top w:val="none" w:sz="0" w:space="0" w:color="auto"/>
        <w:left w:val="none" w:sz="0" w:space="0" w:color="auto"/>
        <w:bottom w:val="none" w:sz="0" w:space="0" w:color="auto"/>
        <w:right w:val="none" w:sz="0" w:space="0" w:color="auto"/>
      </w:divBdr>
    </w:div>
    <w:div w:id="1943683967">
      <w:marLeft w:val="480"/>
      <w:marRight w:val="0"/>
      <w:marTop w:val="0"/>
      <w:marBottom w:val="0"/>
      <w:divBdr>
        <w:top w:val="none" w:sz="0" w:space="0" w:color="auto"/>
        <w:left w:val="none" w:sz="0" w:space="0" w:color="auto"/>
        <w:bottom w:val="none" w:sz="0" w:space="0" w:color="auto"/>
        <w:right w:val="none" w:sz="0" w:space="0" w:color="auto"/>
      </w:divBdr>
    </w:div>
    <w:div w:id="1944535671">
      <w:marLeft w:val="480"/>
      <w:marRight w:val="0"/>
      <w:marTop w:val="0"/>
      <w:marBottom w:val="0"/>
      <w:divBdr>
        <w:top w:val="none" w:sz="0" w:space="0" w:color="auto"/>
        <w:left w:val="none" w:sz="0" w:space="0" w:color="auto"/>
        <w:bottom w:val="none" w:sz="0" w:space="0" w:color="auto"/>
        <w:right w:val="none" w:sz="0" w:space="0" w:color="auto"/>
      </w:divBdr>
    </w:div>
    <w:div w:id="1944878968">
      <w:marLeft w:val="480"/>
      <w:marRight w:val="0"/>
      <w:marTop w:val="0"/>
      <w:marBottom w:val="0"/>
      <w:divBdr>
        <w:top w:val="none" w:sz="0" w:space="0" w:color="auto"/>
        <w:left w:val="none" w:sz="0" w:space="0" w:color="auto"/>
        <w:bottom w:val="none" w:sz="0" w:space="0" w:color="auto"/>
        <w:right w:val="none" w:sz="0" w:space="0" w:color="auto"/>
      </w:divBdr>
    </w:div>
    <w:div w:id="1945266168">
      <w:marLeft w:val="640"/>
      <w:marRight w:val="0"/>
      <w:marTop w:val="0"/>
      <w:marBottom w:val="0"/>
      <w:divBdr>
        <w:top w:val="none" w:sz="0" w:space="0" w:color="auto"/>
        <w:left w:val="none" w:sz="0" w:space="0" w:color="auto"/>
        <w:bottom w:val="none" w:sz="0" w:space="0" w:color="auto"/>
        <w:right w:val="none" w:sz="0" w:space="0" w:color="auto"/>
      </w:divBdr>
    </w:div>
    <w:div w:id="1946377182">
      <w:marLeft w:val="480"/>
      <w:marRight w:val="0"/>
      <w:marTop w:val="0"/>
      <w:marBottom w:val="0"/>
      <w:divBdr>
        <w:top w:val="none" w:sz="0" w:space="0" w:color="auto"/>
        <w:left w:val="none" w:sz="0" w:space="0" w:color="auto"/>
        <w:bottom w:val="none" w:sz="0" w:space="0" w:color="auto"/>
        <w:right w:val="none" w:sz="0" w:space="0" w:color="auto"/>
      </w:divBdr>
    </w:div>
    <w:div w:id="1947036904">
      <w:marLeft w:val="480"/>
      <w:marRight w:val="0"/>
      <w:marTop w:val="0"/>
      <w:marBottom w:val="0"/>
      <w:divBdr>
        <w:top w:val="none" w:sz="0" w:space="0" w:color="auto"/>
        <w:left w:val="none" w:sz="0" w:space="0" w:color="auto"/>
        <w:bottom w:val="none" w:sz="0" w:space="0" w:color="auto"/>
        <w:right w:val="none" w:sz="0" w:space="0" w:color="auto"/>
      </w:divBdr>
    </w:div>
    <w:div w:id="1953972300">
      <w:marLeft w:val="480"/>
      <w:marRight w:val="0"/>
      <w:marTop w:val="0"/>
      <w:marBottom w:val="0"/>
      <w:divBdr>
        <w:top w:val="none" w:sz="0" w:space="0" w:color="auto"/>
        <w:left w:val="none" w:sz="0" w:space="0" w:color="auto"/>
        <w:bottom w:val="none" w:sz="0" w:space="0" w:color="auto"/>
        <w:right w:val="none" w:sz="0" w:space="0" w:color="auto"/>
      </w:divBdr>
    </w:div>
    <w:div w:id="1954751402">
      <w:marLeft w:val="640"/>
      <w:marRight w:val="0"/>
      <w:marTop w:val="0"/>
      <w:marBottom w:val="0"/>
      <w:divBdr>
        <w:top w:val="none" w:sz="0" w:space="0" w:color="auto"/>
        <w:left w:val="none" w:sz="0" w:space="0" w:color="auto"/>
        <w:bottom w:val="none" w:sz="0" w:space="0" w:color="auto"/>
        <w:right w:val="none" w:sz="0" w:space="0" w:color="auto"/>
      </w:divBdr>
    </w:div>
    <w:div w:id="1955557271">
      <w:marLeft w:val="640"/>
      <w:marRight w:val="0"/>
      <w:marTop w:val="0"/>
      <w:marBottom w:val="0"/>
      <w:divBdr>
        <w:top w:val="none" w:sz="0" w:space="0" w:color="auto"/>
        <w:left w:val="none" w:sz="0" w:space="0" w:color="auto"/>
        <w:bottom w:val="none" w:sz="0" w:space="0" w:color="auto"/>
        <w:right w:val="none" w:sz="0" w:space="0" w:color="auto"/>
      </w:divBdr>
    </w:div>
    <w:div w:id="1956786435">
      <w:marLeft w:val="480"/>
      <w:marRight w:val="0"/>
      <w:marTop w:val="0"/>
      <w:marBottom w:val="0"/>
      <w:divBdr>
        <w:top w:val="none" w:sz="0" w:space="0" w:color="auto"/>
        <w:left w:val="none" w:sz="0" w:space="0" w:color="auto"/>
        <w:bottom w:val="none" w:sz="0" w:space="0" w:color="auto"/>
        <w:right w:val="none" w:sz="0" w:space="0" w:color="auto"/>
      </w:divBdr>
    </w:div>
    <w:div w:id="1959335778">
      <w:marLeft w:val="640"/>
      <w:marRight w:val="0"/>
      <w:marTop w:val="0"/>
      <w:marBottom w:val="0"/>
      <w:divBdr>
        <w:top w:val="none" w:sz="0" w:space="0" w:color="auto"/>
        <w:left w:val="none" w:sz="0" w:space="0" w:color="auto"/>
        <w:bottom w:val="none" w:sz="0" w:space="0" w:color="auto"/>
        <w:right w:val="none" w:sz="0" w:space="0" w:color="auto"/>
      </w:divBdr>
    </w:div>
    <w:div w:id="1961062746">
      <w:marLeft w:val="480"/>
      <w:marRight w:val="0"/>
      <w:marTop w:val="0"/>
      <w:marBottom w:val="0"/>
      <w:divBdr>
        <w:top w:val="none" w:sz="0" w:space="0" w:color="auto"/>
        <w:left w:val="none" w:sz="0" w:space="0" w:color="auto"/>
        <w:bottom w:val="none" w:sz="0" w:space="0" w:color="auto"/>
        <w:right w:val="none" w:sz="0" w:space="0" w:color="auto"/>
      </w:divBdr>
    </w:div>
    <w:div w:id="1962031024">
      <w:marLeft w:val="640"/>
      <w:marRight w:val="0"/>
      <w:marTop w:val="0"/>
      <w:marBottom w:val="0"/>
      <w:divBdr>
        <w:top w:val="none" w:sz="0" w:space="0" w:color="auto"/>
        <w:left w:val="none" w:sz="0" w:space="0" w:color="auto"/>
        <w:bottom w:val="none" w:sz="0" w:space="0" w:color="auto"/>
        <w:right w:val="none" w:sz="0" w:space="0" w:color="auto"/>
      </w:divBdr>
    </w:div>
    <w:div w:id="1963032277">
      <w:marLeft w:val="480"/>
      <w:marRight w:val="0"/>
      <w:marTop w:val="0"/>
      <w:marBottom w:val="0"/>
      <w:divBdr>
        <w:top w:val="none" w:sz="0" w:space="0" w:color="auto"/>
        <w:left w:val="none" w:sz="0" w:space="0" w:color="auto"/>
        <w:bottom w:val="none" w:sz="0" w:space="0" w:color="auto"/>
        <w:right w:val="none" w:sz="0" w:space="0" w:color="auto"/>
      </w:divBdr>
    </w:div>
    <w:div w:id="1963267645">
      <w:marLeft w:val="480"/>
      <w:marRight w:val="0"/>
      <w:marTop w:val="0"/>
      <w:marBottom w:val="0"/>
      <w:divBdr>
        <w:top w:val="none" w:sz="0" w:space="0" w:color="auto"/>
        <w:left w:val="none" w:sz="0" w:space="0" w:color="auto"/>
        <w:bottom w:val="none" w:sz="0" w:space="0" w:color="auto"/>
        <w:right w:val="none" w:sz="0" w:space="0" w:color="auto"/>
      </w:divBdr>
    </w:div>
    <w:div w:id="1964922021">
      <w:marLeft w:val="480"/>
      <w:marRight w:val="0"/>
      <w:marTop w:val="0"/>
      <w:marBottom w:val="0"/>
      <w:divBdr>
        <w:top w:val="none" w:sz="0" w:space="0" w:color="auto"/>
        <w:left w:val="none" w:sz="0" w:space="0" w:color="auto"/>
        <w:bottom w:val="none" w:sz="0" w:space="0" w:color="auto"/>
        <w:right w:val="none" w:sz="0" w:space="0" w:color="auto"/>
      </w:divBdr>
    </w:div>
    <w:div w:id="1965578591">
      <w:marLeft w:val="480"/>
      <w:marRight w:val="0"/>
      <w:marTop w:val="0"/>
      <w:marBottom w:val="0"/>
      <w:divBdr>
        <w:top w:val="none" w:sz="0" w:space="0" w:color="auto"/>
        <w:left w:val="none" w:sz="0" w:space="0" w:color="auto"/>
        <w:bottom w:val="none" w:sz="0" w:space="0" w:color="auto"/>
        <w:right w:val="none" w:sz="0" w:space="0" w:color="auto"/>
      </w:divBdr>
    </w:div>
    <w:div w:id="1966035915">
      <w:marLeft w:val="480"/>
      <w:marRight w:val="0"/>
      <w:marTop w:val="0"/>
      <w:marBottom w:val="0"/>
      <w:divBdr>
        <w:top w:val="none" w:sz="0" w:space="0" w:color="auto"/>
        <w:left w:val="none" w:sz="0" w:space="0" w:color="auto"/>
        <w:bottom w:val="none" w:sz="0" w:space="0" w:color="auto"/>
        <w:right w:val="none" w:sz="0" w:space="0" w:color="auto"/>
      </w:divBdr>
    </w:div>
    <w:div w:id="1966230117">
      <w:marLeft w:val="480"/>
      <w:marRight w:val="0"/>
      <w:marTop w:val="0"/>
      <w:marBottom w:val="0"/>
      <w:divBdr>
        <w:top w:val="none" w:sz="0" w:space="0" w:color="auto"/>
        <w:left w:val="none" w:sz="0" w:space="0" w:color="auto"/>
        <w:bottom w:val="none" w:sz="0" w:space="0" w:color="auto"/>
        <w:right w:val="none" w:sz="0" w:space="0" w:color="auto"/>
      </w:divBdr>
    </w:div>
    <w:div w:id="1969361220">
      <w:marLeft w:val="640"/>
      <w:marRight w:val="0"/>
      <w:marTop w:val="0"/>
      <w:marBottom w:val="0"/>
      <w:divBdr>
        <w:top w:val="none" w:sz="0" w:space="0" w:color="auto"/>
        <w:left w:val="none" w:sz="0" w:space="0" w:color="auto"/>
        <w:bottom w:val="none" w:sz="0" w:space="0" w:color="auto"/>
        <w:right w:val="none" w:sz="0" w:space="0" w:color="auto"/>
      </w:divBdr>
    </w:div>
    <w:div w:id="1970669680">
      <w:marLeft w:val="480"/>
      <w:marRight w:val="0"/>
      <w:marTop w:val="0"/>
      <w:marBottom w:val="0"/>
      <w:divBdr>
        <w:top w:val="none" w:sz="0" w:space="0" w:color="auto"/>
        <w:left w:val="none" w:sz="0" w:space="0" w:color="auto"/>
        <w:bottom w:val="none" w:sz="0" w:space="0" w:color="auto"/>
        <w:right w:val="none" w:sz="0" w:space="0" w:color="auto"/>
      </w:divBdr>
    </w:div>
    <w:div w:id="1972057116">
      <w:marLeft w:val="640"/>
      <w:marRight w:val="0"/>
      <w:marTop w:val="0"/>
      <w:marBottom w:val="0"/>
      <w:divBdr>
        <w:top w:val="none" w:sz="0" w:space="0" w:color="auto"/>
        <w:left w:val="none" w:sz="0" w:space="0" w:color="auto"/>
        <w:bottom w:val="none" w:sz="0" w:space="0" w:color="auto"/>
        <w:right w:val="none" w:sz="0" w:space="0" w:color="auto"/>
      </w:divBdr>
    </w:div>
    <w:div w:id="1974478651">
      <w:marLeft w:val="480"/>
      <w:marRight w:val="0"/>
      <w:marTop w:val="0"/>
      <w:marBottom w:val="0"/>
      <w:divBdr>
        <w:top w:val="none" w:sz="0" w:space="0" w:color="auto"/>
        <w:left w:val="none" w:sz="0" w:space="0" w:color="auto"/>
        <w:bottom w:val="none" w:sz="0" w:space="0" w:color="auto"/>
        <w:right w:val="none" w:sz="0" w:space="0" w:color="auto"/>
      </w:divBdr>
    </w:div>
    <w:div w:id="1982032925">
      <w:marLeft w:val="480"/>
      <w:marRight w:val="0"/>
      <w:marTop w:val="0"/>
      <w:marBottom w:val="0"/>
      <w:divBdr>
        <w:top w:val="none" w:sz="0" w:space="0" w:color="auto"/>
        <w:left w:val="none" w:sz="0" w:space="0" w:color="auto"/>
        <w:bottom w:val="none" w:sz="0" w:space="0" w:color="auto"/>
        <w:right w:val="none" w:sz="0" w:space="0" w:color="auto"/>
      </w:divBdr>
    </w:div>
    <w:div w:id="1984776889">
      <w:marLeft w:val="480"/>
      <w:marRight w:val="0"/>
      <w:marTop w:val="0"/>
      <w:marBottom w:val="0"/>
      <w:divBdr>
        <w:top w:val="none" w:sz="0" w:space="0" w:color="auto"/>
        <w:left w:val="none" w:sz="0" w:space="0" w:color="auto"/>
        <w:bottom w:val="none" w:sz="0" w:space="0" w:color="auto"/>
        <w:right w:val="none" w:sz="0" w:space="0" w:color="auto"/>
      </w:divBdr>
    </w:div>
    <w:div w:id="1985619737">
      <w:marLeft w:val="480"/>
      <w:marRight w:val="0"/>
      <w:marTop w:val="0"/>
      <w:marBottom w:val="0"/>
      <w:divBdr>
        <w:top w:val="none" w:sz="0" w:space="0" w:color="auto"/>
        <w:left w:val="none" w:sz="0" w:space="0" w:color="auto"/>
        <w:bottom w:val="none" w:sz="0" w:space="0" w:color="auto"/>
        <w:right w:val="none" w:sz="0" w:space="0" w:color="auto"/>
      </w:divBdr>
    </w:div>
    <w:div w:id="1986465840">
      <w:marLeft w:val="640"/>
      <w:marRight w:val="0"/>
      <w:marTop w:val="0"/>
      <w:marBottom w:val="0"/>
      <w:divBdr>
        <w:top w:val="none" w:sz="0" w:space="0" w:color="auto"/>
        <w:left w:val="none" w:sz="0" w:space="0" w:color="auto"/>
        <w:bottom w:val="none" w:sz="0" w:space="0" w:color="auto"/>
        <w:right w:val="none" w:sz="0" w:space="0" w:color="auto"/>
      </w:divBdr>
    </w:div>
    <w:div w:id="1988433093">
      <w:marLeft w:val="480"/>
      <w:marRight w:val="0"/>
      <w:marTop w:val="0"/>
      <w:marBottom w:val="0"/>
      <w:divBdr>
        <w:top w:val="none" w:sz="0" w:space="0" w:color="auto"/>
        <w:left w:val="none" w:sz="0" w:space="0" w:color="auto"/>
        <w:bottom w:val="none" w:sz="0" w:space="0" w:color="auto"/>
        <w:right w:val="none" w:sz="0" w:space="0" w:color="auto"/>
      </w:divBdr>
    </w:div>
    <w:div w:id="1988776254">
      <w:marLeft w:val="480"/>
      <w:marRight w:val="0"/>
      <w:marTop w:val="0"/>
      <w:marBottom w:val="0"/>
      <w:divBdr>
        <w:top w:val="none" w:sz="0" w:space="0" w:color="auto"/>
        <w:left w:val="none" w:sz="0" w:space="0" w:color="auto"/>
        <w:bottom w:val="none" w:sz="0" w:space="0" w:color="auto"/>
        <w:right w:val="none" w:sz="0" w:space="0" w:color="auto"/>
      </w:divBdr>
    </w:div>
    <w:div w:id="1990279362">
      <w:marLeft w:val="640"/>
      <w:marRight w:val="0"/>
      <w:marTop w:val="0"/>
      <w:marBottom w:val="0"/>
      <w:divBdr>
        <w:top w:val="none" w:sz="0" w:space="0" w:color="auto"/>
        <w:left w:val="none" w:sz="0" w:space="0" w:color="auto"/>
        <w:bottom w:val="none" w:sz="0" w:space="0" w:color="auto"/>
        <w:right w:val="none" w:sz="0" w:space="0" w:color="auto"/>
      </w:divBdr>
    </w:div>
    <w:div w:id="1995403173">
      <w:marLeft w:val="480"/>
      <w:marRight w:val="0"/>
      <w:marTop w:val="0"/>
      <w:marBottom w:val="0"/>
      <w:divBdr>
        <w:top w:val="none" w:sz="0" w:space="0" w:color="auto"/>
        <w:left w:val="none" w:sz="0" w:space="0" w:color="auto"/>
        <w:bottom w:val="none" w:sz="0" w:space="0" w:color="auto"/>
        <w:right w:val="none" w:sz="0" w:space="0" w:color="auto"/>
      </w:divBdr>
    </w:div>
    <w:div w:id="1998144758">
      <w:marLeft w:val="480"/>
      <w:marRight w:val="0"/>
      <w:marTop w:val="0"/>
      <w:marBottom w:val="0"/>
      <w:divBdr>
        <w:top w:val="none" w:sz="0" w:space="0" w:color="auto"/>
        <w:left w:val="none" w:sz="0" w:space="0" w:color="auto"/>
        <w:bottom w:val="none" w:sz="0" w:space="0" w:color="auto"/>
        <w:right w:val="none" w:sz="0" w:space="0" w:color="auto"/>
      </w:divBdr>
    </w:div>
    <w:div w:id="1999570453">
      <w:marLeft w:val="480"/>
      <w:marRight w:val="0"/>
      <w:marTop w:val="0"/>
      <w:marBottom w:val="0"/>
      <w:divBdr>
        <w:top w:val="none" w:sz="0" w:space="0" w:color="auto"/>
        <w:left w:val="none" w:sz="0" w:space="0" w:color="auto"/>
        <w:bottom w:val="none" w:sz="0" w:space="0" w:color="auto"/>
        <w:right w:val="none" w:sz="0" w:space="0" w:color="auto"/>
      </w:divBdr>
    </w:div>
    <w:div w:id="1999990539">
      <w:marLeft w:val="480"/>
      <w:marRight w:val="0"/>
      <w:marTop w:val="0"/>
      <w:marBottom w:val="0"/>
      <w:divBdr>
        <w:top w:val="none" w:sz="0" w:space="0" w:color="auto"/>
        <w:left w:val="none" w:sz="0" w:space="0" w:color="auto"/>
        <w:bottom w:val="none" w:sz="0" w:space="0" w:color="auto"/>
        <w:right w:val="none" w:sz="0" w:space="0" w:color="auto"/>
      </w:divBdr>
    </w:div>
    <w:div w:id="2004311012">
      <w:marLeft w:val="480"/>
      <w:marRight w:val="0"/>
      <w:marTop w:val="0"/>
      <w:marBottom w:val="0"/>
      <w:divBdr>
        <w:top w:val="none" w:sz="0" w:space="0" w:color="auto"/>
        <w:left w:val="none" w:sz="0" w:space="0" w:color="auto"/>
        <w:bottom w:val="none" w:sz="0" w:space="0" w:color="auto"/>
        <w:right w:val="none" w:sz="0" w:space="0" w:color="auto"/>
      </w:divBdr>
    </w:div>
    <w:div w:id="2006585523">
      <w:marLeft w:val="480"/>
      <w:marRight w:val="0"/>
      <w:marTop w:val="0"/>
      <w:marBottom w:val="0"/>
      <w:divBdr>
        <w:top w:val="none" w:sz="0" w:space="0" w:color="auto"/>
        <w:left w:val="none" w:sz="0" w:space="0" w:color="auto"/>
        <w:bottom w:val="none" w:sz="0" w:space="0" w:color="auto"/>
        <w:right w:val="none" w:sz="0" w:space="0" w:color="auto"/>
      </w:divBdr>
    </w:div>
    <w:div w:id="2007247790">
      <w:marLeft w:val="480"/>
      <w:marRight w:val="0"/>
      <w:marTop w:val="0"/>
      <w:marBottom w:val="0"/>
      <w:divBdr>
        <w:top w:val="none" w:sz="0" w:space="0" w:color="auto"/>
        <w:left w:val="none" w:sz="0" w:space="0" w:color="auto"/>
        <w:bottom w:val="none" w:sz="0" w:space="0" w:color="auto"/>
        <w:right w:val="none" w:sz="0" w:space="0" w:color="auto"/>
      </w:divBdr>
    </w:div>
    <w:div w:id="2007857159">
      <w:marLeft w:val="480"/>
      <w:marRight w:val="0"/>
      <w:marTop w:val="0"/>
      <w:marBottom w:val="0"/>
      <w:divBdr>
        <w:top w:val="none" w:sz="0" w:space="0" w:color="auto"/>
        <w:left w:val="none" w:sz="0" w:space="0" w:color="auto"/>
        <w:bottom w:val="none" w:sz="0" w:space="0" w:color="auto"/>
        <w:right w:val="none" w:sz="0" w:space="0" w:color="auto"/>
      </w:divBdr>
    </w:div>
    <w:div w:id="2010402016">
      <w:marLeft w:val="640"/>
      <w:marRight w:val="0"/>
      <w:marTop w:val="0"/>
      <w:marBottom w:val="0"/>
      <w:divBdr>
        <w:top w:val="none" w:sz="0" w:space="0" w:color="auto"/>
        <w:left w:val="none" w:sz="0" w:space="0" w:color="auto"/>
        <w:bottom w:val="none" w:sz="0" w:space="0" w:color="auto"/>
        <w:right w:val="none" w:sz="0" w:space="0" w:color="auto"/>
      </w:divBdr>
    </w:div>
    <w:div w:id="2013604582">
      <w:marLeft w:val="480"/>
      <w:marRight w:val="0"/>
      <w:marTop w:val="0"/>
      <w:marBottom w:val="0"/>
      <w:divBdr>
        <w:top w:val="none" w:sz="0" w:space="0" w:color="auto"/>
        <w:left w:val="none" w:sz="0" w:space="0" w:color="auto"/>
        <w:bottom w:val="none" w:sz="0" w:space="0" w:color="auto"/>
        <w:right w:val="none" w:sz="0" w:space="0" w:color="auto"/>
      </w:divBdr>
    </w:div>
    <w:div w:id="2013990210">
      <w:marLeft w:val="640"/>
      <w:marRight w:val="0"/>
      <w:marTop w:val="0"/>
      <w:marBottom w:val="0"/>
      <w:divBdr>
        <w:top w:val="none" w:sz="0" w:space="0" w:color="auto"/>
        <w:left w:val="none" w:sz="0" w:space="0" w:color="auto"/>
        <w:bottom w:val="none" w:sz="0" w:space="0" w:color="auto"/>
        <w:right w:val="none" w:sz="0" w:space="0" w:color="auto"/>
      </w:divBdr>
    </w:div>
    <w:div w:id="2014188905">
      <w:marLeft w:val="480"/>
      <w:marRight w:val="0"/>
      <w:marTop w:val="0"/>
      <w:marBottom w:val="0"/>
      <w:divBdr>
        <w:top w:val="none" w:sz="0" w:space="0" w:color="auto"/>
        <w:left w:val="none" w:sz="0" w:space="0" w:color="auto"/>
        <w:bottom w:val="none" w:sz="0" w:space="0" w:color="auto"/>
        <w:right w:val="none" w:sz="0" w:space="0" w:color="auto"/>
      </w:divBdr>
    </w:div>
    <w:div w:id="2014870518">
      <w:marLeft w:val="640"/>
      <w:marRight w:val="0"/>
      <w:marTop w:val="0"/>
      <w:marBottom w:val="0"/>
      <w:divBdr>
        <w:top w:val="none" w:sz="0" w:space="0" w:color="auto"/>
        <w:left w:val="none" w:sz="0" w:space="0" w:color="auto"/>
        <w:bottom w:val="none" w:sz="0" w:space="0" w:color="auto"/>
        <w:right w:val="none" w:sz="0" w:space="0" w:color="auto"/>
      </w:divBdr>
    </w:div>
    <w:div w:id="2016567624">
      <w:marLeft w:val="480"/>
      <w:marRight w:val="0"/>
      <w:marTop w:val="0"/>
      <w:marBottom w:val="0"/>
      <w:divBdr>
        <w:top w:val="none" w:sz="0" w:space="0" w:color="auto"/>
        <w:left w:val="none" w:sz="0" w:space="0" w:color="auto"/>
        <w:bottom w:val="none" w:sz="0" w:space="0" w:color="auto"/>
        <w:right w:val="none" w:sz="0" w:space="0" w:color="auto"/>
      </w:divBdr>
    </w:div>
    <w:div w:id="2017489431">
      <w:marLeft w:val="640"/>
      <w:marRight w:val="0"/>
      <w:marTop w:val="0"/>
      <w:marBottom w:val="0"/>
      <w:divBdr>
        <w:top w:val="none" w:sz="0" w:space="0" w:color="auto"/>
        <w:left w:val="none" w:sz="0" w:space="0" w:color="auto"/>
        <w:bottom w:val="none" w:sz="0" w:space="0" w:color="auto"/>
        <w:right w:val="none" w:sz="0" w:space="0" w:color="auto"/>
      </w:divBdr>
    </w:div>
    <w:div w:id="2018998550">
      <w:marLeft w:val="640"/>
      <w:marRight w:val="0"/>
      <w:marTop w:val="0"/>
      <w:marBottom w:val="0"/>
      <w:divBdr>
        <w:top w:val="none" w:sz="0" w:space="0" w:color="auto"/>
        <w:left w:val="none" w:sz="0" w:space="0" w:color="auto"/>
        <w:bottom w:val="none" w:sz="0" w:space="0" w:color="auto"/>
        <w:right w:val="none" w:sz="0" w:space="0" w:color="auto"/>
      </w:divBdr>
    </w:div>
    <w:div w:id="2020422986">
      <w:marLeft w:val="640"/>
      <w:marRight w:val="0"/>
      <w:marTop w:val="0"/>
      <w:marBottom w:val="0"/>
      <w:divBdr>
        <w:top w:val="none" w:sz="0" w:space="0" w:color="auto"/>
        <w:left w:val="none" w:sz="0" w:space="0" w:color="auto"/>
        <w:bottom w:val="none" w:sz="0" w:space="0" w:color="auto"/>
        <w:right w:val="none" w:sz="0" w:space="0" w:color="auto"/>
      </w:divBdr>
    </w:div>
    <w:div w:id="2020425521">
      <w:marLeft w:val="480"/>
      <w:marRight w:val="0"/>
      <w:marTop w:val="0"/>
      <w:marBottom w:val="0"/>
      <w:divBdr>
        <w:top w:val="none" w:sz="0" w:space="0" w:color="auto"/>
        <w:left w:val="none" w:sz="0" w:space="0" w:color="auto"/>
        <w:bottom w:val="none" w:sz="0" w:space="0" w:color="auto"/>
        <w:right w:val="none" w:sz="0" w:space="0" w:color="auto"/>
      </w:divBdr>
    </w:div>
    <w:div w:id="2020544118">
      <w:marLeft w:val="480"/>
      <w:marRight w:val="0"/>
      <w:marTop w:val="0"/>
      <w:marBottom w:val="0"/>
      <w:divBdr>
        <w:top w:val="none" w:sz="0" w:space="0" w:color="auto"/>
        <w:left w:val="none" w:sz="0" w:space="0" w:color="auto"/>
        <w:bottom w:val="none" w:sz="0" w:space="0" w:color="auto"/>
        <w:right w:val="none" w:sz="0" w:space="0" w:color="auto"/>
      </w:divBdr>
    </w:div>
    <w:div w:id="2020572128">
      <w:marLeft w:val="480"/>
      <w:marRight w:val="0"/>
      <w:marTop w:val="0"/>
      <w:marBottom w:val="0"/>
      <w:divBdr>
        <w:top w:val="none" w:sz="0" w:space="0" w:color="auto"/>
        <w:left w:val="none" w:sz="0" w:space="0" w:color="auto"/>
        <w:bottom w:val="none" w:sz="0" w:space="0" w:color="auto"/>
        <w:right w:val="none" w:sz="0" w:space="0" w:color="auto"/>
      </w:divBdr>
    </w:div>
    <w:div w:id="2021004645">
      <w:marLeft w:val="480"/>
      <w:marRight w:val="0"/>
      <w:marTop w:val="0"/>
      <w:marBottom w:val="0"/>
      <w:divBdr>
        <w:top w:val="none" w:sz="0" w:space="0" w:color="auto"/>
        <w:left w:val="none" w:sz="0" w:space="0" w:color="auto"/>
        <w:bottom w:val="none" w:sz="0" w:space="0" w:color="auto"/>
        <w:right w:val="none" w:sz="0" w:space="0" w:color="auto"/>
      </w:divBdr>
    </w:div>
    <w:div w:id="2021200464">
      <w:marLeft w:val="640"/>
      <w:marRight w:val="0"/>
      <w:marTop w:val="0"/>
      <w:marBottom w:val="0"/>
      <w:divBdr>
        <w:top w:val="none" w:sz="0" w:space="0" w:color="auto"/>
        <w:left w:val="none" w:sz="0" w:space="0" w:color="auto"/>
        <w:bottom w:val="none" w:sz="0" w:space="0" w:color="auto"/>
        <w:right w:val="none" w:sz="0" w:space="0" w:color="auto"/>
      </w:divBdr>
    </w:div>
    <w:div w:id="2021659536">
      <w:marLeft w:val="640"/>
      <w:marRight w:val="0"/>
      <w:marTop w:val="0"/>
      <w:marBottom w:val="0"/>
      <w:divBdr>
        <w:top w:val="none" w:sz="0" w:space="0" w:color="auto"/>
        <w:left w:val="none" w:sz="0" w:space="0" w:color="auto"/>
        <w:bottom w:val="none" w:sz="0" w:space="0" w:color="auto"/>
        <w:right w:val="none" w:sz="0" w:space="0" w:color="auto"/>
      </w:divBdr>
    </w:div>
    <w:div w:id="2022734064">
      <w:marLeft w:val="480"/>
      <w:marRight w:val="0"/>
      <w:marTop w:val="0"/>
      <w:marBottom w:val="0"/>
      <w:divBdr>
        <w:top w:val="none" w:sz="0" w:space="0" w:color="auto"/>
        <w:left w:val="none" w:sz="0" w:space="0" w:color="auto"/>
        <w:bottom w:val="none" w:sz="0" w:space="0" w:color="auto"/>
        <w:right w:val="none" w:sz="0" w:space="0" w:color="auto"/>
      </w:divBdr>
    </w:div>
    <w:div w:id="2023626624">
      <w:marLeft w:val="480"/>
      <w:marRight w:val="0"/>
      <w:marTop w:val="0"/>
      <w:marBottom w:val="0"/>
      <w:divBdr>
        <w:top w:val="none" w:sz="0" w:space="0" w:color="auto"/>
        <w:left w:val="none" w:sz="0" w:space="0" w:color="auto"/>
        <w:bottom w:val="none" w:sz="0" w:space="0" w:color="auto"/>
        <w:right w:val="none" w:sz="0" w:space="0" w:color="auto"/>
      </w:divBdr>
    </w:div>
    <w:div w:id="2024548280">
      <w:marLeft w:val="480"/>
      <w:marRight w:val="0"/>
      <w:marTop w:val="0"/>
      <w:marBottom w:val="0"/>
      <w:divBdr>
        <w:top w:val="none" w:sz="0" w:space="0" w:color="auto"/>
        <w:left w:val="none" w:sz="0" w:space="0" w:color="auto"/>
        <w:bottom w:val="none" w:sz="0" w:space="0" w:color="auto"/>
        <w:right w:val="none" w:sz="0" w:space="0" w:color="auto"/>
      </w:divBdr>
    </w:div>
    <w:div w:id="2024823392">
      <w:marLeft w:val="640"/>
      <w:marRight w:val="0"/>
      <w:marTop w:val="0"/>
      <w:marBottom w:val="0"/>
      <w:divBdr>
        <w:top w:val="none" w:sz="0" w:space="0" w:color="auto"/>
        <w:left w:val="none" w:sz="0" w:space="0" w:color="auto"/>
        <w:bottom w:val="none" w:sz="0" w:space="0" w:color="auto"/>
        <w:right w:val="none" w:sz="0" w:space="0" w:color="auto"/>
      </w:divBdr>
    </w:div>
    <w:div w:id="2024934651">
      <w:marLeft w:val="480"/>
      <w:marRight w:val="0"/>
      <w:marTop w:val="0"/>
      <w:marBottom w:val="0"/>
      <w:divBdr>
        <w:top w:val="none" w:sz="0" w:space="0" w:color="auto"/>
        <w:left w:val="none" w:sz="0" w:space="0" w:color="auto"/>
        <w:bottom w:val="none" w:sz="0" w:space="0" w:color="auto"/>
        <w:right w:val="none" w:sz="0" w:space="0" w:color="auto"/>
      </w:divBdr>
    </w:div>
    <w:div w:id="2025596588">
      <w:marLeft w:val="640"/>
      <w:marRight w:val="0"/>
      <w:marTop w:val="0"/>
      <w:marBottom w:val="0"/>
      <w:divBdr>
        <w:top w:val="none" w:sz="0" w:space="0" w:color="auto"/>
        <w:left w:val="none" w:sz="0" w:space="0" w:color="auto"/>
        <w:bottom w:val="none" w:sz="0" w:space="0" w:color="auto"/>
        <w:right w:val="none" w:sz="0" w:space="0" w:color="auto"/>
      </w:divBdr>
    </w:div>
    <w:div w:id="2026129136">
      <w:marLeft w:val="480"/>
      <w:marRight w:val="0"/>
      <w:marTop w:val="0"/>
      <w:marBottom w:val="0"/>
      <w:divBdr>
        <w:top w:val="none" w:sz="0" w:space="0" w:color="auto"/>
        <w:left w:val="none" w:sz="0" w:space="0" w:color="auto"/>
        <w:bottom w:val="none" w:sz="0" w:space="0" w:color="auto"/>
        <w:right w:val="none" w:sz="0" w:space="0" w:color="auto"/>
      </w:divBdr>
    </w:div>
    <w:div w:id="2026439048">
      <w:marLeft w:val="640"/>
      <w:marRight w:val="0"/>
      <w:marTop w:val="0"/>
      <w:marBottom w:val="0"/>
      <w:divBdr>
        <w:top w:val="none" w:sz="0" w:space="0" w:color="auto"/>
        <w:left w:val="none" w:sz="0" w:space="0" w:color="auto"/>
        <w:bottom w:val="none" w:sz="0" w:space="0" w:color="auto"/>
        <w:right w:val="none" w:sz="0" w:space="0" w:color="auto"/>
      </w:divBdr>
    </w:div>
    <w:div w:id="2027247580">
      <w:marLeft w:val="480"/>
      <w:marRight w:val="0"/>
      <w:marTop w:val="0"/>
      <w:marBottom w:val="0"/>
      <w:divBdr>
        <w:top w:val="none" w:sz="0" w:space="0" w:color="auto"/>
        <w:left w:val="none" w:sz="0" w:space="0" w:color="auto"/>
        <w:bottom w:val="none" w:sz="0" w:space="0" w:color="auto"/>
        <w:right w:val="none" w:sz="0" w:space="0" w:color="auto"/>
      </w:divBdr>
    </w:div>
    <w:div w:id="2028022628">
      <w:marLeft w:val="640"/>
      <w:marRight w:val="0"/>
      <w:marTop w:val="0"/>
      <w:marBottom w:val="0"/>
      <w:divBdr>
        <w:top w:val="none" w:sz="0" w:space="0" w:color="auto"/>
        <w:left w:val="none" w:sz="0" w:space="0" w:color="auto"/>
        <w:bottom w:val="none" w:sz="0" w:space="0" w:color="auto"/>
        <w:right w:val="none" w:sz="0" w:space="0" w:color="auto"/>
      </w:divBdr>
    </w:div>
    <w:div w:id="2028284797">
      <w:marLeft w:val="640"/>
      <w:marRight w:val="0"/>
      <w:marTop w:val="0"/>
      <w:marBottom w:val="0"/>
      <w:divBdr>
        <w:top w:val="none" w:sz="0" w:space="0" w:color="auto"/>
        <w:left w:val="none" w:sz="0" w:space="0" w:color="auto"/>
        <w:bottom w:val="none" w:sz="0" w:space="0" w:color="auto"/>
        <w:right w:val="none" w:sz="0" w:space="0" w:color="auto"/>
      </w:divBdr>
    </w:div>
    <w:div w:id="2029716174">
      <w:marLeft w:val="480"/>
      <w:marRight w:val="0"/>
      <w:marTop w:val="0"/>
      <w:marBottom w:val="0"/>
      <w:divBdr>
        <w:top w:val="none" w:sz="0" w:space="0" w:color="auto"/>
        <w:left w:val="none" w:sz="0" w:space="0" w:color="auto"/>
        <w:bottom w:val="none" w:sz="0" w:space="0" w:color="auto"/>
        <w:right w:val="none" w:sz="0" w:space="0" w:color="auto"/>
      </w:divBdr>
    </w:div>
    <w:div w:id="2030325633">
      <w:marLeft w:val="640"/>
      <w:marRight w:val="0"/>
      <w:marTop w:val="0"/>
      <w:marBottom w:val="0"/>
      <w:divBdr>
        <w:top w:val="none" w:sz="0" w:space="0" w:color="auto"/>
        <w:left w:val="none" w:sz="0" w:space="0" w:color="auto"/>
        <w:bottom w:val="none" w:sz="0" w:space="0" w:color="auto"/>
        <w:right w:val="none" w:sz="0" w:space="0" w:color="auto"/>
      </w:divBdr>
    </w:div>
    <w:div w:id="2030988491">
      <w:marLeft w:val="480"/>
      <w:marRight w:val="0"/>
      <w:marTop w:val="0"/>
      <w:marBottom w:val="0"/>
      <w:divBdr>
        <w:top w:val="none" w:sz="0" w:space="0" w:color="auto"/>
        <w:left w:val="none" w:sz="0" w:space="0" w:color="auto"/>
        <w:bottom w:val="none" w:sz="0" w:space="0" w:color="auto"/>
        <w:right w:val="none" w:sz="0" w:space="0" w:color="auto"/>
      </w:divBdr>
    </w:div>
    <w:div w:id="2031372577">
      <w:marLeft w:val="640"/>
      <w:marRight w:val="0"/>
      <w:marTop w:val="0"/>
      <w:marBottom w:val="0"/>
      <w:divBdr>
        <w:top w:val="none" w:sz="0" w:space="0" w:color="auto"/>
        <w:left w:val="none" w:sz="0" w:space="0" w:color="auto"/>
        <w:bottom w:val="none" w:sz="0" w:space="0" w:color="auto"/>
        <w:right w:val="none" w:sz="0" w:space="0" w:color="auto"/>
      </w:divBdr>
    </w:div>
    <w:div w:id="2032534783">
      <w:marLeft w:val="640"/>
      <w:marRight w:val="0"/>
      <w:marTop w:val="0"/>
      <w:marBottom w:val="0"/>
      <w:divBdr>
        <w:top w:val="none" w:sz="0" w:space="0" w:color="auto"/>
        <w:left w:val="none" w:sz="0" w:space="0" w:color="auto"/>
        <w:bottom w:val="none" w:sz="0" w:space="0" w:color="auto"/>
        <w:right w:val="none" w:sz="0" w:space="0" w:color="auto"/>
      </w:divBdr>
    </w:div>
    <w:div w:id="2034259709">
      <w:marLeft w:val="640"/>
      <w:marRight w:val="0"/>
      <w:marTop w:val="0"/>
      <w:marBottom w:val="0"/>
      <w:divBdr>
        <w:top w:val="none" w:sz="0" w:space="0" w:color="auto"/>
        <w:left w:val="none" w:sz="0" w:space="0" w:color="auto"/>
        <w:bottom w:val="none" w:sz="0" w:space="0" w:color="auto"/>
        <w:right w:val="none" w:sz="0" w:space="0" w:color="auto"/>
      </w:divBdr>
    </w:div>
    <w:div w:id="2034840878">
      <w:marLeft w:val="480"/>
      <w:marRight w:val="0"/>
      <w:marTop w:val="0"/>
      <w:marBottom w:val="0"/>
      <w:divBdr>
        <w:top w:val="none" w:sz="0" w:space="0" w:color="auto"/>
        <w:left w:val="none" w:sz="0" w:space="0" w:color="auto"/>
        <w:bottom w:val="none" w:sz="0" w:space="0" w:color="auto"/>
        <w:right w:val="none" w:sz="0" w:space="0" w:color="auto"/>
      </w:divBdr>
    </w:div>
    <w:div w:id="2037192968">
      <w:marLeft w:val="480"/>
      <w:marRight w:val="0"/>
      <w:marTop w:val="0"/>
      <w:marBottom w:val="0"/>
      <w:divBdr>
        <w:top w:val="none" w:sz="0" w:space="0" w:color="auto"/>
        <w:left w:val="none" w:sz="0" w:space="0" w:color="auto"/>
        <w:bottom w:val="none" w:sz="0" w:space="0" w:color="auto"/>
        <w:right w:val="none" w:sz="0" w:space="0" w:color="auto"/>
      </w:divBdr>
    </w:div>
    <w:div w:id="2037348583">
      <w:marLeft w:val="480"/>
      <w:marRight w:val="0"/>
      <w:marTop w:val="0"/>
      <w:marBottom w:val="0"/>
      <w:divBdr>
        <w:top w:val="none" w:sz="0" w:space="0" w:color="auto"/>
        <w:left w:val="none" w:sz="0" w:space="0" w:color="auto"/>
        <w:bottom w:val="none" w:sz="0" w:space="0" w:color="auto"/>
        <w:right w:val="none" w:sz="0" w:space="0" w:color="auto"/>
      </w:divBdr>
    </w:div>
    <w:div w:id="2038193603">
      <w:marLeft w:val="480"/>
      <w:marRight w:val="0"/>
      <w:marTop w:val="0"/>
      <w:marBottom w:val="0"/>
      <w:divBdr>
        <w:top w:val="none" w:sz="0" w:space="0" w:color="auto"/>
        <w:left w:val="none" w:sz="0" w:space="0" w:color="auto"/>
        <w:bottom w:val="none" w:sz="0" w:space="0" w:color="auto"/>
        <w:right w:val="none" w:sz="0" w:space="0" w:color="auto"/>
      </w:divBdr>
    </w:div>
    <w:div w:id="2038264512">
      <w:marLeft w:val="480"/>
      <w:marRight w:val="0"/>
      <w:marTop w:val="0"/>
      <w:marBottom w:val="0"/>
      <w:divBdr>
        <w:top w:val="none" w:sz="0" w:space="0" w:color="auto"/>
        <w:left w:val="none" w:sz="0" w:space="0" w:color="auto"/>
        <w:bottom w:val="none" w:sz="0" w:space="0" w:color="auto"/>
        <w:right w:val="none" w:sz="0" w:space="0" w:color="auto"/>
      </w:divBdr>
    </w:div>
    <w:div w:id="2041736644">
      <w:marLeft w:val="640"/>
      <w:marRight w:val="0"/>
      <w:marTop w:val="0"/>
      <w:marBottom w:val="0"/>
      <w:divBdr>
        <w:top w:val="none" w:sz="0" w:space="0" w:color="auto"/>
        <w:left w:val="none" w:sz="0" w:space="0" w:color="auto"/>
        <w:bottom w:val="none" w:sz="0" w:space="0" w:color="auto"/>
        <w:right w:val="none" w:sz="0" w:space="0" w:color="auto"/>
      </w:divBdr>
    </w:div>
    <w:div w:id="2042238535">
      <w:marLeft w:val="480"/>
      <w:marRight w:val="0"/>
      <w:marTop w:val="0"/>
      <w:marBottom w:val="0"/>
      <w:divBdr>
        <w:top w:val="none" w:sz="0" w:space="0" w:color="auto"/>
        <w:left w:val="none" w:sz="0" w:space="0" w:color="auto"/>
        <w:bottom w:val="none" w:sz="0" w:space="0" w:color="auto"/>
        <w:right w:val="none" w:sz="0" w:space="0" w:color="auto"/>
      </w:divBdr>
    </w:div>
    <w:div w:id="2043045997">
      <w:marLeft w:val="480"/>
      <w:marRight w:val="0"/>
      <w:marTop w:val="0"/>
      <w:marBottom w:val="0"/>
      <w:divBdr>
        <w:top w:val="none" w:sz="0" w:space="0" w:color="auto"/>
        <w:left w:val="none" w:sz="0" w:space="0" w:color="auto"/>
        <w:bottom w:val="none" w:sz="0" w:space="0" w:color="auto"/>
        <w:right w:val="none" w:sz="0" w:space="0" w:color="auto"/>
      </w:divBdr>
    </w:div>
    <w:div w:id="2043439801">
      <w:marLeft w:val="480"/>
      <w:marRight w:val="0"/>
      <w:marTop w:val="0"/>
      <w:marBottom w:val="0"/>
      <w:divBdr>
        <w:top w:val="none" w:sz="0" w:space="0" w:color="auto"/>
        <w:left w:val="none" w:sz="0" w:space="0" w:color="auto"/>
        <w:bottom w:val="none" w:sz="0" w:space="0" w:color="auto"/>
        <w:right w:val="none" w:sz="0" w:space="0" w:color="auto"/>
      </w:divBdr>
    </w:div>
    <w:div w:id="2043898185">
      <w:marLeft w:val="480"/>
      <w:marRight w:val="0"/>
      <w:marTop w:val="0"/>
      <w:marBottom w:val="0"/>
      <w:divBdr>
        <w:top w:val="none" w:sz="0" w:space="0" w:color="auto"/>
        <w:left w:val="none" w:sz="0" w:space="0" w:color="auto"/>
        <w:bottom w:val="none" w:sz="0" w:space="0" w:color="auto"/>
        <w:right w:val="none" w:sz="0" w:space="0" w:color="auto"/>
      </w:divBdr>
    </w:div>
    <w:div w:id="2045253167">
      <w:marLeft w:val="480"/>
      <w:marRight w:val="0"/>
      <w:marTop w:val="0"/>
      <w:marBottom w:val="0"/>
      <w:divBdr>
        <w:top w:val="none" w:sz="0" w:space="0" w:color="auto"/>
        <w:left w:val="none" w:sz="0" w:space="0" w:color="auto"/>
        <w:bottom w:val="none" w:sz="0" w:space="0" w:color="auto"/>
        <w:right w:val="none" w:sz="0" w:space="0" w:color="auto"/>
      </w:divBdr>
    </w:div>
    <w:div w:id="2045515068">
      <w:marLeft w:val="640"/>
      <w:marRight w:val="0"/>
      <w:marTop w:val="0"/>
      <w:marBottom w:val="0"/>
      <w:divBdr>
        <w:top w:val="none" w:sz="0" w:space="0" w:color="auto"/>
        <w:left w:val="none" w:sz="0" w:space="0" w:color="auto"/>
        <w:bottom w:val="none" w:sz="0" w:space="0" w:color="auto"/>
        <w:right w:val="none" w:sz="0" w:space="0" w:color="auto"/>
      </w:divBdr>
    </w:div>
    <w:div w:id="2048799180">
      <w:marLeft w:val="480"/>
      <w:marRight w:val="0"/>
      <w:marTop w:val="0"/>
      <w:marBottom w:val="0"/>
      <w:divBdr>
        <w:top w:val="none" w:sz="0" w:space="0" w:color="auto"/>
        <w:left w:val="none" w:sz="0" w:space="0" w:color="auto"/>
        <w:bottom w:val="none" w:sz="0" w:space="0" w:color="auto"/>
        <w:right w:val="none" w:sz="0" w:space="0" w:color="auto"/>
      </w:divBdr>
    </w:div>
    <w:div w:id="2054650152">
      <w:marLeft w:val="640"/>
      <w:marRight w:val="0"/>
      <w:marTop w:val="0"/>
      <w:marBottom w:val="0"/>
      <w:divBdr>
        <w:top w:val="none" w:sz="0" w:space="0" w:color="auto"/>
        <w:left w:val="none" w:sz="0" w:space="0" w:color="auto"/>
        <w:bottom w:val="none" w:sz="0" w:space="0" w:color="auto"/>
        <w:right w:val="none" w:sz="0" w:space="0" w:color="auto"/>
      </w:divBdr>
    </w:div>
    <w:div w:id="2056394950">
      <w:marLeft w:val="480"/>
      <w:marRight w:val="0"/>
      <w:marTop w:val="0"/>
      <w:marBottom w:val="0"/>
      <w:divBdr>
        <w:top w:val="none" w:sz="0" w:space="0" w:color="auto"/>
        <w:left w:val="none" w:sz="0" w:space="0" w:color="auto"/>
        <w:bottom w:val="none" w:sz="0" w:space="0" w:color="auto"/>
        <w:right w:val="none" w:sz="0" w:space="0" w:color="auto"/>
      </w:divBdr>
    </w:div>
    <w:div w:id="2058779559">
      <w:marLeft w:val="480"/>
      <w:marRight w:val="0"/>
      <w:marTop w:val="0"/>
      <w:marBottom w:val="0"/>
      <w:divBdr>
        <w:top w:val="none" w:sz="0" w:space="0" w:color="auto"/>
        <w:left w:val="none" w:sz="0" w:space="0" w:color="auto"/>
        <w:bottom w:val="none" w:sz="0" w:space="0" w:color="auto"/>
        <w:right w:val="none" w:sz="0" w:space="0" w:color="auto"/>
      </w:divBdr>
    </w:div>
    <w:div w:id="2060517698">
      <w:marLeft w:val="480"/>
      <w:marRight w:val="0"/>
      <w:marTop w:val="0"/>
      <w:marBottom w:val="0"/>
      <w:divBdr>
        <w:top w:val="none" w:sz="0" w:space="0" w:color="auto"/>
        <w:left w:val="none" w:sz="0" w:space="0" w:color="auto"/>
        <w:bottom w:val="none" w:sz="0" w:space="0" w:color="auto"/>
        <w:right w:val="none" w:sz="0" w:space="0" w:color="auto"/>
      </w:divBdr>
    </w:div>
    <w:div w:id="2061442323">
      <w:marLeft w:val="480"/>
      <w:marRight w:val="0"/>
      <w:marTop w:val="0"/>
      <w:marBottom w:val="0"/>
      <w:divBdr>
        <w:top w:val="none" w:sz="0" w:space="0" w:color="auto"/>
        <w:left w:val="none" w:sz="0" w:space="0" w:color="auto"/>
        <w:bottom w:val="none" w:sz="0" w:space="0" w:color="auto"/>
        <w:right w:val="none" w:sz="0" w:space="0" w:color="auto"/>
      </w:divBdr>
    </w:div>
    <w:div w:id="2061593411">
      <w:marLeft w:val="480"/>
      <w:marRight w:val="0"/>
      <w:marTop w:val="0"/>
      <w:marBottom w:val="0"/>
      <w:divBdr>
        <w:top w:val="none" w:sz="0" w:space="0" w:color="auto"/>
        <w:left w:val="none" w:sz="0" w:space="0" w:color="auto"/>
        <w:bottom w:val="none" w:sz="0" w:space="0" w:color="auto"/>
        <w:right w:val="none" w:sz="0" w:space="0" w:color="auto"/>
      </w:divBdr>
    </w:div>
    <w:div w:id="2063140505">
      <w:marLeft w:val="640"/>
      <w:marRight w:val="0"/>
      <w:marTop w:val="0"/>
      <w:marBottom w:val="0"/>
      <w:divBdr>
        <w:top w:val="none" w:sz="0" w:space="0" w:color="auto"/>
        <w:left w:val="none" w:sz="0" w:space="0" w:color="auto"/>
        <w:bottom w:val="none" w:sz="0" w:space="0" w:color="auto"/>
        <w:right w:val="none" w:sz="0" w:space="0" w:color="auto"/>
      </w:divBdr>
    </w:div>
    <w:div w:id="2064134368">
      <w:marLeft w:val="640"/>
      <w:marRight w:val="0"/>
      <w:marTop w:val="0"/>
      <w:marBottom w:val="0"/>
      <w:divBdr>
        <w:top w:val="none" w:sz="0" w:space="0" w:color="auto"/>
        <w:left w:val="none" w:sz="0" w:space="0" w:color="auto"/>
        <w:bottom w:val="none" w:sz="0" w:space="0" w:color="auto"/>
        <w:right w:val="none" w:sz="0" w:space="0" w:color="auto"/>
      </w:divBdr>
    </w:div>
    <w:div w:id="2065106714">
      <w:marLeft w:val="640"/>
      <w:marRight w:val="0"/>
      <w:marTop w:val="0"/>
      <w:marBottom w:val="0"/>
      <w:divBdr>
        <w:top w:val="none" w:sz="0" w:space="0" w:color="auto"/>
        <w:left w:val="none" w:sz="0" w:space="0" w:color="auto"/>
        <w:bottom w:val="none" w:sz="0" w:space="0" w:color="auto"/>
        <w:right w:val="none" w:sz="0" w:space="0" w:color="auto"/>
      </w:divBdr>
    </w:div>
    <w:div w:id="2072651166">
      <w:marLeft w:val="480"/>
      <w:marRight w:val="0"/>
      <w:marTop w:val="0"/>
      <w:marBottom w:val="0"/>
      <w:divBdr>
        <w:top w:val="none" w:sz="0" w:space="0" w:color="auto"/>
        <w:left w:val="none" w:sz="0" w:space="0" w:color="auto"/>
        <w:bottom w:val="none" w:sz="0" w:space="0" w:color="auto"/>
        <w:right w:val="none" w:sz="0" w:space="0" w:color="auto"/>
      </w:divBdr>
    </w:div>
    <w:div w:id="2073460259">
      <w:marLeft w:val="480"/>
      <w:marRight w:val="0"/>
      <w:marTop w:val="0"/>
      <w:marBottom w:val="0"/>
      <w:divBdr>
        <w:top w:val="none" w:sz="0" w:space="0" w:color="auto"/>
        <w:left w:val="none" w:sz="0" w:space="0" w:color="auto"/>
        <w:bottom w:val="none" w:sz="0" w:space="0" w:color="auto"/>
        <w:right w:val="none" w:sz="0" w:space="0" w:color="auto"/>
      </w:divBdr>
    </w:div>
    <w:div w:id="2076656340">
      <w:marLeft w:val="480"/>
      <w:marRight w:val="0"/>
      <w:marTop w:val="0"/>
      <w:marBottom w:val="0"/>
      <w:divBdr>
        <w:top w:val="none" w:sz="0" w:space="0" w:color="auto"/>
        <w:left w:val="none" w:sz="0" w:space="0" w:color="auto"/>
        <w:bottom w:val="none" w:sz="0" w:space="0" w:color="auto"/>
        <w:right w:val="none" w:sz="0" w:space="0" w:color="auto"/>
      </w:divBdr>
    </w:div>
    <w:div w:id="2077431943">
      <w:marLeft w:val="480"/>
      <w:marRight w:val="0"/>
      <w:marTop w:val="0"/>
      <w:marBottom w:val="0"/>
      <w:divBdr>
        <w:top w:val="none" w:sz="0" w:space="0" w:color="auto"/>
        <w:left w:val="none" w:sz="0" w:space="0" w:color="auto"/>
        <w:bottom w:val="none" w:sz="0" w:space="0" w:color="auto"/>
        <w:right w:val="none" w:sz="0" w:space="0" w:color="auto"/>
      </w:divBdr>
    </w:div>
    <w:div w:id="2085957385">
      <w:marLeft w:val="640"/>
      <w:marRight w:val="0"/>
      <w:marTop w:val="0"/>
      <w:marBottom w:val="0"/>
      <w:divBdr>
        <w:top w:val="none" w:sz="0" w:space="0" w:color="auto"/>
        <w:left w:val="none" w:sz="0" w:space="0" w:color="auto"/>
        <w:bottom w:val="none" w:sz="0" w:space="0" w:color="auto"/>
        <w:right w:val="none" w:sz="0" w:space="0" w:color="auto"/>
      </w:divBdr>
    </w:div>
    <w:div w:id="2087069827">
      <w:marLeft w:val="480"/>
      <w:marRight w:val="0"/>
      <w:marTop w:val="0"/>
      <w:marBottom w:val="0"/>
      <w:divBdr>
        <w:top w:val="none" w:sz="0" w:space="0" w:color="auto"/>
        <w:left w:val="none" w:sz="0" w:space="0" w:color="auto"/>
        <w:bottom w:val="none" w:sz="0" w:space="0" w:color="auto"/>
        <w:right w:val="none" w:sz="0" w:space="0" w:color="auto"/>
      </w:divBdr>
    </w:div>
    <w:div w:id="2087799511">
      <w:marLeft w:val="480"/>
      <w:marRight w:val="0"/>
      <w:marTop w:val="0"/>
      <w:marBottom w:val="0"/>
      <w:divBdr>
        <w:top w:val="none" w:sz="0" w:space="0" w:color="auto"/>
        <w:left w:val="none" w:sz="0" w:space="0" w:color="auto"/>
        <w:bottom w:val="none" w:sz="0" w:space="0" w:color="auto"/>
        <w:right w:val="none" w:sz="0" w:space="0" w:color="auto"/>
      </w:divBdr>
    </w:div>
    <w:div w:id="2088337144">
      <w:marLeft w:val="640"/>
      <w:marRight w:val="0"/>
      <w:marTop w:val="0"/>
      <w:marBottom w:val="0"/>
      <w:divBdr>
        <w:top w:val="none" w:sz="0" w:space="0" w:color="auto"/>
        <w:left w:val="none" w:sz="0" w:space="0" w:color="auto"/>
        <w:bottom w:val="none" w:sz="0" w:space="0" w:color="auto"/>
        <w:right w:val="none" w:sz="0" w:space="0" w:color="auto"/>
      </w:divBdr>
    </w:div>
    <w:div w:id="2088376803">
      <w:marLeft w:val="480"/>
      <w:marRight w:val="0"/>
      <w:marTop w:val="0"/>
      <w:marBottom w:val="0"/>
      <w:divBdr>
        <w:top w:val="none" w:sz="0" w:space="0" w:color="auto"/>
        <w:left w:val="none" w:sz="0" w:space="0" w:color="auto"/>
        <w:bottom w:val="none" w:sz="0" w:space="0" w:color="auto"/>
        <w:right w:val="none" w:sz="0" w:space="0" w:color="auto"/>
      </w:divBdr>
    </w:div>
    <w:div w:id="2089688677">
      <w:marLeft w:val="480"/>
      <w:marRight w:val="0"/>
      <w:marTop w:val="0"/>
      <w:marBottom w:val="0"/>
      <w:divBdr>
        <w:top w:val="none" w:sz="0" w:space="0" w:color="auto"/>
        <w:left w:val="none" w:sz="0" w:space="0" w:color="auto"/>
        <w:bottom w:val="none" w:sz="0" w:space="0" w:color="auto"/>
        <w:right w:val="none" w:sz="0" w:space="0" w:color="auto"/>
      </w:divBdr>
    </w:div>
    <w:div w:id="2089763426">
      <w:marLeft w:val="480"/>
      <w:marRight w:val="0"/>
      <w:marTop w:val="0"/>
      <w:marBottom w:val="0"/>
      <w:divBdr>
        <w:top w:val="none" w:sz="0" w:space="0" w:color="auto"/>
        <w:left w:val="none" w:sz="0" w:space="0" w:color="auto"/>
        <w:bottom w:val="none" w:sz="0" w:space="0" w:color="auto"/>
        <w:right w:val="none" w:sz="0" w:space="0" w:color="auto"/>
      </w:divBdr>
    </w:div>
    <w:div w:id="2090497000">
      <w:marLeft w:val="640"/>
      <w:marRight w:val="0"/>
      <w:marTop w:val="0"/>
      <w:marBottom w:val="0"/>
      <w:divBdr>
        <w:top w:val="none" w:sz="0" w:space="0" w:color="auto"/>
        <w:left w:val="none" w:sz="0" w:space="0" w:color="auto"/>
        <w:bottom w:val="none" w:sz="0" w:space="0" w:color="auto"/>
        <w:right w:val="none" w:sz="0" w:space="0" w:color="auto"/>
      </w:divBdr>
    </w:div>
    <w:div w:id="2099213263">
      <w:marLeft w:val="480"/>
      <w:marRight w:val="0"/>
      <w:marTop w:val="0"/>
      <w:marBottom w:val="0"/>
      <w:divBdr>
        <w:top w:val="none" w:sz="0" w:space="0" w:color="auto"/>
        <w:left w:val="none" w:sz="0" w:space="0" w:color="auto"/>
        <w:bottom w:val="none" w:sz="0" w:space="0" w:color="auto"/>
        <w:right w:val="none" w:sz="0" w:space="0" w:color="auto"/>
      </w:divBdr>
    </w:div>
    <w:div w:id="2102985803">
      <w:marLeft w:val="640"/>
      <w:marRight w:val="0"/>
      <w:marTop w:val="0"/>
      <w:marBottom w:val="0"/>
      <w:divBdr>
        <w:top w:val="none" w:sz="0" w:space="0" w:color="auto"/>
        <w:left w:val="none" w:sz="0" w:space="0" w:color="auto"/>
        <w:bottom w:val="none" w:sz="0" w:space="0" w:color="auto"/>
        <w:right w:val="none" w:sz="0" w:space="0" w:color="auto"/>
      </w:divBdr>
    </w:div>
    <w:div w:id="2104107227">
      <w:marLeft w:val="640"/>
      <w:marRight w:val="0"/>
      <w:marTop w:val="0"/>
      <w:marBottom w:val="0"/>
      <w:divBdr>
        <w:top w:val="none" w:sz="0" w:space="0" w:color="auto"/>
        <w:left w:val="none" w:sz="0" w:space="0" w:color="auto"/>
        <w:bottom w:val="none" w:sz="0" w:space="0" w:color="auto"/>
        <w:right w:val="none" w:sz="0" w:space="0" w:color="auto"/>
      </w:divBdr>
    </w:div>
    <w:div w:id="2106070324">
      <w:marLeft w:val="640"/>
      <w:marRight w:val="0"/>
      <w:marTop w:val="0"/>
      <w:marBottom w:val="0"/>
      <w:divBdr>
        <w:top w:val="none" w:sz="0" w:space="0" w:color="auto"/>
        <w:left w:val="none" w:sz="0" w:space="0" w:color="auto"/>
        <w:bottom w:val="none" w:sz="0" w:space="0" w:color="auto"/>
        <w:right w:val="none" w:sz="0" w:space="0" w:color="auto"/>
      </w:divBdr>
    </w:div>
    <w:div w:id="2106149054">
      <w:marLeft w:val="640"/>
      <w:marRight w:val="0"/>
      <w:marTop w:val="0"/>
      <w:marBottom w:val="0"/>
      <w:divBdr>
        <w:top w:val="none" w:sz="0" w:space="0" w:color="auto"/>
        <w:left w:val="none" w:sz="0" w:space="0" w:color="auto"/>
        <w:bottom w:val="none" w:sz="0" w:space="0" w:color="auto"/>
        <w:right w:val="none" w:sz="0" w:space="0" w:color="auto"/>
      </w:divBdr>
    </w:div>
    <w:div w:id="2108841680">
      <w:marLeft w:val="640"/>
      <w:marRight w:val="0"/>
      <w:marTop w:val="0"/>
      <w:marBottom w:val="0"/>
      <w:divBdr>
        <w:top w:val="none" w:sz="0" w:space="0" w:color="auto"/>
        <w:left w:val="none" w:sz="0" w:space="0" w:color="auto"/>
        <w:bottom w:val="none" w:sz="0" w:space="0" w:color="auto"/>
        <w:right w:val="none" w:sz="0" w:space="0" w:color="auto"/>
      </w:divBdr>
    </w:div>
    <w:div w:id="2109110869">
      <w:marLeft w:val="480"/>
      <w:marRight w:val="0"/>
      <w:marTop w:val="0"/>
      <w:marBottom w:val="0"/>
      <w:divBdr>
        <w:top w:val="none" w:sz="0" w:space="0" w:color="auto"/>
        <w:left w:val="none" w:sz="0" w:space="0" w:color="auto"/>
        <w:bottom w:val="none" w:sz="0" w:space="0" w:color="auto"/>
        <w:right w:val="none" w:sz="0" w:space="0" w:color="auto"/>
      </w:divBdr>
    </w:div>
    <w:div w:id="2109542400">
      <w:marLeft w:val="480"/>
      <w:marRight w:val="0"/>
      <w:marTop w:val="0"/>
      <w:marBottom w:val="0"/>
      <w:divBdr>
        <w:top w:val="none" w:sz="0" w:space="0" w:color="auto"/>
        <w:left w:val="none" w:sz="0" w:space="0" w:color="auto"/>
        <w:bottom w:val="none" w:sz="0" w:space="0" w:color="auto"/>
        <w:right w:val="none" w:sz="0" w:space="0" w:color="auto"/>
      </w:divBdr>
    </w:div>
    <w:div w:id="2113743092">
      <w:marLeft w:val="640"/>
      <w:marRight w:val="0"/>
      <w:marTop w:val="0"/>
      <w:marBottom w:val="0"/>
      <w:divBdr>
        <w:top w:val="none" w:sz="0" w:space="0" w:color="auto"/>
        <w:left w:val="none" w:sz="0" w:space="0" w:color="auto"/>
        <w:bottom w:val="none" w:sz="0" w:space="0" w:color="auto"/>
        <w:right w:val="none" w:sz="0" w:space="0" w:color="auto"/>
      </w:divBdr>
    </w:div>
    <w:div w:id="2115519633">
      <w:marLeft w:val="480"/>
      <w:marRight w:val="0"/>
      <w:marTop w:val="0"/>
      <w:marBottom w:val="0"/>
      <w:divBdr>
        <w:top w:val="none" w:sz="0" w:space="0" w:color="auto"/>
        <w:left w:val="none" w:sz="0" w:space="0" w:color="auto"/>
        <w:bottom w:val="none" w:sz="0" w:space="0" w:color="auto"/>
        <w:right w:val="none" w:sz="0" w:space="0" w:color="auto"/>
      </w:divBdr>
    </w:div>
    <w:div w:id="2117361024">
      <w:marLeft w:val="480"/>
      <w:marRight w:val="0"/>
      <w:marTop w:val="0"/>
      <w:marBottom w:val="0"/>
      <w:divBdr>
        <w:top w:val="none" w:sz="0" w:space="0" w:color="auto"/>
        <w:left w:val="none" w:sz="0" w:space="0" w:color="auto"/>
        <w:bottom w:val="none" w:sz="0" w:space="0" w:color="auto"/>
        <w:right w:val="none" w:sz="0" w:space="0" w:color="auto"/>
      </w:divBdr>
    </w:div>
    <w:div w:id="2119180459">
      <w:marLeft w:val="480"/>
      <w:marRight w:val="0"/>
      <w:marTop w:val="0"/>
      <w:marBottom w:val="0"/>
      <w:divBdr>
        <w:top w:val="none" w:sz="0" w:space="0" w:color="auto"/>
        <w:left w:val="none" w:sz="0" w:space="0" w:color="auto"/>
        <w:bottom w:val="none" w:sz="0" w:space="0" w:color="auto"/>
        <w:right w:val="none" w:sz="0" w:space="0" w:color="auto"/>
      </w:divBdr>
    </w:div>
    <w:div w:id="2119518169">
      <w:marLeft w:val="480"/>
      <w:marRight w:val="0"/>
      <w:marTop w:val="0"/>
      <w:marBottom w:val="0"/>
      <w:divBdr>
        <w:top w:val="none" w:sz="0" w:space="0" w:color="auto"/>
        <w:left w:val="none" w:sz="0" w:space="0" w:color="auto"/>
        <w:bottom w:val="none" w:sz="0" w:space="0" w:color="auto"/>
        <w:right w:val="none" w:sz="0" w:space="0" w:color="auto"/>
      </w:divBdr>
    </w:div>
    <w:div w:id="2121753356">
      <w:marLeft w:val="480"/>
      <w:marRight w:val="0"/>
      <w:marTop w:val="0"/>
      <w:marBottom w:val="0"/>
      <w:divBdr>
        <w:top w:val="none" w:sz="0" w:space="0" w:color="auto"/>
        <w:left w:val="none" w:sz="0" w:space="0" w:color="auto"/>
        <w:bottom w:val="none" w:sz="0" w:space="0" w:color="auto"/>
        <w:right w:val="none" w:sz="0" w:space="0" w:color="auto"/>
      </w:divBdr>
    </w:div>
    <w:div w:id="2122844396">
      <w:marLeft w:val="480"/>
      <w:marRight w:val="0"/>
      <w:marTop w:val="0"/>
      <w:marBottom w:val="0"/>
      <w:divBdr>
        <w:top w:val="none" w:sz="0" w:space="0" w:color="auto"/>
        <w:left w:val="none" w:sz="0" w:space="0" w:color="auto"/>
        <w:bottom w:val="none" w:sz="0" w:space="0" w:color="auto"/>
        <w:right w:val="none" w:sz="0" w:space="0" w:color="auto"/>
      </w:divBdr>
    </w:div>
    <w:div w:id="2125686967">
      <w:marLeft w:val="480"/>
      <w:marRight w:val="0"/>
      <w:marTop w:val="0"/>
      <w:marBottom w:val="0"/>
      <w:divBdr>
        <w:top w:val="none" w:sz="0" w:space="0" w:color="auto"/>
        <w:left w:val="none" w:sz="0" w:space="0" w:color="auto"/>
        <w:bottom w:val="none" w:sz="0" w:space="0" w:color="auto"/>
        <w:right w:val="none" w:sz="0" w:space="0" w:color="auto"/>
      </w:divBdr>
    </w:div>
    <w:div w:id="2126999313">
      <w:marLeft w:val="480"/>
      <w:marRight w:val="0"/>
      <w:marTop w:val="0"/>
      <w:marBottom w:val="0"/>
      <w:divBdr>
        <w:top w:val="none" w:sz="0" w:space="0" w:color="auto"/>
        <w:left w:val="none" w:sz="0" w:space="0" w:color="auto"/>
        <w:bottom w:val="none" w:sz="0" w:space="0" w:color="auto"/>
        <w:right w:val="none" w:sz="0" w:space="0" w:color="auto"/>
      </w:divBdr>
    </w:div>
    <w:div w:id="2128961200">
      <w:marLeft w:val="480"/>
      <w:marRight w:val="0"/>
      <w:marTop w:val="0"/>
      <w:marBottom w:val="0"/>
      <w:divBdr>
        <w:top w:val="none" w:sz="0" w:space="0" w:color="auto"/>
        <w:left w:val="none" w:sz="0" w:space="0" w:color="auto"/>
        <w:bottom w:val="none" w:sz="0" w:space="0" w:color="auto"/>
        <w:right w:val="none" w:sz="0" w:space="0" w:color="auto"/>
      </w:divBdr>
    </w:div>
    <w:div w:id="2130081100">
      <w:marLeft w:val="480"/>
      <w:marRight w:val="0"/>
      <w:marTop w:val="0"/>
      <w:marBottom w:val="0"/>
      <w:divBdr>
        <w:top w:val="none" w:sz="0" w:space="0" w:color="auto"/>
        <w:left w:val="none" w:sz="0" w:space="0" w:color="auto"/>
        <w:bottom w:val="none" w:sz="0" w:space="0" w:color="auto"/>
        <w:right w:val="none" w:sz="0" w:space="0" w:color="auto"/>
      </w:divBdr>
    </w:div>
    <w:div w:id="2132284946">
      <w:marLeft w:val="640"/>
      <w:marRight w:val="0"/>
      <w:marTop w:val="0"/>
      <w:marBottom w:val="0"/>
      <w:divBdr>
        <w:top w:val="none" w:sz="0" w:space="0" w:color="auto"/>
        <w:left w:val="none" w:sz="0" w:space="0" w:color="auto"/>
        <w:bottom w:val="none" w:sz="0" w:space="0" w:color="auto"/>
        <w:right w:val="none" w:sz="0" w:space="0" w:color="auto"/>
      </w:divBdr>
    </w:div>
    <w:div w:id="2132553709">
      <w:marLeft w:val="480"/>
      <w:marRight w:val="0"/>
      <w:marTop w:val="0"/>
      <w:marBottom w:val="0"/>
      <w:divBdr>
        <w:top w:val="none" w:sz="0" w:space="0" w:color="auto"/>
        <w:left w:val="none" w:sz="0" w:space="0" w:color="auto"/>
        <w:bottom w:val="none" w:sz="0" w:space="0" w:color="auto"/>
        <w:right w:val="none" w:sz="0" w:space="0" w:color="auto"/>
      </w:divBdr>
    </w:div>
    <w:div w:id="2134862335">
      <w:marLeft w:val="480"/>
      <w:marRight w:val="0"/>
      <w:marTop w:val="0"/>
      <w:marBottom w:val="0"/>
      <w:divBdr>
        <w:top w:val="none" w:sz="0" w:space="0" w:color="auto"/>
        <w:left w:val="none" w:sz="0" w:space="0" w:color="auto"/>
        <w:bottom w:val="none" w:sz="0" w:space="0" w:color="auto"/>
        <w:right w:val="none" w:sz="0" w:space="0" w:color="auto"/>
      </w:divBdr>
    </w:div>
    <w:div w:id="2137094385">
      <w:marLeft w:val="640"/>
      <w:marRight w:val="0"/>
      <w:marTop w:val="0"/>
      <w:marBottom w:val="0"/>
      <w:divBdr>
        <w:top w:val="none" w:sz="0" w:space="0" w:color="auto"/>
        <w:left w:val="none" w:sz="0" w:space="0" w:color="auto"/>
        <w:bottom w:val="none" w:sz="0" w:space="0" w:color="auto"/>
        <w:right w:val="none" w:sz="0" w:space="0" w:color="auto"/>
      </w:divBdr>
    </w:div>
    <w:div w:id="2140149607">
      <w:marLeft w:val="480"/>
      <w:marRight w:val="0"/>
      <w:marTop w:val="0"/>
      <w:marBottom w:val="0"/>
      <w:divBdr>
        <w:top w:val="none" w:sz="0" w:space="0" w:color="auto"/>
        <w:left w:val="none" w:sz="0" w:space="0" w:color="auto"/>
        <w:bottom w:val="none" w:sz="0" w:space="0" w:color="auto"/>
        <w:right w:val="none" w:sz="0" w:space="0" w:color="auto"/>
      </w:divBdr>
    </w:div>
    <w:div w:id="2140300734">
      <w:marLeft w:val="640"/>
      <w:marRight w:val="0"/>
      <w:marTop w:val="0"/>
      <w:marBottom w:val="0"/>
      <w:divBdr>
        <w:top w:val="none" w:sz="0" w:space="0" w:color="auto"/>
        <w:left w:val="none" w:sz="0" w:space="0" w:color="auto"/>
        <w:bottom w:val="none" w:sz="0" w:space="0" w:color="auto"/>
        <w:right w:val="none" w:sz="0" w:space="0" w:color="auto"/>
      </w:divBdr>
    </w:div>
    <w:div w:id="2140418639">
      <w:marLeft w:val="480"/>
      <w:marRight w:val="0"/>
      <w:marTop w:val="0"/>
      <w:marBottom w:val="0"/>
      <w:divBdr>
        <w:top w:val="none" w:sz="0" w:space="0" w:color="auto"/>
        <w:left w:val="none" w:sz="0" w:space="0" w:color="auto"/>
        <w:bottom w:val="none" w:sz="0" w:space="0" w:color="auto"/>
        <w:right w:val="none" w:sz="0" w:space="0" w:color="auto"/>
      </w:divBdr>
    </w:div>
    <w:div w:id="2142263357">
      <w:marLeft w:val="480"/>
      <w:marRight w:val="0"/>
      <w:marTop w:val="0"/>
      <w:marBottom w:val="0"/>
      <w:divBdr>
        <w:top w:val="none" w:sz="0" w:space="0" w:color="auto"/>
        <w:left w:val="none" w:sz="0" w:space="0" w:color="auto"/>
        <w:bottom w:val="none" w:sz="0" w:space="0" w:color="auto"/>
        <w:right w:val="none" w:sz="0" w:space="0" w:color="auto"/>
      </w:divBdr>
    </w:div>
    <w:div w:id="2142532627">
      <w:marLeft w:val="480"/>
      <w:marRight w:val="0"/>
      <w:marTop w:val="0"/>
      <w:marBottom w:val="0"/>
      <w:divBdr>
        <w:top w:val="none" w:sz="0" w:space="0" w:color="auto"/>
        <w:left w:val="none" w:sz="0" w:space="0" w:color="auto"/>
        <w:bottom w:val="none" w:sz="0" w:space="0" w:color="auto"/>
        <w:right w:val="none" w:sz="0" w:space="0" w:color="auto"/>
      </w:divBdr>
    </w:div>
    <w:div w:id="2145194286">
      <w:marLeft w:val="640"/>
      <w:marRight w:val="0"/>
      <w:marTop w:val="0"/>
      <w:marBottom w:val="0"/>
      <w:divBdr>
        <w:top w:val="none" w:sz="0" w:space="0" w:color="auto"/>
        <w:left w:val="none" w:sz="0" w:space="0" w:color="auto"/>
        <w:bottom w:val="none" w:sz="0" w:space="0" w:color="auto"/>
        <w:right w:val="none" w:sz="0" w:space="0" w:color="auto"/>
      </w:divBdr>
    </w:div>
    <w:div w:id="2146193980">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GCB.1379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oi.org/10.3897/NEOBIOTA.64.55597" TargetMode="Externa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asin.jrc.ec.europa.eu/easin" TargetMode="External"/><Relationship Id="rId4" Type="http://schemas.openxmlformats.org/officeDocument/2006/relationships/settings" Target="settings.xml"/><Relationship Id="rId9" Type="http://schemas.openxmlformats.org/officeDocument/2006/relationships/hyperlink" Target="https://www.gbif.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D71EC94-F111-40AE-9DCA-85467235B38F}"/>
      </w:docPartPr>
      <w:docPartBody>
        <w:p w:rsidR="00666BF0" w:rsidRDefault="00C921B6">
          <w:r w:rsidRPr="00F25414">
            <w:rPr>
              <w:rStyle w:val="PlaceholderText"/>
            </w:rPr>
            <w:t>Click or tap here to enter text.</w:t>
          </w:r>
        </w:p>
      </w:docPartBody>
    </w:docPart>
    <w:docPart>
      <w:docPartPr>
        <w:name w:val="5B56481B836A437099A8A06F48D94F7A"/>
        <w:category>
          <w:name w:val="General"/>
          <w:gallery w:val="placeholder"/>
        </w:category>
        <w:types>
          <w:type w:val="bbPlcHdr"/>
        </w:types>
        <w:behaviors>
          <w:behavior w:val="content"/>
        </w:behaviors>
        <w:guid w:val="{C1B2BEF6-7979-4A67-8E85-0E6F4308AA16}"/>
      </w:docPartPr>
      <w:docPartBody>
        <w:p w:rsidR="00826DE3" w:rsidRDefault="00D31357" w:rsidP="00D31357">
          <w:pPr>
            <w:pStyle w:val="5B56481B836A437099A8A06F48D94F7A"/>
          </w:pPr>
          <w:r w:rsidRPr="006444A4">
            <w:rPr>
              <w:rStyle w:val="PlaceholderText"/>
            </w:rPr>
            <w:t>Click or tap here to enter text.</w:t>
          </w:r>
        </w:p>
      </w:docPartBody>
    </w:docPart>
    <w:docPart>
      <w:docPartPr>
        <w:name w:val="5C9D11FD7D9946AFBF42B96ED01FEC92"/>
        <w:category>
          <w:name w:val="General"/>
          <w:gallery w:val="placeholder"/>
        </w:category>
        <w:types>
          <w:type w:val="bbPlcHdr"/>
        </w:types>
        <w:behaviors>
          <w:behavior w:val="content"/>
        </w:behaviors>
        <w:guid w:val="{3475BDA5-301C-4329-8A1A-54C706780364}"/>
      </w:docPartPr>
      <w:docPartBody>
        <w:p w:rsidR="00826DE3" w:rsidRDefault="00D31357" w:rsidP="00D31357">
          <w:pPr>
            <w:pStyle w:val="5C9D11FD7D9946AFBF42B96ED01FEC92"/>
          </w:pPr>
          <w:r w:rsidRPr="006444A4">
            <w:rPr>
              <w:rStyle w:val="PlaceholderText"/>
            </w:rPr>
            <w:t>Click or tap here to enter text.</w:t>
          </w:r>
        </w:p>
      </w:docPartBody>
    </w:docPart>
    <w:docPart>
      <w:docPartPr>
        <w:name w:val="99BD1DA8A6A74DABB6AE52977A03324C"/>
        <w:category>
          <w:name w:val="General"/>
          <w:gallery w:val="placeholder"/>
        </w:category>
        <w:types>
          <w:type w:val="bbPlcHdr"/>
        </w:types>
        <w:behaviors>
          <w:behavior w:val="content"/>
        </w:behaviors>
        <w:guid w:val="{D5D5591C-FC67-4B14-8168-F3C4C5ED97BE}"/>
      </w:docPartPr>
      <w:docPartBody>
        <w:p w:rsidR="00826DE3" w:rsidRDefault="00D31357" w:rsidP="00D31357">
          <w:pPr>
            <w:pStyle w:val="99BD1DA8A6A74DABB6AE52977A03324C"/>
          </w:pPr>
          <w:r w:rsidRPr="006444A4">
            <w:rPr>
              <w:rStyle w:val="PlaceholderText"/>
            </w:rPr>
            <w:t>Click or tap here to enter text.</w:t>
          </w:r>
        </w:p>
      </w:docPartBody>
    </w:docPart>
    <w:docPart>
      <w:docPartPr>
        <w:name w:val="76270220FBFE46338872245EDF060F50"/>
        <w:category>
          <w:name w:val="General"/>
          <w:gallery w:val="placeholder"/>
        </w:category>
        <w:types>
          <w:type w:val="bbPlcHdr"/>
        </w:types>
        <w:behaviors>
          <w:behavior w:val="content"/>
        </w:behaviors>
        <w:guid w:val="{75619CBE-BE85-4BA9-ACA2-7B97D9E6A1ED}"/>
      </w:docPartPr>
      <w:docPartBody>
        <w:p w:rsidR="00826DE3" w:rsidRDefault="00D31357" w:rsidP="00D31357">
          <w:pPr>
            <w:pStyle w:val="76270220FBFE46338872245EDF060F50"/>
          </w:pPr>
          <w:r w:rsidRPr="006444A4">
            <w:rPr>
              <w:rStyle w:val="PlaceholderText"/>
            </w:rPr>
            <w:t>Click or tap here to enter text.</w:t>
          </w:r>
        </w:p>
      </w:docPartBody>
    </w:docPart>
    <w:docPart>
      <w:docPartPr>
        <w:name w:val="8926A2E3A2494F459FDED7A5042C4A63"/>
        <w:category>
          <w:name w:val="General"/>
          <w:gallery w:val="placeholder"/>
        </w:category>
        <w:types>
          <w:type w:val="bbPlcHdr"/>
        </w:types>
        <w:behaviors>
          <w:behavior w:val="content"/>
        </w:behaviors>
        <w:guid w:val="{0D4A52D8-FF7E-4C01-B59C-1E03FB2ADF00}"/>
      </w:docPartPr>
      <w:docPartBody>
        <w:p w:rsidR="00826DE3" w:rsidRDefault="00D31357" w:rsidP="00D31357">
          <w:pPr>
            <w:pStyle w:val="8926A2E3A2494F459FDED7A5042C4A63"/>
          </w:pPr>
          <w:r w:rsidRPr="006444A4">
            <w:rPr>
              <w:rStyle w:val="PlaceholderText"/>
            </w:rPr>
            <w:t>Click or tap here to enter text.</w:t>
          </w:r>
        </w:p>
      </w:docPartBody>
    </w:docPart>
    <w:docPart>
      <w:docPartPr>
        <w:name w:val="C0ABECC762354C9DA5502C8122CAD7C7"/>
        <w:category>
          <w:name w:val="General"/>
          <w:gallery w:val="placeholder"/>
        </w:category>
        <w:types>
          <w:type w:val="bbPlcHdr"/>
        </w:types>
        <w:behaviors>
          <w:behavior w:val="content"/>
        </w:behaviors>
        <w:guid w:val="{FF317A59-3296-42E5-91CE-8DACBD16746A}"/>
      </w:docPartPr>
      <w:docPartBody>
        <w:p w:rsidR="00826DE3" w:rsidRDefault="00D31357" w:rsidP="00D31357">
          <w:pPr>
            <w:pStyle w:val="C0ABECC762354C9DA5502C8122CAD7C7"/>
          </w:pPr>
          <w:r w:rsidRPr="006444A4">
            <w:rPr>
              <w:rStyle w:val="PlaceholderText"/>
            </w:rPr>
            <w:t>Click or tap here to enter text.</w:t>
          </w:r>
        </w:p>
      </w:docPartBody>
    </w:docPart>
    <w:docPart>
      <w:docPartPr>
        <w:name w:val="42AE9A67BDD24FE687FF4844165CCB56"/>
        <w:category>
          <w:name w:val="General"/>
          <w:gallery w:val="placeholder"/>
        </w:category>
        <w:types>
          <w:type w:val="bbPlcHdr"/>
        </w:types>
        <w:behaviors>
          <w:behavior w:val="content"/>
        </w:behaviors>
        <w:guid w:val="{DE53561D-40F7-461C-AC38-205EFA6024FA}"/>
      </w:docPartPr>
      <w:docPartBody>
        <w:p w:rsidR="00826DE3" w:rsidRDefault="00D31357" w:rsidP="00D31357">
          <w:pPr>
            <w:pStyle w:val="42AE9A67BDD24FE687FF4844165CCB56"/>
          </w:pPr>
          <w:r w:rsidRPr="006444A4">
            <w:rPr>
              <w:rStyle w:val="PlaceholderText"/>
            </w:rPr>
            <w:t>Click or tap here to enter text.</w:t>
          </w:r>
        </w:p>
      </w:docPartBody>
    </w:docPart>
    <w:docPart>
      <w:docPartPr>
        <w:name w:val="92E03B4CF75048D98F75E8454D243CDF"/>
        <w:category>
          <w:name w:val="General"/>
          <w:gallery w:val="placeholder"/>
        </w:category>
        <w:types>
          <w:type w:val="bbPlcHdr"/>
        </w:types>
        <w:behaviors>
          <w:behavior w:val="content"/>
        </w:behaviors>
        <w:guid w:val="{57C4437E-C813-4837-B3AF-92B8A342A47A}"/>
      </w:docPartPr>
      <w:docPartBody>
        <w:p w:rsidR="00826DE3" w:rsidRDefault="00D31357" w:rsidP="00D31357">
          <w:pPr>
            <w:pStyle w:val="92E03B4CF75048D98F75E8454D243CDF"/>
          </w:pPr>
          <w:r w:rsidRPr="006444A4">
            <w:rPr>
              <w:rStyle w:val="PlaceholderText"/>
            </w:rPr>
            <w:t>Click or tap here to enter text.</w:t>
          </w:r>
        </w:p>
      </w:docPartBody>
    </w:docPart>
    <w:docPart>
      <w:docPartPr>
        <w:name w:val="0202FC8AEBAA4E8D9A00F4FEE5A153F4"/>
        <w:category>
          <w:name w:val="General"/>
          <w:gallery w:val="placeholder"/>
        </w:category>
        <w:types>
          <w:type w:val="bbPlcHdr"/>
        </w:types>
        <w:behaviors>
          <w:behavior w:val="content"/>
        </w:behaviors>
        <w:guid w:val="{56862785-C969-48BE-81E9-EA8588223CEE}"/>
      </w:docPartPr>
      <w:docPartBody>
        <w:p w:rsidR="00826DE3" w:rsidRDefault="00D31357" w:rsidP="00D31357">
          <w:pPr>
            <w:pStyle w:val="0202FC8AEBAA4E8D9A00F4FEE5A153F4"/>
          </w:pPr>
          <w:r w:rsidRPr="006444A4">
            <w:rPr>
              <w:rStyle w:val="PlaceholderText"/>
            </w:rPr>
            <w:t>Click or tap here to enter text.</w:t>
          </w:r>
        </w:p>
      </w:docPartBody>
    </w:docPart>
    <w:docPart>
      <w:docPartPr>
        <w:name w:val="F930E52D49FB46FAA52B1591809F4924"/>
        <w:category>
          <w:name w:val="General"/>
          <w:gallery w:val="placeholder"/>
        </w:category>
        <w:types>
          <w:type w:val="bbPlcHdr"/>
        </w:types>
        <w:behaviors>
          <w:behavior w:val="content"/>
        </w:behaviors>
        <w:guid w:val="{B1263A89-D4A5-4542-9C8B-2B6BD78C8231}"/>
      </w:docPartPr>
      <w:docPartBody>
        <w:p w:rsidR="00826DE3" w:rsidRDefault="00D31357" w:rsidP="00D31357">
          <w:pPr>
            <w:pStyle w:val="F930E52D49FB46FAA52B1591809F4924"/>
          </w:pPr>
          <w:r w:rsidRPr="006444A4">
            <w:rPr>
              <w:rStyle w:val="PlaceholderText"/>
            </w:rPr>
            <w:t>Click or tap here to enter text.</w:t>
          </w:r>
        </w:p>
      </w:docPartBody>
    </w:docPart>
    <w:docPart>
      <w:docPartPr>
        <w:name w:val="2F69150E34154372AF45DF41D32BDA07"/>
        <w:category>
          <w:name w:val="General"/>
          <w:gallery w:val="placeholder"/>
        </w:category>
        <w:types>
          <w:type w:val="bbPlcHdr"/>
        </w:types>
        <w:behaviors>
          <w:behavior w:val="content"/>
        </w:behaviors>
        <w:guid w:val="{8178F284-9022-45C9-80D6-F860FEB2A008}"/>
      </w:docPartPr>
      <w:docPartBody>
        <w:p w:rsidR="00826DE3" w:rsidRDefault="00D31357" w:rsidP="00D31357">
          <w:pPr>
            <w:pStyle w:val="2F69150E34154372AF45DF41D32BDA07"/>
          </w:pPr>
          <w:r w:rsidRPr="006444A4">
            <w:rPr>
              <w:rStyle w:val="PlaceholderText"/>
            </w:rPr>
            <w:t>Click or tap here to enter text.</w:t>
          </w:r>
        </w:p>
      </w:docPartBody>
    </w:docPart>
    <w:docPart>
      <w:docPartPr>
        <w:name w:val="52E931F078A54A5F95B951244DA21231"/>
        <w:category>
          <w:name w:val="General"/>
          <w:gallery w:val="placeholder"/>
        </w:category>
        <w:types>
          <w:type w:val="bbPlcHdr"/>
        </w:types>
        <w:behaviors>
          <w:behavior w:val="content"/>
        </w:behaviors>
        <w:guid w:val="{47C03BEB-28A8-4A89-A713-35D8F8907B60}"/>
      </w:docPartPr>
      <w:docPartBody>
        <w:p w:rsidR="00826DE3" w:rsidRDefault="00D31357" w:rsidP="00D31357">
          <w:pPr>
            <w:pStyle w:val="52E931F078A54A5F95B951244DA21231"/>
          </w:pPr>
          <w:r w:rsidRPr="006444A4">
            <w:rPr>
              <w:rStyle w:val="PlaceholderText"/>
            </w:rPr>
            <w:t>Click or tap here to enter text.</w:t>
          </w:r>
        </w:p>
      </w:docPartBody>
    </w:docPart>
    <w:docPart>
      <w:docPartPr>
        <w:name w:val="F9CC2A533E0649CE95E59BFB9AFB57C0"/>
        <w:category>
          <w:name w:val="General"/>
          <w:gallery w:val="placeholder"/>
        </w:category>
        <w:types>
          <w:type w:val="bbPlcHdr"/>
        </w:types>
        <w:behaviors>
          <w:behavior w:val="content"/>
        </w:behaviors>
        <w:guid w:val="{3DA7EE21-A953-4236-86FC-DF94EAF68611}"/>
      </w:docPartPr>
      <w:docPartBody>
        <w:p w:rsidR="00826DE3" w:rsidRDefault="00D31357" w:rsidP="00D31357">
          <w:pPr>
            <w:pStyle w:val="F9CC2A533E0649CE95E59BFB9AFB57C0"/>
          </w:pPr>
          <w:r w:rsidRPr="00F25414">
            <w:rPr>
              <w:rStyle w:val="PlaceholderText"/>
            </w:rPr>
            <w:t>Click or tap here to enter text.</w:t>
          </w:r>
        </w:p>
      </w:docPartBody>
    </w:docPart>
    <w:docPart>
      <w:docPartPr>
        <w:name w:val="232DC599B3CD433E97F4677D26756047"/>
        <w:category>
          <w:name w:val="General"/>
          <w:gallery w:val="placeholder"/>
        </w:category>
        <w:types>
          <w:type w:val="bbPlcHdr"/>
        </w:types>
        <w:behaviors>
          <w:behavior w:val="content"/>
        </w:behaviors>
        <w:guid w:val="{05FFDABA-0B65-45C0-BFB2-834A6EC62C2C}"/>
      </w:docPartPr>
      <w:docPartBody>
        <w:p w:rsidR="00826DE3" w:rsidRDefault="00D31357" w:rsidP="00D31357">
          <w:pPr>
            <w:pStyle w:val="232DC599B3CD433E97F4677D26756047"/>
          </w:pPr>
          <w:r w:rsidRPr="006444A4">
            <w:rPr>
              <w:rStyle w:val="PlaceholderText"/>
            </w:rPr>
            <w:t>Click or tap here to enter text.</w:t>
          </w:r>
        </w:p>
      </w:docPartBody>
    </w:docPart>
    <w:docPart>
      <w:docPartPr>
        <w:name w:val="0D5201FA2ECF47C59F8987937E95F456"/>
        <w:category>
          <w:name w:val="General"/>
          <w:gallery w:val="placeholder"/>
        </w:category>
        <w:types>
          <w:type w:val="bbPlcHdr"/>
        </w:types>
        <w:behaviors>
          <w:behavior w:val="content"/>
        </w:behaviors>
        <w:guid w:val="{EDE6A527-E097-4448-A947-A83E5C73886D}"/>
      </w:docPartPr>
      <w:docPartBody>
        <w:p w:rsidR="00826DE3" w:rsidRDefault="00D31357" w:rsidP="00D31357">
          <w:pPr>
            <w:pStyle w:val="0D5201FA2ECF47C59F8987937E95F456"/>
          </w:pPr>
          <w:r w:rsidRPr="006444A4">
            <w:rPr>
              <w:rStyle w:val="PlaceholderText"/>
            </w:rPr>
            <w:t>Click or tap here to enter text.</w:t>
          </w:r>
        </w:p>
      </w:docPartBody>
    </w:docPart>
    <w:docPart>
      <w:docPartPr>
        <w:name w:val="D3DF27E28B664C75B0C81FF6025C5A4B"/>
        <w:category>
          <w:name w:val="General"/>
          <w:gallery w:val="placeholder"/>
        </w:category>
        <w:types>
          <w:type w:val="bbPlcHdr"/>
        </w:types>
        <w:behaviors>
          <w:behavior w:val="content"/>
        </w:behaviors>
        <w:guid w:val="{8B0F9D07-977A-4A74-90D1-EDD85648298F}"/>
      </w:docPartPr>
      <w:docPartBody>
        <w:p w:rsidR="00826DE3" w:rsidRDefault="00D31357" w:rsidP="00D31357">
          <w:pPr>
            <w:pStyle w:val="D3DF27E28B664C75B0C81FF6025C5A4B"/>
          </w:pPr>
          <w:r w:rsidRPr="006444A4">
            <w:rPr>
              <w:rStyle w:val="PlaceholderText"/>
            </w:rPr>
            <w:t>Click or tap here to enter text.</w:t>
          </w:r>
        </w:p>
      </w:docPartBody>
    </w:docPart>
    <w:docPart>
      <w:docPartPr>
        <w:name w:val="A3C5447A9CB84E04ADD8CCF776AB754D"/>
        <w:category>
          <w:name w:val="General"/>
          <w:gallery w:val="placeholder"/>
        </w:category>
        <w:types>
          <w:type w:val="bbPlcHdr"/>
        </w:types>
        <w:behaviors>
          <w:behavior w:val="content"/>
        </w:behaviors>
        <w:guid w:val="{45B7D029-CD20-49C3-98CB-6A5CC3594768}"/>
      </w:docPartPr>
      <w:docPartBody>
        <w:p w:rsidR="00826DE3" w:rsidRDefault="00D31357" w:rsidP="00D31357">
          <w:pPr>
            <w:pStyle w:val="A3C5447A9CB84E04ADD8CCF776AB754D"/>
          </w:pPr>
          <w:r w:rsidRPr="006444A4">
            <w:rPr>
              <w:rStyle w:val="PlaceholderText"/>
            </w:rPr>
            <w:t>Click or tap here to enter text.</w:t>
          </w:r>
        </w:p>
      </w:docPartBody>
    </w:docPart>
    <w:docPart>
      <w:docPartPr>
        <w:name w:val="717BC9F83A274EE0822EB24625DD9787"/>
        <w:category>
          <w:name w:val="General"/>
          <w:gallery w:val="placeholder"/>
        </w:category>
        <w:types>
          <w:type w:val="bbPlcHdr"/>
        </w:types>
        <w:behaviors>
          <w:behavior w:val="content"/>
        </w:behaviors>
        <w:guid w:val="{CF6A1A25-FBA5-48F5-A793-7DD8953E4914}"/>
      </w:docPartPr>
      <w:docPartBody>
        <w:p w:rsidR="00826DE3" w:rsidRDefault="00D31357" w:rsidP="00D31357">
          <w:pPr>
            <w:pStyle w:val="717BC9F83A274EE0822EB24625DD9787"/>
          </w:pPr>
          <w:r w:rsidRPr="006444A4">
            <w:rPr>
              <w:rStyle w:val="PlaceholderText"/>
            </w:rPr>
            <w:t>Click or tap here to enter text.</w:t>
          </w:r>
        </w:p>
      </w:docPartBody>
    </w:docPart>
    <w:docPart>
      <w:docPartPr>
        <w:name w:val="74F8693C2D9F4E189B880F5AB11073D2"/>
        <w:category>
          <w:name w:val="General"/>
          <w:gallery w:val="placeholder"/>
        </w:category>
        <w:types>
          <w:type w:val="bbPlcHdr"/>
        </w:types>
        <w:behaviors>
          <w:behavior w:val="content"/>
        </w:behaviors>
        <w:guid w:val="{42C4FF6A-1B41-4866-B58B-5D54EEDFD02D}"/>
      </w:docPartPr>
      <w:docPartBody>
        <w:p w:rsidR="00826DE3" w:rsidRDefault="00D31357" w:rsidP="00D31357">
          <w:pPr>
            <w:pStyle w:val="74F8693C2D9F4E189B880F5AB11073D2"/>
          </w:pPr>
          <w:r w:rsidRPr="006444A4">
            <w:rPr>
              <w:rStyle w:val="PlaceholderText"/>
            </w:rPr>
            <w:t>Click or tap here to enter text.</w:t>
          </w:r>
        </w:p>
      </w:docPartBody>
    </w:docPart>
    <w:docPart>
      <w:docPartPr>
        <w:name w:val="F9381CD0A9F04325882669E2C2E4D170"/>
        <w:category>
          <w:name w:val="General"/>
          <w:gallery w:val="placeholder"/>
        </w:category>
        <w:types>
          <w:type w:val="bbPlcHdr"/>
        </w:types>
        <w:behaviors>
          <w:behavior w:val="content"/>
        </w:behaviors>
        <w:guid w:val="{6F5D8D4B-B3B4-4F0A-9873-09820CEDB375}"/>
      </w:docPartPr>
      <w:docPartBody>
        <w:p w:rsidR="00826DE3" w:rsidRDefault="00D31357" w:rsidP="00D31357">
          <w:pPr>
            <w:pStyle w:val="F9381CD0A9F04325882669E2C2E4D170"/>
          </w:pPr>
          <w:r w:rsidRPr="006444A4">
            <w:rPr>
              <w:rStyle w:val="PlaceholderText"/>
            </w:rPr>
            <w:t>Click or tap here to enter text.</w:t>
          </w:r>
        </w:p>
      </w:docPartBody>
    </w:docPart>
    <w:docPart>
      <w:docPartPr>
        <w:name w:val="0BCC6265EE1649639026E94F04654D8E"/>
        <w:category>
          <w:name w:val="General"/>
          <w:gallery w:val="placeholder"/>
        </w:category>
        <w:types>
          <w:type w:val="bbPlcHdr"/>
        </w:types>
        <w:behaviors>
          <w:behavior w:val="content"/>
        </w:behaviors>
        <w:guid w:val="{5C33A860-FB9C-4519-97D5-BE1302FD5D12}"/>
      </w:docPartPr>
      <w:docPartBody>
        <w:p w:rsidR="00826DE3" w:rsidRDefault="00D31357" w:rsidP="00D31357">
          <w:pPr>
            <w:pStyle w:val="0BCC6265EE1649639026E94F04654D8E"/>
          </w:pPr>
          <w:r w:rsidRPr="006444A4">
            <w:rPr>
              <w:rStyle w:val="PlaceholderText"/>
            </w:rPr>
            <w:t>Click or tap here to enter text.</w:t>
          </w:r>
        </w:p>
      </w:docPartBody>
    </w:docPart>
    <w:docPart>
      <w:docPartPr>
        <w:name w:val="94469AAEE911470D9C6251100D0784C4"/>
        <w:category>
          <w:name w:val="General"/>
          <w:gallery w:val="placeholder"/>
        </w:category>
        <w:types>
          <w:type w:val="bbPlcHdr"/>
        </w:types>
        <w:behaviors>
          <w:behavior w:val="content"/>
        </w:behaviors>
        <w:guid w:val="{627BC6CC-CF63-4F0A-8C98-4C96CD653E17}"/>
      </w:docPartPr>
      <w:docPartBody>
        <w:p w:rsidR="00826DE3" w:rsidRDefault="00D31357" w:rsidP="00D31357">
          <w:pPr>
            <w:pStyle w:val="94469AAEE911470D9C6251100D0784C4"/>
          </w:pPr>
          <w:r w:rsidRPr="006444A4">
            <w:rPr>
              <w:rStyle w:val="PlaceholderText"/>
            </w:rPr>
            <w:t>Click or tap here to enter text.</w:t>
          </w:r>
        </w:p>
      </w:docPartBody>
    </w:docPart>
    <w:docPart>
      <w:docPartPr>
        <w:name w:val="EC472F2814F54E359CAF9EB80D1A41A9"/>
        <w:category>
          <w:name w:val="General"/>
          <w:gallery w:val="placeholder"/>
        </w:category>
        <w:types>
          <w:type w:val="bbPlcHdr"/>
        </w:types>
        <w:behaviors>
          <w:behavior w:val="content"/>
        </w:behaviors>
        <w:guid w:val="{E3AAA367-6BFC-461E-AB94-23A846966EEC}"/>
      </w:docPartPr>
      <w:docPartBody>
        <w:p w:rsidR="00826DE3" w:rsidRDefault="00D31357" w:rsidP="00D31357">
          <w:pPr>
            <w:pStyle w:val="EC472F2814F54E359CAF9EB80D1A41A9"/>
          </w:pPr>
          <w:r w:rsidRPr="006444A4">
            <w:rPr>
              <w:rStyle w:val="PlaceholderText"/>
            </w:rPr>
            <w:t>Click or tap here to enter text.</w:t>
          </w:r>
        </w:p>
      </w:docPartBody>
    </w:docPart>
    <w:docPart>
      <w:docPartPr>
        <w:name w:val="F18074FA3C0A49548B21E54C942B31B0"/>
        <w:category>
          <w:name w:val="General"/>
          <w:gallery w:val="placeholder"/>
        </w:category>
        <w:types>
          <w:type w:val="bbPlcHdr"/>
        </w:types>
        <w:behaviors>
          <w:behavior w:val="content"/>
        </w:behaviors>
        <w:guid w:val="{000485A2-CAFB-4EC2-B98B-182A4419B98F}"/>
      </w:docPartPr>
      <w:docPartBody>
        <w:p w:rsidR="00826DE3" w:rsidRDefault="00D31357" w:rsidP="00D31357">
          <w:pPr>
            <w:pStyle w:val="F18074FA3C0A49548B21E54C942B31B0"/>
          </w:pPr>
          <w:r w:rsidRPr="006444A4">
            <w:rPr>
              <w:rStyle w:val="PlaceholderText"/>
            </w:rPr>
            <w:t>Click or tap here to enter text.</w:t>
          </w:r>
        </w:p>
      </w:docPartBody>
    </w:docPart>
    <w:docPart>
      <w:docPartPr>
        <w:name w:val="D13D3FA5C2014672BAE8432834425741"/>
        <w:category>
          <w:name w:val="General"/>
          <w:gallery w:val="placeholder"/>
        </w:category>
        <w:types>
          <w:type w:val="bbPlcHdr"/>
        </w:types>
        <w:behaviors>
          <w:behavior w:val="content"/>
        </w:behaviors>
        <w:guid w:val="{E55D11A0-6046-4A4D-B7F9-0041D4E542A3}"/>
      </w:docPartPr>
      <w:docPartBody>
        <w:p w:rsidR="00826DE3" w:rsidRDefault="00D31357" w:rsidP="00D31357">
          <w:pPr>
            <w:pStyle w:val="D13D3FA5C2014672BAE8432834425741"/>
          </w:pPr>
          <w:r w:rsidRPr="006444A4">
            <w:rPr>
              <w:rStyle w:val="PlaceholderText"/>
            </w:rPr>
            <w:t>Click or tap here to enter text.</w:t>
          </w:r>
        </w:p>
      </w:docPartBody>
    </w:docPart>
    <w:docPart>
      <w:docPartPr>
        <w:name w:val="247AEE402EAD492A92D9AFA9E4989141"/>
        <w:category>
          <w:name w:val="General"/>
          <w:gallery w:val="placeholder"/>
        </w:category>
        <w:types>
          <w:type w:val="bbPlcHdr"/>
        </w:types>
        <w:behaviors>
          <w:behavior w:val="content"/>
        </w:behaviors>
        <w:guid w:val="{BDAC4EA5-9471-4ED7-BA3D-26E0A922F6E9}"/>
      </w:docPartPr>
      <w:docPartBody>
        <w:p w:rsidR="00826DE3" w:rsidRDefault="00D31357" w:rsidP="00D31357">
          <w:pPr>
            <w:pStyle w:val="247AEE402EAD492A92D9AFA9E4989141"/>
          </w:pPr>
          <w:r w:rsidRPr="006444A4">
            <w:rPr>
              <w:rStyle w:val="PlaceholderText"/>
            </w:rPr>
            <w:t>Click or tap here to enter text.</w:t>
          </w:r>
        </w:p>
      </w:docPartBody>
    </w:docPart>
    <w:docPart>
      <w:docPartPr>
        <w:name w:val="4E7B643AF42E41BFA4DF497A198442B8"/>
        <w:category>
          <w:name w:val="General"/>
          <w:gallery w:val="placeholder"/>
        </w:category>
        <w:types>
          <w:type w:val="bbPlcHdr"/>
        </w:types>
        <w:behaviors>
          <w:behavior w:val="content"/>
        </w:behaviors>
        <w:guid w:val="{3870B95D-3177-4FFF-B7FD-BF0F1C10903C}"/>
      </w:docPartPr>
      <w:docPartBody>
        <w:p w:rsidR="00826DE3" w:rsidRDefault="00D31357" w:rsidP="00D31357">
          <w:pPr>
            <w:pStyle w:val="4E7B643AF42E41BFA4DF497A198442B8"/>
          </w:pPr>
          <w:r w:rsidRPr="006444A4">
            <w:rPr>
              <w:rStyle w:val="PlaceholderText"/>
            </w:rPr>
            <w:t>Click or tap here to enter text.</w:t>
          </w:r>
        </w:p>
      </w:docPartBody>
    </w:docPart>
    <w:docPart>
      <w:docPartPr>
        <w:name w:val="9CB433C1838C4D41B884D80327AD6EF5"/>
        <w:category>
          <w:name w:val="General"/>
          <w:gallery w:val="placeholder"/>
        </w:category>
        <w:types>
          <w:type w:val="bbPlcHdr"/>
        </w:types>
        <w:behaviors>
          <w:behavior w:val="content"/>
        </w:behaviors>
        <w:guid w:val="{B737ABCE-8D54-4671-8F42-7304CCB91212}"/>
      </w:docPartPr>
      <w:docPartBody>
        <w:p w:rsidR="00826DE3" w:rsidRDefault="00D31357" w:rsidP="00D31357">
          <w:pPr>
            <w:pStyle w:val="9CB433C1838C4D41B884D80327AD6EF5"/>
          </w:pPr>
          <w:r w:rsidRPr="006444A4">
            <w:rPr>
              <w:rStyle w:val="PlaceholderText"/>
            </w:rPr>
            <w:t>Click or tap here to enter text.</w:t>
          </w:r>
        </w:p>
      </w:docPartBody>
    </w:docPart>
    <w:docPart>
      <w:docPartPr>
        <w:name w:val="29F9E314741F4FED8675F5A728091C22"/>
        <w:category>
          <w:name w:val="General"/>
          <w:gallery w:val="placeholder"/>
        </w:category>
        <w:types>
          <w:type w:val="bbPlcHdr"/>
        </w:types>
        <w:behaviors>
          <w:behavior w:val="content"/>
        </w:behaviors>
        <w:guid w:val="{A938A0AE-70B4-40BF-A655-469242379D20}"/>
      </w:docPartPr>
      <w:docPartBody>
        <w:p w:rsidR="00826DE3" w:rsidRDefault="00D31357" w:rsidP="00D31357">
          <w:pPr>
            <w:pStyle w:val="29F9E314741F4FED8675F5A728091C22"/>
          </w:pPr>
          <w:r w:rsidRPr="006444A4">
            <w:rPr>
              <w:rStyle w:val="PlaceholderText"/>
            </w:rPr>
            <w:t>Click or tap here to enter text.</w:t>
          </w:r>
        </w:p>
      </w:docPartBody>
    </w:docPart>
    <w:docPart>
      <w:docPartPr>
        <w:name w:val="F77B0A17E75B48768A701233E025E329"/>
        <w:category>
          <w:name w:val="General"/>
          <w:gallery w:val="placeholder"/>
        </w:category>
        <w:types>
          <w:type w:val="bbPlcHdr"/>
        </w:types>
        <w:behaviors>
          <w:behavior w:val="content"/>
        </w:behaviors>
        <w:guid w:val="{E3279045-AC39-4324-9C62-97C5C657D78B}"/>
      </w:docPartPr>
      <w:docPartBody>
        <w:p w:rsidR="00826DE3" w:rsidRDefault="00D31357" w:rsidP="00D31357">
          <w:pPr>
            <w:pStyle w:val="F77B0A17E75B48768A701233E025E329"/>
          </w:pPr>
          <w:r w:rsidRPr="006444A4">
            <w:rPr>
              <w:rStyle w:val="PlaceholderText"/>
            </w:rPr>
            <w:t>Click or tap here to enter text.</w:t>
          </w:r>
        </w:p>
      </w:docPartBody>
    </w:docPart>
    <w:docPart>
      <w:docPartPr>
        <w:name w:val="768AFAFF8EEB48A8AA43E7FDBBA6663F"/>
        <w:category>
          <w:name w:val="General"/>
          <w:gallery w:val="placeholder"/>
        </w:category>
        <w:types>
          <w:type w:val="bbPlcHdr"/>
        </w:types>
        <w:behaviors>
          <w:behavior w:val="content"/>
        </w:behaviors>
        <w:guid w:val="{485CA337-EDAD-4800-B39E-D6FC9342EC67}"/>
      </w:docPartPr>
      <w:docPartBody>
        <w:p w:rsidR="00826DE3" w:rsidRDefault="00D31357" w:rsidP="00D31357">
          <w:pPr>
            <w:pStyle w:val="768AFAFF8EEB48A8AA43E7FDBBA6663F"/>
          </w:pPr>
          <w:r w:rsidRPr="006444A4">
            <w:rPr>
              <w:rStyle w:val="PlaceholderText"/>
            </w:rPr>
            <w:t>Click or tap here to enter text.</w:t>
          </w:r>
        </w:p>
      </w:docPartBody>
    </w:docPart>
    <w:docPart>
      <w:docPartPr>
        <w:name w:val="1B01DA3E790F45DC83F2056DDA138D89"/>
        <w:category>
          <w:name w:val="General"/>
          <w:gallery w:val="placeholder"/>
        </w:category>
        <w:types>
          <w:type w:val="bbPlcHdr"/>
        </w:types>
        <w:behaviors>
          <w:behavior w:val="content"/>
        </w:behaviors>
        <w:guid w:val="{7AFDE5DA-D08B-42E7-A599-6D2C67072698}"/>
      </w:docPartPr>
      <w:docPartBody>
        <w:p w:rsidR="00826DE3" w:rsidRDefault="00D31357" w:rsidP="00D31357">
          <w:pPr>
            <w:pStyle w:val="1B01DA3E790F45DC83F2056DDA138D89"/>
          </w:pPr>
          <w:r w:rsidRPr="006444A4">
            <w:rPr>
              <w:rStyle w:val="PlaceholderText"/>
            </w:rPr>
            <w:t>Click or tap here to enter text.</w:t>
          </w:r>
        </w:p>
      </w:docPartBody>
    </w:docPart>
    <w:docPart>
      <w:docPartPr>
        <w:name w:val="57DED2CE387D446C8FEFAF667DAFC951"/>
        <w:category>
          <w:name w:val="General"/>
          <w:gallery w:val="placeholder"/>
        </w:category>
        <w:types>
          <w:type w:val="bbPlcHdr"/>
        </w:types>
        <w:behaviors>
          <w:behavior w:val="content"/>
        </w:behaviors>
        <w:guid w:val="{15FA2F75-3D2D-415D-AE67-CAD969644114}"/>
      </w:docPartPr>
      <w:docPartBody>
        <w:p w:rsidR="00826DE3" w:rsidRDefault="00D31357" w:rsidP="00D31357">
          <w:pPr>
            <w:pStyle w:val="57DED2CE387D446C8FEFAF667DAFC951"/>
          </w:pPr>
          <w:r w:rsidRPr="006444A4">
            <w:rPr>
              <w:rStyle w:val="PlaceholderText"/>
            </w:rPr>
            <w:t>Click or tap here to enter text.</w:t>
          </w:r>
        </w:p>
      </w:docPartBody>
    </w:docPart>
    <w:docPart>
      <w:docPartPr>
        <w:name w:val="9A78D5CE72B04284A2258F809757AE23"/>
        <w:category>
          <w:name w:val="General"/>
          <w:gallery w:val="placeholder"/>
        </w:category>
        <w:types>
          <w:type w:val="bbPlcHdr"/>
        </w:types>
        <w:behaviors>
          <w:behavior w:val="content"/>
        </w:behaviors>
        <w:guid w:val="{3E3CDF81-1950-4EC6-BEB9-B6BF06DFEA16}"/>
      </w:docPartPr>
      <w:docPartBody>
        <w:p w:rsidR="00826DE3" w:rsidRDefault="00D31357" w:rsidP="00D31357">
          <w:pPr>
            <w:pStyle w:val="9A78D5CE72B04284A2258F809757AE23"/>
          </w:pPr>
          <w:r w:rsidRPr="006444A4">
            <w:rPr>
              <w:rStyle w:val="PlaceholderText"/>
            </w:rPr>
            <w:t>Click or tap here to enter text.</w:t>
          </w:r>
        </w:p>
      </w:docPartBody>
    </w:docPart>
    <w:docPart>
      <w:docPartPr>
        <w:name w:val="6FA7E1A66FF34045BA8EFBF2D5734DDA"/>
        <w:category>
          <w:name w:val="General"/>
          <w:gallery w:val="placeholder"/>
        </w:category>
        <w:types>
          <w:type w:val="bbPlcHdr"/>
        </w:types>
        <w:behaviors>
          <w:behavior w:val="content"/>
        </w:behaviors>
        <w:guid w:val="{0006D9AF-CA8B-4101-B26A-D3023FC03018}"/>
      </w:docPartPr>
      <w:docPartBody>
        <w:p w:rsidR="00826DE3" w:rsidRDefault="00D31357" w:rsidP="00D31357">
          <w:pPr>
            <w:pStyle w:val="6FA7E1A66FF34045BA8EFBF2D5734DDA"/>
          </w:pPr>
          <w:r w:rsidRPr="006444A4">
            <w:rPr>
              <w:rStyle w:val="PlaceholderText"/>
            </w:rPr>
            <w:t>Click or tap here to enter text.</w:t>
          </w:r>
        </w:p>
      </w:docPartBody>
    </w:docPart>
    <w:docPart>
      <w:docPartPr>
        <w:name w:val="0793DDE2EE724A70BCF7B73E3D3CBDB1"/>
        <w:category>
          <w:name w:val="General"/>
          <w:gallery w:val="placeholder"/>
        </w:category>
        <w:types>
          <w:type w:val="bbPlcHdr"/>
        </w:types>
        <w:behaviors>
          <w:behavior w:val="content"/>
        </w:behaviors>
        <w:guid w:val="{5F3D973B-DCB4-4832-82AB-7C939EE48126}"/>
      </w:docPartPr>
      <w:docPartBody>
        <w:p w:rsidR="00826DE3" w:rsidRDefault="00D31357" w:rsidP="00D31357">
          <w:pPr>
            <w:pStyle w:val="0793DDE2EE724A70BCF7B73E3D3CBDB1"/>
          </w:pPr>
          <w:r w:rsidRPr="006444A4">
            <w:rPr>
              <w:rStyle w:val="PlaceholderText"/>
            </w:rPr>
            <w:t>Click or tap here to enter text.</w:t>
          </w:r>
        </w:p>
      </w:docPartBody>
    </w:docPart>
    <w:docPart>
      <w:docPartPr>
        <w:name w:val="CFDB4D02ADF7424697292DDCBE361C8F"/>
        <w:category>
          <w:name w:val="General"/>
          <w:gallery w:val="placeholder"/>
        </w:category>
        <w:types>
          <w:type w:val="bbPlcHdr"/>
        </w:types>
        <w:behaviors>
          <w:behavior w:val="content"/>
        </w:behaviors>
        <w:guid w:val="{1EE4ABAF-C3CB-4CF1-A68C-258751C82E75}"/>
      </w:docPartPr>
      <w:docPartBody>
        <w:p w:rsidR="00826DE3" w:rsidRDefault="00D31357" w:rsidP="00D31357">
          <w:pPr>
            <w:pStyle w:val="CFDB4D02ADF7424697292DDCBE361C8F"/>
          </w:pPr>
          <w:r w:rsidRPr="006444A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5DA"/>
    <w:rsid w:val="00020325"/>
    <w:rsid w:val="000655D2"/>
    <w:rsid w:val="00106A09"/>
    <w:rsid w:val="00135EA3"/>
    <w:rsid w:val="002F0B3E"/>
    <w:rsid w:val="002F2000"/>
    <w:rsid w:val="00322E7E"/>
    <w:rsid w:val="00404573"/>
    <w:rsid w:val="00406643"/>
    <w:rsid w:val="00464E0E"/>
    <w:rsid w:val="00474F2C"/>
    <w:rsid w:val="005075ED"/>
    <w:rsid w:val="0050779E"/>
    <w:rsid w:val="00512653"/>
    <w:rsid w:val="00516FA5"/>
    <w:rsid w:val="0058640E"/>
    <w:rsid w:val="005A13B3"/>
    <w:rsid w:val="005C4E1D"/>
    <w:rsid w:val="005F6C24"/>
    <w:rsid w:val="0065456D"/>
    <w:rsid w:val="0066569B"/>
    <w:rsid w:val="00666BF0"/>
    <w:rsid w:val="007A31EB"/>
    <w:rsid w:val="007C403A"/>
    <w:rsid w:val="008050D1"/>
    <w:rsid w:val="00812AC4"/>
    <w:rsid w:val="00826DE3"/>
    <w:rsid w:val="008C43C5"/>
    <w:rsid w:val="00905044"/>
    <w:rsid w:val="00974FBA"/>
    <w:rsid w:val="009A397E"/>
    <w:rsid w:val="009B1613"/>
    <w:rsid w:val="009C16F3"/>
    <w:rsid w:val="009C2476"/>
    <w:rsid w:val="00A5596A"/>
    <w:rsid w:val="00AA080B"/>
    <w:rsid w:val="00B23217"/>
    <w:rsid w:val="00BB03C5"/>
    <w:rsid w:val="00C0745D"/>
    <w:rsid w:val="00C733F9"/>
    <w:rsid w:val="00C921B6"/>
    <w:rsid w:val="00D27860"/>
    <w:rsid w:val="00D31357"/>
    <w:rsid w:val="00D72426"/>
    <w:rsid w:val="00DB5E25"/>
    <w:rsid w:val="00E2729C"/>
    <w:rsid w:val="00E61413"/>
    <w:rsid w:val="00E62635"/>
    <w:rsid w:val="00E869AA"/>
    <w:rsid w:val="00ED1300"/>
    <w:rsid w:val="00F028CD"/>
    <w:rsid w:val="00F046C0"/>
    <w:rsid w:val="00F61DC8"/>
    <w:rsid w:val="00F6739A"/>
    <w:rsid w:val="00FC35DA"/>
    <w:rsid w:val="00FD65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357"/>
    <w:rPr>
      <w:color w:val="666666"/>
    </w:rPr>
  </w:style>
  <w:style w:type="paragraph" w:customStyle="1" w:styleId="B987B3AD701B4DB5AE26E44AF8ADC93E">
    <w:name w:val="B987B3AD701B4DB5AE26E44AF8ADC93E"/>
    <w:rsid w:val="008050D1"/>
  </w:style>
  <w:style w:type="paragraph" w:customStyle="1" w:styleId="0A5BBB70F1BD41F3A02317BE36EACD51">
    <w:name w:val="0A5BBB70F1BD41F3A02317BE36EACD51"/>
    <w:rsid w:val="008050D1"/>
  </w:style>
  <w:style w:type="paragraph" w:customStyle="1" w:styleId="96A3A203D1A443C794D1A19CA5D8B927">
    <w:name w:val="96A3A203D1A443C794D1A19CA5D8B927"/>
    <w:rsid w:val="008050D1"/>
  </w:style>
  <w:style w:type="paragraph" w:customStyle="1" w:styleId="F5D425E9F20E43E9A3AF595F98C09E2D">
    <w:name w:val="F5D425E9F20E43E9A3AF595F98C09E2D"/>
    <w:rsid w:val="008050D1"/>
  </w:style>
  <w:style w:type="paragraph" w:customStyle="1" w:styleId="C0D755F1B7554BE68266DA81F793BC15">
    <w:name w:val="C0D755F1B7554BE68266DA81F793BC15"/>
    <w:rsid w:val="008050D1"/>
  </w:style>
  <w:style w:type="paragraph" w:customStyle="1" w:styleId="A9729D9AAD0F4A5DBD6F78609689F075">
    <w:name w:val="A9729D9AAD0F4A5DBD6F78609689F075"/>
    <w:rsid w:val="008050D1"/>
  </w:style>
  <w:style w:type="paragraph" w:customStyle="1" w:styleId="8E575659FF33448FB8E10496CF657778">
    <w:name w:val="8E575659FF33448FB8E10496CF657778"/>
    <w:rsid w:val="008050D1"/>
  </w:style>
  <w:style w:type="paragraph" w:customStyle="1" w:styleId="C947E3710BDE4443BE81AAFA8EEFB700">
    <w:name w:val="C947E3710BDE4443BE81AAFA8EEFB700"/>
    <w:rsid w:val="008050D1"/>
  </w:style>
  <w:style w:type="paragraph" w:customStyle="1" w:styleId="CD9B0E1047274638A99623019378DCE9">
    <w:name w:val="CD9B0E1047274638A99623019378DCE9"/>
    <w:rsid w:val="008050D1"/>
  </w:style>
  <w:style w:type="paragraph" w:customStyle="1" w:styleId="9F45901F2664435E9E52390CCD9937D7">
    <w:name w:val="9F45901F2664435E9E52390CCD9937D7"/>
    <w:rsid w:val="008050D1"/>
  </w:style>
  <w:style w:type="paragraph" w:customStyle="1" w:styleId="FDC2A10B49684DEBBC98944F9B86EE7B">
    <w:name w:val="FDC2A10B49684DEBBC98944F9B86EE7B"/>
    <w:rsid w:val="008050D1"/>
  </w:style>
  <w:style w:type="paragraph" w:customStyle="1" w:styleId="6FF9DBD6E1404A6EB8210C9E0A11C09C">
    <w:name w:val="6FF9DBD6E1404A6EB8210C9E0A11C09C"/>
    <w:rsid w:val="008050D1"/>
  </w:style>
  <w:style w:type="paragraph" w:customStyle="1" w:styleId="3A5D8CAA179F494B9D0F358C499576FA">
    <w:name w:val="3A5D8CAA179F494B9D0F358C499576FA"/>
    <w:rsid w:val="008050D1"/>
  </w:style>
  <w:style w:type="paragraph" w:customStyle="1" w:styleId="4F3CC2D2C81046F59E46E970F539CED6">
    <w:name w:val="4F3CC2D2C81046F59E46E970F539CED6"/>
    <w:rsid w:val="008050D1"/>
  </w:style>
  <w:style w:type="paragraph" w:customStyle="1" w:styleId="3DFDB5DD9C8741B3B83AB33119C3D3CA">
    <w:name w:val="3DFDB5DD9C8741B3B83AB33119C3D3CA"/>
    <w:rsid w:val="008050D1"/>
  </w:style>
  <w:style w:type="paragraph" w:customStyle="1" w:styleId="3A6E1D8B6094404AACCEDDE0DEB5CAB9">
    <w:name w:val="3A6E1D8B6094404AACCEDDE0DEB5CAB9"/>
    <w:rsid w:val="008050D1"/>
  </w:style>
  <w:style w:type="paragraph" w:customStyle="1" w:styleId="733DA6143FDF4BB989502EE34F0487FF">
    <w:name w:val="733DA6143FDF4BB989502EE34F0487FF"/>
    <w:rsid w:val="008050D1"/>
  </w:style>
  <w:style w:type="paragraph" w:customStyle="1" w:styleId="20D236AD116C427DB15C496A8DFBF950">
    <w:name w:val="20D236AD116C427DB15C496A8DFBF950"/>
    <w:rsid w:val="008050D1"/>
  </w:style>
  <w:style w:type="paragraph" w:customStyle="1" w:styleId="2D26B684F8304BD39E57D15D81A72F8A">
    <w:name w:val="2D26B684F8304BD39E57D15D81A72F8A"/>
    <w:rsid w:val="008050D1"/>
  </w:style>
  <w:style w:type="paragraph" w:customStyle="1" w:styleId="31DE14995F274962972D102ACFF800DC">
    <w:name w:val="31DE14995F274962972D102ACFF800DC"/>
    <w:rsid w:val="008050D1"/>
  </w:style>
  <w:style w:type="paragraph" w:customStyle="1" w:styleId="768E2F8D88194BA88E205F51298D02BB">
    <w:name w:val="768E2F8D88194BA88E205F51298D02BB"/>
    <w:rsid w:val="008050D1"/>
  </w:style>
  <w:style w:type="paragraph" w:customStyle="1" w:styleId="365209E3FA6E47E2B0492771A61DAEF8">
    <w:name w:val="365209E3FA6E47E2B0492771A61DAEF8"/>
    <w:rsid w:val="008050D1"/>
  </w:style>
  <w:style w:type="paragraph" w:customStyle="1" w:styleId="E5BB966075C647C8B054F01CEBC4BF12">
    <w:name w:val="E5BB966075C647C8B054F01CEBC4BF12"/>
    <w:rsid w:val="008050D1"/>
  </w:style>
  <w:style w:type="paragraph" w:customStyle="1" w:styleId="06594207A3744F40AD068B2E2BD40300">
    <w:name w:val="06594207A3744F40AD068B2E2BD40300"/>
    <w:rsid w:val="008050D1"/>
  </w:style>
  <w:style w:type="paragraph" w:customStyle="1" w:styleId="12875DF683C5471CAABDEAD54E0E8F2C">
    <w:name w:val="12875DF683C5471CAABDEAD54E0E8F2C"/>
    <w:rsid w:val="008050D1"/>
  </w:style>
  <w:style w:type="paragraph" w:customStyle="1" w:styleId="8B5E3BB598404F27A3E1C72D7763A5F9">
    <w:name w:val="8B5E3BB598404F27A3E1C72D7763A5F9"/>
    <w:rsid w:val="008050D1"/>
  </w:style>
  <w:style w:type="paragraph" w:customStyle="1" w:styleId="BF38705DBA7946FB99CB9E53C4D65D65">
    <w:name w:val="BF38705DBA7946FB99CB9E53C4D65D65"/>
    <w:rsid w:val="008050D1"/>
  </w:style>
  <w:style w:type="paragraph" w:customStyle="1" w:styleId="B633899DE8B1443B9E05516069BF72A3">
    <w:name w:val="B633899DE8B1443B9E05516069BF72A3"/>
    <w:rsid w:val="008050D1"/>
  </w:style>
  <w:style w:type="paragraph" w:customStyle="1" w:styleId="43F64473F4034F74B1E79AA973EC9D41">
    <w:name w:val="43F64473F4034F74B1E79AA973EC9D41"/>
    <w:rsid w:val="008050D1"/>
  </w:style>
  <w:style w:type="paragraph" w:customStyle="1" w:styleId="F455AE13333D4352815BEF0483296EB9">
    <w:name w:val="F455AE13333D4352815BEF0483296EB9"/>
    <w:rsid w:val="008050D1"/>
  </w:style>
  <w:style w:type="paragraph" w:customStyle="1" w:styleId="F0C5559186D74CB78A54F94F9269C362">
    <w:name w:val="F0C5559186D74CB78A54F94F9269C362"/>
    <w:rsid w:val="008050D1"/>
  </w:style>
  <w:style w:type="paragraph" w:customStyle="1" w:styleId="8A82DA57BDA94CAEA76E68F11EC9D9E9">
    <w:name w:val="8A82DA57BDA94CAEA76E68F11EC9D9E9"/>
    <w:rsid w:val="008050D1"/>
  </w:style>
  <w:style w:type="paragraph" w:customStyle="1" w:styleId="A5876B5E42C94B2983B576C042D4C1F2">
    <w:name w:val="A5876B5E42C94B2983B576C042D4C1F2"/>
    <w:rsid w:val="008050D1"/>
  </w:style>
  <w:style w:type="paragraph" w:customStyle="1" w:styleId="199C5A20038A439F9F92890624F54642">
    <w:name w:val="199C5A20038A439F9F92890624F54642"/>
    <w:rsid w:val="008050D1"/>
  </w:style>
  <w:style w:type="paragraph" w:customStyle="1" w:styleId="790775B88121491AA3A8CB26307C0130">
    <w:name w:val="790775B88121491AA3A8CB26307C0130"/>
    <w:rsid w:val="008050D1"/>
  </w:style>
  <w:style w:type="paragraph" w:customStyle="1" w:styleId="DF31FDDFA1CB44B992F051618B46B0DB">
    <w:name w:val="DF31FDDFA1CB44B992F051618B46B0DB"/>
    <w:rsid w:val="008050D1"/>
  </w:style>
  <w:style w:type="paragraph" w:customStyle="1" w:styleId="2591DEC9B0ED4399A4DD49223A6EC162">
    <w:name w:val="2591DEC9B0ED4399A4DD49223A6EC162"/>
    <w:rsid w:val="008050D1"/>
  </w:style>
  <w:style w:type="paragraph" w:customStyle="1" w:styleId="5B56481B836A437099A8A06F48D94F7A">
    <w:name w:val="5B56481B836A437099A8A06F48D94F7A"/>
    <w:rsid w:val="00D31357"/>
    <w:pPr>
      <w:spacing w:line="259" w:lineRule="auto"/>
    </w:pPr>
    <w:rPr>
      <w:kern w:val="0"/>
      <w:sz w:val="22"/>
      <w:szCs w:val="22"/>
      <w:lang w:val="es-ES" w:eastAsia="es-ES"/>
      <w14:ligatures w14:val="none"/>
    </w:rPr>
  </w:style>
  <w:style w:type="paragraph" w:customStyle="1" w:styleId="5C9D11FD7D9946AFBF42B96ED01FEC92">
    <w:name w:val="5C9D11FD7D9946AFBF42B96ED01FEC92"/>
    <w:rsid w:val="00D31357"/>
    <w:pPr>
      <w:spacing w:line="259" w:lineRule="auto"/>
    </w:pPr>
    <w:rPr>
      <w:kern w:val="0"/>
      <w:sz w:val="22"/>
      <w:szCs w:val="22"/>
      <w:lang w:val="es-ES" w:eastAsia="es-ES"/>
      <w14:ligatures w14:val="none"/>
    </w:rPr>
  </w:style>
  <w:style w:type="paragraph" w:customStyle="1" w:styleId="99BD1DA8A6A74DABB6AE52977A03324C">
    <w:name w:val="99BD1DA8A6A74DABB6AE52977A03324C"/>
    <w:rsid w:val="00D31357"/>
    <w:pPr>
      <w:spacing w:line="259" w:lineRule="auto"/>
    </w:pPr>
    <w:rPr>
      <w:kern w:val="0"/>
      <w:sz w:val="22"/>
      <w:szCs w:val="22"/>
      <w:lang w:val="es-ES" w:eastAsia="es-ES"/>
      <w14:ligatures w14:val="none"/>
    </w:rPr>
  </w:style>
  <w:style w:type="paragraph" w:customStyle="1" w:styleId="76270220FBFE46338872245EDF060F50">
    <w:name w:val="76270220FBFE46338872245EDF060F50"/>
    <w:rsid w:val="00D31357"/>
    <w:pPr>
      <w:spacing w:line="259" w:lineRule="auto"/>
    </w:pPr>
    <w:rPr>
      <w:kern w:val="0"/>
      <w:sz w:val="22"/>
      <w:szCs w:val="22"/>
      <w:lang w:val="es-ES" w:eastAsia="es-ES"/>
      <w14:ligatures w14:val="none"/>
    </w:rPr>
  </w:style>
  <w:style w:type="paragraph" w:customStyle="1" w:styleId="8926A2E3A2494F459FDED7A5042C4A63">
    <w:name w:val="8926A2E3A2494F459FDED7A5042C4A63"/>
    <w:rsid w:val="00D31357"/>
    <w:pPr>
      <w:spacing w:line="259" w:lineRule="auto"/>
    </w:pPr>
    <w:rPr>
      <w:kern w:val="0"/>
      <w:sz w:val="22"/>
      <w:szCs w:val="22"/>
      <w:lang w:val="es-ES" w:eastAsia="es-ES"/>
      <w14:ligatures w14:val="none"/>
    </w:rPr>
  </w:style>
  <w:style w:type="paragraph" w:customStyle="1" w:styleId="C0ABECC762354C9DA5502C8122CAD7C7">
    <w:name w:val="C0ABECC762354C9DA5502C8122CAD7C7"/>
    <w:rsid w:val="00D31357"/>
    <w:pPr>
      <w:spacing w:line="259" w:lineRule="auto"/>
    </w:pPr>
    <w:rPr>
      <w:kern w:val="0"/>
      <w:sz w:val="22"/>
      <w:szCs w:val="22"/>
      <w:lang w:val="es-ES" w:eastAsia="es-ES"/>
      <w14:ligatures w14:val="none"/>
    </w:rPr>
  </w:style>
  <w:style w:type="paragraph" w:customStyle="1" w:styleId="42AE9A67BDD24FE687FF4844165CCB56">
    <w:name w:val="42AE9A67BDD24FE687FF4844165CCB56"/>
    <w:rsid w:val="00D31357"/>
    <w:pPr>
      <w:spacing w:line="259" w:lineRule="auto"/>
    </w:pPr>
    <w:rPr>
      <w:kern w:val="0"/>
      <w:sz w:val="22"/>
      <w:szCs w:val="22"/>
      <w:lang w:val="es-ES" w:eastAsia="es-ES"/>
      <w14:ligatures w14:val="none"/>
    </w:rPr>
  </w:style>
  <w:style w:type="paragraph" w:customStyle="1" w:styleId="92E03B4CF75048D98F75E8454D243CDF">
    <w:name w:val="92E03B4CF75048D98F75E8454D243CDF"/>
    <w:rsid w:val="00D31357"/>
    <w:pPr>
      <w:spacing w:line="259" w:lineRule="auto"/>
    </w:pPr>
    <w:rPr>
      <w:kern w:val="0"/>
      <w:sz w:val="22"/>
      <w:szCs w:val="22"/>
      <w:lang w:val="es-ES" w:eastAsia="es-ES"/>
      <w14:ligatures w14:val="none"/>
    </w:rPr>
  </w:style>
  <w:style w:type="paragraph" w:customStyle="1" w:styleId="0202FC8AEBAA4E8D9A00F4FEE5A153F4">
    <w:name w:val="0202FC8AEBAA4E8D9A00F4FEE5A153F4"/>
    <w:rsid w:val="00D31357"/>
    <w:pPr>
      <w:spacing w:line="259" w:lineRule="auto"/>
    </w:pPr>
    <w:rPr>
      <w:kern w:val="0"/>
      <w:sz w:val="22"/>
      <w:szCs w:val="22"/>
      <w:lang w:val="es-ES" w:eastAsia="es-ES"/>
      <w14:ligatures w14:val="none"/>
    </w:rPr>
  </w:style>
  <w:style w:type="paragraph" w:customStyle="1" w:styleId="F930E52D49FB46FAA52B1591809F4924">
    <w:name w:val="F930E52D49FB46FAA52B1591809F4924"/>
    <w:rsid w:val="00D31357"/>
    <w:pPr>
      <w:spacing w:line="259" w:lineRule="auto"/>
    </w:pPr>
    <w:rPr>
      <w:kern w:val="0"/>
      <w:sz w:val="22"/>
      <w:szCs w:val="22"/>
      <w:lang w:val="es-ES" w:eastAsia="es-ES"/>
      <w14:ligatures w14:val="none"/>
    </w:rPr>
  </w:style>
  <w:style w:type="paragraph" w:customStyle="1" w:styleId="2F69150E34154372AF45DF41D32BDA07">
    <w:name w:val="2F69150E34154372AF45DF41D32BDA07"/>
    <w:rsid w:val="00D31357"/>
    <w:pPr>
      <w:spacing w:line="259" w:lineRule="auto"/>
    </w:pPr>
    <w:rPr>
      <w:kern w:val="0"/>
      <w:sz w:val="22"/>
      <w:szCs w:val="22"/>
      <w:lang w:val="es-ES" w:eastAsia="es-ES"/>
      <w14:ligatures w14:val="none"/>
    </w:rPr>
  </w:style>
  <w:style w:type="paragraph" w:customStyle="1" w:styleId="52E931F078A54A5F95B951244DA21231">
    <w:name w:val="52E931F078A54A5F95B951244DA21231"/>
    <w:rsid w:val="00D31357"/>
    <w:pPr>
      <w:spacing w:line="259" w:lineRule="auto"/>
    </w:pPr>
    <w:rPr>
      <w:kern w:val="0"/>
      <w:sz w:val="22"/>
      <w:szCs w:val="22"/>
      <w:lang w:val="es-ES" w:eastAsia="es-ES"/>
      <w14:ligatures w14:val="none"/>
    </w:rPr>
  </w:style>
  <w:style w:type="paragraph" w:customStyle="1" w:styleId="F9CC2A533E0649CE95E59BFB9AFB57C0">
    <w:name w:val="F9CC2A533E0649CE95E59BFB9AFB57C0"/>
    <w:rsid w:val="00D31357"/>
    <w:pPr>
      <w:spacing w:line="259" w:lineRule="auto"/>
    </w:pPr>
    <w:rPr>
      <w:kern w:val="0"/>
      <w:sz w:val="22"/>
      <w:szCs w:val="22"/>
      <w:lang w:val="es-ES" w:eastAsia="es-ES"/>
      <w14:ligatures w14:val="none"/>
    </w:rPr>
  </w:style>
  <w:style w:type="paragraph" w:customStyle="1" w:styleId="232DC599B3CD433E97F4677D26756047">
    <w:name w:val="232DC599B3CD433E97F4677D26756047"/>
    <w:rsid w:val="00D31357"/>
    <w:pPr>
      <w:spacing w:line="259" w:lineRule="auto"/>
    </w:pPr>
    <w:rPr>
      <w:kern w:val="0"/>
      <w:sz w:val="22"/>
      <w:szCs w:val="22"/>
      <w:lang w:val="es-ES" w:eastAsia="es-ES"/>
      <w14:ligatures w14:val="none"/>
    </w:rPr>
  </w:style>
  <w:style w:type="paragraph" w:customStyle="1" w:styleId="0D5201FA2ECF47C59F8987937E95F456">
    <w:name w:val="0D5201FA2ECF47C59F8987937E95F456"/>
    <w:rsid w:val="00D31357"/>
    <w:pPr>
      <w:spacing w:line="259" w:lineRule="auto"/>
    </w:pPr>
    <w:rPr>
      <w:kern w:val="0"/>
      <w:sz w:val="22"/>
      <w:szCs w:val="22"/>
      <w:lang w:val="es-ES" w:eastAsia="es-ES"/>
      <w14:ligatures w14:val="none"/>
    </w:rPr>
  </w:style>
  <w:style w:type="paragraph" w:customStyle="1" w:styleId="D3DF27E28B664C75B0C81FF6025C5A4B">
    <w:name w:val="D3DF27E28B664C75B0C81FF6025C5A4B"/>
    <w:rsid w:val="00D31357"/>
    <w:pPr>
      <w:spacing w:line="259" w:lineRule="auto"/>
    </w:pPr>
    <w:rPr>
      <w:kern w:val="0"/>
      <w:sz w:val="22"/>
      <w:szCs w:val="22"/>
      <w:lang w:val="es-ES" w:eastAsia="es-ES"/>
      <w14:ligatures w14:val="none"/>
    </w:rPr>
  </w:style>
  <w:style w:type="paragraph" w:customStyle="1" w:styleId="A3C5447A9CB84E04ADD8CCF776AB754D">
    <w:name w:val="A3C5447A9CB84E04ADD8CCF776AB754D"/>
    <w:rsid w:val="00D31357"/>
    <w:pPr>
      <w:spacing w:line="259" w:lineRule="auto"/>
    </w:pPr>
    <w:rPr>
      <w:kern w:val="0"/>
      <w:sz w:val="22"/>
      <w:szCs w:val="22"/>
      <w:lang w:val="es-ES" w:eastAsia="es-ES"/>
      <w14:ligatures w14:val="none"/>
    </w:rPr>
  </w:style>
  <w:style w:type="paragraph" w:customStyle="1" w:styleId="717BC9F83A274EE0822EB24625DD9787">
    <w:name w:val="717BC9F83A274EE0822EB24625DD9787"/>
    <w:rsid w:val="00D31357"/>
    <w:pPr>
      <w:spacing w:line="259" w:lineRule="auto"/>
    </w:pPr>
    <w:rPr>
      <w:kern w:val="0"/>
      <w:sz w:val="22"/>
      <w:szCs w:val="22"/>
      <w:lang w:val="es-ES" w:eastAsia="es-ES"/>
      <w14:ligatures w14:val="none"/>
    </w:rPr>
  </w:style>
  <w:style w:type="paragraph" w:customStyle="1" w:styleId="74F8693C2D9F4E189B880F5AB11073D2">
    <w:name w:val="74F8693C2D9F4E189B880F5AB11073D2"/>
    <w:rsid w:val="00D31357"/>
    <w:pPr>
      <w:spacing w:line="259" w:lineRule="auto"/>
    </w:pPr>
    <w:rPr>
      <w:kern w:val="0"/>
      <w:sz w:val="22"/>
      <w:szCs w:val="22"/>
      <w:lang w:val="es-ES" w:eastAsia="es-ES"/>
      <w14:ligatures w14:val="none"/>
    </w:rPr>
  </w:style>
  <w:style w:type="paragraph" w:customStyle="1" w:styleId="F9381CD0A9F04325882669E2C2E4D170">
    <w:name w:val="F9381CD0A9F04325882669E2C2E4D170"/>
    <w:rsid w:val="00D31357"/>
    <w:pPr>
      <w:spacing w:line="259" w:lineRule="auto"/>
    </w:pPr>
    <w:rPr>
      <w:kern w:val="0"/>
      <w:sz w:val="22"/>
      <w:szCs w:val="22"/>
      <w:lang w:val="es-ES" w:eastAsia="es-ES"/>
      <w14:ligatures w14:val="none"/>
    </w:rPr>
  </w:style>
  <w:style w:type="paragraph" w:customStyle="1" w:styleId="0BCC6265EE1649639026E94F04654D8E">
    <w:name w:val="0BCC6265EE1649639026E94F04654D8E"/>
    <w:rsid w:val="00D31357"/>
    <w:pPr>
      <w:spacing w:line="259" w:lineRule="auto"/>
    </w:pPr>
    <w:rPr>
      <w:kern w:val="0"/>
      <w:sz w:val="22"/>
      <w:szCs w:val="22"/>
      <w:lang w:val="es-ES" w:eastAsia="es-ES"/>
      <w14:ligatures w14:val="none"/>
    </w:rPr>
  </w:style>
  <w:style w:type="paragraph" w:customStyle="1" w:styleId="94469AAEE911470D9C6251100D0784C4">
    <w:name w:val="94469AAEE911470D9C6251100D0784C4"/>
    <w:rsid w:val="00D31357"/>
    <w:pPr>
      <w:spacing w:line="259" w:lineRule="auto"/>
    </w:pPr>
    <w:rPr>
      <w:kern w:val="0"/>
      <w:sz w:val="22"/>
      <w:szCs w:val="22"/>
      <w:lang w:val="es-ES" w:eastAsia="es-ES"/>
      <w14:ligatures w14:val="none"/>
    </w:rPr>
  </w:style>
  <w:style w:type="paragraph" w:customStyle="1" w:styleId="EC472F2814F54E359CAF9EB80D1A41A9">
    <w:name w:val="EC472F2814F54E359CAF9EB80D1A41A9"/>
    <w:rsid w:val="00D31357"/>
    <w:pPr>
      <w:spacing w:line="259" w:lineRule="auto"/>
    </w:pPr>
    <w:rPr>
      <w:kern w:val="0"/>
      <w:sz w:val="22"/>
      <w:szCs w:val="22"/>
      <w:lang w:val="es-ES" w:eastAsia="es-ES"/>
      <w14:ligatures w14:val="none"/>
    </w:rPr>
  </w:style>
  <w:style w:type="paragraph" w:customStyle="1" w:styleId="F18074FA3C0A49548B21E54C942B31B0">
    <w:name w:val="F18074FA3C0A49548B21E54C942B31B0"/>
    <w:rsid w:val="00D31357"/>
    <w:pPr>
      <w:spacing w:line="259" w:lineRule="auto"/>
    </w:pPr>
    <w:rPr>
      <w:kern w:val="0"/>
      <w:sz w:val="22"/>
      <w:szCs w:val="22"/>
      <w:lang w:val="es-ES" w:eastAsia="es-ES"/>
      <w14:ligatures w14:val="none"/>
    </w:rPr>
  </w:style>
  <w:style w:type="paragraph" w:customStyle="1" w:styleId="D13D3FA5C2014672BAE8432834425741">
    <w:name w:val="D13D3FA5C2014672BAE8432834425741"/>
    <w:rsid w:val="00D31357"/>
    <w:pPr>
      <w:spacing w:line="259" w:lineRule="auto"/>
    </w:pPr>
    <w:rPr>
      <w:kern w:val="0"/>
      <w:sz w:val="22"/>
      <w:szCs w:val="22"/>
      <w:lang w:val="es-ES" w:eastAsia="es-ES"/>
      <w14:ligatures w14:val="none"/>
    </w:rPr>
  </w:style>
  <w:style w:type="paragraph" w:customStyle="1" w:styleId="247AEE402EAD492A92D9AFA9E4989141">
    <w:name w:val="247AEE402EAD492A92D9AFA9E4989141"/>
    <w:rsid w:val="00D31357"/>
    <w:pPr>
      <w:spacing w:line="259" w:lineRule="auto"/>
    </w:pPr>
    <w:rPr>
      <w:kern w:val="0"/>
      <w:sz w:val="22"/>
      <w:szCs w:val="22"/>
      <w:lang w:val="es-ES" w:eastAsia="es-ES"/>
      <w14:ligatures w14:val="none"/>
    </w:rPr>
  </w:style>
  <w:style w:type="paragraph" w:customStyle="1" w:styleId="4E7B643AF42E41BFA4DF497A198442B8">
    <w:name w:val="4E7B643AF42E41BFA4DF497A198442B8"/>
    <w:rsid w:val="00D31357"/>
    <w:pPr>
      <w:spacing w:line="259" w:lineRule="auto"/>
    </w:pPr>
    <w:rPr>
      <w:kern w:val="0"/>
      <w:sz w:val="22"/>
      <w:szCs w:val="22"/>
      <w:lang w:val="es-ES" w:eastAsia="es-ES"/>
      <w14:ligatures w14:val="none"/>
    </w:rPr>
  </w:style>
  <w:style w:type="paragraph" w:customStyle="1" w:styleId="9CB433C1838C4D41B884D80327AD6EF5">
    <w:name w:val="9CB433C1838C4D41B884D80327AD6EF5"/>
    <w:rsid w:val="00D31357"/>
    <w:pPr>
      <w:spacing w:line="259" w:lineRule="auto"/>
    </w:pPr>
    <w:rPr>
      <w:kern w:val="0"/>
      <w:sz w:val="22"/>
      <w:szCs w:val="22"/>
      <w:lang w:val="es-ES" w:eastAsia="es-ES"/>
      <w14:ligatures w14:val="none"/>
    </w:rPr>
  </w:style>
  <w:style w:type="paragraph" w:customStyle="1" w:styleId="29F9E314741F4FED8675F5A728091C22">
    <w:name w:val="29F9E314741F4FED8675F5A728091C22"/>
    <w:rsid w:val="00D31357"/>
    <w:pPr>
      <w:spacing w:line="259" w:lineRule="auto"/>
    </w:pPr>
    <w:rPr>
      <w:kern w:val="0"/>
      <w:sz w:val="22"/>
      <w:szCs w:val="22"/>
      <w:lang w:val="es-ES" w:eastAsia="es-ES"/>
      <w14:ligatures w14:val="none"/>
    </w:rPr>
  </w:style>
  <w:style w:type="paragraph" w:customStyle="1" w:styleId="F77B0A17E75B48768A701233E025E329">
    <w:name w:val="F77B0A17E75B48768A701233E025E329"/>
    <w:rsid w:val="00D31357"/>
    <w:pPr>
      <w:spacing w:line="259" w:lineRule="auto"/>
    </w:pPr>
    <w:rPr>
      <w:kern w:val="0"/>
      <w:sz w:val="22"/>
      <w:szCs w:val="22"/>
      <w:lang w:val="es-ES" w:eastAsia="es-ES"/>
      <w14:ligatures w14:val="none"/>
    </w:rPr>
  </w:style>
  <w:style w:type="paragraph" w:customStyle="1" w:styleId="768AFAFF8EEB48A8AA43E7FDBBA6663F">
    <w:name w:val="768AFAFF8EEB48A8AA43E7FDBBA6663F"/>
    <w:rsid w:val="00D31357"/>
    <w:pPr>
      <w:spacing w:line="259" w:lineRule="auto"/>
    </w:pPr>
    <w:rPr>
      <w:kern w:val="0"/>
      <w:sz w:val="22"/>
      <w:szCs w:val="22"/>
      <w:lang w:val="es-ES" w:eastAsia="es-ES"/>
      <w14:ligatures w14:val="none"/>
    </w:rPr>
  </w:style>
  <w:style w:type="paragraph" w:customStyle="1" w:styleId="1B01DA3E790F45DC83F2056DDA138D89">
    <w:name w:val="1B01DA3E790F45DC83F2056DDA138D89"/>
    <w:rsid w:val="00D31357"/>
    <w:pPr>
      <w:spacing w:line="259" w:lineRule="auto"/>
    </w:pPr>
    <w:rPr>
      <w:kern w:val="0"/>
      <w:sz w:val="22"/>
      <w:szCs w:val="22"/>
      <w:lang w:val="es-ES" w:eastAsia="es-ES"/>
      <w14:ligatures w14:val="none"/>
    </w:rPr>
  </w:style>
  <w:style w:type="paragraph" w:customStyle="1" w:styleId="57DED2CE387D446C8FEFAF667DAFC951">
    <w:name w:val="57DED2CE387D446C8FEFAF667DAFC951"/>
    <w:rsid w:val="00D31357"/>
    <w:pPr>
      <w:spacing w:line="259" w:lineRule="auto"/>
    </w:pPr>
    <w:rPr>
      <w:kern w:val="0"/>
      <w:sz w:val="22"/>
      <w:szCs w:val="22"/>
      <w:lang w:val="es-ES" w:eastAsia="es-ES"/>
      <w14:ligatures w14:val="none"/>
    </w:rPr>
  </w:style>
  <w:style w:type="paragraph" w:customStyle="1" w:styleId="9A78D5CE72B04284A2258F809757AE23">
    <w:name w:val="9A78D5CE72B04284A2258F809757AE23"/>
    <w:rsid w:val="00D31357"/>
    <w:pPr>
      <w:spacing w:line="259" w:lineRule="auto"/>
    </w:pPr>
    <w:rPr>
      <w:kern w:val="0"/>
      <w:sz w:val="22"/>
      <w:szCs w:val="22"/>
      <w:lang w:val="es-ES" w:eastAsia="es-ES"/>
      <w14:ligatures w14:val="none"/>
    </w:rPr>
  </w:style>
  <w:style w:type="paragraph" w:customStyle="1" w:styleId="6FA7E1A66FF34045BA8EFBF2D5734DDA">
    <w:name w:val="6FA7E1A66FF34045BA8EFBF2D5734DDA"/>
    <w:rsid w:val="00D31357"/>
    <w:pPr>
      <w:spacing w:line="259" w:lineRule="auto"/>
    </w:pPr>
    <w:rPr>
      <w:kern w:val="0"/>
      <w:sz w:val="22"/>
      <w:szCs w:val="22"/>
      <w:lang w:val="es-ES" w:eastAsia="es-ES"/>
      <w14:ligatures w14:val="none"/>
    </w:rPr>
  </w:style>
  <w:style w:type="paragraph" w:customStyle="1" w:styleId="0793DDE2EE724A70BCF7B73E3D3CBDB1">
    <w:name w:val="0793DDE2EE724A70BCF7B73E3D3CBDB1"/>
    <w:rsid w:val="00D31357"/>
    <w:pPr>
      <w:spacing w:line="259" w:lineRule="auto"/>
    </w:pPr>
    <w:rPr>
      <w:kern w:val="0"/>
      <w:sz w:val="22"/>
      <w:szCs w:val="22"/>
      <w:lang w:val="es-ES" w:eastAsia="es-ES"/>
      <w14:ligatures w14:val="none"/>
    </w:rPr>
  </w:style>
  <w:style w:type="paragraph" w:customStyle="1" w:styleId="CFDB4D02ADF7424697292DDCBE361C8F">
    <w:name w:val="CFDB4D02ADF7424697292DDCBE361C8F"/>
    <w:rsid w:val="00D31357"/>
    <w:pPr>
      <w:spacing w:line="259" w:lineRule="auto"/>
    </w:pPr>
    <w:rPr>
      <w:kern w:val="0"/>
      <w:sz w:val="22"/>
      <w:szCs w:val="22"/>
      <w:lang w:val="es-ES" w:eastAsia="es-E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66D875-E9B8-490A-95A6-D250CE4F6F21}">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88497613319"/>
    <we:property name="MENDELEY_CITATIONS" value="[{&quot;citationID&quot;:&quot;MENDELEY_CITATION_1dbc8b41-95e8-43c3-a0bd-2c8b43f42c6a&quot;,&quot;properties&quot;:{&quot;noteIndex&quot;:0},&quot;isEdited&quot;:false,&quot;manualOverride&quot;:{&quot;isManuallyOverridden&quot;:false,&quot;citeprocText&quot;:&quot;(1)&quot;,&quot;manualOverrideText&quot;:&quot;&quot;},&quot;citationTag&quot;:&quot;MENDELEY_CITATION_v3_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&quot;,&quot;citationItems&quot;:[{&quot;id&quot;:&quot;ed809f5a-12e3-32a4-aa3f-5d7163fa0363&quot;,&quot;itemData&quot;:{&quot;type&quot;:&quot;article-journal&quot;,&quot;id&quot;:&quot;ed809f5a-12e3-32a4-aa3f-5d7163fa0363&quot;,&quot;title&quot;:&quot;Prevalence of Salmonella spp. and thermophilic Campylobacter spp. in the small asian mongoose (Herpestes Javanicus) in barbados, west indies&quot;,&quot;author&quot;:[{&quot;family&quot;:&quot;Rhynd&quot;,&quot;given&quot;:&quot;Kamara J.R.&quot;,&quot;parse-names&quot;:false,&quot;dropping-particle&quot;:&quot;&quot;,&quot;non-dropping-particle&quot;:&quot;&quot;},{&quot;family&quot;:&quot;Leighton&quot;,&quot;given&quot;:&quot;Patrick A.&quot;,&quot;parse-names&quot;:false,&quot;dropping-particle&quot;:&quot;&quot;,&quot;non-dropping-particle&quot;:&quot;&quot;},{&quot;family&quot;:&quot;Elcock&quot;,&quot;given&quot;:&quot;David A.&quot;,&quot;parse-names&quot;:false,&quot;dropping-particle&quot;:&quot;&quot;,&quot;non-dropping-particle&quot;:&quot;&quot;},{&quot;family&quot;:&quot;Whitehall&quot;,&quot;given&quot;:&quot;Pamela J.&quot;,&quot;parse-names&quot;:false,&quot;dropping-particle&quot;:&quot;&quot;,&quot;non-dropping-particle&quot;:&quot;&quot;},{&quot;family&quot;:&quot;Rycroft&quot;,&quot;given&quot;:&quot;Andrew&quot;,&quot;parse-names&quot;:false,&quot;dropping-particle&quot;:&quot;&quot;,&quot;non-dropping-particle&quot;:&quot;&quot;},{&quot;family&quot;:&quot;Macgregor&quot;,&quot;given&quot;:&quot;Shaheed K.&quot;,&quot;parse-names&quot;:false,&quot;dropping-particle&quot;:&quot;&quot;,&quot;non-dropping-particle&quot;:&quot;&quot;}],&quot;container-title&quot;:&quot;Journal of Zoo and Wildlife Medicine&quot;,&quot;accessed&quot;:{&quot;date-parts&quot;:[[2023,11,15]]},&quot;DOI&quot;:&quot;10.1638/2012-0250.1&quot;,&quot;ISSN&quot;:&quot;1042-7260&quot;,&quot;PMID&quot;:&quot;25632681&quot;,&quot;URL&quot;:&quot;https://bioone.org/journals/journal-of-zoo-and-wildlife-medicine/volume-45/issue-4/2012-0250.1/PREVALENCE-OF-SALMONELLA-SPP-AND-THERMOPHILIC-CAMPYLOBACTER-SPP-IN-THE/10.1638/2012-0250.1.full&quot;,&quot;issued&quot;:{&quot;date-parts&quot;:[[2014,12,1]]},&quot;page&quot;:&quot;911-914&quot;,&quot;abstract&quot;:&quot;From April to July 2005, rectal swabs were collected from 48 free-ranging small Asian mongooses (Herpestes javanicus) on the east and south coasts of Barbados and analyzed for Salmonella and Campylobacter spp. Salmonella was recovered in 21.12% (7/33) of mongooses at the east-coast site and 26.67% (4/15) at the south-coast site. Four serotypes were isolated: Salmonella enterica serovar Rubislaw, Kentucky, Javiana, and Panama. One east-coast sample of 11 tested for Campylobacter was positive (9.09%). These results indicate that mongooses in Barbados are carriers and shedders of Salmonella and Campylobacter spp. and are a potential wildlife reservoir for these enteropathogens.&quot;,&quot;publisher&quot;:&quot;American Association of Zoo Veterinarians&quot;,&quot;issue&quot;:&quot;4&quot;,&quot;volume&quot;:&quot;45&quot;,&quot;container-title-short&quot;:&quot;&quot;},&quot;isTemporary&quot;:false}]},{&quot;citationID&quot;:&quot;MENDELEY_CITATION_5fdc1a74-512a-413d-9169-5e87e9365006&quot;,&quot;properties&quot;:{&quot;noteIndex&quot;:0},&quot;isEdited&quot;:false,&quot;manualOverride&quot;:{&quot;isManuallyOverridden&quot;:false,&quot;citeprocText&quot;:&quot;(1)&quot;,&quot;manualOverrideText&quot;:&quot;&quot;},&quot;citationTag&quot;:&quot;MENDELEY_CITATION_v3_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&quot;,&quot;citationItems&quot;:[{&quot;id&quot;:&quot;ed809f5a-12e3-32a4-aa3f-5d7163fa0363&quot;,&quot;itemData&quot;:{&quot;type&quot;:&quot;article-journal&quot;,&quot;id&quot;:&quot;ed809f5a-12e3-32a4-aa3f-5d7163fa0363&quot;,&quot;title&quot;:&quot;Prevalence of Salmonella spp. and thermophilic Campylobacter spp. in the small asian mongoose (Herpestes Javanicus) in barbados, west indies&quot;,&quot;author&quot;:[{&quot;family&quot;:&quot;Rhynd&quot;,&quot;given&quot;:&quot;Kamara J.R.&quot;,&quot;parse-names&quot;:false,&quot;dropping-particle&quot;:&quot;&quot;,&quot;non-dropping-particle&quot;:&quot;&quot;},{&quot;family&quot;:&quot;Leighton&quot;,&quot;given&quot;:&quot;Patrick A.&quot;,&quot;parse-names&quot;:false,&quot;dropping-particle&quot;:&quot;&quot;,&quot;non-dropping-particle&quot;:&quot;&quot;},{&quot;family&quot;:&quot;Elcock&quot;,&quot;given&quot;:&quot;David A.&quot;,&quot;parse-names&quot;:false,&quot;dropping-particle&quot;:&quot;&quot;,&quot;non-dropping-particle&quot;:&quot;&quot;},{&quot;family&quot;:&quot;Whitehall&quot;,&quot;given&quot;:&quot;Pamela J.&quot;,&quot;parse-names&quot;:false,&quot;dropping-particle&quot;:&quot;&quot;,&quot;non-dropping-particle&quot;:&quot;&quot;},{&quot;family&quot;:&quot;Rycroft&quot;,&quot;given&quot;:&quot;Andrew&quot;,&quot;parse-names&quot;:false,&quot;dropping-particle&quot;:&quot;&quot;,&quot;non-dropping-particle&quot;:&quot;&quot;},{&quot;family&quot;:&quot;Macgregor&quot;,&quot;given&quot;:&quot;Shaheed K.&quot;,&quot;parse-names&quot;:false,&quot;dropping-particle&quot;:&quot;&quot;,&quot;non-dropping-particle&quot;:&quot;&quot;}],&quot;container-title&quot;:&quot;Journal of Zoo and Wildlife Medicine&quot;,&quot;accessed&quot;:{&quot;date-parts&quot;:[[2023,11,15]]},&quot;DOI&quot;:&quot;10.1638/2012-0250.1&quot;,&quot;ISSN&quot;:&quot;1042-7260&quot;,&quot;PMID&quot;:&quot;25632681&quot;,&quot;URL&quot;:&quot;https://bioone.org/journals/journal-of-zoo-and-wildlife-medicine/volume-45/issue-4/2012-0250.1/PREVALENCE-OF-SALMONELLA-SPP-AND-THERMOPHILIC-CAMPYLOBACTER-SPP-IN-THE/10.1638/2012-0250.1.full&quot;,&quot;issued&quot;:{&quot;date-parts&quot;:[[2014,12,1]]},&quot;page&quot;:&quot;911-914&quot;,&quot;abstract&quot;:&quot;From April to July 2005, rectal swabs were collected from 48 free-ranging small Asian mongooses (Herpestes javanicus) on the east and south coasts of Barbados and analyzed for Salmonella and Campylobacter spp. Salmonella was recovered in 21.12% (7/33) of mongooses at the east-coast site and 26.67% (4/15) at the south-coast site. Four serotypes were isolated: Salmonella enterica serovar Rubislaw, Kentucky, Javiana, and Panama. One east-coast sample of 11 tested for Campylobacter was positive (9.09%). These results indicate that mongooses in Barbados are carriers and shedders of Salmonella and Campylobacter spp. and are a potential wildlife reservoir for these enteropathogens.&quot;,&quot;publisher&quot;:&quot;American Association of Zoo Veterinarians&quot;,&quot;issue&quot;:&quot;4&quot;,&quot;volume&quot;:&quot;45&quot;,&quot;container-title-short&quot;:&quot;&quot;},&quot;isTemporary&quot;:false}]},{&quot;citationID&quot;:&quot;MENDELEY_CITATION_921ca0b1-f8c0-42a8-8feb-c797e5e510d7&quot;,&quot;properties&quot;:{&quot;noteIndex&quot;:0},&quot;isEdited&quot;:false,&quot;manualOverride&quot;:{&quot;isManuallyOverridden&quot;:false,&quot;citeprocText&quot;:&quot;(2,3)&quot;,&quot;manualOverrideText&quot;:&quot;&quot;},&quot;citationTag&quot;:&quot;MENDELEY_CITATION_v3_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&quot;,&quot;citationItems&quot;:[{&quot;id&quot;:&quot;598e4727-a31a-30e4-a22f-beaddc8e9d19&quot;,&quot;itemData&quot;:{&quot;type&quot;:&quot;article-journal&quot;,&quot;id&quot;:&quot;598e4727-a31a-30e4-a22f-beaddc8e9d19&quot;,&quot;title&quot;:&quot;Serologic evidence for hepatitis E virus infection in mongoose.&quot;,&quot;author&quot;:[{&quot;family&quot;:&quot;Li&quot;,&quot;given&quot;:&quot;Tian Cheng&quot;,&quot;parse-names&quot;:false,&quot;dropping-particle&quot;:&quot;&quot;,&quot;non-dropping-particle&quot;:&quot;&quot;},{&quot;family&quot;:&quot;Saito&quot;,&quot;given&quot;:&quot;Mika&quot;,&quot;parse-names&quot;:false,&quot;dropping-particle&quot;:&quot;&quot;,&quot;non-dropping-particle&quot;:&quot;&quot;},{&quot;family&quot;:&quot;Ogura&quot;,&quot;given&quot;:&quot;Go&quot;,&quot;parse-names&quot;:false,&quot;dropping-particle&quot;:&quot;&quot;,&quot;non-dropping-particle&quot;:&quot;&quot;},{&quot;family&quot;:&quot;Ishibashi&quot;,&quot;given&quot;:&quot;Osamu&quot;,&quot;parse-names&quot;:false,&quot;dropping-particle&quot;:&quot;&quot;,&quot;non-dropping-particle&quot;:&quot;&quot;},{&quot;family&quot;:&quot;Miyamura&quot;,&quot;given&quot;:&quot;Tatsuo&quot;,&quot;parse-names&quot;:false,&quot;dropping-particle&quot;:&quot;&quot;,&quot;non-dropping-particle&quot;:&quot;&quot;},{&quot;family&quot;:&quot;Takeda&quot;,&quot;given&quot;:&quot;Naokazu&quot;,&quot;parse-names&quot;:false,&quot;dropping-particle&quot;:&quot;&quot;,&quot;non-dropping-particle&quot;:&quot;&quot;}],&quot;container-title&quot;:&quot;The American Journal of Tropical Medicine and Hygiene&quot;,&quot;container-title-short&quot;:&quot;Am. J. Trop. Med. Hyg.&quot;,&quot;accessed&quot;:{&quot;date-parts&quot;:[[2023,11,15]]},&quot;DOI&quot;:&quot;10.4269/AJTMH.2006.74.932&quot;,&quot;ISSN&quot;:&quot;0002-9637&quot;,&quot;PMID&quot;:&quot;16687706&quot;,&quot;URL&quot;:&quot;http://intl.ajtmh.org/cgi/content/full/74/5/932&quot;,&quot;issued&quot;:{&quot;date-parts&quot;:[[2006,5,1]]},&quot;page&quot;:&quot;932-936&quot;,&quot;abstract&quot;:&quot;Although pig and wild boar are considered to be the reservoirs of hepatitis E virus (HEV) in Japan, the spread of HEV to other animals is unknown. Serum samples from 84 mongooses (Small Asian mongoose; Herpestes javanicus) collected in Okinawa, Japan were examined for antibodies to HEV by enzyme-linked immunosorbent assay and RNA was analyzed by reverse transcription-polymerase chain reaction. Seven (8.3%) of 84 mongooses were positive for IgG antibodies to HEV, and the antibody-positive rate increased with body weight and size, whereas HEV RNA was not detected in these samples. These results are consistent with the possibility that mongooses in Okinawa are occasionally infected with HEV; however, they are not considered the major zoonotic reservoir of HEV. Copyright © 2006 by The American Society of Tropical Medicine and Hygiene.&quot;,&quot;publisher&quot;:&quot;American Society of Tropical Medicine and Hygiene&quot;,&quot;issue&quot;:&quot;5&quot;,&quot;volume&quot;:&quot;74&quot;},&quot;isTemporary&quot;:false},{&quot;id&quot;:&quot;50aebd0d-8253-3567-aa50-7ea5dadb4892&quot;,&quot;itemData&quot;:{&quot;type&quot;:&quot;article-journal&quot;,&quot;id&quot;:&quot;50aebd0d-8253-3567-aa50-7ea5dadb4892&quot;,&quot;title&quot;:&quot;Hepatitis E virus infection in wild mongooses of Okinawa, Japan: Demonstration of anti-HEV antibodies and a full-genome nucleotide sequence&quot;,&quot;author&quot;:[{&quot;family&quot;:&quot;Nakamura&quot;,&quot;given&quot;:&quot;Masaji&quot;,&quot;parse-names&quot;:false,&quot;dropping-particle&quot;:&quot;&quot;,&quot;non-dropping-particle&quot;:&quot;&quot;},{&quot;family&quot;:&quot;Takahashi&quot;,&quot;given&quot;:&quot;Kazuaki&quot;,&quot;parse-names&quot;:false,&quot;dropping-particle&quot;:&quot;&quot;,&quot;non-dropping-particle&quot;:&quot;&quot;},{&quot;family&quot;:&quot;Taira&quot;,&quot;given&quot;:&quot;Katsuya&quot;,&quot;parse-names&quot;:false,&quot;dropping-particle&quot;:&quot;&quot;,&quot;non-dropping-particle&quot;:&quot;&quot;},{&quot;family&quot;:&quot;Taira&quot;,&quot;given&quot;:&quot;Masakatsu&quot;,&quot;parse-names&quot;:false,&quot;dropping-particle&quot;:&quot;&quot;,&quot;non-dropping-particle&quot;:&quot;&quot;},{&quot;family&quot;:&quot;Ohno&quot;,&quot;given&quot;:&quot;Atsushi&quot;,&quot;parse-names&quot;:false,&quot;dropping-particle&quot;:&quot;&quot;,&quot;non-dropping-particle&quot;:&quot;&quot;},{&quot;family&quot;:&quot;Sakugawa&quot;,&quot;given&quot;:&quot;Hiroshi&quot;,&quot;parse-names&quot;:false,&quot;dropping-particle&quot;:&quot;&quot;,&quot;non-dropping-particle&quot;:&quot;&quot;},{&quot;family&quot;:&quot;Arai&quot;,&quot;given&quot;:&quot;Masahiro&quot;,&quot;parse-names&quot;:false,&quot;dropping-particle&quot;:&quot;&quot;,&quot;non-dropping-particle&quot;:&quot;&quot;},{&quot;family&quot;:&quot;Mishiro&quot;,&quot;given&quot;:&quot;Shunji&quot;,&quot;parse-names&quot;:false,&quot;dropping-particle&quot;:&quot;&quot;,&quot;non-dropping-particle&quot;:&quot;&quot;}],&quot;container-title&quot;:&quot;Hepatology Research&quot;,&quot;accessed&quot;:{&quot;date-parts&quot;:[[2023,11,15]]},&quot;DOI&quot;:&quot;10.1016/J.HEPRES.2005.10.010&quot;,&quot;ISSN&quot;:&quot;1386-6346&quot;,&quot;issued&quot;:{&quot;date-parts&quot;:[[2006,3,1]]},&quot;page&quot;:&quot;137-140&quot;,&quot;abstract&quot;:&quot;Hepatitis E virus (HEV), a single-strand RNA virus, has been recovered not only from human beings but also from various species of animals. Here we report our results suggesting that mongoose should be added to the list of reservoir animals of HEV. Of 100 mongooses we examined in Okinawa, Japan, 21 were thought to be positive for anti-HEV antibodies, among which one was definitely positive for HEV RNA. Full-genome sequencing of the HEV isolate revealed that it segregates to a unique subgroup within genotype III. Interestingly, this mongoose strain was closely related to a swine isolate previously reported from Okinawa, implicating the possibility of interspecies transmission between these animals. © 2005 Elsevier Ireland Ltd. All rights reserved.&quot;,&quot;publisher&quot;:&quot;No longer published by Elsevier&quot;,&quot;issue&quot;:&quot;3&quot;,&quot;volume&quot;:&quot;34&quot;,&quot;container-title-short&quot;:&quot;&quot;},&quot;isTemporary&quot;:false}]},{&quot;citationID&quot;:&quot;MENDELEY_CITATION_e6c8103b-02d6-4579-a96d-006bcb460388&quot;,&quot;properties&quot;:{&quot;noteIndex&quot;:0},&quot;isEdited&quot;:false,&quot;manualOverride&quot;:{&quot;isManuallyOverridden&quot;:false,&quot;citeprocText&quot;:&quot;(4)&quot;,&quot;manualOverrideText&quot;:&quot;&quot;},&quot;citationTag&quot;:&quot;MENDELEY_CITATION_v3_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&quot;,&quot;citationItems&quot;:[{&quot;id&quot;:&quot;2c9ae5fa-ce84-34be-a255-ae3552732eac&quot;,&quot;itemData&quot;:{&quot;type&quot;:&quot;article-journal&quot;,&quot;id&quot;:&quot;2c9ae5fa-ce84-34be-a255-ae3552732eac&quot;,&quot;title&quot;:&quot;Proposal for Japanese Encephalitis Surveillance Using Captured Invasive Mongooses Under an Eradication Project on Okinawa Island, Japan&quot;,&quot;author&quot;:[{&quot;family&quot;:&quot;Saito&quot;,&quot;given&quot;:&quot;Mika&quot;,&quot;parse-names&quot;:false,&quot;dropping-particle&quot;:&quot;&quot;,&quot;non-dropping-particle&quot;:&quot;&quot;},{&quot;family&quot;:&quot;Nakata&quot;,&quot;given&quot;:&quot;Katsushi&quot;,&quot;parse-names&quot;:false,&quot;dropping-particle&quot;:&quot;&quot;,&quot;non-dropping-particle&quot;:&quot;&quot;},{&quot;family&quot;:&quot;Nishijima&quot;,&quot;given&quot;:&quot;Taku&quot;,&quot;parse-names&quot;:false,&quot;dropping-particle&quot;:&quot;&quot;,&quot;non-dropping-particle&quot;:&quot;&quot;},{&quot;family&quot;:&quot;Yamashita&quot;,&quot;given&quot;:&quot;Katsuhiro&quot;,&quot;parse-names&quot;:false,&quot;dropping-particle&quot;:&quot;&quot;,&quot;non-dropping-particle&quot;:&quot;&quot;},{&quot;family&quot;:&quot;Saito&quot;,&quot;given&quot;:&quot;Anna&quot;,&quot;parse-names&quot;:false,&quot;dropping-particle&quot;:&quot;&quot;,&quot;non-dropping-particle&quot;:&quot;&quot;},{&quot;family&quot;:&quot;Ogura&quot;,&quot;given&quot;:&quot;Go&quot;,&quot;parse-names&quot;:false,&quot;dropping-particle&quot;:&quot;&quot;,&quot;non-dropping-particle&quot;:&quot;&quot;}],&quot;container-title&quot;:&quot;Vector-Borne and Zoonotic Diseases,&quot;,&quot;accessed&quot;:{&quot;date-parts&quot;:[[2023,11,15]]},&quot;DOI&quot;:&quot;10.1089/VBZ.2008.0099&quot;,&quot;ISSN&quot;:&quot;15303667&quot;,&quot;PMID&quot;:&quot;18973439&quot;,&quot;URL&quot;:&quot;https://www.liebertpub.com/doi/10.1089/vbz.2008.0099&quot;,&quot;issued&quot;:{&quot;date-parts&quot;:[[2009,6,17]]},&quot;page&quot;:&quot;259-266&quot;,&quot;abstract&quot;:&quot;Abstract A project to eradicate invasive small Asian mongooses (Herpestes javanicus) is underway to conserve the unique ecosystem of Okinawa Island, Japan. In the present study, we tried to elucida...&quot;,&quot;publisher&quot;:&quot; Mary Ann Liebert, Inc.  140 Huguenot Street, 3rd Floor New Rochelle, NY 10801 USA  &quot;,&quot;issue&quot;:&quot;3&quot;,&quot;volume&quot;:&quot;9&quot;,&quot;container-title-short&quot;:&quot;&quot;},&quot;isTemporary&quot;:false}]},{&quot;citationID&quot;:&quot;MENDELEY_CITATION_60aa808a-79c0-464d-a619-be4f4cbeba83&quot;,&quot;properties&quot;:{&quot;noteIndex&quot;:0},&quot;isEdited&quot;:false,&quot;manualOverride&quot;:{&quot;isManuallyOverridden&quot;:false,&quot;citeprocText&quot;:&quot;(5)&quot;,&quot;manualOverrideText&quot;:&quot;&quot;},&quot;citationTag&quot;:&quot;MENDELEY_CITATION_v3_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&quot;,&quot;citationItems&quot;:[{&quot;id&quot;:&quot;23840157-5d9c-3dce-a3aa-696593ce18d6&quot;,&quot;itemData&quot;:{&quot;type&quot;:&quot;article-journal&quot;,&quot;id&quot;:&quot;23840157-5d9c-3dce-a3aa-696593ce18d6&quot;,&quot;title&quot;:&quot;Peridomestic small Indian mongoose: An invasive species posing as potential zoonotic risk for leptospirosis in the Caribbean&quot;,&quot;author&quot;:[{&quot;family&quot;:&quot;Shiokawa&quot;,&quot;given&quot;:&quot;Kanae&quot;,&quot;parse-names&quot;:false,&quot;dropping-particle&quot;:&quot;&quot;,&quot;non-dropping-particle&quot;:&quot;&quot;},{&quot;family&quot;:&quot;Llanes&quot;,&quot;given&quot;:&quot;Alejandro&quot;,&quot;parse-names&quot;:false,&quot;dropping-particle&quot;:&quot;&quot;,&quot;non-dropping-particle&quot;:&quot;&quot;},{&quot;family&quot;:&quot;Hindoyan&quot;,&quot;given&quot;:&quot;Antreas&quot;,&quot;parse-names&quot;:false,&quot;dropping-particle&quot;:&quot;&quot;,&quot;non-dropping-particle&quot;:&quot;&quot;},{&quot;family&quot;:&quot;Cruz-Martinez&quot;,&quot;given&quot;:&quot;Luis&quot;,&quot;parse-names&quot;:false,&quot;dropping-particle&quot;:&quot;&quot;,&quot;non-dropping-particle&quot;:&quot;&quot;},{&quot;family&quot;:&quot;Welcome&quot;,&quot;given&quot;:&quot;Shamara&quot;,&quot;parse-names&quot;:false,&quot;dropping-particle&quot;:&quot;&quot;,&quot;non-dropping-particle&quot;:&quot;&quot;},{&quot;family&quot;:&quot;Rajeev&quot;,&quot;given&quot;:&quot;Sreekumari&quot;,&quot;parse-names&quot;:false,&quot;dropping-particle&quot;:&quot;&quot;,&quot;non-dropping-particle&quot;:&quot;&quot;}],&quot;container-title&quot;:&quot;Acta Tropica&quot;,&quot;container-title-short&quot;:&quot;Acta Trop.&quot;,&quot;accessed&quot;:{&quot;date-parts&quot;:[[2023,11,15]]},&quot;DOI&quot;:&quot;10.1016/J.ACTATROPICA.2018.11.019&quot;,&quot;ISSN&quot;:&quot;0001-706X&quot;,&quot;PMID&quot;:&quot;30465742&quot;,&quot;issued&quot;:{&quot;date-parts&quot;:[[2019,2,1]]},&quot;page&quot;:&quot;166-170&quot;,&quot;abstract&quot;:&quot;In this study, we investigated Leptospira infection and exposure in small Indian mongoose (Herpestes auropunctatus), an invasive animal species, in two different sites in the Caribbean island of Saint Kitts. Overall a low seroprevalence (12/148; 8.1%: 95%CI: 3.7–12.5) was observed. Agglutinating antibodies to serovars Mankarso (3.4%), Copenhageni (2.7%), Icterohemorrhagiae (1.4%), Bratislava (1.4%), Canicola (1.4%), Autumnalis (0.7%), Alexi (0.7%), Pomona (0.7%) and Grippotyphosa (0.7%) was observed on the microscopic agglutination test. The seroprevalence observed in mongooses trapped from peridomestic sites was significantly higher compared to the arid and less inhabited site (p = 0.0268). The real time PCR targeting lipL32 gene was positive for 9 out of 146 mongooses. Bacterial culture of kidneys resulted in two Leptospira isolates. Whole genome sequencing and analysis suggested that these isolates are closely related to L. interrogans serovar Copenhageni. We observed mild to severe chronic renal lesions in 20.2% of mongooses in the absence of an antibody response or active infection. Our findings emphasize the need to investigate other infectious etiologies or atypical outcomes and potential chronic long-term impact of Leptospira infection in animals and people living in an endemic area. In addition, our data reinforces the need for including locally prevalent Leptospira isolates rather than representative members of a serogroup in the microscopic agglutination test panel in epidemiologic and diagnostic investigations. In conclusion, mongoose inhabiting the island are exposed to and harbor pathogenic Leptospira and hence may play a role in the transmission. The invasive nature of the species highlights their presence as a potential risk factor for this widespread zoonotic disease.&quot;,&quot;publisher&quot;:&quot;Elsevier&quot;,&quot;volume&quot;:&quot;190&quot;},&quot;isTemporary&quot;:false}]},{&quot;citationID&quot;:&quot;MENDELEY_CITATION_da0da87c-e663-4c68-a882-a29700fff07e&quot;,&quot;properties&quot;:{&quot;noteIndex&quot;:0},&quot;isEdited&quot;:false,&quot;manualOverride&quot;:{&quot;isManuallyOverridden&quot;:false,&quot;citeprocText&quot;:&quot;(6)&quot;,&quot;manualOverrideText&quot;:&quot;&quot;},&quot;citationTag&quot;:&quot;MENDELEY_CITATION_v3_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&quot;,&quot;citationItems&quot;:[{&quot;id&quot;:&quot;2b39151d-7875-3ad2-be9e-45fec2587130&quot;,&quot;itemData&quot;:{&quot;type&quot;:&quot;article-journal&quot;,&quot;id&quot;:&quot;2b39151d-7875-3ad2-be9e-45fec2587130&quot;,&quot;title&quot;:&quot;Occurrence and subtyping of Blastocystis in coypus (Myocastor coypus) in China&quot;,&quot;author&quot;:[{&quot;family&quot;:&quot;Liu&quot;,&quot;given&quot;:&quot;Xuehan&quot;,&quot;parse-names&quot;:false,&quot;dropping-particle&quot;:&quot;&quot;,&quot;non-dropping-particle&quot;:&quot;&quot;},{&quot;family&quot;:&quot;Ni&quot;,&quot;given&quot;:&quot;Fuzhen&quot;,&quot;parse-names&quot;:false,&quot;dropping-particle&quot;:&quot;&quot;,&quot;non-dropping-particle&quot;:&quot;&quot;},{&quot;family&quot;:&quot;Wang&quot;,&quot;given&quot;:&quot;Rongjun&quot;,&quot;parse-names&quot;:false,&quot;dropping-particle&quot;:&quot;&quot;,&quot;non-dropping-particle&quot;:&quot;&quot;},{&quot;family&quot;:&quot;Li&quot;,&quot;given&quot;:&quot;Junqiang&quot;,&quot;parse-names&quot;:false,&quot;dropping-particle&quot;:&quot;&quot;,&quot;non-dropping-particle&quot;:&quot;&quot;},{&quot;family&quot;:&quot;Ge&quot;,&quot;given&quot;:&quot;Yaming&quot;,&quot;parse-names&quot;:false,&quot;dropping-particle&quot;:&quot;&quot;,&quot;non-dropping-particle&quot;:&quot;&quot;},{&quot;family&quot;:&quot;Yang&quot;,&quot;given&quot;:&quot;Xuefeng&quot;,&quot;parse-names&quot;:false,&quot;dropping-particle&quot;:&quot;&quot;,&quot;non-dropping-particle&quot;:&quot;&quot;},{&quot;family&quot;:&quot;Qi&quot;,&quot;given&quot;:&quot;Meng&quot;,&quot;parse-names&quot;:false,&quot;dropping-particle&quot;:&quot;&quot;,&quot;non-dropping-particle&quot;:&quot;&quot;},{&quot;family&quot;:&quot;Zhang&quot;,&quot;given&quot;:&quot;Longxian&quot;,&quot;parse-names&quot;:false,&quot;dropping-particle&quot;:&quot;&quot;,&quot;non-dropping-particle&quot;:&quot;&quot;}],&quot;container-title&quot;:&quot;Parasites and Vectors&quot;,&quot;container-title-short&quot;:&quot;Parasit. Vectors&quot;,&quot;accessed&quot;:{&quot;date-parts&quot;:[[2023,11,15]]},&quot;DOI&quot;:&quot;10.1186/S13071-021-05126-1/TABLES/2&quot;,&quot;ISSN&quot;:&quot;17563305&quot;,&quot;PMID&quot;:&quot;34991712&quot;,&quot;URL&quot;:&quot;https://link.springer.com/articles/10.1186/s13071-021-05126-1&quot;,&quot;issued&quot;:{&quot;date-parts&quot;:[[2022,12,1]]},&quot;page&quot;:&quot;14&quot;,&quot;abstract&quot;:&quot;Background: Blastocystis is an anaerobic unicellular protist frequently detected in the gastrointestinal tracts of humans and animals worldwide. However, the prevalence and subtype distribution of Blastocystis in the coypu (Myocastor coypus) population have not been reported so far. The aim of this study was to determine the prevalence, genetic characteristics, and zoonotic potential of Blastocystis isolates detected in coypus in China. Results: A total of 308 fecal samples were collected from coypus in seven regions across China and subsequently examined. Blastocystis was detected in 44 (14.3%) specimens by nested PCR amplification of the small subunit ribosomal rRNA (SSU rRNA) gene. Further DNA sequencing and phylogenetic analyses resulted in the identification of two zoonotic known subtypes, ST4 and ST5, and an unknown subtype. ST4 was the most predominant subtype observed in the samples. ST5 infections were only observed in three coypus. Factors that were associated with prevalence of Blastocystis included age, geographical region and subtype. Interestingly, this is the first report about a potentially novel subtype infecting coypus. Conclusions: This is the first comprehensive report of Blastocystis in M. coypus across a wide geographic range of China. A moderate degree of genetic divergence was observed. The presence of zoonotic subtypes in farmed M. coypus suggests that these animals have the potential to transmit blastocystosis to both humans and domestic animals. These findings provide a better understanding of the genetic diversity of Blastocystis in rodents and contribute towards the establishment of efficient blastocystosis control strategies in the investigated areas. Graphical abstract: [Figure not available: see fulltext.]&quot;,&quot;publisher&quot;:&quot;BioMed Central Ltd&quot;,&quot;issue&quot;:&quot;1&quot;,&quot;volume&quot;:&quot;15&quot;},&quot;isTemporary&quot;:false}]},{&quot;citationID&quot;:&quot;MENDELEY_CITATION_8a584272-5dee-471b-b909-7e54b08d4b7f&quot;,&quot;properties&quot;:{&quot;noteIndex&quot;:0},&quot;isEdited&quot;:false,&quot;manualOverride&quot;:{&quot;isManuallyOverridden&quot;:false,&quot;citeprocText&quot;:&quot;(7)&quot;,&quot;manualOverrideText&quot;:&quot;&quot;},&quot;citationTag&quot;:&quot;MENDELEY_CITATION_v3_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&quot;,&quot;citationItems&quot;:[{&quot;id&quot;:&quot;7bac3858-531e-36c9-9009-28d933516710&quot;,&quot;itemData&quot;:{&quot;type&quot;:&quot;article-journal&quot;,&quot;id&quot;:&quot;7bac3858-531e-36c9-9009-28d933516710&quot;,&quot;title&quot;:&quot;Wild Nutria (Myocastor coypus) Is a Potential Reservoir of Carbapenem-Resistant and Zoonotic Aeromonas spp. in Korea&quot;,&quot;author&quot;:[{&quot;family&quot;:&quot;Lim&quot;,&quot;given&quot;:&quot;Se Ra&quot;,&quot;parse-names&quot;:false,&quot;dropping-particle&quot;:&quot;&quot;,&quot;non-dropping-particle&quot;:&quot;&quot;},{&quot;family&quot;:&quot;Lee&quot;,&quot;given&quot;:&quot;Do Hun&quot;,&quot;parse-names&quot;:false,&quot;dropping-particle&quot;:&quot;&quot;,&quot;non-dropping-particle&quot;:&quot;&quot;},{&quot;family&quot;:&quot;Park&quot;,&quot;given&quot;:&quot;Seon Young&quot;,&quot;parse-names&quot;:false,&quot;dropping-particle&quot;:&quot;&quot;,&quot;non-dropping-particle&quot;:&quot;&quot;},{&quot;family&quot;:&quot;Lee&quot;,&quot;given&quot;:&quot;Seungki&quot;,&quot;parse-names&quot;:false,&quot;dropping-particle&quot;:&quot;&quot;,&quot;non-dropping-particle&quot;:&quot;&quot;},{&quot;family&quot;:&quot;Kim&quot;,&quot;given&quot;:&quot;Hyo Yeon&quot;,&quot;parse-names&quot;:false,&quot;dropping-particle&quot;:&quot;&quot;,&quot;non-dropping-particle&quot;:&quot;&quot;},{&quot;family&quot;:&quot;Lee&quot;,&quot;given&quot;:&quot;Moo Seung&quot;,&quot;parse-names&quot;:false,&quot;dropping-particle&quot;:&quot;&quot;,&quot;non-dropping-particle&quot;:&quot;&quot;},{&quot;family&quot;:&quot;Lee&quot;,&quot;given&quot;:&quot;Jung Ro&quot;,&quot;parse-names&quot;:false,&quot;dropping-particle&quot;:&quot;&quot;,&quot;non-dropping-particle&quot;:&quot;&quot;},{&quot;family&quot;:&quot;Han&quot;,&quot;given&quot;:&quot;Jee Eun&quot;,&quot;parse-names&quot;:false,&quot;dropping-particle&quot;:&quot;&quot;,&quot;non-dropping-particle&quot;:&quot;&quot;},{&quot;family&quot;:&quot;Kim&quot;,&quot;given&quot;:&quot;Hye Kwon&quot;,&quot;parse-names&quot;:false,&quot;dropping-particle&quot;:&quot;&quot;,&quot;non-dropping-particle&quot;:&quot;&quot;},{&quot;family&quot;:&quot;Kim&quot;,&quot;given&quot;:&quot;Ji Hyung&quot;,&quot;parse-names&quot;:false,&quot;dropping-particle&quot;:&quot;&quot;,&quot;non-dropping-particle&quot;:&quot;&quot;}],&quot;container-title&quot;:&quot;Microorganisms &quot;,&quot;accessed&quot;:{&quot;date-parts&quot;:[[2023,11,15]]},&quot;DOI&quot;:&quot;10.3390/MICROORGANISMS7080224&quot;,&quot;ISSN&quot;:&quot;2076-2607&quot;,&quot;URL&quot;:&quot;https://www.mdpi.com/2076-2607/7/8/224/htm&quot;,&quot;issued&quot;:{&quot;date-parts&quot;:[[2019,7,30]]},&quot;page&quot;:&quot;224&quot;,&quot;abstract&quot;:&quot;The emergence and spread of antibiotic-resistant Aeromonas spp. is a serious public and animal health concern. Wild animals serve as reservoirs, vectors, and sentinels of these bacteria and can facilitate their transmission to humans and livestock. The nutria (Myocastor coypus), a semi-aquatic rodent, currently is globally considered an invasive alien species that has harmful impacts on natural ecosystems and carries various zoonotic aquatic pathogens. This study aimed to determine the prevalence of antibiotic-resistant zoonotic Aeromonas spp. in wild invasive nutrias captured in Korea during governmental eradication program. Three potential zoonotic Aeromonas spp. (A. hydrophila, A. caviae, and A. dhakensis) were identified among isolates from nutria. Some strains showed unexpected resistance to fluoroquinolones, third-generation cephalosporins, and carbapenems. In carbapenem-resistant isolates, the cphA gene, which is related to intrinsic resistance of Aeromonas to carbapenems, was identified, and phylogenetic analysis based on this gene revealed the presence of two major groups represented by A. hydrophila (including A. dhakensis) and other Aeromonas spp. These results indicate that wild nutrias in Korea are a potential reservoir of zoonotic and antibiotic-resistant Aeromonas spp. that can cause infection and treatment failure in humans. Thus, measures to prevent contact of wild nutrias with livestock and humans are needed.&quot;,&quot;publisher&quot;:&quot;Multidisciplinary Digital Publishing Institute&quot;,&quot;issue&quot;:&quot;8&quot;,&quot;volume&quot;:&quot;7&quot;,&quot;container-title-short&quot;:&quot;&quot;},&quot;isTemporary&quot;:false}]},{&quot;citationID&quot;:&quot;MENDELEY_CITATION_1f7b45e5-c07b-42a9-b82e-876feb603d59&quot;,&quot;properties&quot;:{&quot;noteIndex&quot;:0},&quot;isEdited&quot;:false,&quot;manualOverride&quot;:{&quot;isManuallyOverridden&quot;:false,&quot;citeprocText&quot;:&quot;(8)&quot;,&quot;manualOverrideText&quot;:&quot;&quot;},&quot;citationTag&quot;:&quot;MENDELEY_CITATION_v3_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&quot;,&quot;citationItems&quot;:[{&quot;id&quot;:&quot;a0c3b4e1-38e7-3b72-8c14-1958bdeacba0&quot;,&quot;itemData&quot;:{&quot;type&quot;:&quot;article-journal&quot;,&quot;id&quot;:&quot;a0c3b4e1-38e7-3b72-8c14-1958bdeacba0&quot;,&quot;title&quot;:&quot;Seroprevalence for selected pathogens of zoonotic importance in wild nutria (Myocastor coypus)&quot;,&quot;author&quot;:[{&quot;family&quot;:&quot;Martino&quot;,&quot;given&quot;:&quot;P. E.&quot;,&quot;parse-names&quot;:false,&quot;dropping-particle&quot;:&quot;&quot;,&quot;non-dropping-particle&quot;:&quot;&quot;},{&quot;family&quot;:&quot;Stanchi&quot;,&quot;given&quot;:&quot;N. O.&quot;,&quot;parse-names&quot;:false,&quot;dropping-particle&quot;:&quot;&quot;,&quot;non-dropping-particle&quot;:&quot;&quot;},{&quot;family&quot;:&quot;Silvestrini&quot;,&quot;given&quot;:&quot;M.&quot;,&quot;parse-names&quot;:false,&quot;dropping-particle&quot;:&quot;&quot;,&quot;non-dropping-particle&quot;:&quot;&quot;},{&quot;family&quot;:&quot;Brihuega&quot;,&quot;given&quot;:&quot;B.&quot;,&quot;parse-names&quot;:false,&quot;dropping-particle&quot;:&quot;&quot;,&quot;non-dropping-particle&quot;:&quot;&quot;},{&quot;family&quot;:&quot;Samartino&quot;,&quot;given&quot;:&quot;L.&quot;,&quot;parse-names&quot;:false,&quot;dropping-particle&quot;:&quot;&quot;,&quot;non-dropping-particle&quot;:&quot;&quot;},{&quot;family&quot;:&quot;Parrado&quot;,&quot;given&quot;:&quot;E.&quot;,&quot;parse-names&quot;:false,&quot;dropping-particle&quot;:&quot;&quot;,&quot;non-dropping-particle&quot;:&quot;&quot;}],&quot;container-title&quot;:&quot;European Journal of Wildlife Research&quot;,&quot;container-title-short&quot;:&quot;Eur. J. Wildl. Res.&quot;,&quot;accessed&quot;:{&quot;date-parts&quot;:[[2023,11,15]]},&quot;DOI&quot;:&quot;10.1007/S10344-014-0805-4/TABLES/1&quot;,&quot;ISSN&quot;:&quot;16124642&quot;,&quot;URL&quot;:&quot;https://link.springer.com/article/10.1007/s10344-014-0805-4&quot;,&quot;issued&quot;:{&quot;date-parts&quot;:[[2014,3,4]]},&quot;page&quot;:&quot;551-554&quot;,&quot;abstract&quot;:&quot;Little information is present in the literature on diseases of the nutria (Myocastor coypus) in the wild. Serum samples obtained from 176 trapped animals were tested for antibody reactivity against 11 pathogens of significant zoonoses. Sera were positive against Leptospira (38.0 %, odds relative risk = 0.03, Taylor series 95 % confidence limits 0.01-0.06), Toxoplasma gondii (27.8 %, odds relative risk = 2.30, Taylor series 95 % confidence limits 1.23-4.31), Chlamydophila psittaci (21.0 % odds relative risk = 4.94, Taylor series 95 % confidence limits 2.75-8.89), Streptococcus equi subspecies zooepidemicus (15.9 % odds relative risk = 1.87, Taylor series 95 % confidence limits 1.04-3.37), and encephalomyocarditis virus (3.4 %, odds relative risk = 0.05, Taylor series 95 % confidence limits 0.02-0.12). Some of the rodents showed antibodies at high titers, mostly indicating recent exposure. Seroprevalence rates varied among the location and age groups, although not by season or gender. All samples were seronegative for Brucella spp., Francisella tularensis, vesicular stomatitis virus, rabies virus, foot-and-mouth disease virus, and Encephalitozoon cuniculi. © 2014 Springer-Verlag Berlin Heidelberg.&quot;,&quot;publisher&quot;:&quot;Springer Verlag&quot;,&quot;volume&quot;:&quot;60&quot;},&quot;isTemporary&quot;:false}]},{&quot;citationID&quot;:&quot;MENDELEY_CITATION_851f70ad-05e8-4191-ba1e-0db837607705&quot;,&quot;properties&quot;:{&quot;noteIndex&quot;:0},&quot;isEdited&quot;:false,&quot;manualOverride&quot;:{&quot;isManuallyOverridden&quot;:false,&quot;citeprocText&quot;:&quot;(8,9)&quot;,&quot;manualOverrideText&quot;:&quot;&quot;},&quot;citationTag&quot;:&quot;MENDELEY_CITATION_v3_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&quot;,&quot;citationItems&quot;:[{&quot;id&quot;:&quot;a0c3b4e1-38e7-3b72-8c14-1958bdeacba0&quot;,&quot;itemData&quot;:{&quot;type&quot;:&quot;article-journal&quot;,&quot;id&quot;:&quot;a0c3b4e1-38e7-3b72-8c14-1958bdeacba0&quot;,&quot;title&quot;:&quot;Seroprevalence for selected pathogens of zoonotic importance in wild nutria (Myocastor coypus)&quot;,&quot;author&quot;:[{&quot;family&quot;:&quot;Martino&quot;,&quot;given&quot;:&quot;P. E.&quot;,&quot;parse-names&quot;:false,&quot;dropping-particle&quot;:&quot;&quot;,&quot;non-dropping-particle&quot;:&quot;&quot;},{&quot;family&quot;:&quot;Stanchi&quot;,&quot;given&quot;:&quot;N. O.&quot;,&quot;parse-names&quot;:false,&quot;dropping-particle&quot;:&quot;&quot;,&quot;non-dropping-particle&quot;:&quot;&quot;},{&quot;family&quot;:&quot;Silvestrini&quot;,&quot;given&quot;:&quot;M.&quot;,&quot;parse-names&quot;:false,&quot;dropping-particle&quot;:&quot;&quot;,&quot;non-dropping-particle&quot;:&quot;&quot;},{&quot;family&quot;:&quot;Brihuega&quot;,&quot;given&quot;:&quot;B.&quot;,&quot;parse-names&quot;:false,&quot;dropping-particle&quot;:&quot;&quot;,&quot;non-dropping-particle&quot;:&quot;&quot;},{&quot;family&quot;:&quot;Samartino&quot;,&quot;given&quot;:&quot;L.&quot;,&quot;parse-names&quot;:false,&quot;dropping-particle&quot;:&quot;&quot;,&quot;non-dropping-particle&quot;:&quot;&quot;},{&quot;family&quot;:&quot;Parrado&quot;,&quot;given&quot;:&quot;E.&quot;,&quot;parse-names&quot;:false,&quot;dropping-particle&quot;:&quot;&quot;,&quot;non-dropping-particle&quot;:&quot;&quot;}],&quot;container-title&quot;:&quot;European Journal of Wildlife Research&quot;,&quot;container-title-short&quot;:&quot;Eur. J. Wildl. Res.&quot;,&quot;accessed&quot;:{&quot;date-parts&quot;:[[2023,11,15]]},&quot;DOI&quot;:&quot;10.1007/S10344-014-0805-4/TABLES/1&quot;,&quot;ISSN&quot;:&quot;16124642&quot;,&quot;URL&quot;:&quot;https://link.springer.com/article/10.1007/s10344-014-0805-4&quot;,&quot;issued&quot;:{&quot;date-parts&quot;:[[2014,3,4]]},&quot;page&quot;:&quot;551-554&quot;,&quot;abstract&quot;:&quot;Little information is present in the literature on diseases of the nutria (Myocastor coypus) in the wild. Serum samples obtained from 176 trapped animals were tested for antibody reactivity against 11 pathogens of significant zoonoses. Sera were positive against Leptospira (38.0 %, odds relative risk = 0.03, Taylor series 95 % confidence limits 0.01-0.06), Toxoplasma gondii (27.8 %, odds relative risk = 2.30, Taylor series 95 % confidence limits 1.23-4.31), Chlamydophila psittaci (21.0 % odds relative risk = 4.94, Taylor series 95 % confidence limits 2.75-8.89), Streptococcus equi subspecies zooepidemicus (15.9 % odds relative risk = 1.87, Taylor series 95 % confidence limits 1.04-3.37), and encephalomyocarditis virus (3.4 %, odds relative risk = 0.05, Taylor series 95 % confidence limits 0.02-0.12). Some of the rodents showed antibodies at high titers, mostly indicating recent exposure. Seroprevalence rates varied among the location and age groups, although not by season or gender. All samples were seronegative for Brucella spp., Francisella tularensis, vesicular stomatitis virus, rabies virus, foot-and-mouth disease virus, and Encephalitozoon cuniculi. © 2014 Springer-Verlag Berlin Heidelberg.&quot;,&quot;publisher&quot;:&quot;Springer Verlag&quot;,&quot;volume&quot;:&quot;60&quot;},&quot;isTemporary&quot;:false},{&quot;id&quot;:&quot;ea64a3c4-a3e9-31f1-b794-ac99b9271a9b&quot;,&quot;itemData&quot;:{&quot;type&quot;:&quot;article-journal&quot;,&quot;id&quot;:&quot;ea64a3c4-a3e9-31f1-b794-ac99b9271a9b&quot;,&quot;title&quot;:&quot;Prevalence of Toxoplasma gondii infection in Myocastor coypus in a protected Italian wetland&quot;,&quot;author&quot;:[{&quot;family&quot;:&quot;Nardoni&quot;,&quot;given&quot;:&quot;Simona&quot;,&quot;parse-names&quot;:false,&quot;dropping-particle&quot;:&quot;&quot;,&quot;non-dropping-particle&quot;:&quot;&quot;},{&quot;family&quot;:&quot;Angelici&quot;,&quot;given&quot;:&quot;Maria C.&quot;,&quot;parse-names&quot;:false,&quot;dropping-particle&quot;:&quot;&quot;,&quot;non-dropping-particle&quot;:&quot;&quot;},{&quot;family&quot;:&quot;Mugnaini&quot;,&quot;given&quot;:&quot;Linda&quot;,&quot;parse-names&quot;:false,&quot;dropping-particle&quot;:&quot;&quot;,&quot;non-dropping-particle&quot;:&quot;&quot;},{&quot;family&quot;:&quot;Mancianti&quot;,&quot;given&quot;:&quot;Francesca&quot;,&quot;parse-names&quot;:false,&quot;dropping-particle&quot;:&quot;&quot;,&quot;non-dropping-particle&quot;:&quot;&quot;}],&quot;container-title&quot;:&quot;Parasites and Vectors&quot;,&quot;container-title-short&quot;:&quot;Parasit. Vectors&quot;,&quot;accessed&quot;:{&quot;date-parts&quot;:[[2023,11,15]]},&quot;DOI&quot;:&quot;10.1186/1756-3305-4-240/TABLES/1&quot;,&quot;ISSN&quot;:&quot;17563305&quot;,&quot;PMID&quot;:&quot;22196032&quot;,&quot;URL&quot;:&quot;https://link.springer.com/articles/10.1186/1756-3305-4-240&quot;,&quot;issued&quot;:{&quot;date-parts&quot;:[[2011,12,23]]},&quot;page&quot;:&quot;1-4&quot;,&quot;abstract&quot;:&quot;Background: Toxoplasma gondii is the causative agent for a major zoonosis with cosmopolitan distribution. Water has been implicated in outbreaks of toxoplasmosis in recent years. Coypus (Myocastor coypus), commonly nutria, are large semi-aquatic invasive rodents, naturalized throughout European countries, including most wetlands of Central Italy. The habitat of these animals is both terrestrial and aquatic, making them a species highly exposed to the parasite. Findings. The occurrence of the infection was evaluated using a modified agglutination test (MAT) in 74 adult coypus from a naturalized population living in a wetland of Central Italy. Nested PCR (n-PCR) assay was carried out on some of them. Positive T. gondii MAT results were found in 44 animals (594%), 30 males (682%) and 14 females (318%). Antibody titers were ranging from 20 to 40960, while 12 out of 23 (522%), examined animals, 8 males (667%) and 4 females (333%), resulted positive to n-PCR. All n-PCR positive animals were seropositive, showing antibody titers ranging from 640 to 40960. Conclusions: Our results indicate that examined animals are heavily parasitized with Toxoplasma. This suggests that coypus could be a reservoir of this parasite, because they can be eaten both by scavenger animals and by humans, and that these animals would play a role in maintaining the cycle of T. gondii. © 2011 Nardoni et al; licensee BioMed Central Ltd.&quot;,&quot;publisher&quot;:&quot;BioMed Central&quot;,&quot;volume&quot;:&quot;4&quot;},&quot;isTemporary&quot;:false}]},{&quot;citationID&quot;:&quot;MENDELEY_CITATION_5a55f09d-f723-490b-818d-df7df5872472&quot;,&quot;properties&quot;:{&quot;noteIndex&quot;:0},&quot;isEdited&quot;:false,&quot;manualOverride&quot;:{&quot;isManuallyOverridden&quot;:false,&quot;citeprocText&quot;:&quot;(8)&quot;,&quot;manualOverrideText&quot;:&quot;&quot;},&quot;citationTag&quot;:&quot;MENDELEY_CITATION_v3_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&quot;,&quot;citationItems&quot;:[{&quot;id&quot;:&quot;a0c3b4e1-38e7-3b72-8c14-1958bdeacba0&quot;,&quot;itemData&quot;:{&quot;type&quot;:&quot;article-journal&quot;,&quot;id&quot;:&quot;a0c3b4e1-38e7-3b72-8c14-1958bdeacba0&quot;,&quot;title&quot;:&quot;Seroprevalence for selected pathogens of zoonotic importance in wild nutria (Myocastor coypus)&quot;,&quot;author&quot;:[{&quot;family&quot;:&quot;Martino&quot;,&quot;given&quot;:&quot;P. E.&quot;,&quot;parse-names&quot;:false,&quot;dropping-particle&quot;:&quot;&quot;,&quot;non-dropping-particle&quot;:&quot;&quot;},{&quot;family&quot;:&quot;Stanchi&quot;,&quot;given&quot;:&quot;N. O.&quot;,&quot;parse-names&quot;:false,&quot;dropping-particle&quot;:&quot;&quot;,&quot;non-dropping-particle&quot;:&quot;&quot;},{&quot;family&quot;:&quot;Silvestrini&quot;,&quot;given&quot;:&quot;M.&quot;,&quot;parse-names&quot;:false,&quot;dropping-particle&quot;:&quot;&quot;,&quot;non-dropping-particle&quot;:&quot;&quot;},{&quot;family&quot;:&quot;Brihuega&quot;,&quot;given&quot;:&quot;B.&quot;,&quot;parse-names&quot;:false,&quot;dropping-particle&quot;:&quot;&quot;,&quot;non-dropping-particle&quot;:&quot;&quot;},{&quot;family&quot;:&quot;Samartino&quot;,&quot;given&quot;:&quot;L.&quot;,&quot;parse-names&quot;:false,&quot;dropping-particle&quot;:&quot;&quot;,&quot;non-dropping-particle&quot;:&quot;&quot;},{&quot;family&quot;:&quot;Parrado&quot;,&quot;given&quot;:&quot;E.&quot;,&quot;parse-names&quot;:false,&quot;dropping-particle&quot;:&quot;&quot;,&quot;non-dropping-particle&quot;:&quot;&quot;}],&quot;container-title&quot;:&quot;European Journal of Wildlife Research&quot;,&quot;container-title-short&quot;:&quot;Eur. J. Wildl. Res.&quot;,&quot;accessed&quot;:{&quot;date-parts&quot;:[[2023,11,15]]},&quot;DOI&quot;:&quot;10.1007/S10344-014-0805-4/TABLES/1&quot;,&quot;ISSN&quot;:&quot;16124642&quot;,&quot;URL&quot;:&quot;https://link.springer.com/article/10.1007/s10344-014-0805-4&quot;,&quot;issued&quot;:{&quot;date-parts&quot;:[[2014,3,4]]},&quot;page&quot;:&quot;551-554&quot;,&quot;abstract&quot;:&quot;Little information is present in the literature on diseases of the nutria (Myocastor coypus) in the wild. Serum samples obtained from 176 trapped animals were tested for antibody reactivity against 11 pathogens of significant zoonoses. Sera were positive against Leptospira (38.0 %, odds relative risk = 0.03, Taylor series 95 % confidence limits 0.01-0.06), Toxoplasma gondii (27.8 %, odds relative risk = 2.30, Taylor series 95 % confidence limits 1.23-4.31), Chlamydophila psittaci (21.0 % odds relative risk = 4.94, Taylor series 95 % confidence limits 2.75-8.89), Streptococcus equi subspecies zooepidemicus (15.9 % odds relative risk = 1.87, Taylor series 95 % confidence limits 1.04-3.37), and encephalomyocarditis virus (3.4 %, odds relative risk = 0.05, Taylor series 95 % confidence limits 0.02-0.12). Some of the rodents showed antibodies at high titers, mostly indicating recent exposure. Seroprevalence rates varied among the location and age groups, although not by season or gender. All samples were seronegative for Brucella spp., Francisella tularensis, vesicular stomatitis virus, rabies virus, foot-and-mouth disease virus, and Encephalitozoon cuniculi. © 2014 Springer-Verlag Berlin Heidelberg.&quot;,&quot;publisher&quot;:&quot;Springer Verlag&quot;,&quot;volume&quot;:&quot;60&quot;},&quot;isTemporary&quot;:false}]},{&quot;citationID&quot;:&quot;MENDELEY_CITATION_71172279-0b16-4626-881a-e88ca049e3fc&quot;,&quot;properties&quot;:{&quot;noteIndex&quot;:0},&quot;isEdited&quot;:false,&quot;manualOverride&quot;:{&quot;isManuallyOverridden&quot;:false,&quot;citeprocText&quot;:&quot;(8)&quot;,&quot;manualOverrideText&quot;:&quot;&quot;},&quot;citationTag&quot;:&quot;MENDELEY_CITATION_v3_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&quot;,&quot;citationItems&quot;:[{&quot;id&quot;:&quot;a0c3b4e1-38e7-3b72-8c14-1958bdeacba0&quot;,&quot;itemData&quot;:{&quot;type&quot;:&quot;article-journal&quot;,&quot;id&quot;:&quot;a0c3b4e1-38e7-3b72-8c14-1958bdeacba0&quot;,&quot;title&quot;:&quot;Seroprevalence for selected pathogens of zoonotic importance in wild nutria (Myocastor coypus)&quot;,&quot;author&quot;:[{&quot;family&quot;:&quot;Martino&quot;,&quot;given&quot;:&quot;P. E.&quot;,&quot;parse-names&quot;:false,&quot;dropping-particle&quot;:&quot;&quot;,&quot;non-dropping-particle&quot;:&quot;&quot;},{&quot;family&quot;:&quot;Stanchi&quot;,&quot;given&quot;:&quot;N. O.&quot;,&quot;parse-names&quot;:false,&quot;dropping-particle&quot;:&quot;&quot;,&quot;non-dropping-particle&quot;:&quot;&quot;},{&quot;family&quot;:&quot;Silvestrini&quot;,&quot;given&quot;:&quot;M.&quot;,&quot;parse-names&quot;:false,&quot;dropping-particle&quot;:&quot;&quot;,&quot;non-dropping-particle&quot;:&quot;&quot;},{&quot;family&quot;:&quot;Brihuega&quot;,&quot;given&quot;:&quot;B.&quot;,&quot;parse-names&quot;:false,&quot;dropping-particle&quot;:&quot;&quot;,&quot;non-dropping-particle&quot;:&quot;&quot;},{&quot;family&quot;:&quot;Samartino&quot;,&quot;given&quot;:&quot;L.&quot;,&quot;parse-names&quot;:false,&quot;dropping-particle&quot;:&quot;&quot;,&quot;non-dropping-particle&quot;:&quot;&quot;},{&quot;family&quot;:&quot;Parrado&quot;,&quot;given&quot;:&quot;E.&quot;,&quot;parse-names&quot;:false,&quot;dropping-particle&quot;:&quot;&quot;,&quot;non-dropping-particle&quot;:&quot;&quot;}],&quot;container-title&quot;:&quot;European Journal of Wildlife Research&quot;,&quot;container-title-short&quot;:&quot;Eur. J. Wildl. Res.&quot;,&quot;accessed&quot;:{&quot;date-parts&quot;:[[2023,11,15]]},&quot;DOI&quot;:&quot;10.1007/S10344-014-0805-4/TABLES/1&quot;,&quot;ISSN&quot;:&quot;16124642&quot;,&quot;URL&quot;:&quot;https://link.springer.com/article/10.1007/s10344-014-0805-4&quot;,&quot;issued&quot;:{&quot;date-parts&quot;:[[2014,3,4]]},&quot;page&quot;:&quot;551-554&quot;,&quot;abstract&quot;:&quot;Little information is present in the literature on diseases of the nutria (Myocastor coypus) in the wild. Serum samples obtained from 176 trapped animals were tested for antibody reactivity against 11 pathogens of significant zoonoses. Sera were positive against Leptospira (38.0 %, odds relative risk = 0.03, Taylor series 95 % confidence limits 0.01-0.06), Toxoplasma gondii (27.8 %, odds relative risk = 2.30, Taylor series 95 % confidence limits 1.23-4.31), Chlamydophila psittaci (21.0 % odds relative risk = 4.94, Taylor series 95 % confidence limits 2.75-8.89), Streptococcus equi subspecies zooepidemicus (15.9 % odds relative risk = 1.87, Taylor series 95 % confidence limits 1.04-3.37), and encephalomyocarditis virus (3.4 %, odds relative risk = 0.05, Taylor series 95 % confidence limits 0.02-0.12). Some of the rodents showed antibodies at high titers, mostly indicating recent exposure. Seroprevalence rates varied among the location and age groups, although not by season or gender. All samples were seronegative for Brucella spp., Francisella tularensis, vesicular stomatitis virus, rabies virus, foot-and-mouth disease virus, and Encephalitozoon cuniculi. © 2014 Springer-Verlag Berlin Heidelberg.&quot;,&quot;publisher&quot;:&quot;Springer Verlag&quot;,&quot;volume&quot;:&quot;60&quot;},&quot;isTemporary&quot;:false}]},{&quot;citationID&quot;:&quot;MENDELEY_CITATION_1fc2d898-3d57-4a20-b402-ada627ab5d1d&quot;,&quot;properties&quot;:{&quot;noteIndex&quot;:0},&quot;isEdited&quot;:false,&quot;manualOverride&quot;:{&quot;isManuallyOverridden&quot;:false,&quot;citeprocText&quot;:&quot;(8)&quot;,&quot;manualOverrideText&quot;:&quot;&quot;},&quot;citationTag&quot;:&quot;MENDELEY_CITATION_v3_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&quot;,&quot;citationItems&quot;:[{&quot;id&quot;:&quot;a0c3b4e1-38e7-3b72-8c14-1958bdeacba0&quot;,&quot;itemData&quot;:{&quot;type&quot;:&quot;article-journal&quot;,&quot;id&quot;:&quot;a0c3b4e1-38e7-3b72-8c14-1958bdeacba0&quot;,&quot;title&quot;:&quot;Seroprevalence for selected pathogens of zoonotic importance in wild nutria (Myocastor coypus)&quot;,&quot;author&quot;:[{&quot;family&quot;:&quot;Martino&quot;,&quot;given&quot;:&quot;P. E.&quot;,&quot;parse-names&quot;:false,&quot;dropping-particle&quot;:&quot;&quot;,&quot;non-dropping-particle&quot;:&quot;&quot;},{&quot;family&quot;:&quot;Stanchi&quot;,&quot;given&quot;:&quot;N. O.&quot;,&quot;parse-names&quot;:false,&quot;dropping-particle&quot;:&quot;&quot;,&quot;non-dropping-particle&quot;:&quot;&quot;},{&quot;family&quot;:&quot;Silvestrini&quot;,&quot;given&quot;:&quot;M.&quot;,&quot;parse-names&quot;:false,&quot;dropping-particle&quot;:&quot;&quot;,&quot;non-dropping-particle&quot;:&quot;&quot;},{&quot;family&quot;:&quot;Brihuega&quot;,&quot;given&quot;:&quot;B.&quot;,&quot;parse-names&quot;:false,&quot;dropping-particle&quot;:&quot;&quot;,&quot;non-dropping-particle&quot;:&quot;&quot;},{&quot;family&quot;:&quot;Samartino&quot;,&quot;given&quot;:&quot;L.&quot;,&quot;parse-names&quot;:false,&quot;dropping-particle&quot;:&quot;&quot;,&quot;non-dropping-particle&quot;:&quot;&quot;},{&quot;family&quot;:&quot;Parrado&quot;,&quot;given&quot;:&quot;E.&quot;,&quot;parse-names&quot;:false,&quot;dropping-particle&quot;:&quot;&quot;,&quot;non-dropping-particle&quot;:&quot;&quot;}],&quot;container-title&quot;:&quot;European Journal of Wildlife Research&quot;,&quot;container-title-short&quot;:&quot;Eur. J. Wildl. Res.&quot;,&quot;accessed&quot;:{&quot;date-parts&quot;:[[2023,11,15]]},&quot;DOI&quot;:&quot;10.1007/S10344-014-0805-4/TABLES/1&quot;,&quot;ISSN&quot;:&quot;16124642&quot;,&quot;URL&quot;:&quot;https://link.springer.com/article/10.1007/s10344-014-0805-4&quot;,&quot;issued&quot;:{&quot;date-parts&quot;:[[2014,3,4]]},&quot;page&quot;:&quot;551-554&quot;,&quot;abstract&quot;:&quot;Little information is present in the literature on diseases of the nutria (Myocastor coypus) in the wild. Serum samples obtained from 176 trapped animals were tested for antibody reactivity against 11 pathogens of significant zoonoses. Sera were positive against Leptospira (38.0 %, odds relative risk = 0.03, Taylor series 95 % confidence limits 0.01-0.06), Toxoplasma gondii (27.8 %, odds relative risk = 2.30, Taylor series 95 % confidence limits 1.23-4.31), Chlamydophila psittaci (21.0 % odds relative risk = 4.94, Taylor series 95 % confidence limits 2.75-8.89), Streptococcus equi subspecies zooepidemicus (15.9 % odds relative risk = 1.87, Taylor series 95 % confidence limits 1.04-3.37), and encephalomyocarditis virus (3.4 %, odds relative risk = 0.05, Taylor series 95 % confidence limits 0.02-0.12). Some of the rodents showed antibodies at high titers, mostly indicating recent exposure. Seroprevalence rates varied among the location and age groups, although not by season or gender. All samples were seronegative for Brucella spp., Francisella tularensis, vesicular stomatitis virus, rabies virus, foot-and-mouth disease virus, and Encephalitozoon cuniculi. © 2014 Springer-Verlag Berlin Heidelberg.&quot;,&quot;publisher&quot;:&quot;Springer Verlag&quot;,&quot;volume&quot;:&quot;60&quot;},&quot;isTemporary&quot;:false}]},{&quot;citationID&quot;:&quot;MENDELEY_CITATION_4fd7eab0-70e7-47c3-94c3-5d6f8dae650f&quot;,&quot;properties&quot;:{&quot;noteIndex&quot;:0},&quot;isEdited&quot;:false,&quot;manualOverride&quot;:{&quot;isManuallyOverridden&quot;:false,&quot;citeprocText&quot;:&quot;(10)&quot;,&quot;manualOverrideText&quot;:&quot;&quot;},&quot;citationTag&quot;:&quot;MENDELEY_CITATION_v3_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&quot;,&quot;citationItems&quot;:[{&quot;id&quot;:&quot;914b0246-831c-3f77-8c59-6ce2fa3a9187&quot;,&quot;itemData&quot;:{&quot;type&quot;:&quot;article-journal&quot;,&quot;id&quot;:&quot;914b0246-831c-3f77-8c59-6ce2fa3a9187&quot;,&quot;title&quot;:&quot;Occurrence and Multi-Locus Analysis of Giardia duodenalis in Coypus (Myocastor coypus) in China&quot;,&quot;author&quot;:[{&quot;family&quot;:&quot;Cui&quot;,&quot;given&quot;:&quot;Zhaohui&quot;,&quot;parse-names&quot;:false,&quot;dropping-particle&quot;:&quot;&quot;,&quot;non-dropping-particle&quot;:&quot;&quot;},{&quot;family&quot;:&quot;Wang&quot;,&quot;given&quot;:&quot;Deguo&quot;,&quot;parse-names&quot;:false,&quot;dropping-particle&quot;:&quot;&quot;,&quot;non-dropping-particle&quot;:&quot;&quot;},{&quot;family&quot;:&quot;Wang&quot;,&quot;given&quot;:&quot;Wen&quot;,&quot;parse-names&quot;:false,&quot;dropping-particle&quot;:&quot;&quot;,&quot;non-dropping-particle&quot;:&quot;&quot;},{&quot;family&quot;:&quot;Zhang&quot;,&quot;given&quot;:&quot;Ying&quot;,&quot;parse-names&quot;:false,&quot;dropping-particle&quot;:&quot;&quot;,&quot;non-dropping-particle&quot;:&quot;&quot;},{&quot;family&quot;:&quot;Jing&quot;,&quot;given&quot;:&quot;Bo&quot;,&quot;parse-names&quot;:false,&quot;dropping-particle&quot;:&quot;&quot;,&quot;non-dropping-particle&quot;:&quot;&quot;},{&quot;family&quot;:&quot;Xu&quot;,&quot;given&quot;:&quot;Chunyan&quot;,&quot;parse-names&quot;:false,&quot;dropping-particle&quot;:&quot;&quot;,&quot;non-dropping-particle&quot;:&quot;&quot;},{&quot;family&quot;:&quot;Chen&quot;,&quot;given&quot;:&quot;Yuanchai&quot;,&quot;parse-names&quot;:false,&quot;dropping-particle&quot;:&quot;&quot;,&quot;non-dropping-particle&quot;:&quot;&quot;},{&quot;family&quot;:&quot;Qi&quot;,&quot;given&quot;:&quot;Meng&quot;,&quot;parse-names&quot;:false,&quot;dropping-particle&quot;:&quot;&quot;,&quot;non-dropping-particle&quot;:&quot;&quot;},{&quot;family&quot;:&quot;Zhang&quot;,&quot;given&quot;:&quot;Longxian&quot;,&quot;parse-names&quot;:false,&quot;dropping-particle&quot;:&quot;&quot;,&quot;non-dropping-particle&quot;:&quot;&quot;}],&quot;container-title&quot;:&quot;Pathogens&quot;,&quot;accessed&quot;:{&quot;date-parts&quot;:[[2023,11,15]]},&quot;DOI&quot;:&quot;10.3390/PATHOGENS10020179&quot;,&quot;ISSN&quot;:&quot;2076-0817&quot;,&quot;URL&quot;:&quot;https://www.mdpi.com/2076-0817/10/2/179/htm&quot;,&quot;issued&quot;:{&quot;date-parts&quot;:[[2021,2,7]]},&quot;page&quot;:&quot;179&quot;,&quot;abstract&quot;:&quot;Giardia duodenalis is a major gastrointestinal parasite found globally in both humans and animals. This work examined the occurrence of G. duodenalis in coypus (Myocastor coypus) in China. Multi-locus analysis was conducted to evaluate the level of genetic variation and the potential zoonotic role of the isolates. In total, 308 fecal samples were collected from seven farms in China and subjected to PCR screening to reveal G. duodenalis. Notably, G. duodenalis was detected in 38 (12.3%) specimens from assemblages A (n = 2) and B (n = 36). Positive samples were further characterized by PCR and nucleotide sequencing of the triose phosphate isomerase (tpi), beta giardin (bg), and glutamate dehydrogenase (gdh) genes. Multi-locus genotyping yielded 10 novel multi-locus genotypes (MLGs) (one MLG and nine MLGs for assemblages A and B, respectively). Based on the generated phylogenetic tree, AI–novel 1 clustered more closely with MLG AI-2. Furthermore, within the assemblage B phylogenetic analysis, the novel assemblage B MLGs were identified as BIV and clustered in the MLG BIV branch. This is the first report of G. duodenalis in coypus in China. The presence of zoonotic genotypes and subtypes of G. duodenalis in coypus suggests that these animals can transmit human giardiasis.&quot;,&quot;publisher&quot;:&quot;Multidisciplinary Digital Publishing Institute&quot;,&quot;issue&quot;:&quot;2&quot;,&quot;volume&quot;:&quot;10&quot;,&quot;container-title-short&quot;:&quot;&quot;},&quot;isTemporary&quot;:false}]},{&quot;citationID&quot;:&quot;MENDELEY_CITATION_1feb6769-4306-4bcd-a7ad-9bdc6bf6a7dc&quot;,&quot;properties&quot;:{&quot;noteIndex&quot;:0},&quot;isEdited&quot;:false,&quot;manualOverride&quot;:{&quot;isManuallyOverridden&quot;:false,&quot;citeprocText&quot;:&quot;(11)&quot;,&quot;manualOverrideText&quot;:&quot;&quot;},&quot;citationTag&quot;:&quot;MENDELEY_CITATION_v3_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&quot;,&quot;citationItems&quot;:[{&quot;id&quot;:&quot;dd220528-2c19-313a-ba19-7bf5e9da730a&quot;,&quot;itemData&quot;:{&quot;type&quot;:&quot;article-journal&quot;,&quot;id&quot;:&quot;dd220528-2c19-313a-ba19-7bf5e9da730a&quot;,&quot;title&quot;:&quot;Host-adaptation of the rare Enterocytozoon bieneusi genotype CHN4 in Myocastor coypus (Rodentia: Echimyidae) in China&quot;,&quot;author&quot;:[{&quot;family&quot;:&quot;Yu&quot;,&quot;given&quot;:&quot;Fuchang&quot;,&quot;parse-names&quot;:false,&quot;dropping-particle&quot;:&quot;&quot;,&quot;non-dropping-particle&quot;:&quot;&quot;},{&quot;family&quot;:&quot;Cao&quot;,&quot;given&quot;:&quot;Yangwenna&quot;,&quot;parse-names&quot;:false,&quot;dropping-particle&quot;:&quot;&quot;,&quot;non-dropping-particle&quot;:&quot;&quot;},{&quot;family&quot;:&quot;Wang&quot;,&quot;given&quot;:&quot;Haiyan&quot;,&quot;parse-names&quot;:false,&quot;dropping-particle&quot;:&quot;&quot;,&quot;non-dropping-particle&quot;:&quot;&quot;},{&quot;family&quot;:&quot;Liu&quot;,&quot;given&quot;:&quot;Qiang&quot;,&quot;parse-names&quot;:false,&quot;dropping-particle&quot;:&quot;&quot;,&quot;non-dropping-particle&quot;:&quot;&quot;},{&quot;family&quot;:&quot;Zhao&quot;,&quot;given&quot;:&quot;Aiyun&quot;,&quot;parse-names&quot;:false,&quot;dropping-particle&quot;:&quot;&quot;,&quot;non-dropping-particle&quot;:&quot;&quot;},{&quot;family&quot;:&quot;Qi&quot;,&quot;given&quot;:&quot;Meng&quot;,&quot;parse-names&quot;:false,&quot;dropping-particle&quot;:&quot;&quot;,&quot;non-dropping-particle&quot;:&quot;&quot;},{&quot;family&quot;:&quot;Zhang&quot;,&quot;given&quot;:&quot;Longxian&quot;,&quot;parse-names&quot;:false,&quot;dropping-particle&quot;:&quot;&quot;,&quot;non-dropping-particle&quot;:&quot;&quot;}],&quot;container-title&quot;:&quot;Parasites and Vectors&quot;,&quot;container-title-short&quot;:&quot;Parasit. Vectors&quot;,&quot;accessed&quot;:{&quot;date-parts&quot;:[[2023,11,15]]},&quot;DOI&quot;:&quot;10.1186/S13071-020-04436-0/TABLES/3&quot;,&quot;ISSN&quot;:&quot;17563305&quot;,&quot;PMID&quot;:&quot;33198788&quot;,&quot;URL&quot;:&quot;https://link.springer.com/articles/10.1186/s13071-020-04436-0&quot;,&quot;issued&quot;:{&quot;date-parts&quot;:[[2020,12,1]]},&quot;page&quot;:&quot;1-8&quot;,&quot;abstract&quot;:&quot;Background: Enterocytozoon bieneusi is a zoonotic gastrointestinal pathogen and can infect both humans and animals. The coypu (Myocastor coypus) is a semi-aquatic rodent, in which few E. bieneusi infections have been reported and the distribution of genotypes and zoonotic potential remains unknown. Methods: A total of 308 fresh fecal samples were collected from seven coypu farms in China to determine the infection rate and the distribution of genotypes of E. bieneusi from coypus using nested-PCR amplification of the internal transcribed spacer (ITS) region of the ribosomal RNA (rRNA) gene. Results: Enterocytozoon bieneusi was detected with an infection rate of 41.2% (n = 127). Four genotypes were identified, including three known genotypes (CHN4 (n = 111), EbpC (n = 8) and EbpA (n = 7)) and a novel genotype named CNCP1 (n = 1). Conclusions: The rare genotype CHN4 was the most common genotype in the present study, and the transmission dynamics of E. bieneusi in coypus were different from other rodents. To the best of our knowledge, this is the first report of E. bieneusi infections in coypus in China. Our study reveals that E. bieneusi in coypus may be a potential infection source to humans. [Figure not available: see fulltext.]&quot;,&quot;publisher&quot;:&quot;BioMed Central Ltd&quot;,&quot;volume&quot;:&quot;13&quot;},&quot;isTemporary&quot;:false}]},{&quot;citationID&quot;:&quot;MENDELEY_CITATION_01ce3325-c3d7-4665-bfab-4784e1f0c55f&quot;,&quot;properties&quot;:{&quot;noteIndex&quot;:0},&quot;isEdited&quot;:false,&quot;manualOverride&quot;:{&quot;isManuallyOverridden&quot;:false,&quot;citeprocText&quot;:&quot;(12,13)&quot;,&quot;manualOverrideText&quot;:&quot;&quot;},&quot;citationTag&quot;:&quot;MENDELEY_CITATION_v3_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&quot;,&quot;citationItems&quot;:[{&quot;id&quot;:&quot;1e07addb-833a-3956-9369-4ae5aaf3f1b6&quot;,&quot;itemData&quot;:{&quot;type&quot;:&quot;article-journal&quot;,&quot;id&quot;:&quot;1e07addb-833a-3956-9369-4ae5aaf3f1b6&quot;,&quot;title&quot;:&quot;Parasitic and Bacterial Infections of Myocastor coypus in a Metropolitan Area of Northwestern Italy&quot;,&quot;author&quot;:[{&quot;family&quot;:&quot;Zanzani&quot;,&quot;given&quot;:&quot;Sergio A.&quot;,&quot;parse-names&quot;:false,&quot;dropping-particle&quot;:&quot;&quot;,&quot;non-dropping-particle&quot;:&quot;&quot;},{&quot;family&quot;:&quot;Cerbo&quot;,&quot;given&quot;:&quot;Annarita&quot;,&quot;parse-names&quot;:false,&quot;dropping-particle&quot;:&quot;&quot;,&quot;non-dropping-particle&quot;:&quot;Di&quot;},{&quot;family&quot;:&quot;Gazzonis&quot;,&quot;given&quot;:&quot;Alessia L.&quot;,&quot;parse-names&quot;:false,&quot;dropping-particle&quot;:&quot;&quot;,&quot;non-dropping-particle&quot;:&quot;&quot;},{&quot;family&quot;:&quot;Epis&quot;,&quot;given&quot;:&quot;Sara&quot;,&quot;parse-names&quot;:false,&quot;dropping-particle&quot;:&quot;&quot;,&quot;non-dropping-particle&quot;:&quot;&quot;},{&quot;family&quot;:&quot;Invernizzi&quot;,&quot;given&quot;:&quot;Anna&quot;,&quot;parse-names&quot;:false,&quot;dropping-particle&quot;:&quot;&quot;,&quot;non-dropping-particle&quot;:&quot;&quot;},{&quot;family&quot;:&quot;Tagliabue&quot;,&quot;given&quot;:&quot;Silvia&quot;,&quot;parse-names&quot;:false,&quot;dropping-particle&quot;:&quot;&quot;,&quot;non-dropping-particle&quot;:&quot;&quot;},{&quot;family&quot;:&quot;Manfredi&quot;,&quot;given&quot;:&quot;Maria T.&quot;,&quot;parse-names&quot;:false,&quot;dropping-particle&quot;:&quot;&quot;,&quot;non-dropping-particle&quot;:&quot;&quot;}],&quot;container-title&quot;:&quot;Journal of Wildlife Diseases&quot;,&quot;container-title-short&quot;:&quot;J. Wildl. Dis.&quot;,&quot;accessed&quot;:{&quot;date-parts&quot;:[[2023,11,15]]},&quot;DOI&quot;:&quot;10.7589/2015-01-010&quot;,&quot;ISSN&quot;:&quot;0090-3558&quot;,&quot;PMID&quot;:&quot;26745834&quot;,&quot;URL&quot;:&quot;https://dx.doi.org/10.7589/2015-01-010&quot;,&quot;issued&quot;:{&quot;date-parts&quot;:[[2016,1,1]]},&quot;page&quot;:&quot;126-130&quot;,&quot;abstract&quot;:&quot;Coypus (Myocastor coypus) are widespread throughout Europe. In northern Italy, they are abundant in the flatland areas, and their high population densities can cause economic loss and ecosystem damage. We examined 153 coypus for selected parasitic and bacterial infections. We found Strongyloides myopotami (63.4% prevalence), Trichostrongylus duretteae (28.1%), Eimeria coypi (86.3%), and Eimeria seideli (6.8%), but did not find Giardia duodenalis or Cryptosporidium spp. We also isolated Staphylococcus aureus (10.1%), Escherichia coli (4.5%), and Streptococcus spp. (3.4%) from lung samples; no Salmonella spp. were isolated from fecal samples. Coypus had antibodies to Toxoplasma gondii (28.9%) and to four serovars of Leptospira interrogans (44.9%); Australis/Bratislava was the serovar most frequently detected. It is clear that coypu can be infected with pathogens of human and veterinary importance.&quot;,&quot;publisher&quot;:&quot;Allen Press&quot;,&quot;issue&quot;:&quot;1&quot;,&quot;volume&quot;:&quot;52&quot;},&quot;isTemporary&quot;:false},{&quot;id&quot;:&quot;2b690125-63bd-3c60-b0ca-6a8780a4045d&quot;,&quot;itemData&quot;:{&quot;type&quot;:&quot;article-journal&quot;,&quot;id&quot;:&quot;2b690125-63bd-3c60-b0ca-6a8780a4045d&quot;,&quot;title&quot;:&quot;Further helminthological survey on alien rodents, copyu (Myocastor coypus: Myocastoridae) in Aichi and Hyogo Prefecture, Japan.&quot;,&quot;author&quot;:[{&quot;family&quot;:&quot;Asakawa&quot;,&quot;given&quot;:&quot;M.&quot;,&quot;parse-names&quot;:false,&quot;dropping-particle&quot;:&quot;&quot;,&quot;non-dropping-particle&quot;:&quot;&quot;},{&quot;family&quot;:&quot;Sato&quot;,&quot;given&quot;:&quot;M.&quot;,&quot;parse-names&quot;:false,&quot;dropping-particle&quot;:&quot;&quot;,&quot;non-dropping-particle&quot;:&quot;&quot;},{&quot;family&quot;:&quot;Sone&quot;,&quot;given&quot;:&quot;K.&quot;,&quot;parse-names&quot;:false,&quot;dropping-particle&quot;:&quot;&quot;,&quot;non-dropping-particle&quot;:&quot;&quot;},{&quot;family&quot;:&quot;Tatsuzawa&quot;,&quot;given&quot;:&quot;S.&quot;,&quot;parse-names&quot;:false,&quot;dropping-particle&quot;:&quot;&quot;,&quot;non-dropping-particle&quot;:&quot;&quot;},{&quot;family&quot;:&quot;Oda&quot;,&quot;given&quot;:&quot;S.&quot;,&quot;parse-names&quot;:false,&quot;dropping-particle&quot;:&quot;&quot;,&quot;non-dropping-particle&quot;:&quot;&quot;}],&quot;container-title&quot;:&quot;Journal of Rakuno Gakuen University, Natural Science&quot;,&quot;accessed&quot;:{&quot;date-parts&quot;:[[2023,11,15]]},&quot;ISSN&quot;:&quot;0388-001X&quot;,&quot;issued&quot;:{&quot;date-parts&quot;:[[2009]]},&quot;page&quot;:&quot;291-292&quot;,&quot;publisher&quot;:&quot;Rakuno Gakuen University&quot;,&quot;issue&quot;:&quot;2&quot;,&quot;volume&quot;:&quot;33&quot;,&quot;container-title-short&quot;:&quot;&quot;},&quot;isTemporary&quot;:false}]},{&quot;citationID&quot;:&quot;MENDELEY_CITATION_85c3d843-e882-4f1d-8537-1e6bfa407eb5&quot;,&quot;properties&quot;:{&quot;noteIndex&quot;:0},&quot;isEdited&quot;:false,&quot;manualOverride&quot;:{&quot;isManuallyOverridden&quot;:false,&quot;citeprocText&quot;:&quot;(12)&quot;,&quot;manualOverrideText&quot;:&quot;&quot;},&quot;citationTag&quot;:&quot;MENDELEY_CITATION_v3_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&quot;,&quot;citationItems&quot;:[{&quot;id&quot;:&quot;1e07addb-833a-3956-9369-4ae5aaf3f1b6&quot;,&quot;itemData&quot;:{&quot;type&quot;:&quot;article-journal&quot;,&quot;id&quot;:&quot;1e07addb-833a-3956-9369-4ae5aaf3f1b6&quot;,&quot;title&quot;:&quot;Parasitic and Bacterial Infections of Myocastor coypus in a Metropolitan Area of Northwestern Italy&quot;,&quot;author&quot;:[{&quot;family&quot;:&quot;Zanzani&quot;,&quot;given&quot;:&quot;Sergio A.&quot;,&quot;parse-names&quot;:false,&quot;dropping-particle&quot;:&quot;&quot;,&quot;non-dropping-particle&quot;:&quot;&quot;},{&quot;family&quot;:&quot;Cerbo&quot;,&quot;given&quot;:&quot;Annarita&quot;,&quot;parse-names&quot;:false,&quot;dropping-particle&quot;:&quot;&quot;,&quot;non-dropping-particle&quot;:&quot;Di&quot;},{&quot;family&quot;:&quot;Gazzonis&quot;,&quot;given&quot;:&quot;Alessia L.&quot;,&quot;parse-names&quot;:false,&quot;dropping-particle&quot;:&quot;&quot;,&quot;non-dropping-particle&quot;:&quot;&quot;},{&quot;family&quot;:&quot;Epis&quot;,&quot;given&quot;:&quot;Sara&quot;,&quot;parse-names&quot;:false,&quot;dropping-particle&quot;:&quot;&quot;,&quot;non-dropping-particle&quot;:&quot;&quot;},{&quot;family&quot;:&quot;Invernizzi&quot;,&quot;given&quot;:&quot;Anna&quot;,&quot;parse-names&quot;:false,&quot;dropping-particle&quot;:&quot;&quot;,&quot;non-dropping-particle&quot;:&quot;&quot;},{&quot;family&quot;:&quot;Tagliabue&quot;,&quot;given&quot;:&quot;Silvia&quot;,&quot;parse-names&quot;:false,&quot;dropping-particle&quot;:&quot;&quot;,&quot;non-dropping-particle&quot;:&quot;&quot;},{&quot;family&quot;:&quot;Manfredi&quot;,&quot;given&quot;:&quot;Maria T.&quot;,&quot;parse-names&quot;:false,&quot;dropping-particle&quot;:&quot;&quot;,&quot;non-dropping-particle&quot;:&quot;&quot;}],&quot;container-title&quot;:&quot;Journal of Wildlife Diseases&quot;,&quot;container-title-short&quot;:&quot;J. Wildl. Dis.&quot;,&quot;accessed&quot;:{&quot;date-parts&quot;:[[2023,11,15]]},&quot;DOI&quot;:&quot;10.7589/2015-01-010&quot;,&quot;ISSN&quot;:&quot;0090-3558&quot;,&quot;PMID&quot;:&quot;26745834&quot;,&quot;URL&quot;:&quot;https://dx.doi.org/10.7589/2015-01-010&quot;,&quot;issued&quot;:{&quot;date-parts&quot;:[[2016,1,1]]},&quot;page&quot;:&quot;126-130&quot;,&quot;abstract&quot;:&quot;Coypus (Myocastor coypus) are widespread throughout Europe. In northern Italy, they are abundant in the flatland areas, and their high population densities can cause economic loss and ecosystem damage. We examined 153 coypus for selected parasitic and bacterial infections. We found Strongyloides myopotami (63.4% prevalence), Trichostrongylus duretteae (28.1%), Eimeria coypi (86.3%), and Eimeria seideli (6.8%), but did not find Giardia duodenalis or Cryptosporidium spp. We also isolated Staphylococcus aureus (10.1%), Escherichia coli (4.5%), and Streptococcus spp. (3.4%) from lung samples; no Salmonella spp. were isolated from fecal samples. Coypus had antibodies to Toxoplasma gondii (28.9%) and to four serovars of Leptospira interrogans (44.9%); Australis/Bratislava was the serovar most frequently detected. It is clear that coypu can be infected with pathogens of human and veterinary importance.&quot;,&quot;publisher&quot;:&quot;Allen Press&quot;,&quot;issue&quot;:&quot;1&quot;,&quot;volume&quot;:&quot;52&quot;},&quot;isTemporary&quot;:false}]},{&quot;citationID&quot;:&quot;MENDELEY_CITATION_1c659b28-1d33-48cb-bb7f-65ec626d09f4&quot;,&quot;properties&quot;:{&quot;noteIndex&quot;:0},&quot;isEdited&quot;:false,&quot;manualOverride&quot;:{&quot;isManuallyOverridden&quot;:false,&quot;citeprocText&quot;:&quot;(12)&quot;,&quot;manualOverrideText&quot;:&quot;&quot;},&quot;citationTag&quot;:&quot;MENDELEY_CITATION_v3_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&quot;,&quot;citationItems&quot;:[{&quot;id&quot;:&quot;1e07addb-833a-3956-9369-4ae5aaf3f1b6&quot;,&quot;itemData&quot;:{&quot;type&quot;:&quot;article-journal&quot;,&quot;id&quot;:&quot;1e07addb-833a-3956-9369-4ae5aaf3f1b6&quot;,&quot;title&quot;:&quot;Parasitic and Bacterial Infections of Myocastor coypus in a Metropolitan Area of Northwestern Italy&quot;,&quot;author&quot;:[{&quot;family&quot;:&quot;Zanzani&quot;,&quot;given&quot;:&quot;Sergio A.&quot;,&quot;parse-names&quot;:false,&quot;dropping-particle&quot;:&quot;&quot;,&quot;non-dropping-particle&quot;:&quot;&quot;},{&quot;family&quot;:&quot;Cerbo&quot;,&quot;given&quot;:&quot;Annarita&quot;,&quot;parse-names&quot;:false,&quot;dropping-particle&quot;:&quot;&quot;,&quot;non-dropping-particle&quot;:&quot;Di&quot;},{&quot;family&quot;:&quot;Gazzonis&quot;,&quot;given&quot;:&quot;Alessia L.&quot;,&quot;parse-names&quot;:false,&quot;dropping-particle&quot;:&quot;&quot;,&quot;non-dropping-particle&quot;:&quot;&quot;},{&quot;family&quot;:&quot;Epis&quot;,&quot;given&quot;:&quot;Sara&quot;,&quot;parse-names&quot;:false,&quot;dropping-particle&quot;:&quot;&quot;,&quot;non-dropping-particle&quot;:&quot;&quot;},{&quot;family&quot;:&quot;Invernizzi&quot;,&quot;given&quot;:&quot;Anna&quot;,&quot;parse-names&quot;:false,&quot;dropping-particle&quot;:&quot;&quot;,&quot;non-dropping-particle&quot;:&quot;&quot;},{&quot;family&quot;:&quot;Tagliabue&quot;,&quot;given&quot;:&quot;Silvia&quot;,&quot;parse-names&quot;:false,&quot;dropping-particle&quot;:&quot;&quot;,&quot;non-dropping-particle&quot;:&quot;&quot;},{&quot;family&quot;:&quot;Manfredi&quot;,&quot;given&quot;:&quot;Maria T.&quot;,&quot;parse-names&quot;:false,&quot;dropping-particle&quot;:&quot;&quot;,&quot;non-dropping-particle&quot;:&quot;&quot;}],&quot;container-title&quot;:&quot;Journal of Wildlife Diseases&quot;,&quot;container-title-short&quot;:&quot;J. Wildl. Dis.&quot;,&quot;accessed&quot;:{&quot;date-parts&quot;:[[2023,11,15]]},&quot;DOI&quot;:&quot;10.7589/2015-01-010&quot;,&quot;ISSN&quot;:&quot;0090-3558&quot;,&quot;PMID&quot;:&quot;26745834&quot;,&quot;URL&quot;:&quot;https://dx.doi.org/10.7589/2015-01-010&quot;,&quot;issued&quot;:{&quot;date-parts&quot;:[[2016,1,1]]},&quot;page&quot;:&quot;126-130&quot;,&quot;abstract&quot;:&quot;Coypus (Myocastor coypus) are widespread throughout Europe. In northern Italy, they are abundant in the flatland areas, and their high population densities can cause economic loss and ecosystem damage. We examined 153 coypus for selected parasitic and bacterial infections. We found Strongyloides myopotami (63.4% prevalence), Trichostrongylus duretteae (28.1%), Eimeria coypi (86.3%), and Eimeria seideli (6.8%), but did not find Giardia duodenalis or Cryptosporidium spp. We also isolated Staphylococcus aureus (10.1%), Escherichia coli (4.5%), and Streptococcus spp. (3.4%) from lung samples; no Salmonella spp. were isolated from fecal samples. Coypus had antibodies to Toxoplasma gondii (28.9%) and to four serovars of Leptospira interrogans (44.9%); Australis/Bratislava was the serovar most frequently detected. It is clear that coypu can be infected with pathogens of human and veterinary importance.&quot;,&quot;publisher&quot;:&quot;Allen Press&quot;,&quot;issue&quot;:&quot;1&quot;,&quot;volume&quot;:&quot;52&quot;},&quot;isTemporary&quot;:false}]},{&quot;citationID&quot;:&quot;MENDELEY_CITATION_62f8c8cf-c61f-4277-9a42-2390871d812b&quot;,&quot;properties&quot;:{&quot;noteIndex&quot;:0},&quot;isEdited&quot;:false,&quot;manualOverride&quot;:{&quot;isManuallyOverridden&quot;:false,&quot;citeprocText&quot;:&quot;(14)&quot;,&quot;manualOverrideText&quot;:&quot;&quot;},&quot;citationTag&quot;:&quot;MENDELEY_CITATION_v3_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&quot;,&quot;citationItems&quot;:[{&quot;id&quot;:&quot;63b2be0e-495e-3593-afac-e942207d56d0&quot;,&quot;itemData&quot;:{&quot;type&quot;:&quot;article-journal&quot;,&quot;id&quot;:&quot;63b2be0e-495e-3593-afac-e942207d56d0&quot;,&quot;title&quot;:&quot;Nutrias and muskrats as bioindicators for the presence of Echinococcus multilocularis in new endemic areas&quot;,&quot;author&quot;:[{&quot;family&quot;:&quot;Umhang&quot;,&quot;given&quot;:&quot;Gérald&quot;,&quot;parse-names&quot;:false,&quot;dropping-particle&quot;:&quot;&quot;,&quot;non-dropping-particle&quot;:&quot;&quot;},{&quot;family&quot;:&quot;Richomme&quot;,&quot;given&quot;:&quot;Céline&quot;,&quot;parse-names&quot;:false,&quot;dropping-particle&quot;:&quot;&quot;,&quot;non-dropping-particle&quot;:&quot;&quot;},{&quot;family&quot;:&quot;Boucher&quot;,&quot;given&quot;:&quot;Jean Marc&quot;,&quot;parse-names&quot;:false,&quot;dropping-particle&quot;:&quot;&quot;,&quot;non-dropping-particle&quot;:&quot;&quot;},{&quot;family&quot;:&quot;Guedon&quot;,&quot;given&quot;:&quot;Gérald&quot;,&quot;parse-names&quot;:false,&quot;dropping-particle&quot;:&quot;&quot;,&quot;non-dropping-particle&quot;:&quot;&quot;},{&quot;family&quot;:&quot;Boué&quot;,&quot;given&quot;:&quot;Franck&quot;,&quot;parse-names&quot;:false,&quot;dropping-particle&quot;:&quot;&quot;,&quot;non-dropping-particle&quot;:&quot;&quot;}],&quot;container-title&quot;:&quot;Veterinary Parasitology&quot;,&quot;container-title-short&quot;:&quot;Vet. Parasitol.&quot;,&quot;accessed&quot;:{&quot;date-parts&quot;:[[2023,11,15]]},&quot;DOI&quot;:&quot;10.1016/J.VETPAR.2013.05.003&quot;,&quot;ISSN&quot;:&quot;0304-4017&quot;,&quot;PMID&quot;:&quot;23725822&quot;,&quot;issued&quot;:{&quot;date-parts&quot;:[[2013,10,18]]},&quot;page&quot;:&quot;283-287&quot;,&quot;abstract&quot;:&quot;Nutrias (Myocastor coypus) and muskrats (Ondatra zibethicus) are large invasive semi-aquatic or aquatic rodents, naturalized throughout Europe. They are regarded as pests, and can be infected with several pathogens and parasites transmissible to wildlife, livestock, pets and humans. As a rule, in Europe the life cycle of the cestode Echinococcus multilocularis involves red foxes (Vulpes vulpes) as main definitive hosts and common voles as intermediate hosts. The suitability of nutrias and muskrats as intermediate hosts has already been described. Here, we investigate the occurrence of E. multilocularis in the context of a wide-scale health study on nutrias and muskrats in 12 \&quot;départements\&quot; in the western part of France. During the sampling period, a total of 817 aquatic rodents were trapped in five rivers or ponds in each \&quot;départements\&quot;. During post-mortem examinations, lesions were observed on the livers of 21 nutrias and 104 muskrats, and analyzed by PCR and sequencing of the mitochondrial cox1 gene for specific identification. Several non-zoonotic parasites were identified: Taenia taeniaformis, Taenia mustelae, Taenia polyacantha and Taenia martis. Four livers from 2 nutrias and 2 muskrats exhibited E. multilocularis infection. One of the muskrats was infected with fertile E. multilocularis lesions. The 4 animals came from 3 French \&quot;départements\&quot; where foxes have recently been found to be infected by E. multilocularis. These results lead us to consider nutrias and muskrats as relevant bioindicators for the presence of E. multilocularis in this environment. Our results also suggest that, when listed as pests and targeted by large trapping campaigns, nutrias and muskrats could be used to detect the presence of E. multilocularis in areas considered free of this parasite. © 2013 Elsevier B.V.&quot;,&quot;publisher&quot;:&quot;Elsevier&quot;,&quot;issue&quot;:&quot;1-2&quot;,&quot;volume&quot;:&quot;197&quot;},&quot;isTemporary&quot;:false}]},{&quot;citationID&quot;:&quot;MENDELEY_CITATION_49f4f497-91ba-4907-9e33-8582e369ea9d&quot;,&quot;properties&quot;:{&quot;noteIndex&quot;:0},&quot;isEdited&quot;:false,&quot;manualOverride&quot;:{&quot;isManuallyOverridden&quot;:false,&quot;citeprocText&quot;:&quot;(14)&quot;,&quot;manualOverrideText&quot;:&quot;&quot;},&quot;citationTag&quot;:&quot;MENDELEY_CITATION_v3_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&quot;,&quot;citationItems&quot;:[{&quot;id&quot;:&quot;63b2be0e-495e-3593-afac-e942207d56d0&quot;,&quot;itemData&quot;:{&quot;type&quot;:&quot;article-journal&quot;,&quot;id&quot;:&quot;63b2be0e-495e-3593-afac-e942207d56d0&quot;,&quot;title&quot;:&quot;Nutrias and muskrats as bioindicators for the presence of Echinococcus multilocularis in new endemic areas&quot;,&quot;author&quot;:[{&quot;family&quot;:&quot;Umhang&quot;,&quot;given&quot;:&quot;Gérald&quot;,&quot;parse-names&quot;:false,&quot;dropping-particle&quot;:&quot;&quot;,&quot;non-dropping-particle&quot;:&quot;&quot;},{&quot;family&quot;:&quot;Richomme&quot;,&quot;given&quot;:&quot;Céline&quot;,&quot;parse-names&quot;:false,&quot;dropping-particle&quot;:&quot;&quot;,&quot;non-dropping-particle&quot;:&quot;&quot;},{&quot;family&quot;:&quot;Boucher&quot;,&quot;given&quot;:&quot;Jean Marc&quot;,&quot;parse-names&quot;:false,&quot;dropping-particle&quot;:&quot;&quot;,&quot;non-dropping-particle&quot;:&quot;&quot;},{&quot;family&quot;:&quot;Guedon&quot;,&quot;given&quot;:&quot;Gérald&quot;,&quot;parse-names&quot;:false,&quot;dropping-particle&quot;:&quot;&quot;,&quot;non-dropping-particle&quot;:&quot;&quot;},{&quot;family&quot;:&quot;Boué&quot;,&quot;given&quot;:&quot;Franck&quot;,&quot;parse-names&quot;:false,&quot;dropping-particle&quot;:&quot;&quot;,&quot;non-dropping-particle&quot;:&quot;&quot;}],&quot;container-title&quot;:&quot;Veterinary Parasitology&quot;,&quot;container-title-short&quot;:&quot;Vet. Parasitol.&quot;,&quot;accessed&quot;:{&quot;date-parts&quot;:[[2023,11,15]]},&quot;DOI&quot;:&quot;10.1016/J.VETPAR.2013.05.003&quot;,&quot;ISSN&quot;:&quot;0304-4017&quot;,&quot;PMID&quot;:&quot;23725822&quot;,&quot;issued&quot;:{&quot;date-parts&quot;:[[2013,10,18]]},&quot;page&quot;:&quot;283-287&quot;,&quot;abstract&quot;:&quot;Nutrias (Myocastor coypus) and muskrats (Ondatra zibethicus) are large invasive semi-aquatic or aquatic rodents, naturalized throughout Europe. They are regarded as pests, and can be infected with several pathogens and parasites transmissible to wildlife, livestock, pets and humans. As a rule, in Europe the life cycle of the cestode Echinococcus multilocularis involves red foxes (Vulpes vulpes) as main definitive hosts and common voles as intermediate hosts. The suitability of nutrias and muskrats as intermediate hosts has already been described. Here, we investigate the occurrence of E. multilocularis in the context of a wide-scale health study on nutrias and muskrats in 12 \&quot;départements\&quot; in the western part of France. During the sampling period, a total of 817 aquatic rodents were trapped in five rivers or ponds in each \&quot;départements\&quot;. During post-mortem examinations, lesions were observed on the livers of 21 nutrias and 104 muskrats, and analyzed by PCR and sequencing of the mitochondrial cox1 gene for specific identification. Several non-zoonotic parasites were identified: Taenia taeniaformis, Taenia mustelae, Taenia polyacantha and Taenia martis. Four livers from 2 nutrias and 2 muskrats exhibited E. multilocularis infection. One of the muskrats was infected with fertile E. multilocularis lesions. The 4 animals came from 3 French \&quot;départements\&quot; where foxes have recently been found to be infected by E. multilocularis. These results lead us to consider nutrias and muskrats as relevant bioindicators for the presence of E. multilocularis in this environment. Our results also suggest that, when listed as pests and targeted by large trapping campaigns, nutrias and muskrats could be used to detect the presence of E. multilocularis in areas considered free of this parasite. © 2013 Elsevier B.V.&quot;,&quot;publisher&quot;:&quot;Elsevier&quot;,&quot;issue&quot;:&quot;1-2&quot;,&quot;volume&quot;:&quot;197&quot;},&quot;isTemporary&quot;:false}]},{&quot;citationID&quot;:&quot;MENDELEY_CITATION_6c469010-1795-4148-a243-d9471bb2117b&quot;,&quot;properties&quot;:{&quot;noteIndex&quot;:0},&quot;isEdited&quot;:false,&quot;manualOverride&quot;:{&quot;isManuallyOverridden&quot;:false,&quot;citeprocText&quot;:&quot;(15)&quot;,&quot;manualOverrideText&quot;:&quot;&quot;},&quot;citationTag&quot;:&quot;MENDELEY_CITATION_v3_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&quot;,&quot;citationItems&quot;:[{&quot;id&quot;:&quot;c2c27542-cb53-3ad9-806e-b091df6a239b&quot;,&quot;itemData&quot;:{&quot;type&quot;:&quot;article-journal&quot;,&quot;id&quot;:&quot;c2c27542-cb53-3ad9-806e-b091df6a239b&quot;,&quot;title&quot;:&quot;Filarial nematodes with zoonotic potential in ring-tailed coatis (Nasua nasua Linnaeus, 1766, Carnivora: Procyonidae) and domestic dogs from Iguaçu National Park, Brazil&quot;,&quot;author&quot;:[{&quot;family&quot;:&quot;Moraes&quot;,&quot;given&quot;:&quot;Marcela Figuerêdo Duarte&quot;,&quot;parse-names&quot;:false,&quot;dropping-particle&quot;:&quot;&quot;,&quot;non-dropping-particle&quot;:&quot;&quot;},{&quot;family&quot;:&quot;Silva&quot;,&quot;given&quot;:&quot;Marina Xavier&quot;,&quot;parse-names&quot;:false,&quot;dropping-particle&quot;:&quot;&quot;,&quot;non-dropping-particle&quot;:&quot;da&quot;},{&quot;family&quot;:&quot;Magalhães-Matos&quot;,&quot;given&quot;:&quot;Paulo Cesar&quot;,&quot;parse-names&quot;:false,&quot;dropping-particle&quot;:&quot;&quot;,&quot;non-dropping-particle&quot;:&quot;&quot;},{&quot;family&quot;:&quot;Albuquerque&quot;,&quot;given&quot;:&quot;Ana Cláudia Alexandre&quot;,&quot;parse-names&quot;:false,&quot;dropping-particle&quot;:&quot;&quot;,&quot;non-dropping-particle&quot;:&quot;de&quot;},{&quot;family&quot;:&quot;Tebaldi&quot;,&quot;given&quot;:&quot;José Hairton&quot;,&quot;parse-names&quot;:false,&quot;dropping-particle&quot;:&quot;&quot;,&quot;non-dropping-particle&quot;:&quot;&quot;},{&quot;family&quot;:&quot;Mathias&quot;,&quot;given&quot;:&quot;Luis Antônio&quot;,&quot;parse-names&quot;:false,&quot;dropping-particle&quot;:&quot;&quot;,&quot;non-dropping-particle&quot;:&quot;&quot;},{&quot;family&quot;:&quot;Lux Hoppe&quot;,&quot;given&quot;:&quot;Estevam G.&quot;,&quot;parse-names&quot;:false,&quot;dropping-particle&quot;:&quot;&quot;,&quot;non-dropping-particle&quot;:&quot;&quot;}],&quot;container-title&quot;:&quot;Veterinary Parasitology: Regional Studies and Reports&quot;,&quot;container-title-short&quot;:&quot;Vet. Parasitol. Reg. Stud. Reports&quot;,&quot;accessed&quot;:{&quot;date-parts&quot;:[[2023,11,15]]},&quot;DOI&quot;:&quot;10.1016/J.VPRSR.2017.01.003&quot;,&quot;ISSN&quot;:&quot;2405-9390&quot;,&quot;PMID&quot;:&quot;31014622&quot;,&quot;issued&quot;:{&quot;date-parts&quot;:[[2017,5,1]]},&quot;page&quot;:&quot;1-9&quot;,&quot;abstract&quot;:&quot;Iguaçu National Park, which contains the largest remnant of Atlantic Forest in southern Brazil and Iguaçu Falls as one of its main visiting points, is a year-round attraction for thousands of domestic and international tourists. Ring-tailed coatis are generalist, opportunistic carnivores that benefit from human association. These animals are the most abundant carnivores in this park, where they come into close contact with tourists and the resident population around the park. Moreover, as the park is surrounded by human dwellings, free roaming domestic dogs are frequently present, favoring the exchange of pathogens with wild animals. Wild carnivores are known to be infected with several pathogens, from viruses to arthropods, some of them passed on by domestic carnivores. Among the nematodes that infect wild carnivores, those of the Onchocercidae family are of concern due to their zoonotic potential. The objective of this research was to assess the prevalence of filarial nematodes in coatis and dogs in Iguaçu National Park, as well as the potential impact of infection on host health and body condition. To this end, 75 coatis and 50 adult dogs were captured in the aforementioned area. Seven species of filarioids, Dirofilaria immitis, Dirofilaria repens, Acanthocheilonema reconditum, Brugia sp., Mansonella sp. and two undetermined species, confirmed by histochemical tests, were diagnosed in the area. Knott's concentration test in coatis and dogs showed a prevalence of 81.6% and 16.0%, respectively. Seven microfilarial morphotypes were diagnosed in the coatis and two morphotypes were found in the dogs. A specific immunoassay test for Dirofilaria immitis revealed the presence of D. immitis infection in 1.33% of the coatis and 22% of the domestic dogs. The parasitic infection had negligible effects on the body condition of both dog and coati hosts, but an increase was found in eosinophil counts in coatis with filarial infection, as well as decreases in hematocrit and hemoglobin in the infected domestic dogs. These findings represent new locality and host records for all the filarioids diagnosed in the area of this study, with some of the diagnosed parasites, given their zoonotic potential, representing a health risk for park visitors and the local population.&quot;,&quot;publisher&quot;:&quot;Elsevier&quot;,&quot;volume&quot;:&quot;8&quot;},&quot;isTemporary&quot;:false}]},{&quot;citationID&quot;:&quot;MENDELEY_CITATION_05bc1a92-98a4-4273-a14b-3bd99c1dcb80&quot;,&quot;properties&quot;:{&quot;noteIndex&quot;:0},&quot;isEdited&quot;:false,&quot;manualOverride&quot;:{&quot;isManuallyOverridden&quot;:false,&quot;citeprocText&quot;:&quot;(16)&quot;,&quot;manualOverrideText&quot;:&quot;&quot;},&quot;citationTag&quot;:&quot;MENDELEY_CITATION_v3_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&quot;,&quot;citationItems&quot;:[{&quot;id&quot;:&quot;1e2d62b8-748c-32be-ac5c-e2b5368fc109&quot;,&quot;itemData&quot;:{&quot;type&quot;:&quot;article-journal&quot;,&quot;id&quot;:&quot;1e2d62b8-748c-32be-ac5c-e2b5368fc109&quot;,&quot;title&quot;:&quot;Carriage of Clostridium difficile in free-living South American coati (Nasua nasua) in Brazil&quot;,&quot;author&quot;:[{&quot;family&quot;:&quot;Silva&quot;,&quot;given&quot;:&quot;Rodrigo Otávio Silveira&quot;,&quot;parse-names&quot;:false,&quot;dropping-particle&quot;:&quot;&quot;,&quot;non-dropping-particle&quot;:&quot;&quot;},{&quot;family&quot;:&quot;Almeida&quot;,&quot;given&quot;:&quot;Lara Ribeiro&quot;,&quot;parse-names&quot;:false,&quot;dropping-particle&quot;:&quot;&quot;,&quot;non-dropping-particle&quot;:&quot;de&quot;},{&quot;family&quot;:&quot;Junior&quot;,&quot;given&quot;:&quot;Carlos Augusto Oliveira&quot;,&quot;parse-names&quot;:false,&quot;dropping-particle&quot;:&quot;&quot;,&quot;non-dropping-particle&quot;:&quot;&quot;},{&quot;family&quot;:&quot;Magalhães Soares&quot;,&quot;given&quot;:&quot;Danielle Ferreira&quot;,&quot;parse-names&quot;:false,&quot;dropping-particle&quot;:&quot;&quot;,&quot;non-dropping-particle&quot;:&quot;de&quot;},{&quot;family&quot;:&quot;Pereira&quot;,&quot;given&quot;:&quot;Pedro Lúcio Lithg&quot;,&quot;parse-names&quot;:false,&quot;dropping-particle&quot;:&quot;&quot;,&quot;non-dropping-particle&quot;:&quot;&quot;},{&quot;family&quot;:&quot;Rupnik&quot;,&quot;given&quot;:&quot;Maja&quot;,&quot;parse-names&quot;:false,&quot;dropping-particle&quot;:&quot;&quot;,&quot;non-dropping-particle&quot;:&quot;&quot;},{&quot;family&quot;:&quot;Lobato&quot;,&quot;given&quot;:&quot;Francisco Carlos Faria&quot;,&quot;parse-names&quot;:false,&quot;dropping-particle&quot;:&quot;&quot;,&quot;non-dropping-particle&quot;:&quot;&quot;}],&quot;container-title&quot;:&quot;Anaerobe&quot;,&quot;container-title-short&quot;:&quot;Anaerobe&quot;,&quot;accessed&quot;:{&quot;date-parts&quot;:[[2023,11,15]]},&quot;DOI&quot;:&quot;10.1016/J.ANAEROBE.2014.09.012&quot;,&quot;ISSN&quot;:&quot;1075-9964&quot;,&quot;PMID&quot;:&quot;25263534&quot;,&quot;issued&quot;:{&quot;date-parts&quot;:[[2014,12,1]]},&quot;page&quot;:&quot;99-101&quot;,&quot;abstract&quot;:&quot;The objective of this study was to isolate and characterize Clostridium difficile strains in stool samples from a wild urban mammal, a South American coati (Nasua nasua) in Brazil. Forty-six free-living N.nasua were trapped, and stool samples were collected. C.difficile was isolated from three (6.5%) sampled animals, two strains were toxigenic (A+B+CDT-, PCR ribotype 014/020 and 106) and one was non toxigenic (A-B-CDT-, PCR ribotype 053). The present work confirms that ring-tailed coati (N. nasua) could harbor C.difficile strains, including those PCR ribotypes commonly reported in C.difficile infection in humans.&quot;,&quot;publisher&quot;:&quot;Academic Press&quot;,&quot;volume&quot;:&quot;30&quot;},&quot;isTemporary&quot;:false}]},{&quot;citationID&quot;:&quot;MENDELEY_CITATION_8fcbc0e8-2040-47f7-8325-0b8d28337528&quot;,&quot;properties&quot;:{&quot;noteIndex&quot;:0},&quot;isEdited&quot;:false,&quot;manualOverride&quot;:{&quot;isManuallyOverridden&quot;:false,&quot;citeprocText&quot;:&quot;(17,18)&quot;,&quot;manualOverrideText&quot;:&quot;&quot;},&quot;citationTag&quot;:&quot;MENDELEY_CITATION_v3_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&quot;,&quot;citationItems&quot;:[{&quot;id&quot;:&quot;e98f908c-4ba5-3652-927e-424703942ae0&quot;,&quot;itemData&quot;:{&quot;type&quot;:&quot;article-journal&quot;,&quot;id&quot;:&quot;e98f908c-4ba5-3652-927e-424703942ae0&quot;,&quot;title&quot;:&quot;Modulating Variables of Trypanosoma cruzi and Trypanosoma evansi Transmission in Free-Ranging Coati (Nasua nasua) from the Brazilian Pantanal Region&quot;,&quot;author&quot;:[{&quot;family&quot;:&quot;Alves&quot;,&quot;given&quot;:&quot;Fernanda Moreira&quot;,&quot;parse-names&quot;:false,&quot;dropping-particle&quot;:&quot;&quot;,&quot;non-dropping-particle&quot;:&quot;&quot;},{&quot;family&quot;:&quot;Olifiers&quot;,&quot;given&quot;:&quot;Natalie&quot;,&quot;parse-names&quot;:false,&quot;dropping-particle&quot;:&quot;&quot;,&quot;non-dropping-particle&quot;:&quot;&quot;},{&quot;family&quot;:&quot;Bianchi&quot;,&quot;given&quot;:&quot;Rita De Cassia&quot;,&quot;parse-names&quot;:false,&quot;dropping-particle&quot;:&quot;&quot;,&quot;non-dropping-particle&quot;:&quot;&quot;},{&quot;family&quot;:&quot;Duarte&quot;,&quot;given&quot;:&quot;Ana Claudia&quot;,&quot;parse-names&quot;:false,&quot;dropping-particle&quot;:&quot;&quot;,&quot;non-dropping-particle&quot;:&quot;&quot;},{&quot;family&quot;:&quot;Cotias&quot;,&quot;given&quot;:&quot;Paulo Marcelo Tenório&quot;,&quot;parse-names&quot;:false,&quot;dropping-particle&quot;:&quot;&quot;,&quot;non-dropping-particle&quot;:&quot;&quot;},{&quot;family&quot;:&quot;D'Andrea&quot;,&quot;given&quot;:&quot;Paulo Sérgio&quot;,&quot;parse-names&quot;:false,&quot;dropping-particle&quot;:&quot;&quot;,&quot;non-dropping-particle&quot;:&quot;&quot;},{&quot;family&quot;:&quot;Gompper&quot;,&quot;given&quot;:&quot;Matthew Edzart&quot;,&quot;parse-names&quot;:false,&quot;dropping-particle&quot;:&quot;&quot;,&quot;non-dropping-particle&quot;:&quot;&quot;},{&quot;family&quot;:&quot;Mourão&quot;,&quot;given&quot;:&quot;Guilherme De Miranda&quot;,&quot;parse-names&quot;:false,&quot;dropping-particle&quot;:&quot;&quot;,&quot;non-dropping-particle&quot;:&quot;&quot;},{&quot;family&quot;:&quot;Herrera&quot;,&quot;given&quot;:&quot;Heitor Miraglia&quot;,&quot;parse-names&quot;:false,&quot;dropping-particle&quot;:&quot;&quot;,&quot;non-dropping-particle&quot;:&quot;&quot;},{&quot;family&quot;:&quot;Jansen&quot;,&quot;given&quot;:&quot;Ana Maria&quot;,&quot;parse-names&quot;:false,&quot;dropping-particle&quot;:&quot;&quot;,&quot;non-dropping-particle&quot;:&quot;&quot;}],&quot;container-title&quot;:&quot;Vector-Borne and Zoonotic Diseases&quot;,&quot;accessed&quot;:{&quot;date-parts&quot;:[[2023,11,15]]},&quot;DOI&quot;:&quot;10.1089/VBZ.2010.0096&quot;,&quot;ISSN&quot;:&quot;15303667&quot;,&quot;PMID&quot;:&quot;21142963&quot;,&quot;URL&quot;:&quot;https://www.liebertpub.com/doi/10.1089/vbz.2010.0096&quot;,&quot;issued&quot;:{&quot;date-parts&quot;:[[2011,7,7]]},&quot;page&quot;:&quot;835-841&quot;,&quot;abstract&quot;:&quot;Abstract This is a long-term follow-up of infection by Trypanosoma cruzi (TC) and Trypanosoma evansi (TE) in the free-ranging coatis (Procyonidae: Nasua nasua) from Pantanal region (Mato Grosso do ...&quot;,&quot;publisher&quot;:&quot; Mary Ann Liebert, Inc.  140 Huguenot Street, 3rd Floor New Rochelle, NY 10801 USA  &quot;,&quot;issue&quot;:&quot;7&quot;,&quot;volume&quot;:&quot;11&quot;,&quot;container-title-short&quot;:&quot;&quot;},&quot;isTemporary&quot;:false},{&quot;id&quot;:&quot;0e22616b-517a-3f1d-8605-01dbf2b6dfeb&quot;,&quot;itemData&quot;:{&quot;type&quot;:&quot;article-journal&quot;,&quot;id&quot;:&quot;0e22616b-517a-3f1d-8605-01dbf2b6dfeb&quot;,&quot;title&quot;:&quot;White-Nosed Coatis (Nasua narica) Are a Potential Reservoir of Trypanosoma cruzi and Other Potentially Zoonotic Pathogens in Monteverde, Costa Rica&quot;,&quot;author&quot;:[{&quot;family&quot;:&quot;Mehrkens&quot;,&quot;given&quot;:&quot;Lea R.&quot;,&quot;parse-names&quot;:false,&quot;dropping-particle&quot;:&quot;&quot;,&quot;non-dropping-particle&quot;:&quot;&quot;},{&quot;family&quot;:&quot;Shender&quot;,&quot;given&quot;:&quot;Lisa A.&quot;,&quot;parse-names&quot;:false,&quot;dropping-particle&quot;:&quot;&quot;,&quot;non-dropping-particle&quot;:&quot;&quot;},{&quot;family&quot;:&quot;Yabsley&quot;,&quot;given&quot;:&quot;Michael J.&quot;,&quot;parse-names&quot;:false,&quot;dropping-particle&quot;:&quot;&quot;,&quot;non-dropping-particle&quot;:&quot;&quot;},{&quot;family&quot;:&quot;Shock&quot;,&quot;given&quot;:&quot;Barbara C.&quot;,&quot;parse-names&quot;:false,&quot;dropping-particle&quot;:&quot;&quot;,&quot;non-dropping-particle&quot;:&quot;&quot;},{&quot;family&quot;:&quot;Chinchilla&quot;,&quot;given&quot;:&quot;Federico A.&quot;,&quot;parse-names&quot;:false,&quot;dropping-particle&quot;:&quot;&quot;,&quot;non-dropping-particle&quot;:&quot;&quot;},{&quot;family&quot;:&quot;Suarez&quot;,&quot;given&quot;:&quot;Jesus&quot;,&quot;parse-names&quot;:false,&quot;dropping-particle&quot;:&quot;&quot;,&quot;non-dropping-particle&quot;:&quot;&quot;},{&quot;family&quot;:&quot;Gilardi&quot;,&quot;given&quot;:&quot;Kirsten V.K.&quot;,&quot;parse-names&quot;:false,&quot;dropping-particle&quot;:&quot;&quot;,&quot;non-dropping-particle&quot;:&quot;&quot;}],&quot;container-title&quot;:&quot;Journal of Wildlife Diseases&quot;,&quot;container-title-short&quot;:&quot;J. Wildl. Dis.&quot;,&quot;accessed&quot;:{&quot;date-parts&quot;:[[2023,11,15]]},&quot;DOI&quot;:&quot;10.7589/2013-01-005&quot;,&quot;ISSN&quot;:&quot;0090-3558&quot;,&quot;PMID&quot;:&quot;24502732&quot;,&quot;URL&quot;:&quot;https://dx.doi.org/10.7589/2013-01-005&quot;,&quot;issued&quot;:{&quot;date-parts&quot;:[[2013,10,1]]},&quot;page&quot;:&quot;1014-1018&quot;,&quot;abstract&quot;:&quot;We studied white-nosed coatis (Nasua narica) in Monteverde, Costa Rica to evaluate their potential as a reservoir for the vector-borne zoonotic parasite Trypanosoma cruzi and other selected microorganisms. We live-trapped 20 coatis in July and August 2011 and tested them for T. cruzi by blood smear, molecular analysis of blood, culture of blood and anal gland secretions, and serology. Seven coatis (35%) were polymerase-chain-reaction- positive for T. cruzi and one coati was also culture positive. We did not detect T. cruzi in anal gland secretions. All coatis were positive for Mycoplasma and Babesia, but were negative for Baylisascaris, Anaplasma, Candidatus Neoehrlichia lotoris, Ehrlichia, Bartonella, and several apicomplexan parasites. The possible pathogenicity of T. cruzi, Babesia, and Myco-plasma in coatis and their transmission potential to humans and domestic animals warrants further investigation. © Wildlife Disease Association 2013.&quot;,&quot;publisher&quot;:&quot;Allen Press&quot;,&quot;issue&quot;:&quot;4&quot;,&quot;volume&quot;:&quot;49&quot;},&quot;isTemporary&quot;:false}]},{&quot;citationID&quot;:&quot;MENDELEY_CITATION_e3d53c42-27aa-4048-8ebb-674cb4a56100&quot;,&quot;properties&quot;:{&quot;noteIndex&quot;:0},&quot;isEdited&quot;:false,&quot;manualOverride&quot;:{&quot;isManuallyOverridden&quot;:false,&quot;citeprocText&quot;:&quot;(19)&quot;,&quot;manualOverrideText&quot;:&quot;&quot;},&quot;citationTag&quot;:&quot;MENDELEY_CITATION_v3_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&quot;,&quot;citationItems&quot;:[{&quot;id&quot;:&quot;0b92e8e8-b2c1-3d3b-8aaa-b35e115dd2b1&quot;,&quot;itemData&quot;:{&quot;type&quot;:&quot;article-journal&quot;,&quot;id&quot;:&quot;0b92e8e8-b2c1-3d3b-8aaa-b35e115dd2b1&quot;,&quot;title&quot;:&quot;Co-infection by multiple vector-borne agents in wild ring-tailed coatis (Nasua nasua) from Iguaçu National Park, southern Brazil&quot;,&quot;author&quot;:[{&quot;family&quot;:&quot;Perles&quot;,&quot;given&quot;:&quot;L.&quot;,&quot;parse-names&quot;:false,&quot;dropping-particle&quot;:&quot;&quot;,&quot;non-dropping-particle&quot;:&quot;&quot;},{&quot;family&quot;:&quot;Moraes&quot;,&quot;given&quot;:&quot;M. F.&quot;,&quot;parse-names&quot;:false,&quot;dropping-particle&quot;:&quot;&quot;,&quot;non-dropping-particle&quot;:&quot;&quot;},{&quot;family&quot;:&quot;Xavier da Silva&quot;,&quot;given&quot;:&quot;M.&quot;,&quot;parse-names&quot;:false,&quot;dropping-particle&quot;:&quot;&quot;,&quot;non-dropping-particle&quot;:&quot;&quot;},{&quot;family&quot;:&quot;Vieira&quot;,&quot;given&quot;:&quot;R. F.C.&quot;,&quot;parse-names&quot;:false,&quot;dropping-particle&quot;:&quot;&quot;,&quot;non-dropping-particle&quot;:&quot;&quot;},{&quot;family&quot;:&quot;Machado&quot;,&quot;given&quot;:&quot;R. Z.&quot;,&quot;parse-names&quot;:false,&quot;dropping-particle&quot;:&quot;&quot;,&quot;non-dropping-particle&quot;:&quot;&quot;},{&quot;family&quot;:&quot;Lux Hoppe&quot;,&quot;given&quot;:&quot;E. G.&quot;,&quot;parse-names&quot;:false,&quot;dropping-particle&quot;:&quot;&quot;,&quot;non-dropping-particle&quot;:&quot;&quot;},{&quot;family&quot;:&quot;André&quot;,&quot;given&quot;:&quot;M. R.&quot;,&quot;parse-names&quot;:false,&quot;dropping-particle&quot;:&quot;&quot;,&quot;non-dropping-particle&quot;:&quot;&quot;}],&quot;container-title&quot;:&quot;Scientific Reports &quot;,&quot;accessed&quot;:{&quot;date-parts&quot;:[[2023,11,15]]},&quot;DOI&quot;:&quot;10.1038/s41598-023-29090-1&quot;,&quot;ISBN&quot;:&quot;0123456789&quot;,&quot;ISSN&quot;:&quot;2045-2322&quot;,&quot;PMID&quot;:&quot;36725981&quot;,&quot;URL&quot;:&quot;https://www.nature.com/articles/s41598-023-29090-1&quot;,&quot;issued&quot;:{&quot;date-parts&quot;:[[2023,2,1]]},&quot;page&quot;:&quot;1828&quot;,&quot;abstract&quot;:&quot;The present study aimed to detect molecularly the presence of co-infections by vector-borne agents (VBA) in ring-tailed coatis’ (Nasua nasua) blood samples from Iguaçu National Park (INP), southern Brazil, and assess the phylogenetic positioning of the detected agents. DNA blood samples were submitted to molecular screening and characterization for Anaplasmataceae agents, Piroplasmids, Hepatozoon sp., hemotropic mycoplasmas, and Bartonella spp. In total, 42 (85.7%) coatis were positive for hemotropic Mycoplasma sp., 12 (24.5%) for Bartonella machadoae, 7 (14.3%) for Anaplasma sp. closely related to ‘Candidatus Anaplasma brasiliensis’, and 3 (6%) for Hepatozoon procyonis. The most prevalent co-infections observed was from bacterial VBA: while 18.3% were co-infected by hemotropic Mycoplasma sp. and Bartonella sp., 12.2% were co-infected by Anaplasma sp. and hemotropic Mycoplasma sp. Only two animals (4%) presented co-infections by three VBA (Bartonella sp., Anaplasma sp. and hemotropic Mycoplasma sp.). The coati is a wild carnivore found in INP, mainly in areas visited by tourists. These animals are frequently seen searching for food in garbage dumps or in tourists’ belongings. The present study expands the host specificity range of B. machadoae, which has been isolated only from rodents until the present moment. Since the zoonotic potential and transmission routes of the detected VBA are not yet known, surveillance in this area is much needed.&quot;,&quot;publisher&quot;:&quot;Nature Publishing Group&quot;,&quot;issue&quot;:&quot;1&quot;,&quot;volume&quot;:&quot;13&quot;,&quot;container-title-short&quot;:&quot;&quot;},&quot;isTemporary&quot;:false}]},{&quot;citationID&quot;:&quot;MENDELEY_CITATION_91e8b3f4-007e-44b5-8eeb-51d9fb67e2fb&quot;,&quot;properties&quot;:{&quot;noteIndex&quot;:0},&quot;isEdited&quot;:false,&quot;manualOverride&quot;:{&quot;isManuallyOverridden&quot;:false,&quot;citeprocText&quot;:&quot;(19)&quot;,&quot;manualOverrideText&quot;:&quot;&quot;},&quot;citationTag&quot;:&quot;MENDELEY_CITATION_v3_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&quot;,&quot;citationItems&quot;:[{&quot;id&quot;:&quot;0b92e8e8-b2c1-3d3b-8aaa-b35e115dd2b1&quot;,&quot;itemData&quot;:{&quot;type&quot;:&quot;article-journal&quot;,&quot;id&quot;:&quot;0b92e8e8-b2c1-3d3b-8aaa-b35e115dd2b1&quot;,&quot;title&quot;:&quot;Co-infection by multiple vector-borne agents in wild ring-tailed coatis (Nasua nasua) from Iguaçu National Park, southern Brazil&quot;,&quot;author&quot;:[{&quot;family&quot;:&quot;Perles&quot;,&quot;given&quot;:&quot;L.&quot;,&quot;parse-names&quot;:false,&quot;dropping-particle&quot;:&quot;&quot;,&quot;non-dropping-particle&quot;:&quot;&quot;},{&quot;family&quot;:&quot;Moraes&quot;,&quot;given&quot;:&quot;M. F.&quot;,&quot;parse-names&quot;:false,&quot;dropping-particle&quot;:&quot;&quot;,&quot;non-dropping-particle&quot;:&quot;&quot;},{&quot;family&quot;:&quot;Xavier da Silva&quot;,&quot;given&quot;:&quot;M.&quot;,&quot;parse-names&quot;:false,&quot;dropping-particle&quot;:&quot;&quot;,&quot;non-dropping-particle&quot;:&quot;&quot;},{&quot;family&quot;:&quot;Vieira&quot;,&quot;given&quot;:&quot;R. F.C.&quot;,&quot;parse-names&quot;:false,&quot;dropping-particle&quot;:&quot;&quot;,&quot;non-dropping-particle&quot;:&quot;&quot;},{&quot;family&quot;:&quot;Machado&quot;,&quot;given&quot;:&quot;R. Z.&quot;,&quot;parse-names&quot;:false,&quot;dropping-particle&quot;:&quot;&quot;,&quot;non-dropping-particle&quot;:&quot;&quot;},{&quot;family&quot;:&quot;Lux Hoppe&quot;,&quot;given&quot;:&quot;E. G.&quot;,&quot;parse-names&quot;:false,&quot;dropping-particle&quot;:&quot;&quot;,&quot;non-dropping-particle&quot;:&quot;&quot;},{&quot;family&quot;:&quot;André&quot;,&quot;given&quot;:&quot;M. R.&quot;,&quot;parse-names&quot;:false,&quot;dropping-particle&quot;:&quot;&quot;,&quot;non-dropping-particle&quot;:&quot;&quot;}],&quot;container-title&quot;:&quot;Scientific Reports &quot;,&quot;accessed&quot;:{&quot;date-parts&quot;:[[2023,11,15]]},&quot;DOI&quot;:&quot;10.1038/s41598-023-29090-1&quot;,&quot;ISBN&quot;:&quot;0123456789&quot;,&quot;ISSN&quot;:&quot;2045-2322&quot;,&quot;PMID&quot;:&quot;36725981&quot;,&quot;URL&quot;:&quot;https://www.nature.com/articles/s41598-023-29090-1&quot;,&quot;issued&quot;:{&quot;date-parts&quot;:[[2023,2,1]]},&quot;page&quot;:&quot;1828&quot;,&quot;abstract&quot;:&quot;The present study aimed to detect molecularly the presence of co-infections by vector-borne agents (VBA) in ring-tailed coatis’ (Nasua nasua) blood samples from Iguaçu National Park (INP), southern Brazil, and assess the phylogenetic positioning of the detected agents. DNA blood samples were submitted to molecular screening and characterization for Anaplasmataceae agents, Piroplasmids, Hepatozoon sp., hemotropic mycoplasmas, and Bartonella spp. In total, 42 (85.7%) coatis were positive for hemotropic Mycoplasma sp., 12 (24.5%) for Bartonella machadoae, 7 (14.3%) for Anaplasma sp. closely related to ‘Candidatus Anaplasma brasiliensis’, and 3 (6%) for Hepatozoon procyonis. The most prevalent co-infections observed was from bacterial VBA: while 18.3% were co-infected by hemotropic Mycoplasma sp. and Bartonella sp., 12.2% were co-infected by Anaplasma sp. and hemotropic Mycoplasma sp. Only two animals (4%) presented co-infections by three VBA (Bartonella sp., Anaplasma sp. and hemotropic Mycoplasma sp.). The coati is a wild carnivore found in INP, mainly in areas visited by tourists. These animals are frequently seen searching for food in garbage dumps or in tourists’ belongings. The present study expands the host specificity range of B. machadoae, which has been isolated only from rodents until the present moment. Since the zoonotic potential and transmission routes of the detected VBA are not yet known, surveillance in this area is much needed.&quot;,&quot;publisher&quot;:&quot;Nature Publishing Group&quot;,&quot;issue&quot;:&quot;1&quot;,&quot;volume&quot;:&quot;13&quot;,&quot;container-title-short&quot;:&quot;&quot;},&quot;isTemporary&quot;:false}]},{&quot;citationID&quot;:&quot;MENDELEY_CITATION_d15ae5cd-fcc1-497d-8c35-69928c565fb1&quot;,&quot;properties&quot;:{&quot;noteIndex&quot;:0},&quot;isEdited&quot;:false,&quot;manualOverride&quot;:{&quot;isManuallyOverridden&quot;:false,&quot;citeprocText&quot;:&quot;(19)&quot;,&quot;manualOverrideText&quot;:&quot;&quot;},&quot;citationTag&quot;:&quot;MENDELEY_CITATION_v3_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&quot;,&quot;citationItems&quot;:[{&quot;id&quot;:&quot;0b92e8e8-b2c1-3d3b-8aaa-b35e115dd2b1&quot;,&quot;itemData&quot;:{&quot;type&quot;:&quot;article-journal&quot;,&quot;id&quot;:&quot;0b92e8e8-b2c1-3d3b-8aaa-b35e115dd2b1&quot;,&quot;title&quot;:&quot;Co-infection by multiple vector-borne agents in wild ring-tailed coatis (Nasua nasua) from Iguaçu National Park, southern Brazil&quot;,&quot;author&quot;:[{&quot;family&quot;:&quot;Perles&quot;,&quot;given&quot;:&quot;L.&quot;,&quot;parse-names&quot;:false,&quot;dropping-particle&quot;:&quot;&quot;,&quot;non-dropping-particle&quot;:&quot;&quot;},{&quot;family&quot;:&quot;Moraes&quot;,&quot;given&quot;:&quot;M. F.&quot;,&quot;parse-names&quot;:false,&quot;dropping-particle&quot;:&quot;&quot;,&quot;non-dropping-particle&quot;:&quot;&quot;},{&quot;family&quot;:&quot;Xavier da Silva&quot;,&quot;given&quot;:&quot;M.&quot;,&quot;parse-names&quot;:false,&quot;dropping-particle&quot;:&quot;&quot;,&quot;non-dropping-particle&quot;:&quot;&quot;},{&quot;family&quot;:&quot;Vieira&quot;,&quot;given&quot;:&quot;R. F.C.&quot;,&quot;parse-names&quot;:false,&quot;dropping-particle&quot;:&quot;&quot;,&quot;non-dropping-particle&quot;:&quot;&quot;},{&quot;family&quot;:&quot;Machado&quot;,&quot;given&quot;:&quot;R. Z.&quot;,&quot;parse-names&quot;:false,&quot;dropping-particle&quot;:&quot;&quot;,&quot;non-dropping-particle&quot;:&quot;&quot;},{&quot;family&quot;:&quot;Lux Hoppe&quot;,&quot;given&quot;:&quot;E. G.&quot;,&quot;parse-names&quot;:false,&quot;dropping-particle&quot;:&quot;&quot;,&quot;non-dropping-particle&quot;:&quot;&quot;},{&quot;family&quot;:&quot;André&quot;,&quot;given&quot;:&quot;M. R.&quot;,&quot;parse-names&quot;:false,&quot;dropping-particle&quot;:&quot;&quot;,&quot;non-dropping-particle&quot;:&quot;&quot;}],&quot;container-title&quot;:&quot;Scientific Reports &quot;,&quot;accessed&quot;:{&quot;date-parts&quot;:[[2023,11,15]]},&quot;DOI&quot;:&quot;10.1038/s41598-023-29090-1&quot;,&quot;ISBN&quot;:&quot;0123456789&quot;,&quot;ISSN&quot;:&quot;2045-2322&quot;,&quot;PMID&quot;:&quot;36725981&quot;,&quot;URL&quot;:&quot;https://www.nature.com/articles/s41598-023-29090-1&quot;,&quot;issued&quot;:{&quot;date-parts&quot;:[[2023,2,1]]},&quot;page&quot;:&quot;1828&quot;,&quot;abstract&quot;:&quot;The present study aimed to detect molecularly the presence of co-infections by vector-borne agents (VBA) in ring-tailed coatis’ (Nasua nasua) blood samples from Iguaçu National Park (INP), southern Brazil, and assess the phylogenetic positioning of the detected agents. DNA blood samples were submitted to molecular screening and characterization for Anaplasmataceae agents, Piroplasmids, Hepatozoon sp., hemotropic mycoplasmas, and Bartonella spp. In total, 42 (85.7%) coatis were positive for hemotropic Mycoplasma sp., 12 (24.5%) for Bartonella machadoae, 7 (14.3%) for Anaplasma sp. closely related to ‘Candidatus Anaplasma brasiliensis’, and 3 (6%) for Hepatozoon procyonis. The most prevalent co-infections observed was from bacterial VBA: while 18.3% were co-infected by hemotropic Mycoplasma sp. and Bartonella sp., 12.2% were co-infected by Anaplasma sp. and hemotropic Mycoplasma sp. Only two animals (4%) presented co-infections by three VBA (Bartonella sp., Anaplasma sp. and hemotropic Mycoplasma sp.). The coati is a wild carnivore found in INP, mainly in areas visited by tourists. These animals are frequently seen searching for food in garbage dumps or in tourists’ belongings. The present study expands the host specificity range of B. machadoae, which has been isolated only from rodents until the present moment. Since the zoonotic potential and transmission routes of the detected VBA are not yet known, surveillance in this area is much needed.&quot;,&quot;publisher&quot;:&quot;Nature Publishing Group&quot;,&quot;issue&quot;:&quot;1&quot;,&quot;volume&quot;:&quot;13&quot;,&quot;container-title-short&quot;:&quot;&quot;},&quot;isTemporary&quot;:false}]},{&quot;citationID&quot;:&quot;MENDELEY_CITATION_39f4316f-b26d-43be-aa68-25d8e7c76d20&quot;,&quot;properties&quot;:{&quot;noteIndex&quot;:0},&quot;isEdited&quot;:false,&quot;manualOverride&quot;:{&quot;isManuallyOverridden&quot;:false,&quot;citeprocText&quot;:&quot;(19)&quot;,&quot;manualOverrideText&quot;:&quot;&quot;},&quot;citationTag&quot;:&quot;MENDELEY_CITATION_v3_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&quot;,&quot;citationItems&quot;:[{&quot;id&quot;:&quot;0b92e8e8-b2c1-3d3b-8aaa-b35e115dd2b1&quot;,&quot;itemData&quot;:{&quot;type&quot;:&quot;article-journal&quot;,&quot;id&quot;:&quot;0b92e8e8-b2c1-3d3b-8aaa-b35e115dd2b1&quot;,&quot;title&quot;:&quot;Co-infection by multiple vector-borne agents in wild ring-tailed coatis (Nasua nasua) from Iguaçu National Park, southern Brazil&quot;,&quot;author&quot;:[{&quot;family&quot;:&quot;Perles&quot;,&quot;given&quot;:&quot;L.&quot;,&quot;parse-names&quot;:false,&quot;dropping-particle&quot;:&quot;&quot;,&quot;non-dropping-particle&quot;:&quot;&quot;},{&quot;family&quot;:&quot;Moraes&quot;,&quot;given&quot;:&quot;M. F.&quot;,&quot;parse-names&quot;:false,&quot;dropping-particle&quot;:&quot;&quot;,&quot;non-dropping-particle&quot;:&quot;&quot;},{&quot;family&quot;:&quot;Xavier da Silva&quot;,&quot;given&quot;:&quot;M.&quot;,&quot;parse-names&quot;:false,&quot;dropping-particle&quot;:&quot;&quot;,&quot;non-dropping-particle&quot;:&quot;&quot;},{&quot;family&quot;:&quot;Vieira&quot;,&quot;given&quot;:&quot;R. F.C.&quot;,&quot;parse-names&quot;:false,&quot;dropping-particle&quot;:&quot;&quot;,&quot;non-dropping-particle&quot;:&quot;&quot;},{&quot;family&quot;:&quot;Machado&quot;,&quot;given&quot;:&quot;R. Z.&quot;,&quot;parse-names&quot;:false,&quot;dropping-particle&quot;:&quot;&quot;,&quot;non-dropping-particle&quot;:&quot;&quot;},{&quot;family&quot;:&quot;Lux Hoppe&quot;,&quot;given&quot;:&quot;E. G.&quot;,&quot;parse-names&quot;:false,&quot;dropping-particle&quot;:&quot;&quot;,&quot;non-dropping-particle&quot;:&quot;&quot;},{&quot;family&quot;:&quot;André&quot;,&quot;given&quot;:&quot;M. R.&quot;,&quot;parse-names&quot;:false,&quot;dropping-particle&quot;:&quot;&quot;,&quot;non-dropping-particle&quot;:&quot;&quot;}],&quot;container-title&quot;:&quot;Scientific Reports &quot;,&quot;accessed&quot;:{&quot;date-parts&quot;:[[2023,11,15]]},&quot;DOI&quot;:&quot;10.1038/s41598-023-29090-1&quot;,&quot;ISBN&quot;:&quot;0123456789&quot;,&quot;ISSN&quot;:&quot;2045-2322&quot;,&quot;PMID&quot;:&quot;36725981&quot;,&quot;URL&quot;:&quot;https://www.nature.com/articles/s41598-023-29090-1&quot;,&quot;issued&quot;:{&quot;date-parts&quot;:[[2023,2,1]]},&quot;page&quot;:&quot;1828&quot;,&quot;abstract&quot;:&quot;The present study aimed to detect molecularly the presence of co-infections by vector-borne agents (VBA) in ring-tailed coatis’ (Nasua nasua) blood samples from Iguaçu National Park (INP), southern Brazil, and assess the phylogenetic positioning of the detected agents. DNA blood samples were submitted to molecular screening and characterization for Anaplasmataceae agents, Piroplasmids, Hepatozoon sp., hemotropic mycoplasmas, and Bartonella spp. In total, 42 (85.7%) coatis were positive for hemotropic Mycoplasma sp., 12 (24.5%) for Bartonella machadoae, 7 (14.3%) for Anaplasma sp. closely related to ‘Candidatus Anaplasma brasiliensis’, and 3 (6%) for Hepatozoon procyonis. The most prevalent co-infections observed was from bacterial VBA: while 18.3% were co-infected by hemotropic Mycoplasma sp. and Bartonella sp., 12.2% were co-infected by Anaplasma sp. and hemotropic Mycoplasma sp. Only two animals (4%) presented co-infections by three VBA (Bartonella sp., Anaplasma sp. and hemotropic Mycoplasma sp.). The coati is a wild carnivore found in INP, mainly in areas visited by tourists. These animals are frequently seen searching for food in garbage dumps or in tourists’ belongings. The present study expands the host specificity range of B. machadoae, which has been isolated only from rodents until the present moment. Since the zoonotic potential and transmission routes of the detected VBA are not yet known, surveillance in this area is much needed.&quot;,&quot;publisher&quot;:&quot;Nature Publishing Group&quot;,&quot;issue&quot;:&quot;1&quot;,&quot;volume&quot;:&quot;13&quot;,&quot;container-title-short&quot;:&quot;&quot;},&quot;isTemporary&quot;:false}]},{&quot;citationID&quot;:&quot;MENDELEY_CITATION_936a4c9e-9dde-467e-b226-e5c749212e36&quot;,&quot;properties&quot;:{&quot;noteIndex&quot;:0},&quot;isEdited&quot;:false,&quot;manualOverride&quot;:{&quot;isManuallyOverridden&quot;:false,&quot;citeprocText&quot;:&quot;(20)&quot;,&quot;manualOverrideText&quot;:&quot;&quot;},&quot;citationTag&quot;:&quot;MENDELEY_CITATION_v3_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&quot;,&quot;citationItems&quot;:[{&quot;id&quot;:&quot;6c07d801-e70f-391f-8a5b-537b7f2cb93d&quot;,&quot;itemData&quot;:{&quot;type&quot;:&quot;article-journal&quot;,&quot;id&quot;:&quot;6c07d801-e70f-391f-8a5b-537b7f2cb93d&quot;,&quot;title&quot;:&quot;Angiostrongylus minasensis n. sp.: new species found parasitizing coatis (Nasua nasua) in an urban protected area in Brazil&quot;,&quot;author&quot;:[{&quot;family&quot;:&quot;Almeida&quot;,&quot;given&quot;:&quot;Lara Ribeiro&quot;,&quot;parse-names&quot;:false,&quot;dropping-particle&quot;:&quot;&quot;,&quot;non-dropping-particle&quot;:&quot;&quot;},{&quot;family&quot;:&quot;Souza&quot;,&quot;given&quot;:&quot;Joyce Gonçalves Rosário&quot;,&quot;parse-names&quot;:false,&quot;dropping-particle&quot;:&quot;&quot;,&quot;non-dropping-particle&quot;:&quot;&quot;},{&quot;family&quot;:&quot;Santos&quot;,&quot;given&quot;:&quot;Hudson Andrade&quot;,&quot;parse-names&quot;:false,&quot;dropping-particle&quot;:&quot;&quot;,&quot;non-dropping-particle&quot;:&quot;&quot;},{&quot;family&quot;:&quot;Torres&quot;,&quot;given&quot;:&quot;Eduardo José Lopes&quot;,&quot;parse-names&quot;:false,&quot;dropping-particle&quot;:&quot;&quot;,&quot;non-dropping-particle&quot;:&quot;&quot;},{&quot;family&quot;:&quot;Vilela&quot;,&quot;given&quot;:&quot;Roberto Do Val&quot;,&quot;parse-names&quot;:false,&quot;dropping-particle&quot;:&quot;&quot;,&quot;non-dropping-particle&quot;:&quot;&quot;},{&quot;family&quot;:&quot;Cruz&quot;,&quot;given&quot;:&quot;Olívia Monique Soares&quot;,&quot;parse-names&quot;:false,&quot;dropping-particle&quot;:&quot;&quot;,&quot;non-dropping-particle&quot;:&quot;&quot;},{&quot;family&quot;:&quot;Rodrigues&quot;,&quot;given&quot;:&quot;Leonardo&quot;,&quot;parse-names&quot;:false,&quot;dropping-particle&quot;:&quot;&quot;,&quot;non-dropping-particle&quot;:&quot;&quot;},{&quot;family&quot;:&quot;Pereira&quot;,&quot;given&quot;:&quot;Cíntia Aparecida de Jesus&quot;,&quot;parse-names&quot;:false,&quot;dropping-particle&quot;:&quot;&quot;,&quot;non-dropping-particle&quot;:&quot;&quot;},{&quot;family&quot;:&quot;Maldonado Junior&quot;,&quot;given&quot;:&quot;Arnaldo&quot;,&quot;parse-names&quot;:false,&quot;dropping-particle&quot;:&quot;&quot;,&quot;non-dropping-particle&quot;:&quot;&quot;},{&quot;family&quot;:&quot;Lima&quot;,&quot;given&quot;:&quot;Walter Dos Santos&quot;,&quot;parse-names&quot;:false,&quot;dropping-particle&quot;:&quot;&quot;,&quot;non-dropping-particle&quot;:&quot;&quot;}],&quot;container-title&quot;:&quot;Revista Brasileira de Parasitologia Veterinária&quot;,&quot;accessed&quot;:{&quot;date-parts&quot;:[[2023,11,15]]},&quot;DOI&quot;:&quot;10.1590/S1984-29612019103&quot;,&quot;ISSN&quot;:&quot;0103-846X&quot;,&quot;PMID&quot;:&quot;32049148&quot;,&quot;URL&quot;:&quot;https://www.scielo.br/j/rbpv/a/T4sxRzWDgtXBMH3tLNTKZ9G/?lang=en&amp;format=html&quot;,&quot;issued&quot;:{&quot;date-parts&quot;:[[2020,2,10]]},&quot;page&quot;:&quot;e018119&quot;,&quot;abstract&quot;:&quot;Abstract Currently, there are 21 species of Angiostrongylus that parasitize the pulmonary or mesenteric arteries of wild and domestic rodents, felids, canids and human. Species of Angiostrongylus have cosmopolitan distribution covering tropical, subtropical and temperate regions. The procyonid Nasua nasua (coati) is a reservoir host for a wide variety of parasites that may be harmful to its populations or may contain etiological agents with zoonotic potential. In urban areas, coatis are usually found in close association with humans and domestic animals. We morphologically and molecularly characterized a new species of Angiostrongylus found in N. nasua in a protected area within Belo Horizonte, Brazil. The new species of Angiostrongylus differs from other species of the same genus in terms of the length and bifurcation level of the lateral and ventral rays, the length of spicules and female tail morphology. Molecular phylogenetic results based on the mitochondrial cytochrome c oxidase subunit 1 gene suggest that the newly identified species belongs to a genetic lineage that is separate from other species of Angiostrongylus. This new species was collected from the mesenteric arteries of N. nasua. It was named Angiostrongylus minasensis n. sp..&quot;,&quot;publisher&quot;:&quot;Colégio Brasileiro de Parasitologia Veterinária&quot;,&quot;volume&quot;:&quot;29&quot;,&quot;container-title-short&quot;:&quot;&quot;},&quot;isTemporary&quot;:false}]},{&quot;citationID&quot;:&quot;MENDELEY_CITATION_aedc2e2e-8985-4b5f-a23e-f22a94f0b09f&quot;,&quot;properties&quot;:{&quot;noteIndex&quot;:0},&quot;isEdited&quot;:false,&quot;manualOverride&quot;:{&quot;isManuallyOverridden&quot;:false,&quot;citeprocText&quot;:&quot;(21)&quot;,&quot;manualOverrideText&quot;:&quot;&quot;},&quot;citationTag&quot;:&quot;MENDELEY_CITATION_v3_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&quot;,&quot;citationItems&quot;:[{&quot;id&quot;:&quot;4c64f6a8-5251-3c20-a81d-ac8593f12385&quot;,&quot;itemData&quot;:{&quot;type&quot;:&quot;article-journal&quot;,&quot;id&quot;:&quot;4c64f6a8-5251-3c20-a81d-ac8593f12385&quot;,&quot;title&quot;:&quot;Illegal Wildlife Imports More than Just Animals—Baylisascaris procyonis in Raccoons (Procyon lotor) in Norway&quot;,&quot;author&quot;:[{&quot;family&quot;:&quot;Davidson&quot;,&quot;given&quot;:&quot;Rebecca K.&quot;,&quot;parse-names&quot;:false,&quot;dropping-particle&quot;:&quot;&quot;,&quot;non-dropping-particle&quot;:&quot;&quot;},{&quot;family&quot;:&quot;Øines&quot;,&quot;given&quot;:&quot;Øivind&quot;,&quot;parse-names&quot;:false,&quot;dropping-particle&quot;:&quot;&quot;,&quot;non-dropping-particle&quot;:&quot;&quot;},{&quot;family&quot;:&quot;Hamnes&quot;,&quot;given&quot;:&quot;Inger S.&quot;,&quot;parse-names&quot;:false,&quot;dropping-particle&quot;:&quot;&quot;,&quot;non-dropping-particle&quot;:&quot;&quot;},{&quot;family&quot;:&quot;Schulze&quot;,&quot;given&quot;:&quot;Johan E.&quot;,&quot;parse-names&quot;:false,&quot;dropping-particle&quot;:&quot;&quot;,&quot;non-dropping-particle&quot;:&quot;&quot;}],&quot;container-title&quot;:&quot;Journal of Wildlife Diseases&quot;,&quot;container-title-short&quot;:&quot;J. Wildl. Dis.&quot;,&quot;accessed&quot;:{&quot;date-parts&quot;:[[2023,11,15]]},&quot;DOI&quot;:&quot;10.7589/2012-06-154&quot;,&quot;ISSN&quot;:&quot;0090-3558&quot;,&quot;PMID&quot;:&quot;24502726&quot;,&quot;URL&quot;:&quot;https://dx.doi.org/10.7589/2012-06-154&quot;,&quot;issued&quot;:{&quot;date-parts&quot;:[[2013,10,1]]},&quot;page&quot;:&quot;986-990&quot;,&quot;abstract&quot;:&quot;In autumn 2011, 11 illegally imported animals were seized from a farm in southern Norway. These included four raccoon dogs (Nyctereutes procyonoides), four raccoons (Procyon lotor), and three South American coatis (Nasua nasua), all considered alien species in Norway. An additional two raccoons had escaped from the farm prior to seizure. The seized animals were euthanized and postmortem examination revealed that the four raccoons had moderate to high numbers of the zoonotic nematode Baylisascaris procyonis in their intestines, ranging from 11 to 115 nematodes per small intestine, with a mean of 53. The identity of the nematodes was confirmed using molecular analysis of ITS-1, ITS-2, cytochrome C oxidase 1, and 18S. Echino-coccus multilocularis was not detected in any of the 11 animals. Toxocara and Toxascaris sp. eggs were detected in the feces of two raccoons, and two coatis had coccidia oocysts (80 and 360 oocysts per gram). Domestic dogs and other wildlife on the farm had potential access to the animal pens. Given that the eggs can remain infective for years in the environment, local veterinary and health authorities will need to remain vigilant for symptoms relating to infection with B. procyonis. © Wildlife Disease Association 2013.&quot;,&quot;publisher&quot;:&quot;Allen Press&quot;,&quot;issue&quot;:&quot;4&quot;,&quot;volume&quot;:&quot;49&quot;},&quot;isTemporary&quot;:false}]},{&quot;citationID&quot;:&quot;MENDELEY_CITATION_7c60a508-8ba6-47ae-b380-76f3fe08ce5e&quot;,&quot;properties&quot;:{&quot;noteIndex&quot;:0},&quot;isEdited&quot;:false,&quot;manualOverride&quot;:{&quot;isManuallyOverridden&quot;:false,&quot;citeprocText&quot;:&quot;(22)&quot;,&quot;manualOverrideText&quot;:&quot;&quot;},&quot;citationTag&quot;:&quot;MENDELEY_CITATION_v3_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&quot;,&quot;citationItems&quot;:[{&quot;id&quot;:&quot;83bb4033-7902-3176-ae60-dc976457f3cb&quot;,&quot;itemData&quot;:{&quot;type&quot;:&quot;article-journal&quot;,&quot;id&quot;:&quot;83bb4033-7902-3176-ae60-dc976457f3cb&quot;,&quot;title&quot;:&quot;The raccoon dog (Nyctereutes procyonoides) as a reservoir of zoonotic diseases in Denmark&quot;,&quot;author&quot;:[{&quot;family&quot;:&quot;Kjær&quot;,&quot;given&quot;:&quot;Lene Jung&quot;,&quot;parse-names&quot;:false,&quot;dropping-particle&quot;:&quot;&quot;,&quot;non-dropping-particle&quot;:&quot;&quot;},{&quot;family&quot;:&quot;Jensen&quot;,&quot;given&quot;:&quot;Laura Mark&quot;,&quot;parse-names&quot;:false,&quot;dropping-particle&quot;:&quot;&quot;,&quot;non-dropping-particle&quot;:&quot;&quot;},{&quot;family&quot;:&quot;Chriél&quot;,&quot;given&quot;:&quot;Marian&quot;,&quot;parse-names&quot;:false,&quot;dropping-particle&quot;:&quot;&quot;,&quot;non-dropping-particle&quot;:&quot;&quot;},{&quot;family&quot;:&quot;Bødker&quot;,&quot;given&quot;:&quot;René&quot;,&quot;parse-names&quot;:false,&quot;dropping-particle&quot;:&quot;&quot;,&quot;non-dropping-particle&quot;:&quot;&quot;},{&quot;family&quot;:&quot;Petersen&quot;,&quot;given&quot;:&quot;Heidi Huus&quot;,&quot;parse-names&quot;:false,&quot;dropping-particle&quot;:&quot;&quot;,&quot;non-dropping-particle&quot;:&quot;&quot;}],&quot;container-title&quot;:&quot;International Journal for Parasitology: Parasites and Wildlife&quot;,&quot;container-title-short&quot;:&quot;Int. J. Parasitol. Parasites Wildl.&quot;,&quot;accessed&quot;:{&quot;date-parts&quot;:[[2023,11,15]]},&quot;DOI&quot;:&quot;10.1016/J.IJPPAW.2021.09.008&quot;,&quot;ISSN&quot;:&quot;2213-2244&quot;,&quot;issued&quot;:{&quot;date-parts&quot;:[[2021,12,1]]},&quot;page&quot;:&quot;175-182&quot;,&quot;abstract&quot;:&quot;Raccoon dogs have successfully invaded Europe, including Denmark. Raccoon dogs are potential vectors and reservoir hosts of several zoonotic pathogens and thus have the potential for posing a threat to both human and animal health. This study includes analysis of four zoonotic parasites, 16 tick-borne pathogens and two pathogen groups from 292 raccoon dogs collected from January 2018 to December 2018. The raccoon dogs were received as a part of the Danish national wildlife surveillance program and were hunted, found dead or road killed. The raccoon dogs were screened for Alaria alata and Echinococcus multilocularis eggs in faeces by microscopy and PCR, respectively, Trichinella spp. larvae in muscles by digestion, antibodies against Toxoplasma gondii by ELISA and screening of ticks for pathogens by fluidigm real-time PCR. All raccoon dogs tested negative for E. multilocularis and Trichinella spp., while 32.9% excreted A. alata eggs and 42.7% were T. gondii sero-positive. Five tick-borne pathogens were identified in ticks collected from 15 raccoon dogs, namely Anaplasma phagocytophilum (20.0%), Babesia venatorum (6.7%), Borrelia miyamotoi (6.7%), Neoehrlichia mikurensis (6.7%) and Rickettsia helvetica (60.0%). We identified raccoon dogs from Denmark as an important reservoir of T. gondii and A. alata infection to other hosts, including humans, while raccoon dogs appear as a negligible reservoir of E. multilocularis and Trichinella spp. infections. Our results suggest that raccoon dogs may be a reservoir of A. phagocytophilum.&quot;,&quot;publisher&quot;:&quot;Elsevier&quot;,&quot;volume&quot;:&quot;16&quot;},&quot;isTemporary&quot;:false}]},{&quot;citationID&quot;:&quot;MENDELEY_CITATION_3a48a037-fa60-4364-97bf-7e3e1037b3d6&quot;,&quot;properties&quot;:{&quot;noteIndex&quot;:0},&quot;isEdited&quot;:false,&quot;manualOverride&quot;:{&quot;isManuallyOverridden&quot;:false,&quot;citeprocText&quot;:&quot;(22–27)&quot;,&quot;manualOverrideText&quot;:&quot;&quot;},&quot;citationTag&quot;:&quot;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&quot;,&quot;citationItems&quot;:[{&quot;id&quot;:&quot;83bb4033-7902-3176-ae60-dc976457f3cb&quot;,&quot;itemData&quot;:{&quot;type&quot;:&quot;article-journal&quot;,&quot;id&quot;:&quot;83bb4033-7902-3176-ae60-dc976457f3cb&quot;,&quot;title&quot;:&quot;The raccoon dog (Nyctereutes procyonoides) as a reservoir of zoonotic diseases in Denmark&quot;,&quot;author&quot;:[{&quot;family&quot;:&quot;Kjær&quot;,&quot;given&quot;:&quot;Lene Jung&quot;,&quot;parse-names&quot;:false,&quot;dropping-particle&quot;:&quot;&quot;,&quot;non-dropping-particle&quot;:&quot;&quot;},{&quot;family&quot;:&quot;Jensen&quot;,&quot;given&quot;:&quot;Laura Mark&quot;,&quot;parse-names&quot;:false,&quot;dropping-particle&quot;:&quot;&quot;,&quot;non-dropping-particle&quot;:&quot;&quot;},{&quot;family&quot;:&quot;Chriél&quot;,&quot;given&quot;:&quot;Marian&quot;,&quot;parse-names&quot;:false,&quot;dropping-particle&quot;:&quot;&quot;,&quot;non-dropping-particle&quot;:&quot;&quot;},{&quot;family&quot;:&quot;Bødker&quot;,&quot;given&quot;:&quot;René&quot;,&quot;parse-names&quot;:false,&quot;dropping-particle&quot;:&quot;&quot;,&quot;non-dropping-particle&quot;:&quot;&quot;},{&quot;family&quot;:&quot;Petersen&quot;,&quot;given&quot;:&quot;Heidi Huus&quot;,&quot;parse-names&quot;:false,&quot;dropping-particle&quot;:&quot;&quot;,&quot;non-dropping-particle&quot;:&quot;&quot;}],&quot;container-title&quot;:&quot;International Journal for Parasitology: Parasites and Wildlife&quot;,&quot;container-title-short&quot;:&quot;Int. J. Parasitol. Parasites Wildl.&quot;,&quot;accessed&quot;:{&quot;date-parts&quot;:[[2023,11,15]]},&quot;DOI&quot;:&quot;10.1016/J.IJPPAW.2021.09.008&quot;,&quot;ISSN&quot;:&quot;2213-2244&quot;,&quot;issued&quot;:{&quot;date-parts&quot;:[[2021,12,1]]},&quot;page&quot;:&quot;175-182&quot;,&quot;abstract&quot;:&quot;Raccoon dogs have successfully invaded Europe, including Denmark. Raccoon dogs are potential vectors and reservoir hosts of several zoonotic pathogens and thus have the potential for posing a threat to both human and animal health. This study includes analysis of four zoonotic parasites, 16 tick-borne pathogens and two pathogen groups from 292 raccoon dogs collected from January 2018 to December 2018. The raccoon dogs were received as a part of the Danish national wildlife surveillance program and were hunted, found dead or road killed. The raccoon dogs were screened for Alaria alata and Echinococcus multilocularis eggs in faeces by microscopy and PCR, respectively, Trichinella spp. larvae in muscles by digestion, antibodies against Toxoplasma gondii by ELISA and screening of ticks for pathogens by fluidigm real-time PCR. All raccoon dogs tested negative for E. multilocularis and Trichinella spp., while 32.9% excreted A. alata eggs and 42.7% were T. gondii sero-positive. Five tick-borne pathogens were identified in ticks collected from 15 raccoon dogs, namely Anaplasma phagocytophilum (20.0%), Babesia venatorum (6.7%), Borrelia miyamotoi (6.7%), Neoehrlichia mikurensis (6.7%) and Rickettsia helvetica (60.0%). We identified raccoon dogs from Denmark as an important reservoir of T. gondii and A. alata infection to other hosts, including humans, while raccoon dogs appear as a negligible reservoir of E. multilocularis and Trichinella spp. infections. Our results suggest that raccoon dogs may be a reservoir of A. phagocytophilum.&quot;,&quot;publisher&quot;:&quot;Elsevier&quot;,&quot;volume&quot;:&quot;16&quot;},&quot;isTemporary&quot;:false},{&quot;id&quot;:&quot;cfad60ae-383e-3c90-bf07-46a793f84c38&quot;,&quot;itemData&quot;:{&quot;type&quot;:&quot;article-journal&quot;,&quot;id&quot;:&quot;cfad60ae-383e-3c90-bf07-46a793f84c38&quot;,&quot;title&quot;:&quot;The raccoon dog (Nyctereutes procyonoides) and the raccoon (Procyon lotor)—their role and impact of maintaining and transmitting zoonotic diseases in Austria, Central Europe&quot;,&quot;author&quot;:[{&quot;family&quot;:&quot;Duscher&quot;,&quot;given&quot;:&quot;Tanja&quot;,&quot;parse-names&quot;:false,&quot;dropping-particle&quot;:&quot;&quot;,&quot;non-dropping-particle&quot;:&quot;&quot;},{&quot;family&quot;:&quot;Hodžić&quot;,&quot;given&quot;:&quot;Adnan&quot;,&quot;parse-names&quot;:false,&quot;dropping-particle&quot;:&quot;&quot;,&quot;non-dropping-particle&quot;:&quot;&quot;},{&quot;family&quot;:&quot;Glawischnig&quot;,&quot;given&quot;:&quot;Walter&quot;,&quot;parse-names&quot;:false,&quot;dropping-particle&quot;:&quot;&quot;,&quot;non-dropping-particle&quot;:&quot;&quot;},{&quot;family&quot;:&quot;Duscher&quot;,&quot;given&quot;:&quot;Georg G.&quot;,&quot;parse-names&quot;:false,&quot;dropping-particle&quot;:&quot;&quot;,&quot;non-dropping-particle&quot;:&quot;&quot;}],&quot;container-title&quot;:&quot;Parasitology Research&quot;,&quot;container-title-short&quot;:&quot;Parasitol. Res.&quot;,&quot;accessed&quot;:{&quot;date-parts&quot;:[[2023,11,15]]},&quot;DOI&quot;:&quot;10.1007/S00436-017-5405-2/FIGURES/1&quot;,&quot;ISSN&quot;:&quot;14321955&quot;,&quot;PMID&quot;:&quot;28229221&quot;,&quot;URL&quot;:&quot;https://link.springer.com/article/10.1007/s00436-017-5405-2&quot;,&quot;issued&quot;:{&quot;date-parts&quot;:[[2017,4,1]]},&quot;page&quot;:&quot;1411-1416&quot;,&quot;abstract&quot;:&quot;The neozoan species raccoon dog (Nyctereutes procyonoides) and raccoon (Procyon lotor) are widespread in Europe and potential vectors of many diseases that can threaten human and domestic animal health. Facing a further spread of these species, it is important to know about (i) pathogens imported and/or (ii) pathogens acquired in the new habitat. Thus, we investigated the parasite fauna of wild raccoon dogs and raccoons from Austria, at the edge of their new distribution range. The eight examined raccoons were nearly free of pathogens including Baylisascaris procyonis, and thus assumed to have a low epidemiological impact, so far. Out of ten raccoon dog specimens, we found one from western Austria to be infected with Echinococcus multilocularis and another three from the eastern wetland regions to harbour adults of Alaria alata. Furthermore, we detected Babesia cf. microti in five of eight raccoon dogs all over Austria but none of our samples were tested positive for Trichinella spp. Nevertheless, the raccoon dog seems to be a relevant host, at least for the zoonotic pathogens E. multilocularis and A. alata, and we suggest to further monitor the raccoon dogs parasite fauna.&quot;,&quot;publisher&quot;:&quot;Springer Verlag&quot;,&quot;volume&quot;:&quot;116&quot;},&quot;isTemporary&quot;:false},{&quot;id&quot;:&quot;717ff70e-5d37-3199-a6f3-2ff4dba554af&quot;,&quot;itemData&quot;:{&quot;type&quot;:&quot;article-journal&quot;,&quot;id&quot;:&quot;717ff70e-5d37-3199-a6f3-2ff4dba554af&quot;,&quot;title&quot;:&quot;G Intestinal helminths of raccoon dogs (Nyctereutes procyonoides) and red foxes (Vulpes vulpes) from the Augustów Primeval Forest (north-eastern Poland)&quot;,&quot;author&quot;:[{&quot;family&quot;:&quot;Karamon&quot;,&quot;given&quot;:&quot;Jacek&quot;,&quot;parse-names&quot;:false,&quot;dropping-particle&quot;:&quot;&quot;,&quot;non-dropping-particle&quot;:&quot;&quot;},{&quot;family&quot;:&quot;Samorek-Pieróg&quot;,&quot;given&quot;:&quot;Małgorzata&quot;,&quot;parse-names&quot;:false,&quot;dropping-particle&quot;:&quot;&quot;,&quot;non-dropping-particle&quot;:&quot;&quot;},{&quot;family&quot;:&quot;Moskwa&quot;,&quot;given&quot;:&quot;Bożena&quot;,&quot;parse-names&quot;:false,&quot;dropping-particle&quot;:&quot;&quot;,&quot;non-dropping-particle&quot;:&quot;&quot;},{&quot;family&quot;:&quot;Różycki&quot;,&quot;given&quot;:&quot;Mirosław&quot;,&quot;parse-names&quot;:false,&quot;dropping-particle&quot;:&quot;&quot;,&quot;non-dropping-particle&quot;:&quot;&quot;},{&quot;family&quot;:&quot;Bilska-Zając&quot;,&quot;given&quot;:&quot;Ewa&quot;,&quot;parse-names&quot;:false,&quot;dropping-particle&quot;:&quot;&quot;,&quot;non-dropping-particle&quot;:&quot;&quot;},{&quot;family&quot;:&quot;Zdybel&quot;,&quot;given&quot;:&quot;Jolanta&quot;,&quot;parse-names&quot;:false,&quot;dropping-particle&quot;:&quot;&quot;,&quot;non-dropping-particle&quot;:&quot;&quot;},{&quot;family&quot;:&quot;Włodarczyk&quot;,&quot;given&quot;:&quot;Magdalena&quot;,&quot;parse-names&quot;:false,&quot;dropping-particle&quot;:&quot;&quot;,&quot;non-dropping-particle&quot;:&quot;&quot;}],&quot;container-title&quot;:&quot;Journal of Veterinary Research&quot;,&quot;container-title-short&quot;:&quot;J. Vet. Res.&quot;,&quot;accessed&quot;:{&quot;date-parts&quot;:[[2023,11,15]]},&quot;DOI&quot;:&quot;10.1515/jvetres-2016-0042&quot;,&quot;issued&quot;:{&quot;date-parts&quot;:[[2016]]},&quot;page&quot;:&quot;273-277&quot;,&quot;abstract&quot;:&quot;Introduction: The aim of the study was to determine the prevalence of intestinal helminths in red foxes (Vulpes vulpes) and raccoon dogs (Nyctereutes procyonoides) in the Augustów Primeval Forest (north-eastern Poland), with particular regard to zoonotic parasites. Material and Methods: Intestines from 53 raccoon dogs and 66 red foxes were examined with the use of sedimentation and counting technique (SCT). Samples of faeces from 51 red foxes and 50 raccoon dogs were examined with the use of flotation method. Results: Parasitic helminths were found by SCT in 98.5% of red foxes and 96.2% of raccoon dogs. Both species were infected with: Alaria alata (93.9% and 94.3%, respectively), hookworms (68.2% and 83.0%), Apophallus spp. (7.6% and 15.1%), Mesocestoides spp. (57.6% and 24.5%), Taenia spp. (40.9% and 1.9%), and Toxocara/Toxascaris nematodes (33.3% 15.1%). Echinococcus multilocularis was detected only in red foxes (6.1%), but trematodes Echinostomatidae and nematodes Molineus spp. only in raccoon dogs (18.9% and 41.5%, respectively). Additionally, Capillaria spp. eggs were detected by flotation method in 78.4% of foxes and 20.0% of raccoon dogs. Conclusion: The study showed a very high percentage of red foxes and raccoon dogs infected with intestinal helminths in the Augustów Primeval Forest. Moreover, dangerous zoonotic parasites also were found, which should be taken into consideration in the assessment of infection risk for humans in this region.&quot;,&quot;issue&quot;:&quot;3&quot;,&quot;volume&quot;:&quot;60&quot;},&quot;isTemporary&quot;:false},{&quot;id&quot;:&quot;f743a096-d64b-3768-ba81-7f001fd28564&quot;,&quot;itemData&quot;:{&quot;type&quot;:&quot;article-journal&quot;,&quot;id&quot;:&quot;f743a096-d64b-3768-ba81-7f001fd28564&quot;,&quot;title&quot;:&quot;Helminths of red foxes (Vulpes vulpes) and raccoon dogs (Nyctereutes procyonoides) in Lithuania&quot;,&quot;author&quot;:[{&quot;family&quot;:&quot;Bružinskaite-Schmidhalter&quot;,&quot;given&quot;:&quot;Rasa&quot;,&quot;parse-names&quot;:false,&quot;dropping-particle&quot;:&quot;&quot;,&quot;non-dropping-particle&quot;:&quot;&quot;},{&quot;family&quot;:&quot;Sarkunas&quot;,&quot;given&quot;:&quot;Mindaugas&quot;,&quot;parse-names&quot;:false,&quot;dropping-particle&quot;:&quot;&quot;,&quot;non-dropping-particle&quot;:&quot;&quot;},{&quot;family&quot;:&quot;Malakauskas&quot;,&quot;given&quot;:&quot;Alvydas&quot;,&quot;parse-names&quot;:false,&quot;dropping-particle&quot;:&quot;&quot;,&quot;non-dropping-particle&quot;:&quot;&quot;},{&quot;family&quot;:&quot;Mathis&quot;,&quot;given&quot;:&quot;Alexander&quot;,&quot;parse-names&quot;:false,&quot;dropping-particle&quot;:&quot;&quot;,&quot;non-dropping-particle&quot;:&quot;&quot;},{&quot;family&quot;:&quot;Torgerson&quot;,&quot;given&quot;:&quot;Paul R.&quot;,&quot;parse-names&quot;:false,&quot;dropping-particle&quot;:&quot;&quot;,&quot;non-dropping-particle&quot;:&quot;&quot;},{&quot;family&quot;:&quot;Deplazes&quot;,&quot;given&quot;:&quot;Peter&quot;,&quot;parse-names&quot;:false,&quot;dropping-particle&quot;:&quot;&quot;,&quot;non-dropping-particle&quot;:&quot;&quot;}],&quot;container-title&quot;:&quot;Parasitology&quot;,&quot;container-title-short&quot;:&quot;Parasitology&quot;,&quot;accessed&quot;:{&quot;date-parts&quot;:[[2023,11,15]]},&quot;DOI&quot;:&quot;10.1017/S0031182011001715&quot;,&quot;ISSN&quot;:&quot;1469-8161&quot;,&quot;PMID&quot;:&quot;21996514&quot;,&quot;URL&quot;:&quot;https://www.cambridge.org/core/journals/parasitology/article/abs/helminths-of-red-foxes-vulpes-vulpes-and-raccoon-dogs-nyctereutes-procyonoides-in-lithuania/F325633FB24495F7F1FEA5DAF20793E7&quot;,&quot;issued&quot;:{&quot;date-parts&quot;:[[2012,1]]},&quot;page&quot;:&quot;120-127&quot;,&quot;abstract&quot;:&quot;Red foxes and raccoon dogs are hosts for a wide range of parasites including important zoonotic helminths. The raccoon dog has recently invaded into Europe from the east. The contribution of this exotic species to the epidemiology of parasitic diseases, particularly parasitic zoonoses is unknown. The helminth fauna and the abundance of helminth infections were determined in 310 carcasses of hunted red foxes and 99 of raccoon dogs from Lithuania. Both species were highly infected with Alaria alata (94·8% and 96·5% respectively) and Trichinella spp. (46·6% and 29·3%). High and significantly different prevalences in foxes and raccoon dogs were found for Eucoleus aerophilus (97·1% and 30·2% respectively), Crenosoma vulpis (53·8% and 15·1%), Capillaria plica (93·3% and 11·3%), C. putorii (29·4% and 51·5%), Toxocara canis (40·5% and 17·6%) and Uncinaria stenocephala (76·9% and 98·8%). The prevalences of the rodent-transmitted cestodes Echinococcus multilocularis, Taenia polyacantha, T. crassiceps and Mesocestoides spp. were significantly higher in foxes than in raccoon dogs. The abundances of E. multilocularis, Mesocestoides, Taenia, C. plica and E. aerophilus were higher in foxes than those in raccoon dogs. A. alata, U. stenocephala, C. putorii and Echinostomatidae had higher abundances in raccoon dogs. The difference in prevalence and abundance of helminths in both animals may reflect differences in host ecology and susceptibility. The data are consistent with red foxes playing a more important role than raccoon dogs in the transmission of E. multilocularis in Lithuania.&quot;,&quot;publisher&quot;:&quot;Cambridge University Press&quot;,&quot;issue&quot;:&quot;1&quot;,&quot;volume&quot;:&quot;139&quot;},&quot;isTemporary&quot;:false},{&quot;id&quot;:&quot;d75e0895-dc5b-3442-b8cc-7f417d200cac&quot;,&quot;itemData&quot;:{&quot;type&quot;:&quot;article-journal&quot;,&quot;id&quot;:&quot;d75e0895-dc5b-3442-b8cc-7f417d200cac&quot;,&quot;title&quot;:&quot;Endoparasites of the raccoon dog (Nyctereutes procyonoides) and the red fox (Vulpes vulpes) in Denmark 2009–2012 – A comparative study&quot;,&quot;author&quot;:[{&quot;family&quot;:&quot;Al-Sabi&quot;,&quot;given&quot;:&quot;Mohammad Nafi Solaiman&quot;,&quot;parse-names&quot;:false,&quot;dropping-particle&quot;:&quot;&quot;,&quot;non-dropping-particle&quot;:&quot;&quot;},{&quot;family&quot;:&quot;Chriél&quot;,&quot;given&quot;:&quot;Mariann&quot;,&quot;parse-names&quot;:false,&quot;dropping-particle&quot;:&quot;&quot;,&quot;non-dropping-particle&quot;:&quot;&quot;},{&quot;family&quot;:&quot;Jensen&quot;,&quot;given&quot;:&quot;Trine Hammer&quot;,&quot;parse-names&quot;:false,&quot;dropping-particle&quot;:&quot;&quot;,&quot;non-dropping-particle&quot;:&quot;&quot;},{&quot;family&quot;:&quot;Enemark&quot;,&quot;given&quot;:&quot;Heidi Larsen&quot;,&quot;parse-names&quot;:false,&quot;dropping-particle&quot;:&quot;&quot;,&quot;non-dropping-particle&quot;:&quot;&quot;}],&quot;container-title&quot;:&quot;International Journal for Parasitology: Parasites and Wildlife&quot;,&quot;container-title-short&quot;:&quot;Int. J. Parasitol. Parasites Wildl.&quot;,&quot;accessed&quot;:{&quot;date-parts&quot;:[[2023,11,15]]},&quot;DOI&quot;:&quot;10.1016/J.IJPPAW.2013.04.001&quot;,&quot;ISSN&quot;:&quot;2213-2244&quot;,&quot;issued&quot;:{&quot;date-parts&quot;:[[2013,12,1]]},&quot;page&quot;:&quot;144-151&quot;,&quot;abstract&quot;:&quot;Invasive species negatively influence the biodiversity of the ecosystems they invade and may introduce pathogens to native species. Raccoon dogs have very successfully invaded Europe, including, recently, Denmark. This study included analyses of gastrointestinal helminths and Trichinella spp. from 99 raccoon dogs and 384 native red foxes collected from October 2009 to March 2012. The sedimentation and counting method used revealed that raccoon dogs and foxes harboured 9 and 13 different helminth species, respectively, of which several known to be zoonotic. Significantly more nematode and cestode species were found in foxes while raccoon dogs had more trematode species. Rodent transmitted parasites were more prevalent in foxes, while amphibian transmitted parasites were more prevalent in raccoon dogs. One fox was infected with Echinococcus multilocularis (0.3%), while no Trichinella spp. were detected in raccoon dogs or foxes. The trematode Brachylaima tokudai was detected for the first time in Denmark in five of 384 foxes (1.3%). Prevalences of Pygidiopsis summa (3.0% and 3.4%) and Cryptocotyle spp. (15.2% and 15.4%) were comparable in raccoon dogs and foxes, respectively. Four helminth species were more prevalent in foxes than in raccoon dogs: Toxocara canis (60.9% and 13.1%); Uncinaria stenocephala (84.1% and 48.5%); Mesocestoides spp. (42.7% and 23.2%); and Taenia spp. (30.7% and 2.0%), respectively. Three helminth species were more prevalent in raccoon dogs than in foxes: Dipylidium caninum (5.1% and 0.3%); Mesorchis denticulatus (38.4% and 4.2%); and Alaria alata (69.7% and 34.4%), respectively. T. canis was more abundant in foxes while A. alata was more abundant in raccoon dogs. The intestinal distribution of a number of helminth species was comparable between hosts, but highly variable between parasite species. Inherent biological factors and host invasion of new areas might have shaped these marked differences in helminth fauna between the invasive raccoon dog and the native red fox. © 2013 Australian Society for Parasitology.&quot;,&quot;publisher&quot;:&quot;Elsevier&quot;,&quot;volume&quot;:&quot;2&quot;},&quot;isTemporary&quot;:false},{&quot;id&quot;:&quot;efc8c6ed-e174-3aab-9255-24e62eb2000a&quot;,&quot;itemData&quot;:{&quot;type&quot;:&quot;article-journal&quot;,&quot;id&quot;:&quot;efc8c6ed-e174-3aab-9255-24e62eb2000a&quot;,&quot;title&quot;:&quot;Alien species and their zoonotic parasites in native and introduced ranges: The raccoon dog example&quot;,&quot;author&quot;:[{&quot;family&quot;:&quot;Laurimaa&quot;,&quot;given&quot;:&quot;Leidi&quot;,&quot;parse-names&quot;:false,&quot;dropping-particle&quot;:&quot;&quot;,&quot;non-dropping-particle&quot;:&quot;&quot;},{&quot;family&quot;:&quot;Süld&quot;,&quot;given&quot;:&quot;Karmen&quot;,&quot;parse-names&quot;:false,&quot;dropping-particle&quot;:&quot;&quot;,&quot;non-dropping-particle&quot;:&quot;&quot;},{&quot;family&quot;:&quot;Davison&quot;,&quot;given&quot;:&quot;John&quot;,&quot;parse-names&quot;:false,&quot;dropping-particle&quot;:&quot;&quot;,&quot;non-dropping-particle&quot;:&quot;&quot;},{&quot;family&quot;:&quot;Moks&quot;,&quot;given&quot;:&quot;Epp&quot;,&quot;parse-names&quot;:false,&quot;dropping-particle&quot;:&quot;&quot;,&quot;non-dropping-particle&quot;:&quot;&quot;},{&quot;family&quot;:&quot;Valdmann&quot;,&quot;given&quot;:&quot;Harri&quot;,&quot;parse-names&quot;:false,&quot;dropping-particle&quot;:&quot;&quot;,&quot;non-dropping-particle&quot;:&quot;&quot;},{&quot;family&quot;:&quot;Saarma&quot;,&quot;given&quot;:&quot;Urmas&quot;,&quot;parse-names&quot;:false,&quot;dropping-particle&quot;:&quot;&quot;,&quot;non-dropping-particle&quot;:&quot;&quot;}],&quot;container-title&quot;:&quot;Veterinary Parasitology&quot;,&quot;container-title-short&quot;:&quot;Vet. Parasitol.&quot;,&quot;accessed&quot;:{&quot;date-parts&quot;:[[2023,11,15]]},&quot;DOI&quot;:&quot;10.1016/J.VETPAR.2016.01.020&quot;,&quot;ISSN&quot;:&quot;0304-4017&quot;,&quot;PMID&quot;:&quot;26921035&quot;,&quot;issued&quot;:{&quot;date-parts&quot;:[[2016,3,30]]},&quot;page&quot;:&quot;24-33&quot;,&quot;abstract&quot;:&quot;The raccoon dog (Nyctereutes procyonoides) is a canid that is indigenous in East Asia and alien in Europe, where it was introduced more than half a century ago. The aim of this study was to compare the parasite faunas associated with raccoon dogs in their native and introduced ranges, and to identify zoonotic parasite species. We examined 255 carcasses of hunted raccoon dogs from Estonia and recorded a total of 17 helminth species: 4 trematodes, 4 cestodes and 9 nematodes. The most prevalent parasite species were Uncinaria stenocephala (97.6%) and Alaria alata (68.3%). Average parasite species richness was 2.86 (the highest was 9) and only two animals were not parasitized at all. Although the infection intensity was determined by weight and not by sex, all animals infected with more than five helminth species were males. We also found that animals infected with higher numbers of helminth species fed significantly more on natural plants. Intentional consumption of grass may represent a self-medicating behaviour among raccoon dogs. We included the Estonian data into a wider comparison of raccoon dog parasite faunas and found a total of 54 helminth taxa, including 28 of zoonotic potential. In Europe, raccoon dogs are infected with a minimum of 32 helminth species of which 19 are zoonotic; in the native range they are infected with 26 species of which 17 are zoonotic. Most species were nematodes or trematodes, with fewer cestodes described. The recent increase in the number and range of raccoon dogs in Europe and the relatively high number of zoonotic parasite taxa that it harbours suggests that this species should be considered an important source of environmental contamination with zoonotic agents in Europe.&quot;,&quot;publisher&quot;:&quot;Elsevier&quot;,&quot;volume&quot;:&quot;219&quot;},&quot;isTemporary&quot;:false}]},{&quot;citationID&quot;:&quot;MENDELEY_CITATION_7f1f2b77-e0b4-459b-9527-0f8816d9e1a1&quot;,&quot;properties&quot;:{&quot;noteIndex&quot;:0},&quot;isEdited&quot;:false,&quot;manualOverride&quot;:{&quot;isManuallyOverridden&quot;:false,&quot;citeprocText&quot;:&quot;(23,28,29)&quot;,&quot;manualOverrideText&quot;:&quot;&quot;},&quot;citationTag&quot;:&quot;MENDELEY_CITATION_v3_eyJjaXRhdGlvbklEIjoiTUVOREVMRVlfQ0lUQVRJT05fN2YxZjJiNzctZTBiNC00NTliLTk1MjctMGY4ODE2ZDllMWExIiwicHJvcGVydGllcyI6eyJub3RlSW5kZXgiOjB9LCJpc0VkaXRlZCI6ZmFsc2UsIm1hbnVhbE92ZXJyaWRlIjp7ImlzTWFudWFsbHlPdmVycmlkZGVuIjpmYWxzZSwiY2l0ZXByb2NUZXh0IjoiKDIzLDI4LDI5KSIsIm1hbnVhbE92ZXJyaWRlVGV4dCI6IiJ9LCJjaXRhdGlvbkl0ZW1zIjpb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&quot;,&quot;citationItems&quot;:[{&quot;id&quot;:&quot;cfad60ae-383e-3c90-bf07-46a793f84c38&quot;,&quot;itemData&quot;:{&quot;type&quot;:&quot;article-journal&quot;,&quot;id&quot;:&quot;cfad60ae-383e-3c90-bf07-46a793f84c38&quot;,&quot;title&quot;:&quot;The raccoon dog (Nyctereutes procyonoides) and the raccoon (Procyon lotor)—their role and impact of maintaining and transmitting zoonotic diseases in Austria, Central Europe&quot;,&quot;author&quot;:[{&quot;family&quot;:&quot;Duscher&quot;,&quot;given&quot;:&quot;Tanja&quot;,&quot;parse-names&quot;:false,&quot;dropping-particle&quot;:&quot;&quot;,&quot;non-dropping-particle&quot;:&quot;&quot;},{&quot;family&quot;:&quot;Hodžić&quot;,&quot;given&quot;:&quot;Adnan&quot;,&quot;parse-names&quot;:false,&quot;dropping-particle&quot;:&quot;&quot;,&quot;non-dropping-particle&quot;:&quot;&quot;},{&quot;family&quot;:&quot;Glawischnig&quot;,&quot;given&quot;:&quot;Walter&quot;,&quot;parse-names&quot;:false,&quot;dropping-particle&quot;:&quot;&quot;,&quot;non-dropping-particle&quot;:&quot;&quot;},{&quot;family&quot;:&quot;Duscher&quot;,&quot;given&quot;:&quot;Georg G.&quot;,&quot;parse-names&quot;:false,&quot;dropping-particle&quot;:&quot;&quot;,&quot;non-dropping-particle&quot;:&quot;&quot;}],&quot;container-title&quot;:&quot;Parasitology Research&quot;,&quot;container-title-short&quot;:&quot;Parasitol. Res.&quot;,&quot;accessed&quot;:{&quot;date-parts&quot;:[[2023,11,15]]},&quot;DOI&quot;:&quot;10.1007/S00436-017-5405-2/FIGURES/1&quot;,&quot;ISSN&quot;:&quot;14321955&quot;,&quot;PMID&quot;:&quot;28229221&quot;,&quot;URL&quot;:&quot;https://link.springer.com/article/10.1007/s00436-017-5405-2&quot;,&quot;issued&quot;:{&quot;date-parts&quot;:[[2017,4,1]]},&quot;page&quot;:&quot;1411-1416&quot;,&quot;abstract&quot;:&quot;The neozoan species raccoon dog (Nyctereutes procyonoides) and raccoon (Procyon lotor) are widespread in Europe and potential vectors of many diseases that can threaten human and domestic animal health. Facing a further spread of these species, it is important to know about (i) pathogens imported and/or (ii) pathogens acquired in the new habitat. Thus, we investigated the parasite fauna of wild raccoon dogs and raccoons from Austria, at the edge of their new distribution range. The eight examined raccoons were nearly free of pathogens including Baylisascaris procyonis, and thus assumed to have a low epidemiological impact, so far. Out of ten raccoon dog specimens, we found one from western Austria to be infected with Echinococcus multilocularis and another three from the eastern wetland regions to harbour adults of Alaria alata. Furthermore, we detected Babesia cf. microti in five of eight raccoon dogs all over Austria but none of our samples were tested positive for Trichinella spp. Nevertheless, the raccoon dog seems to be a relevant host, at least for the zoonotic pathogens E. multilocularis and A. alata, and we suggest to further monitor the raccoon dogs parasite fauna.&quot;,&quot;publisher&quot;:&quot;Springer Verlag&quot;,&quot;volume&quot;:&quot;116&quot;},&quot;isTemporary&quot;:false},{&quot;id&quot;:&quot;ac23ef9c-d6ed-35b0-87d2-3f9e2f08783c&quot;,&quot;itemData&quot;:{&quot;type&quot;:&quot;article-journal&quot;,&quot;id&quot;:&quot;ac23ef9c-d6ed-35b0-87d2-3f9e2f08783c&quot;,&quot;title&quot;:&quot;Estimated prevalence of Echinococcus multilocularis in raccoon dogs Nyctereutes procyonoides in northern Brandenburg, Germany&quot;,&quot;author&quot;:[{&quot;family&quot;:&quot;Schwarz&quot;,&quot;given&quot;:&quot;Sabine&quot;,&quot;parse-names&quot;:false,&quot;dropping-particle&quot;:&quot;&quot;,&quot;non-dropping-particle&quot;:&quot;&quot;},{&quot;family&quot;:&quot;Sutor&quot;,&quot;given&quot;:&quot;Astrid&quot;,&quot;parse-names&quot;:false,&quot;dropping-particle&quot;:&quot;&quot;,&quot;non-dropping-particle&quot;:&quot;&quot;},{&quot;family&quot;:&quot;Staubach&quot;,&quot;given&quot;:&quot;Christoph&quot;,&quot;parse-names&quot;:false,&quot;dropping-particle&quot;:&quot;&quot;,&quot;non-dropping-particle&quot;:&quot;&quot;},{&quot;family&quot;:&quot;Mattis&quot;,&quot;given&quot;:&quot;Roswitha&quot;,&quot;parse-names&quot;:false,&quot;dropping-particle&quot;:&quot;&quot;,&quot;non-dropping-particle&quot;:&quot;&quot;},{&quot;family&quot;:&quot;Tackmann&quot;,&quot;given&quot;:&quot;Kirsten&quot;,&quot;parse-names&quot;:false,&quot;dropping-particle&quot;:&quot;&quot;,&quot;non-dropping-particle&quot;:&quot;&quot;},{&quot;family&quot;:&quot;Conraths&quot;,&quot;given&quot;:&quot;Franz Josef&quot;,&quot;parse-names&quot;:false,&quot;dropping-particle&quot;:&quot;&quot;,&quot;non-dropping-particle&quot;:&quot;&quot;}],&quot;container-title&quot;:&quot;Current Zoology&quot;,&quot;container-title-short&quot;:&quot;Curr. Zool.&quot;,&quot;accessed&quot;:{&quot;date-parts&quot;:[[2023,11,16]]},&quot;DOI&quot;:&quot;10.1093/CZOOLO/57.5.655&quot;,&quot;ISSN&quot;:&quot;1674-5507&quot;,&quot;URL&quot;:&quot;https://dx.doi.org/10.1093/czoolo/57.5.655&quot;,&quot;issued&quot;:{&quot;date-parts&quot;:[[2011,10,1]]},&quot;page&quot;:&quot;655-661&quot;,&quot;abstract&quot;:&quot;Human alveolar echinococcosis, caused by the larval stage of the small fox tapeworm, is a lethal zoonotic infection if left untreated. E. multilocularis is distributed in the Northern Hemisphere and lives in the small intestines of carnivores, mainly canids. The main definitive host of E. multilocularis in European countries is the red fox Vulpes vulpes and in the last ten years new endemic areas for the parasite in Central Europe have been identified. In some areas, for instance in Germany, the raccoon dog Nyctereutes procyonoides - a spreading neozoon - must be regarded as an additional definitive host for E. multilocularis. In 2001 this parasite was found for the first time in raccoon dogs in the Federal State of Brandenburg, Germany. Between 2000 and 2008, 1,252 raccoon dogs from Brandenburg were examined by the Intestinal Scraping Technique. The majority of samples were obtained in five northern counties and all 60 animals that tested positive for E. multilocularis were located there. The estimated true prevalence calculated by a beta-binomial- model ranged from 6%-12%. © 2011 Current Zoology.&quot;,&quot;publisher&quot;:&quot;Oxford Academic&quot;,&quot;issue&quot;:&quot;5&quot;,&quot;volume&quot;:&quot;57&quot;},&quot;isTemporary&quot;:false},{&quot;id&quot;:&quot;49001668-6dea-3bf7-a2b0-e357ae1b8c9e&quot;,&quot;itemData&quot;:{&quot;type&quot;:&quot;article-journal&quot;,&quot;id&quot;:&quot;49001668-6dea-3bf7-a2b0-e357ae1b8c9e&quot;,&quot;title&quot;:&quot;First report of the zoonotic tapeworm Echinococcus multilocularis in raccoon dogs in Estonia, and comparisons with other countries in Europe&quot;,&quot;author&quot;:[{&quot;family&quot;:&quot;Laurimaa&quot;,&quot;given&quot;:&quot;Leidi&quot;,&quot;parse-names&quot;:false,&quot;dropping-particle&quot;:&quot;&quot;,&quot;non-dropping-particle&quot;:&quot;&quot;},{&quot;family&quot;:&quot;Süld&quot;,&quot;given&quot;:&quot;Karmen&quot;,&quot;parse-names&quot;:false,&quot;dropping-particle&quot;:&quot;&quot;,&quot;non-dropping-particle&quot;:&quot;&quot;},{&quot;family&quot;:&quot;Moks&quot;,&quot;given&quot;:&quot;Epp&quot;,&quot;parse-names&quot;:false,&quot;dropping-particle&quot;:&quot;&quot;,&quot;non-dropping-particle&quot;:&quot;&quot;},{&quot;family&quot;:&quot;Valdmann&quot;,&quot;given&quot;:&quot;Harri&quot;,&quot;parse-names&quot;:false,&quot;dropping-particle&quot;:&quot;&quot;,&quot;non-dropping-particle&quot;:&quot;&quot;},{&quot;family&quot;:&quot;Umhang&quot;,&quot;given&quot;:&quot;Gérald&quot;,&quot;parse-names&quot;:false,&quot;dropping-particle&quot;:&quot;&quot;,&quot;non-dropping-particle&quot;:&quot;&quot;},{&quot;family&quot;:&quot;Knapp&quot;,&quot;given&quot;:&quot;Jenny&quot;,&quot;parse-names&quot;:false,&quot;dropping-particle&quot;:&quot;&quot;,&quot;non-dropping-particle&quot;:&quot;&quot;},{&quot;family&quot;:&quot;Saarma&quot;,&quot;given&quot;:&quot;Urmas&quot;,&quot;parse-names&quot;:false,&quot;dropping-particle&quot;:&quot;&quot;,&quot;non-dropping-particle&quot;:&quot;&quot;}],&quot;container-title&quot;:&quot;Veterinary Parasitology&quot;,&quot;container-title-short&quot;:&quot;Vet. Parasitol.&quot;,&quot;accessed&quot;:{&quot;date-parts&quot;:[[2023,11,16]]},&quot;DOI&quot;:&quot;10.1016/J.VETPAR.2015.06.004&quot;,&quot;ISSN&quot;:&quot;0304-4017&quot;,&quot;PMID&quot;:&quot;26165632&quot;,&quot;issued&quot;:{&quot;date-parts&quot;:[[2015,9,15]]},&quot;page&quot;:&quot;200-205&quot;,&quot;abstract&quot;:&quot;The raccoon dog (Nyctereutes procyonoides) is an alien species in Europe and an important vector of zoonotic diseases. However, compared to the red fox (Vulpes vulpes), less attention has been paid to the raccoon dog as a potentially important host for Echinococcus multilocularis, the infective agent of alveolar echinococcosis, which is an emerging infectious disease with a high mortality rate. We examined the small intestines of 249 Estonian raccoon dogs and found 1.6% of individuals to be infected with E. multilocularis. The relatively large difference between this prevalence and that found in sympatric red foxes (31.5%) sampled during the same time period might be due to differences in diet: red foxes consume significantly more arvicolid rodents - the main intermediate hosts of the parasite - especially during the coldest period of the year when raccoon dogs hibernate. Nonetheless, given the relatively high density of raccoon dogs, our results suggest that the species also represents an important definitive host species for E. multilocularis in Estonia. Compared with other countries in Europe where E. multilocularis-infected raccoon dogs have been recorded (Latvia, Lithuania, Poland, Germany, and Slovakia), the prevalence in Estonia is low. The longer hibernation period of raccoon dogs at higher latitudes may explain this pattern. Both mitochondrial and nuclear loci were analysed for Estonian isolates: based on EmsB microsatellite genotyping the Estonian isolates shared an identical genotype with E. multilocularis in northern Poland, suggesting a common history with this region. The data from more than a quarter of the mitochondrial genome (3558. bp) revealed two novel haplotypes specific to Estonia and placed them into the same haplogroup with isolates from other European regions. Considering that the raccoon dog is becoming increasingly widespread and is already relatively abundant in several countries in Europe, the role of the species must be taken into account when assessing the E. multilocularis related risks to public health.&quot;,&quot;publisher&quot;:&quot;Elsevier&quot;,&quot;issue&quot;:&quot;3-4&quot;,&quot;volume&quot;:&quot;212&quot;},&quot;isTemporary&quot;:false}]},{&quot;citationID&quot;:&quot;MENDELEY_CITATION_4f110cf0-c066-41cf-90a0-c428d8aa413c&quot;,&quot;properties&quot;:{&quot;noteIndex&quot;:0},&quot;isEdited&quot;:false,&quot;manualOverride&quot;:{&quot;isManuallyOverridden&quot;:false,&quot;citeprocText&quot;:&quot;(23,24,26)&quot;,&quot;manualOverrideText&quot;:&quot;&quot;},&quot;citationTag&quot;:&quot;MENDELEY_CITATION_v3_eyJjaXRhdGlvbklEIjoiTUVOREVMRVlfQ0lUQVRJT05fNGYxMTBjZjAtYzA2Ni00MWNmLTkwYTAtYzQyOGQ4YWE0MTNjIiwicHJvcGVydGllcyI6eyJub3RlSW5kZXgiOjB9LCJpc0VkaXRlZCI6ZmFsc2UsIm1hbnVhbE92ZXJyaWRlIjp7ImlzTWFudWFsbHlPdmVycmlkZGVuIjpmYWxzZSwiY2l0ZXByb2NUZXh0IjoiKDIzLDI0LDI2KSIsIm1hbnVhbE92ZXJyaWRlVGV4dCI6IiJ9LCJjaXRhdGlvbkl0ZW1zIjpb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&quot;,&quot;citationItems&quot;:[{&quot;id&quot;:&quot;cfad60ae-383e-3c90-bf07-46a793f84c38&quot;,&quot;itemData&quot;:{&quot;type&quot;:&quot;article-journal&quot;,&quot;id&quot;:&quot;cfad60ae-383e-3c90-bf07-46a793f84c38&quot;,&quot;title&quot;:&quot;The raccoon dog (Nyctereutes procyonoides) and the raccoon (Procyon lotor)—their role and impact of maintaining and transmitting zoonotic diseases in Austria, Central Europe&quot;,&quot;author&quot;:[{&quot;family&quot;:&quot;Duscher&quot;,&quot;given&quot;:&quot;Tanja&quot;,&quot;parse-names&quot;:false,&quot;dropping-particle&quot;:&quot;&quot;,&quot;non-dropping-particle&quot;:&quot;&quot;},{&quot;family&quot;:&quot;Hodžić&quot;,&quot;given&quot;:&quot;Adnan&quot;,&quot;parse-names&quot;:false,&quot;dropping-particle&quot;:&quot;&quot;,&quot;non-dropping-particle&quot;:&quot;&quot;},{&quot;family&quot;:&quot;Glawischnig&quot;,&quot;given&quot;:&quot;Walter&quot;,&quot;parse-names&quot;:false,&quot;dropping-particle&quot;:&quot;&quot;,&quot;non-dropping-particle&quot;:&quot;&quot;},{&quot;family&quot;:&quot;Duscher&quot;,&quot;given&quot;:&quot;Georg G.&quot;,&quot;parse-names&quot;:false,&quot;dropping-particle&quot;:&quot;&quot;,&quot;non-dropping-particle&quot;:&quot;&quot;}],&quot;container-title&quot;:&quot;Parasitology Research&quot;,&quot;container-title-short&quot;:&quot;Parasitol. Res.&quot;,&quot;accessed&quot;:{&quot;date-parts&quot;:[[2023,11,15]]},&quot;DOI&quot;:&quot;10.1007/S00436-017-5405-2/FIGURES/1&quot;,&quot;ISSN&quot;:&quot;14321955&quot;,&quot;PMID&quot;:&quot;28229221&quot;,&quot;URL&quot;:&quot;https://link.springer.com/article/10.1007/s00436-017-5405-2&quot;,&quot;issued&quot;:{&quot;date-parts&quot;:[[2017,4,1]]},&quot;page&quot;:&quot;1411-1416&quot;,&quot;abstract&quot;:&quot;The neozoan species raccoon dog (Nyctereutes procyonoides) and raccoon (Procyon lotor) are widespread in Europe and potential vectors of many diseases that can threaten human and domestic animal health. Facing a further spread of these species, it is important to know about (i) pathogens imported and/or (ii) pathogens acquired in the new habitat. Thus, we investigated the parasite fauna of wild raccoon dogs and raccoons from Austria, at the edge of their new distribution range. The eight examined raccoons were nearly free of pathogens including Baylisascaris procyonis, and thus assumed to have a low epidemiological impact, so far. Out of ten raccoon dog specimens, we found one from western Austria to be infected with Echinococcus multilocularis and another three from the eastern wetland regions to harbour adults of Alaria alata. Furthermore, we detected Babesia cf. microti in five of eight raccoon dogs all over Austria but none of our samples were tested positive for Trichinella spp. Nevertheless, the raccoon dog seems to be a relevant host, at least for the zoonotic pathogens E. multilocularis and A. alata, and we suggest to further monitor the raccoon dogs parasite fauna.&quot;,&quot;publisher&quot;:&quot;Springer Verlag&quot;,&quot;volume&quot;:&quot;116&quot;},&quot;isTemporary&quot;:false},{&quot;id&quot;:&quot;717ff70e-5d37-3199-a6f3-2ff4dba554af&quot;,&quot;itemData&quot;:{&quot;type&quot;:&quot;article-journal&quot;,&quot;id&quot;:&quot;717ff70e-5d37-3199-a6f3-2ff4dba554af&quot;,&quot;title&quot;:&quot;G Intestinal helminths of raccoon dogs (Nyctereutes procyonoides) and red foxes (Vulpes vulpes) from the Augustów Primeval Forest (north-eastern Poland)&quot;,&quot;author&quot;:[{&quot;family&quot;:&quot;Karamon&quot;,&quot;given&quot;:&quot;Jacek&quot;,&quot;parse-names&quot;:false,&quot;dropping-particle&quot;:&quot;&quot;,&quot;non-dropping-particle&quot;:&quot;&quot;},{&quot;family&quot;:&quot;Samorek-Pieróg&quot;,&quot;given&quot;:&quot;Małgorzata&quot;,&quot;parse-names&quot;:false,&quot;dropping-particle&quot;:&quot;&quot;,&quot;non-dropping-particle&quot;:&quot;&quot;},{&quot;family&quot;:&quot;Moskwa&quot;,&quot;given&quot;:&quot;Bożena&quot;,&quot;parse-names&quot;:false,&quot;dropping-particle&quot;:&quot;&quot;,&quot;non-dropping-particle&quot;:&quot;&quot;},{&quot;family&quot;:&quot;Różycki&quot;,&quot;given&quot;:&quot;Mirosław&quot;,&quot;parse-names&quot;:false,&quot;dropping-particle&quot;:&quot;&quot;,&quot;non-dropping-particle&quot;:&quot;&quot;},{&quot;family&quot;:&quot;Bilska-Zając&quot;,&quot;given&quot;:&quot;Ewa&quot;,&quot;parse-names&quot;:false,&quot;dropping-particle&quot;:&quot;&quot;,&quot;non-dropping-particle&quot;:&quot;&quot;},{&quot;family&quot;:&quot;Zdybel&quot;,&quot;given&quot;:&quot;Jolanta&quot;,&quot;parse-names&quot;:false,&quot;dropping-particle&quot;:&quot;&quot;,&quot;non-dropping-particle&quot;:&quot;&quot;},{&quot;family&quot;:&quot;Włodarczyk&quot;,&quot;given&quot;:&quot;Magdalena&quot;,&quot;parse-names&quot;:false,&quot;dropping-particle&quot;:&quot;&quot;,&quot;non-dropping-particle&quot;:&quot;&quot;}],&quot;container-title&quot;:&quot;Journal of Veterinary Research&quot;,&quot;container-title-short&quot;:&quot;J. Vet. Res.&quot;,&quot;accessed&quot;:{&quot;date-parts&quot;:[[2023,11,15]]},&quot;DOI&quot;:&quot;10.1515/jvetres-2016-0042&quot;,&quot;issued&quot;:{&quot;date-parts&quot;:[[2016]]},&quot;page&quot;:&quot;273-277&quot;,&quot;abstract&quot;:&quot;Introduction: The aim of the study was to determine the prevalence of intestinal helminths in red foxes (Vulpes vulpes) and raccoon dogs (Nyctereutes procyonoides) in the Augustów Primeval Forest (north-eastern Poland), with particular regard to zoonotic parasites. Material and Methods: Intestines from 53 raccoon dogs and 66 red foxes were examined with the use of sedimentation and counting technique (SCT). Samples of faeces from 51 red foxes and 50 raccoon dogs were examined with the use of flotation method. Results: Parasitic helminths were found by SCT in 98.5% of red foxes and 96.2% of raccoon dogs. Both species were infected with: Alaria alata (93.9% and 94.3%, respectively), hookworms (68.2% and 83.0%), Apophallus spp. (7.6% and 15.1%), Mesocestoides spp. (57.6% and 24.5%), Taenia spp. (40.9% and 1.9%), and Toxocara/Toxascaris nematodes (33.3% 15.1%). Echinococcus multilocularis was detected only in red foxes (6.1%), but trematodes Echinostomatidae and nematodes Molineus spp. only in raccoon dogs (18.9% and 41.5%, respectively). Additionally, Capillaria spp. eggs were detected by flotation method in 78.4% of foxes and 20.0% of raccoon dogs. Conclusion: The study showed a very high percentage of red foxes and raccoon dogs infected with intestinal helminths in the Augustów Primeval Forest. Moreover, dangerous zoonotic parasites also were found, which should be taken into consideration in the assessment of infection risk for humans in this region.&quot;,&quot;issue&quot;:&quot;3&quot;,&quot;volume&quot;:&quot;60&quot;},&quot;isTemporary&quot;:false},{&quot;id&quot;:&quot;d75e0895-dc5b-3442-b8cc-7f417d200cac&quot;,&quot;itemData&quot;:{&quot;type&quot;:&quot;article-journal&quot;,&quot;id&quot;:&quot;d75e0895-dc5b-3442-b8cc-7f417d200cac&quot;,&quot;title&quot;:&quot;Endoparasites of the raccoon dog (Nyctereutes procyonoides) and the red fox (Vulpes vulpes) in Denmark 2009–2012 – A comparative study&quot;,&quot;author&quot;:[{&quot;family&quot;:&quot;Al-Sabi&quot;,&quot;given&quot;:&quot;Mohammad Nafi Solaiman&quot;,&quot;parse-names&quot;:false,&quot;dropping-particle&quot;:&quot;&quot;,&quot;non-dropping-particle&quot;:&quot;&quot;},{&quot;family&quot;:&quot;Chriél&quot;,&quot;given&quot;:&quot;Mariann&quot;,&quot;parse-names&quot;:false,&quot;dropping-particle&quot;:&quot;&quot;,&quot;non-dropping-particle&quot;:&quot;&quot;},{&quot;family&quot;:&quot;Jensen&quot;,&quot;given&quot;:&quot;Trine Hammer&quot;,&quot;parse-names&quot;:false,&quot;dropping-particle&quot;:&quot;&quot;,&quot;non-dropping-particle&quot;:&quot;&quot;},{&quot;family&quot;:&quot;Enemark&quot;,&quot;given&quot;:&quot;Heidi Larsen&quot;,&quot;parse-names&quot;:false,&quot;dropping-particle&quot;:&quot;&quot;,&quot;non-dropping-particle&quot;:&quot;&quot;}],&quot;container-title&quot;:&quot;International Journal for Parasitology: Parasites and Wildlife&quot;,&quot;container-title-short&quot;:&quot;Int. J. Parasitol. Parasites Wildl.&quot;,&quot;accessed&quot;:{&quot;date-parts&quot;:[[2023,11,15]]},&quot;DOI&quot;:&quot;10.1016/J.IJPPAW.2013.04.001&quot;,&quot;ISSN&quot;:&quot;2213-2244&quot;,&quot;issued&quot;:{&quot;date-parts&quot;:[[2013,12,1]]},&quot;page&quot;:&quot;144-151&quot;,&quot;abstract&quot;:&quot;Invasive species negatively influence the biodiversity of the ecosystems they invade and may introduce pathogens to native species. Raccoon dogs have very successfully invaded Europe, including, recently, Denmark. This study included analyses of gastrointestinal helminths and Trichinella spp. from 99 raccoon dogs and 384 native red foxes collected from October 2009 to March 2012. The sedimentation and counting method used revealed that raccoon dogs and foxes harboured 9 and 13 different helminth species, respectively, of which several known to be zoonotic. Significantly more nematode and cestode species were found in foxes while raccoon dogs had more trematode species. Rodent transmitted parasites were more prevalent in foxes, while amphibian transmitted parasites were more prevalent in raccoon dogs. One fox was infected with Echinococcus multilocularis (0.3%), while no Trichinella spp. were detected in raccoon dogs or foxes. The trematode Brachylaima tokudai was detected for the first time in Denmark in five of 384 foxes (1.3%). Prevalences of Pygidiopsis summa (3.0% and 3.4%) and Cryptocotyle spp. (15.2% and 15.4%) were comparable in raccoon dogs and foxes, respectively. Four helminth species were more prevalent in foxes than in raccoon dogs: Toxocara canis (60.9% and 13.1%); Uncinaria stenocephala (84.1% and 48.5%); Mesocestoides spp. (42.7% and 23.2%); and Taenia spp. (30.7% and 2.0%), respectively. Three helminth species were more prevalent in raccoon dogs than in foxes: Dipylidium caninum (5.1% and 0.3%); Mesorchis denticulatus (38.4% and 4.2%); and Alaria alata (69.7% and 34.4%), respectively. T. canis was more abundant in foxes while A. alata was more abundant in raccoon dogs. The intestinal distribution of a number of helminth species was comparable between hosts, but highly variable between parasite species. Inherent biological factors and host invasion of new areas might have shaped these marked differences in helminth fauna between the invasive raccoon dog and the native red fox. © 2013 Australian Society for Parasitology.&quot;,&quot;publisher&quot;:&quot;Elsevier&quot;,&quot;volume&quot;:&quot;2&quot;},&quot;isTemporary&quot;:false}]},{&quot;citationID&quot;:&quot;MENDELEY_CITATION_bac69a3a-d46e-4ae5-af7c-b27013ff6433&quot;,&quot;properties&quot;:{&quot;noteIndex&quot;:0},&quot;isEdited&quot;:false,&quot;manualOverride&quot;:{&quot;isManuallyOverridden&quot;:false,&quot;citeprocText&quot;:&quot;(23,24)&quot;,&quot;manualOverrideText&quot;:&quot;&quot;},&quot;citationTag&quot;:&quot;MENDELEY_CITATION_v3_eyJjaXRhdGlvbklEIjoiTUVOREVMRVlfQ0lUQVRJT05fYmFjNjlhM2EtZDQ2ZS00YWU1LWFmN2MtYjI3MDEzZmY2NDMzIiwicHJvcGVydGllcyI6eyJub3RlSW5kZXgiOjB9LCJpc0VkaXRlZCI6ZmFsc2UsIm1hbnVhbE92ZXJyaWRlIjp7ImlzTWFudWFsbHlPdmVycmlkZGVuIjpmYWxzZSwiY2l0ZXByb2NUZXh0IjoiKDIzLDI0KSIsIm1hbnVhbE92ZXJyaWRlVGV4dCI6IiJ9LCJjaXRhdGlvbkl0ZW1zIjpb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&quot;,&quot;citationItems&quot;:[{&quot;id&quot;:&quot;cfad60ae-383e-3c90-bf07-46a793f84c38&quot;,&quot;itemData&quot;:{&quot;type&quot;:&quot;article-journal&quot;,&quot;id&quot;:&quot;cfad60ae-383e-3c90-bf07-46a793f84c38&quot;,&quot;title&quot;:&quot;The raccoon dog (Nyctereutes procyonoides) and the raccoon (Procyon lotor)—their role and impact of maintaining and transmitting zoonotic diseases in Austria, Central Europe&quot;,&quot;author&quot;:[{&quot;family&quot;:&quot;Duscher&quot;,&quot;given&quot;:&quot;Tanja&quot;,&quot;parse-names&quot;:false,&quot;dropping-particle&quot;:&quot;&quot;,&quot;non-dropping-particle&quot;:&quot;&quot;},{&quot;family&quot;:&quot;Hodžić&quot;,&quot;given&quot;:&quot;Adnan&quot;,&quot;parse-names&quot;:false,&quot;dropping-particle&quot;:&quot;&quot;,&quot;non-dropping-particle&quot;:&quot;&quot;},{&quot;family&quot;:&quot;Glawischnig&quot;,&quot;given&quot;:&quot;Walter&quot;,&quot;parse-names&quot;:false,&quot;dropping-particle&quot;:&quot;&quot;,&quot;non-dropping-particle&quot;:&quot;&quot;},{&quot;family&quot;:&quot;Duscher&quot;,&quot;given&quot;:&quot;Georg G.&quot;,&quot;parse-names&quot;:false,&quot;dropping-particle&quot;:&quot;&quot;,&quot;non-dropping-particle&quot;:&quot;&quot;}],&quot;container-title&quot;:&quot;Parasitology Research&quot;,&quot;container-title-short&quot;:&quot;Parasitol. Res.&quot;,&quot;accessed&quot;:{&quot;date-parts&quot;:[[2023,11,15]]},&quot;DOI&quot;:&quot;10.1007/S00436-017-5405-2/FIGURES/1&quot;,&quot;ISSN&quot;:&quot;14321955&quot;,&quot;PMID&quot;:&quot;28229221&quot;,&quot;URL&quot;:&quot;https://link.springer.com/article/10.1007/s00436-017-5405-2&quot;,&quot;issued&quot;:{&quot;date-parts&quot;:[[2017,4,1]]},&quot;page&quot;:&quot;1411-1416&quot;,&quot;abstract&quot;:&quot;The neozoan species raccoon dog (Nyctereutes procyonoides) and raccoon (Procyon lotor) are widespread in Europe and potential vectors of many diseases that can threaten human and domestic animal health. Facing a further spread of these species, it is important to know about (i) pathogens imported and/or (ii) pathogens acquired in the new habitat. Thus, we investigated the parasite fauna of wild raccoon dogs and raccoons from Austria, at the edge of their new distribution range. The eight examined raccoons were nearly free of pathogens including Baylisascaris procyonis, and thus assumed to have a low epidemiological impact, so far. Out of ten raccoon dog specimens, we found one from western Austria to be infected with Echinococcus multilocularis and another three from the eastern wetland regions to harbour adults of Alaria alata. Furthermore, we detected Babesia cf. microti in five of eight raccoon dogs all over Austria but none of our samples were tested positive for Trichinella spp. Nevertheless, the raccoon dog seems to be a relevant host, at least for the zoonotic pathogens E. multilocularis and A. alata, and we suggest to further monitor the raccoon dogs parasite fauna.&quot;,&quot;publisher&quot;:&quot;Springer Verlag&quot;,&quot;volume&quot;:&quot;116&quot;},&quot;isTemporary&quot;:false},{&quot;id&quot;:&quot;717ff70e-5d37-3199-a6f3-2ff4dba554af&quot;,&quot;itemData&quot;:{&quot;type&quot;:&quot;article-journal&quot;,&quot;id&quot;:&quot;717ff70e-5d37-3199-a6f3-2ff4dba554af&quot;,&quot;title&quot;:&quot;G Intestinal helminths of raccoon dogs (Nyctereutes procyonoides) and red foxes (Vulpes vulpes) from the Augustów Primeval Forest (north-eastern Poland)&quot;,&quot;author&quot;:[{&quot;family&quot;:&quot;Karamon&quot;,&quot;given&quot;:&quot;Jacek&quot;,&quot;parse-names&quot;:false,&quot;dropping-particle&quot;:&quot;&quot;,&quot;non-dropping-particle&quot;:&quot;&quot;},{&quot;family&quot;:&quot;Samorek-Pieróg&quot;,&quot;given&quot;:&quot;Małgorzata&quot;,&quot;parse-names&quot;:false,&quot;dropping-particle&quot;:&quot;&quot;,&quot;non-dropping-particle&quot;:&quot;&quot;},{&quot;family&quot;:&quot;Moskwa&quot;,&quot;given&quot;:&quot;Bożena&quot;,&quot;parse-names&quot;:false,&quot;dropping-particle&quot;:&quot;&quot;,&quot;non-dropping-particle&quot;:&quot;&quot;},{&quot;family&quot;:&quot;Różycki&quot;,&quot;given&quot;:&quot;Mirosław&quot;,&quot;parse-names&quot;:false,&quot;dropping-particle&quot;:&quot;&quot;,&quot;non-dropping-particle&quot;:&quot;&quot;},{&quot;family&quot;:&quot;Bilska-Zając&quot;,&quot;given&quot;:&quot;Ewa&quot;,&quot;parse-names&quot;:false,&quot;dropping-particle&quot;:&quot;&quot;,&quot;non-dropping-particle&quot;:&quot;&quot;},{&quot;family&quot;:&quot;Zdybel&quot;,&quot;given&quot;:&quot;Jolanta&quot;,&quot;parse-names&quot;:false,&quot;dropping-particle&quot;:&quot;&quot;,&quot;non-dropping-particle&quot;:&quot;&quot;},{&quot;family&quot;:&quot;Włodarczyk&quot;,&quot;given&quot;:&quot;Magdalena&quot;,&quot;parse-names&quot;:false,&quot;dropping-particle&quot;:&quot;&quot;,&quot;non-dropping-particle&quot;:&quot;&quot;}],&quot;container-title&quot;:&quot;Journal of Veterinary Research&quot;,&quot;container-title-short&quot;:&quot;J. Vet. Res.&quot;,&quot;accessed&quot;:{&quot;date-parts&quot;:[[2023,11,15]]},&quot;DOI&quot;:&quot;10.1515/jvetres-2016-0042&quot;,&quot;issued&quot;:{&quot;date-parts&quot;:[[2016]]},&quot;page&quot;:&quot;273-277&quot;,&quot;abstract&quot;:&quot;Introduction: The aim of the study was to determine the prevalence of intestinal helminths in red foxes (Vulpes vulpes) and raccoon dogs (Nyctereutes procyonoides) in the Augustów Primeval Forest (north-eastern Poland), with particular regard to zoonotic parasites. Material and Methods: Intestines from 53 raccoon dogs and 66 red foxes were examined with the use of sedimentation and counting technique (SCT). Samples of faeces from 51 red foxes and 50 raccoon dogs were examined with the use of flotation method. Results: Parasitic helminths were found by SCT in 98.5% of red foxes and 96.2% of raccoon dogs. Both species were infected with: Alaria alata (93.9% and 94.3%, respectively), hookworms (68.2% and 83.0%), Apophallus spp. (7.6% and 15.1%), Mesocestoides spp. (57.6% and 24.5%), Taenia spp. (40.9% and 1.9%), and Toxocara/Toxascaris nematodes (33.3% 15.1%). Echinococcus multilocularis was detected only in red foxes (6.1%), but trematodes Echinostomatidae and nematodes Molineus spp. only in raccoon dogs (18.9% and 41.5%, respectively). Additionally, Capillaria spp. eggs were detected by flotation method in 78.4% of foxes and 20.0% of raccoon dogs. Conclusion: The study showed a very high percentage of red foxes and raccoon dogs infected with intestinal helminths in the Augustów Primeval Forest. Moreover, dangerous zoonotic parasites also were found, which should be taken into consideration in the assessment of infection risk for humans in this region.&quot;,&quot;issue&quot;:&quot;3&quot;,&quot;volume&quot;:&quot;60&quot;},&quot;isTemporary&quot;:false}]},{&quot;citationID&quot;:&quot;MENDELEY_CITATION_f4de3818-04be-4d2e-9eb4-9b3034876a61&quot;,&quot;properties&quot;:{&quot;noteIndex&quot;:0},&quot;isEdited&quot;:false,&quot;manualOverride&quot;:{&quot;isManuallyOverridden&quot;:false,&quot;citeprocText&quot;:&quot;(23,24,26)&quot;,&quot;manualOverrideText&quot;:&quot;&quot;},&quot;citationTag&quot;:&quot;MENDELEY_CITATION_v3_eyJjaXRhdGlvbklEIjoiTUVOREVMRVlfQ0lUQVRJT05fZjRkZTM4MTgtMDRiZS00ZDJlLTllYjQtOWIzMDM0ODc2YTYxIiwicHJvcGVydGllcyI6eyJub3RlSW5kZXgiOjB9LCJpc0VkaXRlZCI6ZmFsc2UsIm1hbnVhbE92ZXJyaWRlIjp7ImlzTWFudWFsbHlPdmVycmlkZGVuIjpmYWxzZSwiY2l0ZXByb2NUZXh0IjoiKDIzLDI0LDI2KSIsIm1hbnVhbE92ZXJyaWRlVGV4dCI6IiJ9LCJjaXRhdGlvbkl0ZW1zIjpb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&quot;,&quot;citationItems&quot;:[{&quot;id&quot;:&quot;cfad60ae-383e-3c90-bf07-46a793f84c38&quot;,&quot;itemData&quot;:{&quot;type&quot;:&quot;article-journal&quot;,&quot;id&quot;:&quot;cfad60ae-383e-3c90-bf07-46a793f84c38&quot;,&quot;title&quot;:&quot;The raccoon dog (Nyctereutes procyonoides) and the raccoon (Procyon lotor)—their role and impact of maintaining and transmitting zoonotic diseases in Austria, Central Europe&quot;,&quot;author&quot;:[{&quot;family&quot;:&quot;Duscher&quot;,&quot;given&quot;:&quot;Tanja&quot;,&quot;parse-names&quot;:false,&quot;dropping-particle&quot;:&quot;&quot;,&quot;non-dropping-particle&quot;:&quot;&quot;},{&quot;family&quot;:&quot;Hodžić&quot;,&quot;given&quot;:&quot;Adnan&quot;,&quot;parse-names&quot;:false,&quot;dropping-particle&quot;:&quot;&quot;,&quot;non-dropping-particle&quot;:&quot;&quot;},{&quot;family&quot;:&quot;Glawischnig&quot;,&quot;given&quot;:&quot;Walter&quot;,&quot;parse-names&quot;:false,&quot;dropping-particle&quot;:&quot;&quot;,&quot;non-dropping-particle&quot;:&quot;&quot;},{&quot;family&quot;:&quot;Duscher&quot;,&quot;given&quot;:&quot;Georg G.&quot;,&quot;parse-names&quot;:false,&quot;dropping-particle&quot;:&quot;&quot;,&quot;non-dropping-particle&quot;:&quot;&quot;}],&quot;container-title&quot;:&quot;Parasitology Research&quot;,&quot;container-title-short&quot;:&quot;Parasitol. Res.&quot;,&quot;accessed&quot;:{&quot;date-parts&quot;:[[2023,11,15]]},&quot;DOI&quot;:&quot;10.1007/S00436-017-5405-2/FIGURES/1&quot;,&quot;ISSN&quot;:&quot;14321955&quot;,&quot;PMID&quot;:&quot;28229221&quot;,&quot;URL&quot;:&quot;https://link.springer.com/article/10.1007/s00436-017-5405-2&quot;,&quot;issued&quot;:{&quot;date-parts&quot;:[[2017,4,1]]},&quot;page&quot;:&quot;1411-1416&quot;,&quot;abstract&quot;:&quot;The neozoan species raccoon dog (Nyctereutes procyonoides) and raccoon (Procyon lotor) are widespread in Europe and potential vectors of many diseases that can threaten human and domestic animal health. Facing a further spread of these species, it is important to know about (i) pathogens imported and/or (ii) pathogens acquired in the new habitat. Thus, we investigated the parasite fauna of wild raccoon dogs and raccoons from Austria, at the edge of their new distribution range. The eight examined raccoons were nearly free of pathogens including Baylisascaris procyonis, and thus assumed to have a low epidemiological impact, so far. Out of ten raccoon dog specimens, we found one from western Austria to be infected with Echinococcus multilocularis and another three from the eastern wetland regions to harbour adults of Alaria alata. Furthermore, we detected Babesia cf. microti in five of eight raccoon dogs all over Austria but none of our samples were tested positive for Trichinella spp. Nevertheless, the raccoon dog seems to be a relevant host, at least for the zoonotic pathogens E. multilocularis and A. alata, and we suggest to further monitor the raccoon dogs parasite fauna.&quot;,&quot;publisher&quot;:&quot;Springer Verlag&quot;,&quot;volume&quot;:&quot;116&quot;},&quot;isTemporary&quot;:false},{&quot;id&quot;:&quot;717ff70e-5d37-3199-a6f3-2ff4dba554af&quot;,&quot;itemData&quot;:{&quot;type&quot;:&quot;article-journal&quot;,&quot;id&quot;:&quot;717ff70e-5d37-3199-a6f3-2ff4dba554af&quot;,&quot;title&quot;:&quot;G Intestinal helminths of raccoon dogs (Nyctereutes procyonoides) and red foxes (Vulpes vulpes) from the Augustów Primeval Forest (north-eastern Poland)&quot;,&quot;author&quot;:[{&quot;family&quot;:&quot;Karamon&quot;,&quot;given&quot;:&quot;Jacek&quot;,&quot;parse-names&quot;:false,&quot;dropping-particle&quot;:&quot;&quot;,&quot;non-dropping-particle&quot;:&quot;&quot;},{&quot;family&quot;:&quot;Samorek-Pieróg&quot;,&quot;given&quot;:&quot;Małgorzata&quot;,&quot;parse-names&quot;:false,&quot;dropping-particle&quot;:&quot;&quot;,&quot;non-dropping-particle&quot;:&quot;&quot;},{&quot;family&quot;:&quot;Moskwa&quot;,&quot;given&quot;:&quot;Bożena&quot;,&quot;parse-names&quot;:false,&quot;dropping-particle&quot;:&quot;&quot;,&quot;non-dropping-particle&quot;:&quot;&quot;},{&quot;family&quot;:&quot;Różycki&quot;,&quot;given&quot;:&quot;Mirosław&quot;,&quot;parse-names&quot;:false,&quot;dropping-particle&quot;:&quot;&quot;,&quot;non-dropping-particle&quot;:&quot;&quot;},{&quot;family&quot;:&quot;Bilska-Zając&quot;,&quot;given&quot;:&quot;Ewa&quot;,&quot;parse-names&quot;:false,&quot;dropping-particle&quot;:&quot;&quot;,&quot;non-dropping-particle&quot;:&quot;&quot;},{&quot;family&quot;:&quot;Zdybel&quot;,&quot;given&quot;:&quot;Jolanta&quot;,&quot;parse-names&quot;:false,&quot;dropping-particle&quot;:&quot;&quot;,&quot;non-dropping-particle&quot;:&quot;&quot;},{&quot;family&quot;:&quot;Włodarczyk&quot;,&quot;given&quot;:&quot;Magdalena&quot;,&quot;parse-names&quot;:false,&quot;dropping-particle&quot;:&quot;&quot;,&quot;non-dropping-particle&quot;:&quot;&quot;}],&quot;container-title&quot;:&quot;Journal of Veterinary Research&quot;,&quot;container-title-short&quot;:&quot;J. Vet. Res.&quot;,&quot;accessed&quot;:{&quot;date-parts&quot;:[[2023,11,15]]},&quot;DOI&quot;:&quot;10.1515/jvetres-2016-0042&quot;,&quot;issued&quot;:{&quot;date-parts&quot;:[[2016]]},&quot;page&quot;:&quot;273-277&quot;,&quot;abstract&quot;:&quot;Introduction: The aim of the study was to determine the prevalence of intestinal helminths in red foxes (Vulpes vulpes) and raccoon dogs (Nyctereutes procyonoides) in the Augustów Primeval Forest (north-eastern Poland), with particular regard to zoonotic parasites. Material and Methods: Intestines from 53 raccoon dogs and 66 red foxes were examined with the use of sedimentation and counting technique (SCT). Samples of faeces from 51 red foxes and 50 raccoon dogs were examined with the use of flotation method. Results: Parasitic helminths were found by SCT in 98.5% of red foxes and 96.2% of raccoon dogs. Both species were infected with: Alaria alata (93.9% and 94.3%, respectively), hookworms (68.2% and 83.0%), Apophallus spp. (7.6% and 15.1%), Mesocestoides spp. (57.6% and 24.5%), Taenia spp. (40.9% and 1.9%), and Toxocara/Toxascaris nematodes (33.3% 15.1%). Echinococcus multilocularis was detected only in red foxes (6.1%), but trematodes Echinostomatidae and nematodes Molineus spp. only in raccoon dogs (18.9% and 41.5%, respectively). Additionally, Capillaria spp. eggs were detected by flotation method in 78.4% of foxes and 20.0% of raccoon dogs. Conclusion: The study showed a very high percentage of red foxes and raccoon dogs infected with intestinal helminths in the Augustów Primeval Forest. Moreover, dangerous zoonotic parasites also were found, which should be taken into consideration in the assessment of infection risk for humans in this region.&quot;,&quot;issue&quot;:&quot;3&quot;,&quot;volume&quot;:&quot;60&quot;},&quot;isTemporary&quot;:false},{&quot;id&quot;:&quot;d75e0895-dc5b-3442-b8cc-7f417d200cac&quot;,&quot;itemData&quot;:{&quot;type&quot;:&quot;article-journal&quot;,&quot;id&quot;:&quot;d75e0895-dc5b-3442-b8cc-7f417d200cac&quot;,&quot;title&quot;:&quot;Endoparasites of the raccoon dog (Nyctereutes procyonoides) and the red fox (Vulpes vulpes) in Denmark 2009–2012 – A comparative study&quot;,&quot;author&quot;:[{&quot;family&quot;:&quot;Al-Sabi&quot;,&quot;given&quot;:&quot;Mohammad Nafi Solaiman&quot;,&quot;parse-names&quot;:false,&quot;dropping-particle&quot;:&quot;&quot;,&quot;non-dropping-particle&quot;:&quot;&quot;},{&quot;family&quot;:&quot;Chriél&quot;,&quot;given&quot;:&quot;Mariann&quot;,&quot;parse-names&quot;:false,&quot;dropping-particle&quot;:&quot;&quot;,&quot;non-dropping-particle&quot;:&quot;&quot;},{&quot;family&quot;:&quot;Jensen&quot;,&quot;given&quot;:&quot;Trine Hammer&quot;,&quot;parse-names&quot;:false,&quot;dropping-particle&quot;:&quot;&quot;,&quot;non-dropping-particle&quot;:&quot;&quot;},{&quot;family&quot;:&quot;Enemark&quot;,&quot;given&quot;:&quot;Heidi Larsen&quot;,&quot;parse-names&quot;:false,&quot;dropping-particle&quot;:&quot;&quot;,&quot;non-dropping-particle&quot;:&quot;&quot;}],&quot;container-title&quot;:&quot;International Journal for Parasitology: Parasites and Wildlife&quot;,&quot;container-title-short&quot;:&quot;Int. J. Parasitol. Parasites Wildl.&quot;,&quot;accessed&quot;:{&quot;date-parts&quot;:[[2023,11,15]]},&quot;DOI&quot;:&quot;10.1016/J.IJPPAW.2013.04.001&quot;,&quot;ISSN&quot;:&quot;2213-2244&quot;,&quot;issued&quot;:{&quot;date-parts&quot;:[[2013,12,1]]},&quot;page&quot;:&quot;144-151&quot;,&quot;abstract&quot;:&quot;Invasive species negatively influence the biodiversity of the ecosystems they invade and may introduce pathogens to native species. Raccoon dogs have very successfully invaded Europe, including, recently, Denmark. This study included analyses of gastrointestinal helminths and Trichinella spp. from 99 raccoon dogs and 384 native red foxes collected from October 2009 to March 2012. The sedimentation and counting method used revealed that raccoon dogs and foxes harboured 9 and 13 different helminth species, respectively, of which several known to be zoonotic. Significantly more nematode and cestode species were found in foxes while raccoon dogs had more trematode species. Rodent transmitted parasites were more prevalent in foxes, while amphibian transmitted parasites were more prevalent in raccoon dogs. One fox was infected with Echinococcus multilocularis (0.3%), while no Trichinella spp. were detected in raccoon dogs or foxes. The trematode Brachylaima tokudai was detected for the first time in Denmark in five of 384 foxes (1.3%). Prevalences of Pygidiopsis summa (3.0% and 3.4%) and Cryptocotyle spp. (15.2% and 15.4%) were comparable in raccoon dogs and foxes, respectively. Four helminth species were more prevalent in foxes than in raccoon dogs: Toxocara canis (60.9% and 13.1%); Uncinaria stenocephala (84.1% and 48.5%); Mesocestoides spp. (42.7% and 23.2%); and Taenia spp. (30.7% and 2.0%), respectively. Three helminth species were more prevalent in raccoon dogs than in foxes: Dipylidium caninum (5.1% and 0.3%); Mesorchis denticulatus (38.4% and 4.2%); and Alaria alata (69.7% and 34.4%), respectively. T. canis was more abundant in foxes while A. alata was more abundant in raccoon dogs. The intestinal distribution of a number of helminth species was comparable between hosts, but highly variable between parasite species. Inherent biological factors and host invasion of new areas might have shaped these marked differences in helminth fauna between the invasive raccoon dog and the native red fox. © 2013 Australian Society for Parasitology.&quot;,&quot;publisher&quot;:&quot;Elsevier&quot;,&quot;volume&quot;:&quot;2&quot;},&quot;isTemporary&quot;:false}]},{&quot;citationID&quot;:&quot;MENDELEY_CITATION_8407cd92-f488-4eea-ba8d-fe82821ab868&quot;,&quot;properties&quot;:{&quot;noteIndex&quot;:0},&quot;isEdited&quot;:false,&quot;manualOverride&quot;:{&quot;isManuallyOverridden&quot;:false,&quot;citeprocText&quot;:&quot;(23)&quot;,&quot;manualOverrideText&quot;:&quot;&quot;},&quot;citationTag&quot;:&quot;MENDELEY_CITATION_v3_eyJjaXRhdGlvbklEIjoiTUVOREVMRVlfQ0lUQVRJT05fODQwN2NkOTItZjQ4OC00ZWVhLWJhOGQtZmU4MjgyMWFiODY4IiwicHJvcGVydGllcyI6eyJub3RlSW5kZXgiOjB9LCJpc0VkaXRlZCI6ZmFsc2UsIm1hbnVhbE92ZXJyaWRlIjp7ImlzTWFudWFsbHlPdmVycmlkZGVuIjpmYWxzZSwiY2l0ZXByb2NUZXh0IjoiKDIzKSIsIm1hbnVhbE92ZXJyaWRlVGV4dCI6IiJ9LCJjaXRhdGlvbkl0ZW1zIjpb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XX0=&quot;,&quot;citationItems&quot;:[{&quot;id&quot;:&quot;cfad60ae-383e-3c90-bf07-46a793f84c38&quot;,&quot;itemData&quot;:{&quot;type&quot;:&quot;article-journal&quot;,&quot;id&quot;:&quot;cfad60ae-383e-3c90-bf07-46a793f84c38&quot;,&quot;title&quot;:&quot;The raccoon dog (Nyctereutes procyonoides) and the raccoon (Procyon lotor)—their role and impact of maintaining and transmitting zoonotic diseases in Austria, Central Europe&quot;,&quot;author&quot;:[{&quot;family&quot;:&quot;Duscher&quot;,&quot;given&quot;:&quot;Tanja&quot;,&quot;parse-names&quot;:false,&quot;dropping-particle&quot;:&quot;&quot;,&quot;non-dropping-particle&quot;:&quot;&quot;},{&quot;family&quot;:&quot;Hodžić&quot;,&quot;given&quot;:&quot;Adnan&quot;,&quot;parse-names&quot;:false,&quot;dropping-particle&quot;:&quot;&quot;,&quot;non-dropping-particle&quot;:&quot;&quot;},{&quot;family&quot;:&quot;Glawischnig&quot;,&quot;given&quot;:&quot;Walter&quot;,&quot;parse-names&quot;:false,&quot;dropping-particle&quot;:&quot;&quot;,&quot;non-dropping-particle&quot;:&quot;&quot;},{&quot;family&quot;:&quot;Duscher&quot;,&quot;given&quot;:&quot;Georg G.&quot;,&quot;parse-names&quot;:false,&quot;dropping-particle&quot;:&quot;&quot;,&quot;non-dropping-particle&quot;:&quot;&quot;}],&quot;container-title&quot;:&quot;Parasitology Research&quot;,&quot;container-title-short&quot;:&quot;Parasitol. Res.&quot;,&quot;accessed&quot;:{&quot;date-parts&quot;:[[2023,11,15]]},&quot;DOI&quot;:&quot;10.1007/S00436-017-5405-2/FIGURES/1&quot;,&quot;ISSN&quot;:&quot;14321955&quot;,&quot;PMID&quot;:&quot;28229221&quot;,&quot;URL&quot;:&quot;https://link.springer.com/article/10.1007/s00436-017-5405-2&quot;,&quot;issued&quot;:{&quot;date-parts&quot;:[[2017,4,1]]},&quot;page&quot;:&quot;1411-1416&quot;,&quot;abstract&quot;:&quot;The neozoan species raccoon dog (Nyctereutes procyonoides) and raccoon (Procyon lotor) are widespread in Europe and potential vectors of many diseases that can threaten human and domestic animal health. Facing a further spread of these species, it is important to know about (i) pathogens imported and/or (ii) pathogens acquired in the new habitat. Thus, we investigated the parasite fauna of wild raccoon dogs and raccoons from Austria, at the edge of their new distribution range. The eight examined raccoons were nearly free of pathogens including Baylisascaris procyonis, and thus assumed to have a low epidemiological impact, so far. Out of ten raccoon dog specimens, we found one from western Austria to be infected with Echinococcus multilocularis and another three from the eastern wetland regions to harbour adults of Alaria alata. Furthermore, we detected Babesia cf. microti in five of eight raccoon dogs all over Austria but none of our samples were tested positive for Trichinella spp. Nevertheless, the raccoon dog seems to be a relevant host, at least for the zoonotic pathogens E. multilocularis and A. alata, and we suggest to further monitor the raccoon dogs parasite fauna.&quot;,&quot;publisher&quot;:&quot;Springer Verlag&quot;,&quot;volume&quot;:&quot;116&quot;},&quot;isTemporary&quot;:false}]},{&quot;citationID&quot;:&quot;MENDELEY_CITATION_f92115e9-614b-44ab-938b-2b568c403b31&quot;,&quot;properties&quot;:{&quot;noteIndex&quot;:0},&quot;isEdited&quot;:false,&quot;manualOverride&quot;:{&quot;isManuallyOverridden&quot;:false,&quot;citeprocText&quot;:&quot;(23,26)&quot;,&quot;manualOverrideText&quot;:&quot;&quot;},&quot;citationTag&quot;:&quot;MENDELEY_CITATION_v3_eyJjaXRhdGlvbklEIjoiTUVOREVMRVlfQ0lUQVRJT05fZjkyMTE1ZTktNjE0Yi00NGFiLTkzOGItMmI1NjhjNDAzYjMxIiwicHJvcGVydGllcyI6eyJub3RlSW5kZXgiOjB9LCJpc0VkaXRlZCI6ZmFsc2UsIm1hbnVhbE92ZXJyaWRlIjp7ImlzTWFudWFsbHlPdmVycmlkZGVuIjpmYWxzZSwiY2l0ZXByb2NUZXh0IjoiKDIzLDI2KSIsIm1hbnVhbE92ZXJyaWRlVGV4dCI6IiJ9LCJjaXRhdGlvbkl0ZW1zIjpb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&quot;,&quot;citationItems&quot;:[{&quot;id&quot;:&quot;cfad60ae-383e-3c90-bf07-46a793f84c38&quot;,&quot;itemData&quot;:{&quot;type&quot;:&quot;article-journal&quot;,&quot;id&quot;:&quot;cfad60ae-383e-3c90-bf07-46a793f84c38&quot;,&quot;title&quot;:&quot;The raccoon dog (Nyctereutes procyonoides) and the raccoon (Procyon lotor)—their role and impact of maintaining and transmitting zoonotic diseases in Austria, Central Europe&quot;,&quot;author&quot;:[{&quot;family&quot;:&quot;Duscher&quot;,&quot;given&quot;:&quot;Tanja&quot;,&quot;parse-names&quot;:false,&quot;dropping-particle&quot;:&quot;&quot;,&quot;non-dropping-particle&quot;:&quot;&quot;},{&quot;family&quot;:&quot;Hodžić&quot;,&quot;given&quot;:&quot;Adnan&quot;,&quot;parse-names&quot;:false,&quot;dropping-particle&quot;:&quot;&quot;,&quot;non-dropping-particle&quot;:&quot;&quot;},{&quot;family&quot;:&quot;Glawischnig&quot;,&quot;given&quot;:&quot;Walter&quot;,&quot;parse-names&quot;:false,&quot;dropping-particle&quot;:&quot;&quot;,&quot;non-dropping-particle&quot;:&quot;&quot;},{&quot;family&quot;:&quot;Duscher&quot;,&quot;given&quot;:&quot;Georg G.&quot;,&quot;parse-names&quot;:false,&quot;dropping-particle&quot;:&quot;&quot;,&quot;non-dropping-particle&quot;:&quot;&quot;}],&quot;container-title&quot;:&quot;Parasitology Research&quot;,&quot;container-title-short&quot;:&quot;Parasitol. Res.&quot;,&quot;accessed&quot;:{&quot;date-parts&quot;:[[2023,11,15]]},&quot;DOI&quot;:&quot;10.1007/S00436-017-5405-2/FIGURES/1&quot;,&quot;ISSN&quot;:&quot;14321955&quot;,&quot;PMID&quot;:&quot;28229221&quot;,&quot;URL&quot;:&quot;https://link.springer.com/article/10.1007/s00436-017-5405-2&quot;,&quot;issued&quot;:{&quot;date-parts&quot;:[[2017,4,1]]},&quot;page&quot;:&quot;1411-1416&quot;,&quot;abstract&quot;:&quot;The neozoan species raccoon dog (Nyctereutes procyonoides) and raccoon (Procyon lotor) are widespread in Europe and potential vectors of many diseases that can threaten human and domestic animal health. Facing a further spread of these species, it is important to know about (i) pathogens imported and/or (ii) pathogens acquired in the new habitat. Thus, we investigated the parasite fauna of wild raccoon dogs and raccoons from Austria, at the edge of their new distribution range. The eight examined raccoons were nearly free of pathogens including Baylisascaris procyonis, and thus assumed to have a low epidemiological impact, so far. Out of ten raccoon dog specimens, we found one from western Austria to be infected with Echinococcus multilocularis and another three from the eastern wetland regions to harbour adults of Alaria alata. Furthermore, we detected Babesia cf. microti in five of eight raccoon dogs all over Austria but none of our samples were tested positive for Trichinella spp. Nevertheless, the raccoon dog seems to be a relevant host, at least for the zoonotic pathogens E. multilocularis and A. alata, and we suggest to further monitor the raccoon dogs parasite fauna.&quot;,&quot;publisher&quot;:&quot;Springer Verlag&quot;,&quot;volume&quot;:&quot;116&quot;},&quot;isTemporary&quot;:false},{&quot;id&quot;:&quot;d75e0895-dc5b-3442-b8cc-7f417d200cac&quot;,&quot;itemData&quot;:{&quot;type&quot;:&quot;article-journal&quot;,&quot;id&quot;:&quot;d75e0895-dc5b-3442-b8cc-7f417d200cac&quot;,&quot;title&quot;:&quot;Endoparasites of the raccoon dog (Nyctereutes procyonoides) and the red fox (Vulpes vulpes) in Denmark 2009–2012 – A comparative study&quot;,&quot;author&quot;:[{&quot;family&quot;:&quot;Al-Sabi&quot;,&quot;given&quot;:&quot;Mohammad Nafi Solaiman&quot;,&quot;parse-names&quot;:false,&quot;dropping-particle&quot;:&quot;&quot;,&quot;non-dropping-particle&quot;:&quot;&quot;},{&quot;family&quot;:&quot;Chriél&quot;,&quot;given&quot;:&quot;Mariann&quot;,&quot;parse-names&quot;:false,&quot;dropping-particle&quot;:&quot;&quot;,&quot;non-dropping-particle&quot;:&quot;&quot;},{&quot;family&quot;:&quot;Jensen&quot;,&quot;given&quot;:&quot;Trine Hammer&quot;,&quot;parse-names&quot;:false,&quot;dropping-particle&quot;:&quot;&quot;,&quot;non-dropping-particle&quot;:&quot;&quot;},{&quot;family&quot;:&quot;Enemark&quot;,&quot;given&quot;:&quot;Heidi Larsen&quot;,&quot;parse-names&quot;:false,&quot;dropping-particle&quot;:&quot;&quot;,&quot;non-dropping-particle&quot;:&quot;&quot;}],&quot;container-title&quot;:&quot;International Journal for Parasitology: Parasites and Wildlife&quot;,&quot;container-title-short&quot;:&quot;Int. J. Parasitol. Parasites Wildl.&quot;,&quot;accessed&quot;:{&quot;date-parts&quot;:[[2023,11,15]]},&quot;DOI&quot;:&quot;10.1016/J.IJPPAW.2013.04.001&quot;,&quot;ISSN&quot;:&quot;2213-2244&quot;,&quot;issued&quot;:{&quot;date-parts&quot;:[[2013,12,1]]},&quot;page&quot;:&quot;144-151&quot;,&quot;abstract&quot;:&quot;Invasive species negatively influence the biodiversity of the ecosystems they invade and may introduce pathogens to native species. Raccoon dogs have very successfully invaded Europe, including, recently, Denmark. This study included analyses of gastrointestinal helminths and Trichinella spp. from 99 raccoon dogs and 384 native red foxes collected from October 2009 to March 2012. The sedimentation and counting method used revealed that raccoon dogs and foxes harboured 9 and 13 different helminth species, respectively, of which several known to be zoonotic. Significantly more nematode and cestode species were found in foxes while raccoon dogs had more trematode species. Rodent transmitted parasites were more prevalent in foxes, while amphibian transmitted parasites were more prevalent in raccoon dogs. One fox was infected with Echinococcus multilocularis (0.3%), while no Trichinella spp. were detected in raccoon dogs or foxes. The trematode Brachylaima tokudai was detected for the first time in Denmark in five of 384 foxes (1.3%). Prevalences of Pygidiopsis summa (3.0% and 3.4%) and Cryptocotyle spp. (15.2% and 15.4%) were comparable in raccoon dogs and foxes, respectively. Four helminth species were more prevalent in foxes than in raccoon dogs: Toxocara canis (60.9% and 13.1%); Uncinaria stenocephala (84.1% and 48.5%); Mesocestoides spp. (42.7% and 23.2%); and Taenia spp. (30.7% and 2.0%), respectively. Three helminth species were more prevalent in raccoon dogs than in foxes: Dipylidium caninum (5.1% and 0.3%); Mesorchis denticulatus (38.4% and 4.2%); and Alaria alata (69.7% and 34.4%), respectively. T. canis was more abundant in foxes while A. alata was more abundant in raccoon dogs. The intestinal distribution of a number of helminth species was comparable between hosts, but highly variable between parasite species. Inherent biological factors and host invasion of new areas might have shaped these marked differences in helminth fauna between the invasive raccoon dog and the native red fox. © 2013 Australian Society for Parasitology.&quot;,&quot;publisher&quot;:&quot;Elsevier&quot;,&quot;volume&quot;:&quot;2&quot;},&quot;isTemporary&quot;:false}]},{&quot;citationID&quot;:&quot;MENDELEY_CITATION_5a38573d-ecd4-47b5-bcbc-0bcfc2719075&quot;,&quot;properties&quot;:{&quot;noteIndex&quot;:0},&quot;isEdited&quot;:false,&quot;manualOverride&quot;:{&quot;isManuallyOverridden&quot;:false,&quot;citeprocText&quot;:&quot;(30,31)&quot;,&quot;manualOverrideText&quot;:&quot;&quot;},&quot;citationTag&quot;:&quot;MENDELEY_CITATION_v3_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&quot;,&quot;citationItems&quot;:[{&quot;id&quot;:&quot;6832fe4e-523f-3564-8153-ad5f9f9b0b68&quot;,&quot;itemData&quot;:{&quot;type&quot;:&quot;article-journal&quot;,&quot;id&quot;:&quot;6832fe4e-523f-3564-8153-ad5f9f9b0b68&quot;,&quot;title&quot;:&quot;Widespread presence of human-pathogenic Enterocytozoon bieneusi genotype D in farmed foxes (Vulpes vulpes) and raccoon dogs (Nyctereutes procyonoides) in China: first identification and zoonotic concern&quot;,&quot;author&quot;:[{&quot;family&quot;:&quot;Yang&quot;,&quot;given&quot;:&quot;Yuqi&quot;,&quot;parse-names&quot;:false,&quot;dropping-particle&quot;:&quot;&quot;,&quot;non-dropping-particle&quot;:&quot;&quot;},{&quot;family&quot;:&quot;Lin&quot;,&quot;given&quot;:&quot;Yongchao&quot;,&quot;parse-names&quot;:false,&quot;dropping-particle&quot;:&quot;&quot;,&quot;non-dropping-particle&quot;:&quot;&quot;},{&quot;family&quot;:&quot;Li&quot;,&quot;given&quot;:&quot;Qiao&quot;,&quot;parse-names&quot;:false,&quot;dropping-particle&quot;:&quot;&quot;,&quot;non-dropping-particle&quot;:&quot;&quot;},{&quot;family&quot;:&quot;Zhang&quot;,&quot;given&quot;:&quot;Siwen&quot;,&quot;parse-names&quot;:false,&quot;dropping-particle&quot;:&quot;&quot;,&quot;non-dropping-particle&quot;:&quot;&quot;},{&quot;family&quot;:&quot;Tao&quot;,&quot;given&quot;:&quot;Wei&quot;,&quot;parse-names&quot;:false,&quot;dropping-particle&quot;:&quot;&quot;,&quot;non-dropping-particle&quot;:&quot;&quot;},{&quot;family&quot;:&quot;Wan&quot;,&quot;given&quot;:&quot;Qiang&quot;,&quot;parse-names&quot;:false,&quot;dropping-particle&quot;:&quot;&quot;,&quot;non-dropping-particle&quot;:&quot;&quot;},{&quot;family&quot;:&quot;Jiang&quot;,&quot;given&quot;:&quot;Yanxue&quot;,&quot;parse-names&quot;:false,&quot;dropping-particle&quot;:&quot;&quot;,&quot;non-dropping-particle&quot;:&quot;&quot;},{&quot;family&quot;:&quot;Li&quot;,&quot;given&quot;:&quot;Wei&quot;,&quot;parse-names&quot;:false,&quot;dropping-particle&quot;:&quot;&quot;,&quot;non-dropping-particle&quot;:&quot;&quot;}],&quot;container-title&quot;:&quot;Parasitology Research&quot;,&quot;container-title-short&quot;:&quot;Parasitol. Res.&quot;,&quot;accessed&quot;:{&quot;date-parts&quot;:[[2023,11,15]]},&quot;DOI&quot;:&quot;10.1007/S00436-015-4714-6/TABLES/3&quot;,&quot;ISSN&quot;:&quot;14321955&quot;,&quot;PMID&quot;:&quot;26341801&quot;,&quot;URL&quot;:&quot;https://link.springer.com/article/10.1007/s00436-015-4714-6&quot;,&quot;issued&quot;:{&quot;date-parts&quot;:[[2015,11,26]]},&quot;page&quot;:&quot;4341-4348&quot;,&quot;abstract&quot;:&quot;Enterocytozoon bieneusi is a well-known causative agent of microsporidial infections in a variety of mammal hosts including humans in China, whereas there were no epidemiological data on wild animals bred in captivity, and the role of the neglected hosts in transmission of zoonotic microsporidiasis remains unknown. Herein, we investigated feces from 191 farmed foxes (Vulpes vulpes) and 162 farmed raccoon dogs (Nyctereutes procyonoides) for the prevalence and genotypic characteristics of E. bieneusi in Harbin City, northeast China. Polymerase chain reaction (PCR) targeting the internal transcribed spacer (ITS) of the rRNA gene enabled the identification of 53 (27.7 %) and 17 (10.5 %) positives from fox and raccoon dog specimens, respectively. There was only minor difference in prevalence between juvenile and adult foxes. Adult raccoon dogs have an infection rate significantly higher than juveniles. The most common human-pathogenic E. bieneusi, genotype D, is widespread among foxes and raccoon dogs of various ages by sequence analysis of the ITS locus. Genotypes CHN-DC1 and mixed CHN-DC1/WildBoar3 were detected in one adult raccoon dog each. Here is the first report describing the presence of zoonotic E. bieneusi genotypes in farmed foxes and raccoon dogs. The widespread existence of genotype D in surveyed animals is of great concern for public health.&quot;,&quot;publisher&quot;:&quot;Springer Verlag&quot;,&quot;volume&quot;:&quot;114&quot;},&quot;isTemporary&quot;:false},{&quot;id&quot;:&quot;a845aadf-8755-3c35-bd96-6f4954e59411&quot;,&quot;itemData&quot;:{&quot;type&quot;:&quot;article-journal&quot;,&quot;id&quot;:&quot;a845aadf-8755-3c35-bd96-6f4954e59411&quot;,&quot;title&quot;:&quot;Genotyping of Enterocytozoon bieneusi in Farmed Blue Foxes (Alopex lagopus) and Raccoon Dogs (Nyctereutes procyonoides) in China&quot;,&quot;author&quot;:[{&quot;family&quot;:&quot;Zhao&quot;,&quot;given&quot;:&quot;Wei&quot;,&quot;parse-names&quot;:false,&quot;dropping-particle&quot;:&quot;&quot;,&quot;non-dropping-particle&quot;:&quot;&quot;},{&quot;family&quot;:&quot;Zhang&quot;,&quot;given&quot;:&quot;Weizhe&quot;,&quot;parse-names&quot;:false,&quot;dropping-particle&quot;:&quot;&quot;,&quot;non-dropping-particle&quot;:&quot;&quot;},{&quot;family&quot;:&quot;Yang&quot;,&quot;given&quot;:&quot;Ziyin&quot;,&quot;parse-names&quot;:false,&quot;dropping-particle&quot;:&quot;&quot;,&quot;non-dropping-particle&quot;:&quot;&quot;},{&quot;family&quot;:&quot;Liu&quot;,&quot;given&quot;:&quot;Aiqin&quot;,&quot;parse-names&quot;:false,&quot;dropping-particle&quot;:&quot;&quot;,&quot;non-dropping-particle&quot;:&quot;&quot;},{&quot;family&quot;:&quot;Zhang&quot;,&quot;given&quot;:&quot;Longxian&quot;,&quot;parse-names&quot;:false,&quot;dropping-particle&quot;:&quot;&quot;,&quot;non-dropping-particle&quot;:&quot;&quot;},{&quot;family&quot;:&quot;Yang&quot;,&quot;given&quot;:&quot;Fengkun&quot;,&quot;parse-names&quot;:false,&quot;dropping-particle&quot;:&quot;&quot;,&quot;non-dropping-particle&quot;:&quot;&quot;},{&quot;family&quot;:&quot;Wang&quot;,&quot;given&quot;:&quot;Rongjun&quot;,&quot;parse-names&quot;:false,&quot;dropping-particle&quot;:&quot;&quot;,&quot;non-dropping-particle&quot;:&quot;&quot;},{&quot;family&quot;:&quot;Ling&quot;,&quot;given&quot;:&quot;Hong&quot;,&quot;parse-names&quot;:false,&quot;dropping-particle&quot;:&quot;&quot;,&quot;non-dropping-particle&quot;:&quot;&quot;}],&quot;container-title&quot;:&quot;PLOS ONE&quot;,&quot;container-title-short&quot;:&quot;PLoS One&quot;,&quot;accessed&quot;:{&quot;date-parts&quot;:[[2023,11,15]]},&quot;DOI&quot;:&quot;10.1371/JOURNAL.PONE.0142611&quot;,&quot;ISSN&quot;:&quot;1932-6203&quot;,&quot;PMID&quot;:&quot;26544711&quot;,&quot;URL&quot;:&quot;https://journals.plos.org/plosone/article?id=10.1371/journal.pone.0142611&quot;,&quot;issued&quot;:{&quot;date-parts&quot;:[[2015,11,6]]},&quot;page&quot;:&quot;e0142611&quot;,&quot;abstract&quot;:&quot;Enterocytozoon bieneusi is the most common species of microsporidia found both in humans and animals. Farmed animals, particularly closely associated to humans, may play an important role of zoonotic reservoir in transmitting this disease to humans. The fur industry is a major economic component in some parts of China. To understand the prevalence, genotype variety and zoonotic risk of E. bieneusi in farmed foxes and raccoon dogs, two species of fur animals, fecal specimens of 110 blue foxes and 49 raccoon dogs from Heilongjiang and Jilin provinces in China were examined by internal transcribed spacer (ITS)-based PCR. E. bieneusi was detected in 16.4% (18/110) blue foxes and 4.1% (2/49) raccoon dogs. Altogether, four genotypes of E. bieneusi were identified, including two known genotypes D (n = 13) and EbpC (n = 5), and two novel genotypes named as CHN-F1 (n = 1) in a fox and CHN-R1 (n = 1) in a raccoon dog. Phylogenetic analysis revealed that all the four genotypes were the members of zoonotic group 1. Genotypes D and EbpC were found in humans previously. The findings of zoonotic genotypes of E. bieneusi in the foxes and raccoon dogs suggest these animals infected with E. bieneusi may pose a threat to human health.&quot;,&quot;publisher&quot;:&quot;Public Library of Science&quot;,&quot;issue&quot;:&quot;11&quot;,&quot;volume&quot;:&quot;10&quot;},&quot;isTemporary&quot;:false}]},{&quot;citationID&quot;:&quot;MENDELEY_CITATION_996441ba-6085-42bf-9391-a483ae06f737&quot;,&quot;properties&quot;:{&quot;noteIndex&quot;:0},&quot;isEdited&quot;:false,&quot;manualOverride&quot;:{&quot;isManuallyOverridden&quot;:false,&quot;citeprocText&quot;:&quot;(24)&quot;,&quot;manualOverrideText&quot;:&quot;&quot;},&quot;citationTag&quot;:&quot;MENDELEY_CITATION_v3_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&quot;,&quot;citationItems&quot;:[{&quot;id&quot;:&quot;717ff70e-5d37-3199-a6f3-2ff4dba554af&quot;,&quot;itemData&quot;:{&quot;type&quot;:&quot;article-journal&quot;,&quot;id&quot;:&quot;717ff70e-5d37-3199-a6f3-2ff4dba554af&quot;,&quot;title&quot;:&quot;G Intestinal helminths of raccoon dogs (Nyctereutes procyonoides) and red foxes (Vulpes vulpes) from the Augustów Primeval Forest (north-eastern Poland)&quot;,&quot;author&quot;:[{&quot;family&quot;:&quot;Karamon&quot;,&quot;given&quot;:&quot;Jacek&quot;,&quot;parse-names&quot;:false,&quot;dropping-particle&quot;:&quot;&quot;,&quot;non-dropping-particle&quot;:&quot;&quot;},{&quot;family&quot;:&quot;Samorek-Pieróg&quot;,&quot;given&quot;:&quot;Małgorzata&quot;,&quot;parse-names&quot;:false,&quot;dropping-particle&quot;:&quot;&quot;,&quot;non-dropping-particle&quot;:&quot;&quot;},{&quot;family&quot;:&quot;Moskwa&quot;,&quot;given&quot;:&quot;Bożena&quot;,&quot;parse-names&quot;:false,&quot;dropping-particle&quot;:&quot;&quot;,&quot;non-dropping-particle&quot;:&quot;&quot;},{&quot;family&quot;:&quot;Różycki&quot;,&quot;given&quot;:&quot;Mirosław&quot;,&quot;parse-names&quot;:false,&quot;dropping-particle&quot;:&quot;&quot;,&quot;non-dropping-particle&quot;:&quot;&quot;},{&quot;family&quot;:&quot;Bilska-Zając&quot;,&quot;given&quot;:&quot;Ewa&quot;,&quot;parse-names&quot;:false,&quot;dropping-particle&quot;:&quot;&quot;,&quot;non-dropping-particle&quot;:&quot;&quot;},{&quot;family&quot;:&quot;Zdybel&quot;,&quot;given&quot;:&quot;Jolanta&quot;,&quot;parse-names&quot;:false,&quot;dropping-particle&quot;:&quot;&quot;,&quot;non-dropping-particle&quot;:&quot;&quot;},{&quot;family&quot;:&quot;Włodarczyk&quot;,&quot;given&quot;:&quot;Magdalena&quot;,&quot;parse-names&quot;:false,&quot;dropping-particle&quot;:&quot;&quot;,&quot;non-dropping-particle&quot;:&quot;&quot;}],&quot;container-title&quot;:&quot;Journal of Veterinary Research&quot;,&quot;container-title-short&quot;:&quot;J. Vet. Res.&quot;,&quot;accessed&quot;:{&quot;date-parts&quot;:[[2023,11,15]]},&quot;DOI&quot;:&quot;10.1515/jvetres-2016-0042&quot;,&quot;issued&quot;:{&quot;date-parts&quot;:[[2016]]},&quot;page&quot;:&quot;273-277&quot;,&quot;abstract&quot;:&quot;Introduction: The aim of the study was to determine the prevalence of intestinal helminths in red foxes (Vulpes vulpes) and raccoon dogs (Nyctereutes procyonoides) in the Augustów Primeval Forest (north-eastern Poland), with particular regard to zoonotic parasites. Material and Methods: Intestines from 53 raccoon dogs and 66 red foxes were examined with the use of sedimentation and counting technique (SCT). Samples of faeces from 51 red foxes and 50 raccoon dogs were examined with the use of flotation method. Results: Parasitic helminths were found by SCT in 98.5% of red foxes and 96.2% of raccoon dogs. Both species were infected with: Alaria alata (93.9% and 94.3%, respectively), hookworms (68.2% and 83.0%), Apophallus spp. (7.6% and 15.1%), Mesocestoides spp. (57.6% and 24.5%), Taenia spp. (40.9% and 1.9%), and Toxocara/Toxascaris nematodes (33.3% 15.1%). Echinococcus multilocularis was detected only in red foxes (6.1%), but trematodes Echinostomatidae and nematodes Molineus spp. only in raccoon dogs (18.9% and 41.5%, respectively). Additionally, Capillaria spp. eggs were detected by flotation method in 78.4% of foxes and 20.0% of raccoon dogs. Conclusion: The study showed a very high percentage of red foxes and raccoon dogs infected with intestinal helminths in the Augustów Primeval Forest. Moreover, dangerous zoonotic parasites also were found, which should be taken into consideration in the assessment of infection risk for humans in this region.&quot;,&quot;issue&quot;:&quot;3&quot;,&quot;volume&quot;:&quot;60&quot;},&quot;isTemporary&quot;:false}]},{&quot;citationID&quot;:&quot;MENDELEY_CITATION_c7d89c32-a7d6-45ad-96e2-83a67cc9fae8&quot;,&quot;properties&quot;:{&quot;noteIndex&quot;:0},&quot;isEdited&quot;:false,&quot;manualOverride&quot;:{&quot;isManuallyOverridden&quot;:false,&quot;citeprocText&quot;:&quot;(23,24)&quot;,&quot;manualOverrideText&quot;:&quot;&quot;},&quot;citationTag&quot;:&quot;MENDELEY_CITATION_v3_eyJjaXRhdGlvbklEIjoiTUVOREVMRVlfQ0lUQVRJT05fYzdkODljMzItYTdkNi00NWFkLTk2ZTItODNhNjdjYzlmYWU4IiwicHJvcGVydGllcyI6eyJub3RlSW5kZXgiOjB9LCJpc0VkaXRlZCI6ZmFsc2UsIm1hbnVhbE92ZXJyaWRlIjp7ImlzTWFudWFsbHlPdmVycmlkZGVuIjpmYWxzZSwiY2l0ZXByb2NUZXh0IjoiKDIzLDI0KSIsIm1hbnVhbE92ZXJyaWRlVGV4dCI6IiJ9LCJjaXRhdGlvbkl0ZW1zIjpb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&quot;,&quot;citationItems&quot;:[{&quot;id&quot;:&quot;cfad60ae-383e-3c90-bf07-46a793f84c38&quot;,&quot;itemData&quot;:{&quot;type&quot;:&quot;article-journal&quot;,&quot;id&quot;:&quot;cfad60ae-383e-3c90-bf07-46a793f84c38&quot;,&quot;title&quot;:&quot;The raccoon dog (Nyctereutes procyonoides) and the raccoon (Procyon lotor)—their role and impact of maintaining and transmitting zoonotic diseases in Austria, Central Europe&quot;,&quot;author&quot;:[{&quot;family&quot;:&quot;Duscher&quot;,&quot;given&quot;:&quot;Tanja&quot;,&quot;parse-names&quot;:false,&quot;dropping-particle&quot;:&quot;&quot;,&quot;non-dropping-particle&quot;:&quot;&quot;},{&quot;family&quot;:&quot;Hodžić&quot;,&quot;given&quot;:&quot;Adnan&quot;,&quot;parse-names&quot;:false,&quot;dropping-particle&quot;:&quot;&quot;,&quot;non-dropping-particle&quot;:&quot;&quot;},{&quot;family&quot;:&quot;Glawischnig&quot;,&quot;given&quot;:&quot;Walter&quot;,&quot;parse-names&quot;:false,&quot;dropping-particle&quot;:&quot;&quot;,&quot;non-dropping-particle&quot;:&quot;&quot;},{&quot;family&quot;:&quot;Duscher&quot;,&quot;given&quot;:&quot;Georg G.&quot;,&quot;parse-names&quot;:false,&quot;dropping-particle&quot;:&quot;&quot;,&quot;non-dropping-particle&quot;:&quot;&quot;}],&quot;container-title&quot;:&quot;Parasitology Research&quot;,&quot;container-title-short&quot;:&quot;Parasitol. Res.&quot;,&quot;accessed&quot;:{&quot;date-parts&quot;:[[2023,11,15]]},&quot;DOI&quot;:&quot;10.1007/S00436-017-5405-2/FIGURES/1&quot;,&quot;ISSN&quot;:&quot;14321955&quot;,&quot;PMID&quot;:&quot;28229221&quot;,&quot;URL&quot;:&quot;https://link.springer.com/article/10.1007/s00436-017-5405-2&quot;,&quot;issued&quot;:{&quot;date-parts&quot;:[[2017,4,1]]},&quot;page&quot;:&quot;1411-1416&quot;,&quot;abstract&quot;:&quot;The neozoan species raccoon dog (Nyctereutes procyonoides) and raccoon (Procyon lotor) are widespread in Europe and potential vectors of many diseases that can threaten human and domestic animal health. Facing a further spread of these species, it is important to know about (i) pathogens imported and/or (ii) pathogens acquired in the new habitat. Thus, we investigated the parasite fauna of wild raccoon dogs and raccoons from Austria, at the edge of their new distribution range. The eight examined raccoons were nearly free of pathogens including Baylisascaris procyonis, and thus assumed to have a low epidemiological impact, so far. Out of ten raccoon dog specimens, we found one from western Austria to be infected with Echinococcus multilocularis and another three from the eastern wetland regions to harbour adults of Alaria alata. Furthermore, we detected Babesia cf. microti in five of eight raccoon dogs all over Austria but none of our samples were tested positive for Trichinella spp. Nevertheless, the raccoon dog seems to be a relevant host, at least for the zoonotic pathogens E. multilocularis and A. alata, and we suggest to further monitor the raccoon dogs parasite fauna.&quot;,&quot;publisher&quot;:&quot;Springer Verlag&quot;,&quot;volume&quot;:&quot;116&quot;},&quot;isTemporary&quot;:false},{&quot;id&quot;:&quot;717ff70e-5d37-3199-a6f3-2ff4dba554af&quot;,&quot;itemData&quot;:{&quot;type&quot;:&quot;article-journal&quot;,&quot;id&quot;:&quot;717ff70e-5d37-3199-a6f3-2ff4dba554af&quot;,&quot;title&quot;:&quot;G Intestinal helminths of raccoon dogs (Nyctereutes procyonoides) and red foxes (Vulpes vulpes) from the Augustów Primeval Forest (north-eastern Poland)&quot;,&quot;author&quot;:[{&quot;family&quot;:&quot;Karamon&quot;,&quot;given&quot;:&quot;Jacek&quot;,&quot;parse-names&quot;:false,&quot;dropping-particle&quot;:&quot;&quot;,&quot;non-dropping-particle&quot;:&quot;&quot;},{&quot;family&quot;:&quot;Samorek-Pieróg&quot;,&quot;given&quot;:&quot;Małgorzata&quot;,&quot;parse-names&quot;:false,&quot;dropping-particle&quot;:&quot;&quot;,&quot;non-dropping-particle&quot;:&quot;&quot;},{&quot;family&quot;:&quot;Moskwa&quot;,&quot;given&quot;:&quot;Bożena&quot;,&quot;parse-names&quot;:false,&quot;dropping-particle&quot;:&quot;&quot;,&quot;non-dropping-particle&quot;:&quot;&quot;},{&quot;family&quot;:&quot;Różycki&quot;,&quot;given&quot;:&quot;Mirosław&quot;,&quot;parse-names&quot;:false,&quot;dropping-particle&quot;:&quot;&quot;,&quot;non-dropping-particle&quot;:&quot;&quot;},{&quot;family&quot;:&quot;Bilska-Zając&quot;,&quot;given&quot;:&quot;Ewa&quot;,&quot;parse-names&quot;:false,&quot;dropping-particle&quot;:&quot;&quot;,&quot;non-dropping-particle&quot;:&quot;&quot;},{&quot;family&quot;:&quot;Zdybel&quot;,&quot;given&quot;:&quot;Jolanta&quot;,&quot;parse-names&quot;:false,&quot;dropping-particle&quot;:&quot;&quot;,&quot;non-dropping-particle&quot;:&quot;&quot;},{&quot;family&quot;:&quot;Włodarczyk&quot;,&quot;given&quot;:&quot;Magdalena&quot;,&quot;parse-names&quot;:false,&quot;dropping-particle&quot;:&quot;&quot;,&quot;non-dropping-particle&quot;:&quot;&quot;}],&quot;container-title&quot;:&quot;Journal of Veterinary Research&quot;,&quot;container-title-short&quot;:&quot;J. Vet. Res.&quot;,&quot;accessed&quot;:{&quot;date-parts&quot;:[[2023,11,15]]},&quot;DOI&quot;:&quot;10.1515/jvetres-2016-0042&quot;,&quot;issued&quot;:{&quot;date-parts&quot;:[[2016]]},&quot;page&quot;:&quot;273-277&quot;,&quot;abstract&quot;:&quot;Introduction: The aim of the study was to determine the prevalence of intestinal helminths in red foxes (Vulpes vulpes) and raccoon dogs (Nyctereutes procyonoides) in the Augustów Primeval Forest (north-eastern Poland), with particular regard to zoonotic parasites. Material and Methods: Intestines from 53 raccoon dogs and 66 red foxes were examined with the use of sedimentation and counting technique (SCT). Samples of faeces from 51 red foxes and 50 raccoon dogs were examined with the use of flotation method. Results: Parasitic helminths were found by SCT in 98.5% of red foxes and 96.2% of raccoon dogs. Both species were infected with: Alaria alata (93.9% and 94.3%, respectively), hookworms (68.2% and 83.0%), Apophallus spp. (7.6% and 15.1%), Mesocestoides spp. (57.6% and 24.5%), Taenia spp. (40.9% and 1.9%), and Toxocara/Toxascaris nematodes (33.3% 15.1%). Echinococcus multilocularis was detected only in red foxes (6.1%), but trematodes Echinostomatidae and nematodes Molineus spp. only in raccoon dogs (18.9% and 41.5%, respectively). Additionally, Capillaria spp. eggs were detected by flotation method in 78.4% of foxes and 20.0% of raccoon dogs. Conclusion: The study showed a very high percentage of red foxes and raccoon dogs infected with intestinal helminths in the Augustów Primeval Forest. Moreover, dangerous zoonotic parasites also were found, which should be taken into consideration in the assessment of infection risk for humans in this region.&quot;,&quot;issue&quot;:&quot;3&quot;,&quot;volume&quot;:&quot;60&quot;},&quot;isTemporary&quot;:false}]},{&quot;citationID&quot;:&quot;MENDELEY_CITATION_71f7e3db-c1af-4d35-8e96-c0211024871f&quot;,&quot;properties&quot;:{&quot;noteIndex&quot;:0},&quot;isEdited&quot;:false,&quot;manualOverride&quot;:{&quot;isManuallyOverridden&quot;:false,&quot;citeprocText&quot;:&quot;(24)&quot;,&quot;manualOverrideText&quot;:&quot;&quot;},&quot;citationTag&quot;:&quot;MENDELEY_CITATION_v3_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&quot;,&quot;citationItems&quot;:[{&quot;id&quot;:&quot;717ff70e-5d37-3199-a6f3-2ff4dba554af&quot;,&quot;itemData&quot;:{&quot;type&quot;:&quot;article-journal&quot;,&quot;id&quot;:&quot;717ff70e-5d37-3199-a6f3-2ff4dba554af&quot;,&quot;title&quot;:&quot;G Intestinal helminths of raccoon dogs (Nyctereutes procyonoides) and red foxes (Vulpes vulpes) from the Augustów Primeval Forest (north-eastern Poland)&quot;,&quot;author&quot;:[{&quot;family&quot;:&quot;Karamon&quot;,&quot;given&quot;:&quot;Jacek&quot;,&quot;parse-names&quot;:false,&quot;dropping-particle&quot;:&quot;&quot;,&quot;non-dropping-particle&quot;:&quot;&quot;},{&quot;family&quot;:&quot;Samorek-Pieróg&quot;,&quot;given&quot;:&quot;Małgorzata&quot;,&quot;parse-names&quot;:false,&quot;dropping-particle&quot;:&quot;&quot;,&quot;non-dropping-particle&quot;:&quot;&quot;},{&quot;family&quot;:&quot;Moskwa&quot;,&quot;given&quot;:&quot;Bożena&quot;,&quot;parse-names&quot;:false,&quot;dropping-particle&quot;:&quot;&quot;,&quot;non-dropping-particle&quot;:&quot;&quot;},{&quot;family&quot;:&quot;Różycki&quot;,&quot;given&quot;:&quot;Mirosław&quot;,&quot;parse-names&quot;:false,&quot;dropping-particle&quot;:&quot;&quot;,&quot;non-dropping-particle&quot;:&quot;&quot;},{&quot;family&quot;:&quot;Bilska-Zając&quot;,&quot;given&quot;:&quot;Ewa&quot;,&quot;parse-names&quot;:false,&quot;dropping-particle&quot;:&quot;&quot;,&quot;non-dropping-particle&quot;:&quot;&quot;},{&quot;family&quot;:&quot;Zdybel&quot;,&quot;given&quot;:&quot;Jolanta&quot;,&quot;parse-names&quot;:false,&quot;dropping-particle&quot;:&quot;&quot;,&quot;non-dropping-particle&quot;:&quot;&quot;},{&quot;family&quot;:&quot;Włodarczyk&quot;,&quot;given&quot;:&quot;Magdalena&quot;,&quot;parse-names&quot;:false,&quot;dropping-particle&quot;:&quot;&quot;,&quot;non-dropping-particle&quot;:&quot;&quot;}],&quot;container-title&quot;:&quot;Journal of Veterinary Research&quot;,&quot;container-title-short&quot;:&quot;J. Vet. Res.&quot;,&quot;accessed&quot;:{&quot;date-parts&quot;:[[2023,11,15]]},&quot;DOI&quot;:&quot;10.1515/jvetres-2016-0042&quot;,&quot;issued&quot;:{&quot;date-parts&quot;:[[2016]]},&quot;page&quot;:&quot;273-277&quot;,&quot;abstract&quot;:&quot;Introduction: The aim of the study was to determine the prevalence of intestinal helminths in red foxes (Vulpes vulpes) and raccoon dogs (Nyctereutes procyonoides) in the Augustów Primeval Forest (north-eastern Poland), with particular regard to zoonotic parasites. Material and Methods: Intestines from 53 raccoon dogs and 66 red foxes were examined with the use of sedimentation and counting technique (SCT). Samples of faeces from 51 red foxes and 50 raccoon dogs were examined with the use of flotation method. Results: Parasitic helminths were found by SCT in 98.5% of red foxes and 96.2% of raccoon dogs. Both species were infected with: Alaria alata (93.9% and 94.3%, respectively), hookworms (68.2% and 83.0%), Apophallus spp. (7.6% and 15.1%), Mesocestoides spp. (57.6% and 24.5%), Taenia spp. (40.9% and 1.9%), and Toxocara/Toxascaris nematodes (33.3% 15.1%). Echinococcus multilocularis was detected only in red foxes (6.1%), but trematodes Echinostomatidae and nematodes Molineus spp. only in raccoon dogs (18.9% and 41.5%, respectively). Additionally, Capillaria spp. eggs were detected by flotation method in 78.4% of foxes and 20.0% of raccoon dogs. Conclusion: The study showed a very high percentage of red foxes and raccoon dogs infected with intestinal helminths in the Augustów Primeval Forest. Moreover, dangerous zoonotic parasites also were found, which should be taken into consideration in the assessment of infection risk for humans in this region.&quot;,&quot;issue&quot;:&quot;3&quot;,&quot;volume&quot;:&quot;60&quot;},&quot;isTemporary&quot;:false}]},{&quot;citationID&quot;:&quot;MENDELEY_CITATION_286e6d64-9c32-417d-935b-0aeed8a050b9&quot;,&quot;properties&quot;:{&quot;noteIndex&quot;:0},&quot;isEdited&quot;:false,&quot;manualOverride&quot;:{&quot;isManuallyOverridden&quot;:false,&quot;citeprocText&quot;:&quot;(24,25)&quot;,&quot;manualOverrideText&quot;:&quot;&quot;},&quot;citationTag&quot;:&quot;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&quot;,&quot;citationItems&quot;:[{&quot;id&quot;:&quot;f743a096-d64b-3768-ba81-7f001fd28564&quot;,&quot;itemData&quot;:{&quot;type&quot;:&quot;article-journal&quot;,&quot;id&quot;:&quot;f743a096-d64b-3768-ba81-7f001fd28564&quot;,&quot;title&quot;:&quot;Helminths of red foxes (Vulpes vulpes) and raccoon dogs (Nyctereutes procyonoides) in Lithuania&quot;,&quot;author&quot;:[{&quot;family&quot;:&quot;Bružinskaite-Schmidhalter&quot;,&quot;given&quot;:&quot;Rasa&quot;,&quot;parse-names&quot;:false,&quot;dropping-particle&quot;:&quot;&quot;,&quot;non-dropping-particle&quot;:&quot;&quot;},{&quot;family&quot;:&quot;Sarkunas&quot;,&quot;given&quot;:&quot;Mindaugas&quot;,&quot;parse-names&quot;:false,&quot;dropping-particle&quot;:&quot;&quot;,&quot;non-dropping-particle&quot;:&quot;&quot;},{&quot;family&quot;:&quot;Malakauskas&quot;,&quot;given&quot;:&quot;Alvydas&quot;,&quot;parse-names&quot;:false,&quot;dropping-particle&quot;:&quot;&quot;,&quot;non-dropping-particle&quot;:&quot;&quot;},{&quot;family&quot;:&quot;Mathis&quot;,&quot;given&quot;:&quot;Alexander&quot;,&quot;parse-names&quot;:false,&quot;dropping-particle&quot;:&quot;&quot;,&quot;non-dropping-particle&quot;:&quot;&quot;},{&quot;family&quot;:&quot;Torgerson&quot;,&quot;given&quot;:&quot;Paul R.&quot;,&quot;parse-names&quot;:false,&quot;dropping-particle&quot;:&quot;&quot;,&quot;non-dropping-particle&quot;:&quot;&quot;},{&quot;family&quot;:&quot;Deplazes&quot;,&quot;given&quot;:&quot;Peter&quot;,&quot;parse-names&quot;:false,&quot;dropping-particle&quot;:&quot;&quot;,&quot;non-dropping-particle&quot;:&quot;&quot;}],&quot;container-title&quot;:&quot;Parasitology&quot;,&quot;container-title-short&quot;:&quot;Parasitology&quot;,&quot;accessed&quot;:{&quot;date-parts&quot;:[[2023,11,15]]},&quot;DOI&quot;:&quot;10.1017/S0031182011001715&quot;,&quot;ISSN&quot;:&quot;1469-8161&quot;,&quot;PMID&quot;:&quot;21996514&quot;,&quot;URL&quot;:&quot;https://www.cambridge.org/core/journals/parasitology/article/abs/helminths-of-red-foxes-vulpes-vulpes-and-raccoon-dogs-nyctereutes-procyonoides-in-lithuania/F325633FB24495F7F1FEA5DAF20793E7&quot;,&quot;issued&quot;:{&quot;date-parts&quot;:[[2012,1]]},&quot;page&quot;:&quot;120-127&quot;,&quot;abstract&quot;:&quot;Red foxes and raccoon dogs are hosts for a wide range of parasites including important zoonotic helminths. The raccoon dog has recently invaded into Europe from the east. The contribution of this exotic species to the epidemiology of parasitic diseases, particularly parasitic zoonoses is unknown. The helminth fauna and the abundance of helminth infections were determined in 310 carcasses of hunted red foxes and 99 of raccoon dogs from Lithuania. Both species were highly infected with Alaria alata (94·8% and 96·5% respectively) and Trichinella spp. (46·6% and 29·3%). High and significantly different prevalences in foxes and raccoon dogs were found for Eucoleus aerophilus (97·1% and 30·2% respectively), Crenosoma vulpis (53·8% and 15·1%), Capillaria plica (93·3% and 11·3%), C. putorii (29·4% and 51·5%), Toxocara canis (40·5% and 17·6%) and Uncinaria stenocephala (76·9% and 98·8%). The prevalences of the rodent-transmitted cestodes Echinococcus multilocularis, Taenia polyacantha, T. crassiceps and Mesocestoides spp. were significantly higher in foxes than in raccoon dogs. The abundances of E. multilocularis, Mesocestoides, Taenia, C. plica and E. aerophilus were higher in foxes than those in raccoon dogs. A. alata, U. stenocephala, C. putorii and Echinostomatidae had higher abundances in raccoon dogs. The difference in prevalence and abundance of helminths in both animals may reflect differences in host ecology and susceptibility. The data are consistent with red foxes playing a more important role than raccoon dogs in the transmission of E. multilocularis in Lithuania.&quot;,&quot;publisher&quot;:&quot;Cambridge University Press&quot;,&quot;issue&quot;:&quot;1&quot;,&quot;volume&quot;:&quot;139&quot;},&quot;isTemporary&quot;:false},{&quot;id&quot;:&quot;717ff70e-5d37-3199-a6f3-2ff4dba554af&quot;,&quot;itemData&quot;:{&quot;type&quot;:&quot;article-journal&quot;,&quot;id&quot;:&quot;717ff70e-5d37-3199-a6f3-2ff4dba554af&quot;,&quot;title&quot;:&quot;G Intestinal helminths of raccoon dogs (Nyctereutes procyonoides) and red foxes (Vulpes vulpes) from the Augustów Primeval Forest (north-eastern Poland)&quot;,&quot;author&quot;:[{&quot;family&quot;:&quot;Karamon&quot;,&quot;given&quot;:&quot;Jacek&quot;,&quot;parse-names&quot;:false,&quot;dropping-particle&quot;:&quot;&quot;,&quot;non-dropping-particle&quot;:&quot;&quot;},{&quot;family&quot;:&quot;Samorek-Pieróg&quot;,&quot;given&quot;:&quot;Małgorzata&quot;,&quot;parse-names&quot;:false,&quot;dropping-particle&quot;:&quot;&quot;,&quot;non-dropping-particle&quot;:&quot;&quot;},{&quot;family&quot;:&quot;Moskwa&quot;,&quot;given&quot;:&quot;Bożena&quot;,&quot;parse-names&quot;:false,&quot;dropping-particle&quot;:&quot;&quot;,&quot;non-dropping-particle&quot;:&quot;&quot;},{&quot;family&quot;:&quot;Różycki&quot;,&quot;given&quot;:&quot;Mirosław&quot;,&quot;parse-names&quot;:false,&quot;dropping-particle&quot;:&quot;&quot;,&quot;non-dropping-particle&quot;:&quot;&quot;},{&quot;family&quot;:&quot;Bilska-Zając&quot;,&quot;given&quot;:&quot;Ewa&quot;,&quot;parse-names&quot;:false,&quot;dropping-particle&quot;:&quot;&quot;,&quot;non-dropping-particle&quot;:&quot;&quot;},{&quot;family&quot;:&quot;Zdybel&quot;,&quot;given&quot;:&quot;Jolanta&quot;,&quot;parse-names&quot;:false,&quot;dropping-particle&quot;:&quot;&quot;,&quot;non-dropping-particle&quot;:&quot;&quot;},{&quot;family&quot;:&quot;Włodarczyk&quot;,&quot;given&quot;:&quot;Magdalena&quot;,&quot;parse-names&quot;:false,&quot;dropping-particle&quot;:&quot;&quot;,&quot;non-dropping-particle&quot;:&quot;&quot;}],&quot;container-title&quot;:&quot;Journal of Veterinary Research&quot;,&quot;container-title-short&quot;:&quot;J. Vet. Res.&quot;,&quot;accessed&quot;:{&quot;date-parts&quot;:[[2023,11,15]]},&quot;DOI&quot;:&quot;10.1515/jvetres-2016-0042&quot;,&quot;issued&quot;:{&quot;date-parts&quot;:[[2016]]},&quot;page&quot;:&quot;273-277&quot;,&quot;abstract&quot;:&quot;Introduction: The aim of the study was to determine the prevalence of intestinal helminths in red foxes (Vulpes vulpes) and raccoon dogs (Nyctereutes procyonoides) in the Augustów Primeval Forest (north-eastern Poland), with particular regard to zoonotic parasites. Material and Methods: Intestines from 53 raccoon dogs and 66 red foxes were examined with the use of sedimentation and counting technique (SCT). Samples of faeces from 51 red foxes and 50 raccoon dogs were examined with the use of flotation method. Results: Parasitic helminths were found by SCT in 98.5% of red foxes and 96.2% of raccoon dogs. Both species were infected with: Alaria alata (93.9% and 94.3%, respectively), hookworms (68.2% and 83.0%), Apophallus spp. (7.6% and 15.1%), Mesocestoides spp. (57.6% and 24.5%), Taenia spp. (40.9% and 1.9%), and Toxocara/Toxascaris nematodes (33.3% 15.1%). Echinococcus multilocularis was detected only in red foxes (6.1%), but trematodes Echinostomatidae and nematodes Molineus spp. only in raccoon dogs (18.9% and 41.5%, respectively). Additionally, Capillaria spp. eggs were detected by flotation method in 78.4% of foxes and 20.0% of raccoon dogs. Conclusion: The study showed a very high percentage of red foxes and raccoon dogs infected with intestinal helminths in the Augustów Primeval Forest. Moreover, dangerous zoonotic parasites also were found, which should be taken into consideration in the assessment of infection risk for humans in this region.&quot;,&quot;issue&quot;:&quot;3&quot;,&quot;volume&quot;:&quot;60&quot;},&quot;isTemporary&quot;:false}]},{&quot;citationID&quot;:&quot;MENDELEY_CITATION_023aecd4-b273-43e2-9ed5-9d96329cf93c&quot;,&quot;properties&quot;:{&quot;noteIndex&quot;:0},&quot;isEdited&quot;:false,&quot;manualOverride&quot;:{&quot;isManuallyOverridden&quot;:false,&quot;citeprocText&quot;:&quot;(32)&quot;,&quot;manualOverrideText&quot;:&quot;&quot;},&quot;citationTag&quot;:&quot;MENDELEY_CITATION_v3_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&quot;,&quot;citationItems&quot;:[{&quot;id&quot;:&quot;2bd2245f-a741-334a-a2fa-21d2662c45a6&quot;,&quot;itemData&quot;:{&quot;type&quot;:&quot;article-journal&quot;,&quot;id&quot;:&quot;2bd2245f-a741-334a-a2fa-21d2662c45a6&quot;,&quot;title&quot;:&quot;First report of Cryptosporidium canis in foxes (Vulpes vulpes) and raccoon dogs (Nyctereutes procyonoides) and identification of several novel subtype families for Cryptosporidium mink genotype in minks (Mustela vison) in China&quot;,&quot;author&quot;:[{&quot;family&quot;:&quot;Zhang&quot;,&quot;given&quot;:&quot;Siwen&quot;,&quot;parse-names&quot;:false,&quot;dropping-particle&quot;:&quot;&quot;,&quot;non-dropping-particle&quot;:&quot;&quot;},{&quot;family&quot;:&quot;Tao&quot;,&quot;given&quot;:&quot;Wei&quot;,&quot;parse-names&quot;:false,&quot;dropping-particle&quot;:&quot;&quot;,&quot;non-dropping-particle&quot;:&quot;&quot;},{&quot;family&quot;:&quot;Liu&quot;,&quot;given&quot;:&quot;Chengwu&quot;,&quot;parse-names&quot;:false,&quot;dropping-particle&quot;:&quot;&quot;,&quot;non-dropping-particle&quot;:&quot;&quot;},{&quot;family&quot;:&quot;Jiang&quot;,&quot;given&quot;:&quot;Yanxue&quot;,&quot;parse-names&quot;:false,&quot;dropping-particle&quot;:&quot;&quot;,&quot;non-dropping-particle&quot;:&quot;&quot;},{&quot;family&quot;:&quot;Wan&quot;,&quot;given&quot;:&quot;Qiang&quot;,&quot;parse-names&quot;:false,&quot;dropping-particle&quot;:&quot;&quot;,&quot;non-dropping-particle&quot;:&quot;&quot;},{&quot;family&quot;:&quot;Li&quot;,&quot;given&quot;:&quot;Qiao&quot;,&quot;parse-names&quot;:false,&quot;dropping-particle&quot;:&quot;&quot;,&quot;non-dropping-particle&quot;:&quot;&quot;},{&quot;family&quot;:&quot;Yang&quot;,&quot;given&quot;:&quot;Hang&quot;,&quot;parse-names&quot;:false,&quot;dropping-particle&quot;:&quot;&quot;,&quot;non-dropping-particle&quot;:&quot;&quot;},{&quot;family&quot;:&quot;Lin&quot;,&quot;given&quot;:&quot;Yongchao&quot;,&quot;parse-names&quot;:false,&quot;dropping-particle&quot;:&quot;&quot;,&quot;non-dropping-particle&quot;:&quot;&quot;},{&quot;family&quot;:&quot;Li&quot;,&quot;given&quot;:&quot;Wei&quot;,&quot;parse-names&quot;:false,&quot;dropping-particle&quot;:&quot;&quot;,&quot;non-dropping-particle&quot;:&quot;&quot;}],&quot;container-title&quot;:&quot;Infection, Genetics and Evolution&quot;,&quot;accessed&quot;:{&quot;date-parts&quot;:[[2023,11,15]]},&quot;DOI&quot;:&quot;10.1016/J.MEEGID.2016.03.016&quot;,&quot;ISSN&quot;:&quot;1567-1348&quot;,&quot;PMID&quot;:&quot;27001467&quot;,&quot;issued&quot;:{&quot;date-parts&quot;:[[2016,7,1]]},&quot;page&quot;:&quot;21-25&quot;,&quot;abstract&quot;:&quot;Despite the rapid and extensive advances in molecular epidemiology of Cryptosporidium in humans and a variety of animals, the prevalence and genetic traits of the parasite in wildlife bred in captivity and the role of the neglected hosts in zoonotic transmission of human cryptosporidiosis are rarely understood. This study investigated the prevalence, species/genotype, and subtype of Cryptosporidium in farmed fur animals in China and assessed the possibility of zoonotic transmission. Three of 191 (1.6%) foxes (Vulpes vulpes), 17 of 162 (10.5%) raccoon dogs (Nyctereutes procyonoides), and 48 of 162 (29.6%) minks (Mustela vison) were positive for Cryptosporidium by nested PCRs targeting the small subunit rRNA gene. Sequence analysis indicated the presence of only Cryptosporidium canis in foxes and raccoon dogs. There is no significant difference in prevalence between young and adult foxes (or raccoon dogs). Three Cryptosporidium species or genotype including C. canis, Cryptosporidium meleagridis, and mink genotype were determined in minks aged five to six months. Subtyping based on nucleotide and amino acid sequence polymorphisms of the 60 kDa glycoprotein facilitated identification of three novel subtype families named as Xb to Xd for Cryptosporidium mink genotype. The presence of zoonotic C. canis, C. meleagridis, and Cryptosporidium mink genotype in captive-bred fur animals is of public health concerns. The findings expanded the host ranges of C. canis and C. meleagridis and confirmed genetic diversity at the subtype level in Cryptosporidium mink genotype. This is the first study reporting Cryptosporidium infections in foxes and raccoon dogs in China.&quot;,&quot;publisher&quot;:&quot;Elsevier&quot;,&quot;volume&quot;:&quot;41&quot;,&quot;container-title-short&quot;:&quot;&quot;},&quot;isTemporary&quot;:false}]},{&quot;citationID&quot;:&quot;MENDELEY_CITATION_fb99a763-3950-41b8-b051-c4724e6d2fa4&quot;,&quot;properties&quot;:{&quot;noteIndex&quot;:0},&quot;isEdited&quot;:false,&quot;manualOverride&quot;:{&quot;isManuallyOverridden&quot;:false,&quot;citeprocText&quot;:&quot;(25)&quot;,&quot;manualOverrideText&quot;:&quot;&quot;},&quot;citationTag&quot;:&quot;MENDELEY_CITATION_v3_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&quot;,&quot;citationItems&quot;:[{&quot;id&quot;:&quot;f743a096-d64b-3768-ba81-7f001fd28564&quot;,&quot;itemData&quot;:{&quot;type&quot;:&quot;article-journal&quot;,&quot;id&quot;:&quot;f743a096-d64b-3768-ba81-7f001fd28564&quot;,&quot;title&quot;:&quot;Helminths of red foxes (Vulpes vulpes) and raccoon dogs (Nyctereutes procyonoides) in Lithuania&quot;,&quot;author&quot;:[{&quot;family&quot;:&quot;Bružinskaite-Schmidhalter&quot;,&quot;given&quot;:&quot;Rasa&quot;,&quot;parse-names&quot;:false,&quot;dropping-particle&quot;:&quot;&quot;,&quot;non-dropping-particle&quot;:&quot;&quot;},{&quot;family&quot;:&quot;Sarkunas&quot;,&quot;given&quot;:&quot;Mindaugas&quot;,&quot;parse-names&quot;:false,&quot;dropping-particle&quot;:&quot;&quot;,&quot;non-dropping-particle&quot;:&quot;&quot;},{&quot;family&quot;:&quot;Malakauskas&quot;,&quot;given&quot;:&quot;Alvydas&quot;,&quot;parse-names&quot;:false,&quot;dropping-particle&quot;:&quot;&quot;,&quot;non-dropping-particle&quot;:&quot;&quot;},{&quot;family&quot;:&quot;Mathis&quot;,&quot;given&quot;:&quot;Alexander&quot;,&quot;parse-names&quot;:false,&quot;dropping-particle&quot;:&quot;&quot;,&quot;non-dropping-particle&quot;:&quot;&quot;},{&quot;family&quot;:&quot;Torgerson&quot;,&quot;given&quot;:&quot;Paul R.&quot;,&quot;parse-names&quot;:false,&quot;dropping-particle&quot;:&quot;&quot;,&quot;non-dropping-particle&quot;:&quot;&quot;},{&quot;family&quot;:&quot;Deplazes&quot;,&quot;given&quot;:&quot;Peter&quot;,&quot;parse-names&quot;:false,&quot;dropping-particle&quot;:&quot;&quot;,&quot;non-dropping-particle&quot;:&quot;&quot;}],&quot;container-title&quot;:&quot;Parasitology&quot;,&quot;container-title-short&quot;:&quot;Parasitology&quot;,&quot;accessed&quot;:{&quot;date-parts&quot;:[[2023,11,15]]},&quot;DOI&quot;:&quot;10.1017/S0031182011001715&quot;,&quot;ISSN&quot;:&quot;1469-8161&quot;,&quot;PMID&quot;:&quot;21996514&quot;,&quot;URL&quot;:&quot;https://www.cambridge.org/core/journals/parasitology/article/abs/helminths-of-red-foxes-vulpes-vulpes-and-raccoon-dogs-nyctereutes-procyonoides-in-lithuania/F325633FB24495F7F1FEA5DAF20793E7&quot;,&quot;issued&quot;:{&quot;date-parts&quot;:[[2012,1]]},&quot;page&quot;:&quot;120-127&quot;,&quot;abstract&quot;:&quot;Red foxes and raccoon dogs are hosts for a wide range of parasites including important zoonotic helminths. The raccoon dog has recently invaded into Europe from the east. The contribution of this exotic species to the epidemiology of parasitic diseases, particularly parasitic zoonoses is unknown. The helminth fauna and the abundance of helminth infections were determined in 310 carcasses of hunted red foxes and 99 of raccoon dogs from Lithuania. Both species were highly infected with Alaria alata (94·8% and 96·5% respectively) and Trichinella spp. (46·6% and 29·3%). High and significantly different prevalences in foxes and raccoon dogs were found for Eucoleus aerophilus (97·1% and 30·2% respectively), Crenosoma vulpis (53·8% and 15·1%), Capillaria plica (93·3% and 11·3%), C. putorii (29·4% and 51·5%), Toxocara canis (40·5% and 17·6%) and Uncinaria stenocephala (76·9% and 98·8%). The prevalences of the rodent-transmitted cestodes Echinococcus multilocularis, Taenia polyacantha, T. crassiceps and Mesocestoides spp. were significantly higher in foxes than in raccoon dogs. The abundances of E. multilocularis, Mesocestoides, Taenia, C. plica and E. aerophilus were higher in foxes than those in raccoon dogs. A. alata, U. stenocephala, C. putorii and Echinostomatidae had higher abundances in raccoon dogs. The difference in prevalence and abundance of helminths in both animals may reflect differences in host ecology and susceptibility. The data are consistent with red foxes playing a more important role than raccoon dogs in the transmission of E. multilocularis in Lithuania.&quot;,&quot;publisher&quot;:&quot;Cambridge University Press&quot;,&quot;issue&quot;:&quot;1&quot;,&quot;volume&quot;:&quot;139&quot;},&quot;isTemporary&quot;:false}]},{&quot;citationID&quot;:&quot;MENDELEY_CITATION_ac7cae1e-ae4b-49bd-93c5-1142609817d2&quot;,&quot;properties&quot;:{&quot;noteIndex&quot;:0},&quot;isEdited&quot;:false,&quot;manualOverride&quot;:{&quot;isManuallyOverridden&quot;:false,&quot;citeprocText&quot;:&quot;(25)&quot;,&quot;manualOverrideText&quot;:&quot;&quot;},&quot;citationTag&quot;:&quot;MENDELEY_CITATION_v3_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&quot;,&quot;citationItems&quot;:[{&quot;id&quot;:&quot;f743a096-d64b-3768-ba81-7f001fd28564&quot;,&quot;itemData&quot;:{&quot;type&quot;:&quot;article-journal&quot;,&quot;id&quot;:&quot;f743a096-d64b-3768-ba81-7f001fd28564&quot;,&quot;title&quot;:&quot;Helminths of red foxes (Vulpes vulpes) and raccoon dogs (Nyctereutes procyonoides) in Lithuania&quot;,&quot;author&quot;:[{&quot;family&quot;:&quot;Bružinskaite-Schmidhalter&quot;,&quot;given&quot;:&quot;Rasa&quot;,&quot;parse-names&quot;:false,&quot;dropping-particle&quot;:&quot;&quot;,&quot;non-dropping-particle&quot;:&quot;&quot;},{&quot;family&quot;:&quot;Sarkunas&quot;,&quot;given&quot;:&quot;Mindaugas&quot;,&quot;parse-names&quot;:false,&quot;dropping-particle&quot;:&quot;&quot;,&quot;non-dropping-particle&quot;:&quot;&quot;},{&quot;family&quot;:&quot;Malakauskas&quot;,&quot;given&quot;:&quot;Alvydas&quot;,&quot;parse-names&quot;:false,&quot;dropping-particle&quot;:&quot;&quot;,&quot;non-dropping-particle&quot;:&quot;&quot;},{&quot;family&quot;:&quot;Mathis&quot;,&quot;given&quot;:&quot;Alexander&quot;,&quot;parse-names&quot;:false,&quot;dropping-particle&quot;:&quot;&quot;,&quot;non-dropping-particle&quot;:&quot;&quot;},{&quot;family&quot;:&quot;Torgerson&quot;,&quot;given&quot;:&quot;Paul R.&quot;,&quot;parse-names&quot;:false,&quot;dropping-particle&quot;:&quot;&quot;,&quot;non-dropping-particle&quot;:&quot;&quot;},{&quot;family&quot;:&quot;Deplazes&quot;,&quot;given&quot;:&quot;Peter&quot;,&quot;parse-names&quot;:false,&quot;dropping-particle&quot;:&quot;&quot;,&quot;non-dropping-particle&quot;:&quot;&quot;}],&quot;container-title&quot;:&quot;Parasitology&quot;,&quot;container-title-short&quot;:&quot;Parasitology&quot;,&quot;accessed&quot;:{&quot;date-parts&quot;:[[2023,11,15]]},&quot;DOI&quot;:&quot;10.1017/S0031182011001715&quot;,&quot;ISSN&quot;:&quot;1469-8161&quot;,&quot;PMID&quot;:&quot;21996514&quot;,&quot;URL&quot;:&quot;https://www.cambridge.org/core/journals/parasitology/article/abs/helminths-of-red-foxes-vulpes-vulpes-and-raccoon-dogs-nyctereutes-procyonoides-in-lithuania/F325633FB24495F7F1FEA5DAF20793E7&quot;,&quot;issued&quot;:{&quot;date-parts&quot;:[[2012,1]]},&quot;page&quot;:&quot;120-127&quot;,&quot;abstract&quot;:&quot;Red foxes and raccoon dogs are hosts for a wide range of parasites including important zoonotic helminths. The raccoon dog has recently invaded into Europe from the east. The contribution of this exotic species to the epidemiology of parasitic diseases, particularly parasitic zoonoses is unknown. The helminth fauna and the abundance of helminth infections were determined in 310 carcasses of hunted red foxes and 99 of raccoon dogs from Lithuania. Both species were highly infected with Alaria alata (94·8% and 96·5% respectively) and Trichinella spp. (46·6% and 29·3%). High and significantly different prevalences in foxes and raccoon dogs were found for Eucoleus aerophilus (97·1% and 30·2% respectively), Crenosoma vulpis (53·8% and 15·1%), Capillaria plica (93·3% and 11·3%), C. putorii (29·4% and 51·5%), Toxocara canis (40·5% and 17·6%) and Uncinaria stenocephala (76·9% and 98·8%). The prevalences of the rodent-transmitted cestodes Echinococcus multilocularis, Taenia polyacantha, T. crassiceps and Mesocestoides spp. were significantly higher in foxes than in raccoon dogs. The abundances of E. multilocularis, Mesocestoides, Taenia, C. plica and E. aerophilus were higher in foxes than those in raccoon dogs. A. alata, U. stenocephala, C. putorii and Echinostomatidae had higher abundances in raccoon dogs. The difference in prevalence and abundance of helminths in both animals may reflect differences in host ecology and susceptibility. The data are consistent with red foxes playing a more important role than raccoon dogs in the transmission of E. multilocularis in Lithuania.&quot;,&quot;publisher&quot;:&quot;Cambridge University Press&quot;,&quot;issue&quot;:&quot;1&quot;,&quot;volume&quot;:&quot;139&quot;},&quot;isTemporary&quot;:false}]},{&quot;citationID&quot;:&quot;MENDELEY_CITATION_efb4f28c-12db-4641-9015-d23084e9c596&quot;,&quot;properties&quot;:{&quot;noteIndex&quot;:0},&quot;isEdited&quot;:false,&quot;manualOverride&quot;:{&quot;isManuallyOverridden&quot;:false,&quot;citeprocText&quot;:&quot;(25)&quot;,&quot;manualOverrideText&quot;:&quot;&quot;},&quot;citationTag&quot;:&quot;MENDELEY_CITATION_v3_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&quot;,&quot;citationItems&quot;:[{&quot;id&quot;:&quot;f743a096-d64b-3768-ba81-7f001fd28564&quot;,&quot;itemData&quot;:{&quot;type&quot;:&quot;article-journal&quot;,&quot;id&quot;:&quot;f743a096-d64b-3768-ba81-7f001fd28564&quot;,&quot;title&quot;:&quot;Helminths of red foxes (Vulpes vulpes) and raccoon dogs (Nyctereutes procyonoides) in Lithuania&quot;,&quot;author&quot;:[{&quot;family&quot;:&quot;Bružinskaite-Schmidhalter&quot;,&quot;given&quot;:&quot;Rasa&quot;,&quot;parse-names&quot;:false,&quot;dropping-particle&quot;:&quot;&quot;,&quot;non-dropping-particle&quot;:&quot;&quot;},{&quot;family&quot;:&quot;Sarkunas&quot;,&quot;given&quot;:&quot;Mindaugas&quot;,&quot;parse-names&quot;:false,&quot;dropping-particle&quot;:&quot;&quot;,&quot;non-dropping-particle&quot;:&quot;&quot;},{&quot;family&quot;:&quot;Malakauskas&quot;,&quot;given&quot;:&quot;Alvydas&quot;,&quot;parse-names&quot;:false,&quot;dropping-particle&quot;:&quot;&quot;,&quot;non-dropping-particle&quot;:&quot;&quot;},{&quot;family&quot;:&quot;Mathis&quot;,&quot;given&quot;:&quot;Alexander&quot;,&quot;parse-names&quot;:false,&quot;dropping-particle&quot;:&quot;&quot;,&quot;non-dropping-particle&quot;:&quot;&quot;},{&quot;family&quot;:&quot;Torgerson&quot;,&quot;given&quot;:&quot;Paul R.&quot;,&quot;parse-names&quot;:false,&quot;dropping-particle&quot;:&quot;&quot;,&quot;non-dropping-particle&quot;:&quot;&quot;},{&quot;family&quot;:&quot;Deplazes&quot;,&quot;given&quot;:&quot;Peter&quot;,&quot;parse-names&quot;:false,&quot;dropping-particle&quot;:&quot;&quot;,&quot;non-dropping-particle&quot;:&quot;&quot;}],&quot;container-title&quot;:&quot;Parasitology&quot;,&quot;container-title-short&quot;:&quot;Parasitology&quot;,&quot;accessed&quot;:{&quot;date-parts&quot;:[[2023,11,15]]},&quot;DOI&quot;:&quot;10.1017/S0031182011001715&quot;,&quot;ISSN&quot;:&quot;1469-8161&quot;,&quot;PMID&quot;:&quot;21996514&quot;,&quot;URL&quot;:&quot;https://www.cambridge.org/core/journals/parasitology/article/abs/helminths-of-red-foxes-vulpes-vulpes-and-raccoon-dogs-nyctereutes-procyonoides-in-lithuania/F325633FB24495F7F1FEA5DAF20793E7&quot;,&quot;issued&quot;:{&quot;date-parts&quot;:[[2012,1]]},&quot;page&quot;:&quot;120-127&quot;,&quot;abstract&quot;:&quot;Red foxes and raccoon dogs are hosts for a wide range of parasites including important zoonotic helminths. The raccoon dog has recently invaded into Europe from the east. The contribution of this exotic species to the epidemiology of parasitic diseases, particularly parasitic zoonoses is unknown. The helminth fauna and the abundance of helminth infections were determined in 310 carcasses of hunted red foxes and 99 of raccoon dogs from Lithuania. Both species were highly infected with Alaria alata (94·8% and 96·5% respectively) and Trichinella spp. (46·6% and 29·3%). High and significantly different prevalences in foxes and raccoon dogs were found for Eucoleus aerophilus (97·1% and 30·2% respectively), Crenosoma vulpis (53·8% and 15·1%), Capillaria plica (93·3% and 11·3%), C. putorii (29·4% and 51·5%), Toxocara canis (40·5% and 17·6%) and Uncinaria stenocephala (76·9% and 98·8%). The prevalences of the rodent-transmitted cestodes Echinococcus multilocularis, Taenia polyacantha, T. crassiceps and Mesocestoides spp. were significantly higher in foxes than in raccoon dogs. The abundances of E. multilocularis, Mesocestoides, Taenia, C. plica and E. aerophilus were higher in foxes than those in raccoon dogs. A. alata, U. stenocephala, C. putorii and Echinostomatidae had higher abundances in raccoon dogs. The difference in prevalence and abundance of helminths in both animals may reflect differences in host ecology and susceptibility. The data are consistent with red foxes playing a more important role than raccoon dogs in the transmission of E. multilocularis in Lithuania.&quot;,&quot;publisher&quot;:&quot;Cambridge University Press&quot;,&quot;issue&quot;:&quot;1&quot;,&quot;volume&quot;:&quot;139&quot;},&quot;isTemporary&quot;:false}]},{&quot;citationID&quot;:&quot;MENDELEY_CITATION_3b85364e-ec43-4869-9a7e-b08cccff1c1b&quot;,&quot;properties&quot;:{&quot;noteIndex&quot;:0},&quot;isEdited&quot;:false,&quot;manualOverride&quot;:{&quot;isManuallyOverridden&quot;:false,&quot;citeprocText&quot;:&quot;(26)&quot;,&quot;manualOverrideText&quot;:&quot;&quot;},&quot;citationTag&quot;:&quot;MENDELEY_CITATION_v3_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&quot;,&quot;citationItems&quot;:[{&quot;id&quot;:&quot;d75e0895-dc5b-3442-b8cc-7f417d200cac&quot;,&quot;itemData&quot;:{&quot;type&quot;:&quot;article-journal&quot;,&quot;id&quot;:&quot;d75e0895-dc5b-3442-b8cc-7f417d200cac&quot;,&quot;title&quot;:&quot;Endoparasites of the raccoon dog (Nyctereutes procyonoides) and the red fox (Vulpes vulpes) in Denmark 2009–2012 – A comparative study&quot;,&quot;author&quot;:[{&quot;family&quot;:&quot;Al-Sabi&quot;,&quot;given&quot;:&quot;Mohammad Nafi Solaiman&quot;,&quot;parse-names&quot;:false,&quot;dropping-particle&quot;:&quot;&quot;,&quot;non-dropping-particle&quot;:&quot;&quot;},{&quot;family&quot;:&quot;Chriél&quot;,&quot;given&quot;:&quot;Mariann&quot;,&quot;parse-names&quot;:false,&quot;dropping-particle&quot;:&quot;&quot;,&quot;non-dropping-particle&quot;:&quot;&quot;},{&quot;family&quot;:&quot;Jensen&quot;,&quot;given&quot;:&quot;Trine Hammer&quot;,&quot;parse-names&quot;:false,&quot;dropping-particle&quot;:&quot;&quot;,&quot;non-dropping-particle&quot;:&quot;&quot;},{&quot;family&quot;:&quot;Enemark&quot;,&quot;given&quot;:&quot;Heidi Larsen&quot;,&quot;parse-names&quot;:false,&quot;dropping-particle&quot;:&quot;&quot;,&quot;non-dropping-particle&quot;:&quot;&quot;}],&quot;container-title&quot;:&quot;International Journal for Parasitology: Parasites and Wildlife&quot;,&quot;container-title-short&quot;:&quot;Int. J. Parasitol. Parasites Wildl.&quot;,&quot;accessed&quot;:{&quot;date-parts&quot;:[[2023,11,15]]},&quot;DOI&quot;:&quot;10.1016/J.IJPPAW.2013.04.001&quot;,&quot;ISSN&quot;:&quot;2213-2244&quot;,&quot;issued&quot;:{&quot;date-parts&quot;:[[2013,12,1]]},&quot;page&quot;:&quot;144-151&quot;,&quot;abstract&quot;:&quot;Invasive species negatively influence the biodiversity of the ecosystems they invade and may introduce pathogens to native species. Raccoon dogs have very successfully invaded Europe, including, recently, Denmark. This study included analyses of gastrointestinal helminths and Trichinella spp. from 99 raccoon dogs and 384 native red foxes collected from October 2009 to March 2012. The sedimentation and counting method used revealed that raccoon dogs and foxes harboured 9 and 13 different helminth species, respectively, of which several known to be zoonotic. Significantly more nematode and cestode species were found in foxes while raccoon dogs had more trematode species. Rodent transmitted parasites were more prevalent in foxes, while amphibian transmitted parasites were more prevalent in raccoon dogs. One fox was infected with Echinococcus multilocularis (0.3%), while no Trichinella spp. were detected in raccoon dogs or foxes. The trematode Brachylaima tokudai was detected for the first time in Denmark in five of 384 foxes (1.3%). Prevalences of Pygidiopsis summa (3.0% and 3.4%) and Cryptocotyle spp. (15.2% and 15.4%) were comparable in raccoon dogs and foxes, respectively. Four helminth species were more prevalent in foxes than in raccoon dogs: Toxocara canis (60.9% and 13.1%); Uncinaria stenocephala (84.1% and 48.5%); Mesocestoides spp. (42.7% and 23.2%); and Taenia spp. (30.7% and 2.0%), respectively. Three helminth species were more prevalent in raccoon dogs than in foxes: Dipylidium caninum (5.1% and 0.3%); Mesorchis denticulatus (38.4% and 4.2%); and Alaria alata (69.7% and 34.4%), respectively. T. canis was more abundant in foxes while A. alata was more abundant in raccoon dogs. The intestinal distribution of a number of helminth species was comparable between hosts, but highly variable between parasite species. Inherent biological factors and host invasion of new areas might have shaped these marked differences in helminth fauna between the invasive raccoon dog and the native red fox. © 2013 Australian Society for Parasitology.&quot;,&quot;publisher&quot;:&quot;Elsevier&quot;,&quot;volume&quot;:&quot;2&quot;},&quot;isTemporary&quot;:false}]},{&quot;citationID&quot;:&quot;MENDELEY_CITATION_cfa8c0cc-d265-47cf-9b6b-95e8d53e1baf&quot;,&quot;properties&quot;:{&quot;noteIndex&quot;:0},&quot;isEdited&quot;:false,&quot;manualOverride&quot;:{&quot;isManuallyOverridden&quot;:false,&quot;citeprocText&quot;:&quot;(26)&quot;,&quot;manualOverrideText&quot;:&quot;&quot;},&quot;citationTag&quot;:&quot;MENDELEY_CITATION_v3_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&quot;,&quot;citationItems&quot;:[{&quot;id&quot;:&quot;d75e0895-dc5b-3442-b8cc-7f417d200cac&quot;,&quot;itemData&quot;:{&quot;type&quot;:&quot;article-journal&quot;,&quot;id&quot;:&quot;d75e0895-dc5b-3442-b8cc-7f417d200cac&quot;,&quot;title&quot;:&quot;Endoparasites of the raccoon dog (Nyctereutes procyonoides) and the red fox (Vulpes vulpes) in Denmark 2009–2012 – A comparative study&quot;,&quot;author&quot;:[{&quot;family&quot;:&quot;Al-Sabi&quot;,&quot;given&quot;:&quot;Mohammad Nafi Solaiman&quot;,&quot;parse-names&quot;:false,&quot;dropping-particle&quot;:&quot;&quot;,&quot;non-dropping-particle&quot;:&quot;&quot;},{&quot;family&quot;:&quot;Chriél&quot;,&quot;given&quot;:&quot;Mariann&quot;,&quot;parse-names&quot;:false,&quot;dropping-particle&quot;:&quot;&quot;,&quot;non-dropping-particle&quot;:&quot;&quot;},{&quot;family&quot;:&quot;Jensen&quot;,&quot;given&quot;:&quot;Trine Hammer&quot;,&quot;parse-names&quot;:false,&quot;dropping-particle&quot;:&quot;&quot;,&quot;non-dropping-particle&quot;:&quot;&quot;},{&quot;family&quot;:&quot;Enemark&quot;,&quot;given&quot;:&quot;Heidi Larsen&quot;,&quot;parse-names&quot;:false,&quot;dropping-particle&quot;:&quot;&quot;,&quot;non-dropping-particle&quot;:&quot;&quot;}],&quot;container-title&quot;:&quot;International Journal for Parasitology: Parasites and Wildlife&quot;,&quot;container-title-short&quot;:&quot;Int. J. Parasitol. Parasites Wildl.&quot;,&quot;accessed&quot;:{&quot;date-parts&quot;:[[2023,11,15]]},&quot;DOI&quot;:&quot;10.1016/J.IJPPAW.2013.04.001&quot;,&quot;ISSN&quot;:&quot;2213-2244&quot;,&quot;issued&quot;:{&quot;date-parts&quot;:[[2013,12,1]]},&quot;page&quot;:&quot;144-151&quot;,&quot;abstract&quot;:&quot;Invasive species negatively influence the biodiversity of the ecosystems they invade and may introduce pathogens to native species. Raccoon dogs have very successfully invaded Europe, including, recently, Denmark. This study included analyses of gastrointestinal helminths and Trichinella spp. from 99 raccoon dogs and 384 native red foxes collected from October 2009 to March 2012. The sedimentation and counting method used revealed that raccoon dogs and foxes harboured 9 and 13 different helminth species, respectively, of which several known to be zoonotic. Significantly more nematode and cestode species were found in foxes while raccoon dogs had more trematode species. Rodent transmitted parasites were more prevalent in foxes, while amphibian transmitted parasites were more prevalent in raccoon dogs. One fox was infected with Echinococcus multilocularis (0.3%), while no Trichinella spp. were detected in raccoon dogs or foxes. The trematode Brachylaima tokudai was detected for the first time in Denmark in five of 384 foxes (1.3%). Prevalences of Pygidiopsis summa (3.0% and 3.4%) and Cryptocotyle spp. (15.2% and 15.4%) were comparable in raccoon dogs and foxes, respectively. Four helminth species were more prevalent in foxes than in raccoon dogs: Toxocara canis (60.9% and 13.1%); Uncinaria stenocephala (84.1% and 48.5%); Mesocestoides spp. (42.7% and 23.2%); and Taenia spp. (30.7% and 2.0%), respectively. Three helminth species were more prevalent in raccoon dogs than in foxes: Dipylidium caninum (5.1% and 0.3%); Mesorchis denticulatus (38.4% and 4.2%); and Alaria alata (69.7% and 34.4%), respectively. T. canis was more abundant in foxes while A. alata was more abundant in raccoon dogs. The intestinal distribution of a number of helminth species was comparable between hosts, but highly variable between parasite species. Inherent biological factors and host invasion of new areas might have shaped these marked differences in helminth fauna between the invasive raccoon dog and the native red fox. © 2013 Australian Society for Parasitology.&quot;,&quot;publisher&quot;:&quot;Elsevier&quot;,&quot;volume&quot;:&quot;2&quot;},&quot;isTemporary&quot;:false}]},{&quot;citationID&quot;:&quot;MENDELEY_CITATION_a6097622-d4de-4607-85a3-344f0289aebc&quot;,&quot;properties&quot;:{&quot;noteIndex&quot;:0},&quot;isEdited&quot;:false,&quot;manualOverride&quot;:{&quot;isManuallyOverridden&quot;:false,&quot;citeprocText&quot;:&quot;(23,25,26)&quot;,&quot;manualOverrideText&quot;:&quot;&quot;},&quot;citationTag&quot;:&quot;MENDELEY_CITATION_v3_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&quot;,&quot;citationItems&quot;:[{&quot;id&quot;:&quot;d75e0895-dc5b-3442-b8cc-7f417d200cac&quot;,&quot;itemData&quot;:{&quot;type&quot;:&quot;article-journal&quot;,&quot;id&quot;:&quot;d75e0895-dc5b-3442-b8cc-7f417d200cac&quot;,&quot;title&quot;:&quot;Endoparasites of the raccoon dog (Nyctereutes procyonoides) and the red fox (Vulpes vulpes) in Denmark 2009–2012 – A comparative study&quot;,&quot;author&quot;:[{&quot;family&quot;:&quot;Al-Sabi&quot;,&quot;given&quot;:&quot;Mohammad Nafi Solaiman&quot;,&quot;parse-names&quot;:false,&quot;dropping-particle&quot;:&quot;&quot;,&quot;non-dropping-particle&quot;:&quot;&quot;},{&quot;family&quot;:&quot;Chriél&quot;,&quot;given&quot;:&quot;Mariann&quot;,&quot;parse-names&quot;:false,&quot;dropping-particle&quot;:&quot;&quot;,&quot;non-dropping-particle&quot;:&quot;&quot;},{&quot;family&quot;:&quot;Jensen&quot;,&quot;given&quot;:&quot;Trine Hammer&quot;,&quot;parse-names&quot;:false,&quot;dropping-particle&quot;:&quot;&quot;,&quot;non-dropping-particle&quot;:&quot;&quot;},{&quot;family&quot;:&quot;Enemark&quot;,&quot;given&quot;:&quot;Heidi Larsen&quot;,&quot;parse-names&quot;:false,&quot;dropping-particle&quot;:&quot;&quot;,&quot;non-dropping-particle&quot;:&quot;&quot;}],&quot;container-title&quot;:&quot;International Journal for Parasitology: Parasites and Wildlife&quot;,&quot;container-title-short&quot;:&quot;Int. J. Parasitol. Parasites Wildl.&quot;,&quot;accessed&quot;:{&quot;date-parts&quot;:[[2023,11,15]]},&quot;DOI&quot;:&quot;10.1016/J.IJPPAW.2013.04.001&quot;,&quot;ISSN&quot;:&quot;2213-2244&quot;,&quot;issued&quot;:{&quot;date-parts&quot;:[[2013,12,1]]},&quot;page&quot;:&quot;144-151&quot;,&quot;abstract&quot;:&quot;Invasive species negatively influence the biodiversity of the ecosystems they invade and may introduce pathogens to native species. Raccoon dogs have very successfully invaded Europe, including, recently, Denmark. This study included analyses of gastrointestinal helminths and Trichinella spp. from 99 raccoon dogs and 384 native red foxes collected from October 2009 to March 2012. The sedimentation and counting method used revealed that raccoon dogs and foxes harboured 9 and 13 different helminth species, respectively, of which several known to be zoonotic. Significantly more nematode and cestode species were found in foxes while raccoon dogs had more trematode species. Rodent transmitted parasites were more prevalent in foxes, while amphibian transmitted parasites were more prevalent in raccoon dogs. One fox was infected with Echinococcus multilocularis (0.3%), while no Trichinella spp. were detected in raccoon dogs or foxes. The trematode Brachylaima tokudai was detected for the first time in Denmark in five of 384 foxes (1.3%). Prevalences of Pygidiopsis summa (3.0% and 3.4%) and Cryptocotyle spp. (15.2% and 15.4%) were comparable in raccoon dogs and foxes, respectively. Four helminth species were more prevalent in foxes than in raccoon dogs: Toxocara canis (60.9% and 13.1%); Uncinaria stenocephala (84.1% and 48.5%); Mesocestoides spp. (42.7% and 23.2%); and Taenia spp. (30.7% and 2.0%), respectively. Three helminth species were more prevalent in raccoon dogs than in foxes: Dipylidium caninum (5.1% and 0.3%); Mesorchis denticulatus (38.4% and 4.2%); and Alaria alata (69.7% and 34.4%), respectively. T. canis was more abundant in foxes while A. alata was more abundant in raccoon dogs. The intestinal distribution of a number of helminth species was comparable between hosts, but highly variable between parasite species. Inherent biological factors and host invasion of new areas might have shaped these marked differences in helminth fauna between the invasive raccoon dog and the native red fox. © 2013 Australian Society for Parasitology.&quot;,&quot;publisher&quot;:&quot;Elsevier&quot;,&quot;volume&quot;:&quot;2&quot;},&quot;isTemporary&quot;:false},{&quot;id&quot;:&quot;f743a096-d64b-3768-ba81-7f001fd28564&quot;,&quot;itemData&quot;:{&quot;type&quot;:&quot;article-journal&quot;,&quot;id&quot;:&quot;f743a096-d64b-3768-ba81-7f001fd28564&quot;,&quot;title&quot;:&quot;Helminths of red foxes (Vulpes vulpes) and raccoon dogs (Nyctereutes procyonoides) in Lithuania&quot;,&quot;author&quot;:[{&quot;family&quot;:&quot;Bružinskaite-Schmidhalter&quot;,&quot;given&quot;:&quot;Rasa&quot;,&quot;parse-names&quot;:false,&quot;dropping-particle&quot;:&quot;&quot;,&quot;non-dropping-particle&quot;:&quot;&quot;},{&quot;family&quot;:&quot;Sarkunas&quot;,&quot;given&quot;:&quot;Mindaugas&quot;,&quot;parse-names&quot;:false,&quot;dropping-particle&quot;:&quot;&quot;,&quot;non-dropping-particle&quot;:&quot;&quot;},{&quot;family&quot;:&quot;Malakauskas&quot;,&quot;given&quot;:&quot;Alvydas&quot;,&quot;parse-names&quot;:false,&quot;dropping-particle&quot;:&quot;&quot;,&quot;non-dropping-particle&quot;:&quot;&quot;},{&quot;family&quot;:&quot;Mathis&quot;,&quot;given&quot;:&quot;Alexander&quot;,&quot;parse-names&quot;:false,&quot;dropping-particle&quot;:&quot;&quot;,&quot;non-dropping-particle&quot;:&quot;&quot;},{&quot;family&quot;:&quot;Torgerson&quot;,&quot;given&quot;:&quot;Paul R.&quot;,&quot;parse-names&quot;:false,&quot;dropping-particle&quot;:&quot;&quot;,&quot;non-dropping-particle&quot;:&quot;&quot;},{&quot;family&quot;:&quot;Deplazes&quot;,&quot;given&quot;:&quot;Peter&quot;,&quot;parse-names&quot;:false,&quot;dropping-particle&quot;:&quot;&quot;,&quot;non-dropping-particle&quot;:&quot;&quot;}],&quot;container-title&quot;:&quot;Parasitology&quot;,&quot;container-title-short&quot;:&quot;Parasitology&quot;,&quot;accessed&quot;:{&quot;date-parts&quot;:[[2023,11,15]]},&quot;DOI&quot;:&quot;10.1017/S0031182011001715&quot;,&quot;ISSN&quot;:&quot;1469-8161&quot;,&quot;PMID&quot;:&quot;21996514&quot;,&quot;URL&quot;:&quot;https://www.cambridge.org/core/journals/parasitology/article/abs/helminths-of-red-foxes-vulpes-vulpes-and-raccoon-dogs-nyctereutes-procyonoides-in-lithuania/F325633FB24495F7F1FEA5DAF20793E7&quot;,&quot;issued&quot;:{&quot;date-parts&quot;:[[2012,1]]},&quot;page&quot;:&quot;120-127&quot;,&quot;abstract&quot;:&quot;Red foxes and raccoon dogs are hosts for a wide range of parasites including important zoonotic helminths. The raccoon dog has recently invaded into Europe from the east. The contribution of this exotic species to the epidemiology of parasitic diseases, particularly parasitic zoonoses is unknown. The helminth fauna and the abundance of helminth infections were determined in 310 carcasses of hunted red foxes and 99 of raccoon dogs from Lithuania. Both species were highly infected with Alaria alata (94·8% and 96·5% respectively) and Trichinella spp. (46·6% and 29·3%). High and significantly different prevalences in foxes and raccoon dogs were found for Eucoleus aerophilus (97·1% and 30·2% respectively), Crenosoma vulpis (53·8% and 15·1%), Capillaria plica (93·3% and 11·3%), C. putorii (29·4% and 51·5%), Toxocara canis (40·5% and 17·6%) and Uncinaria stenocephala (76·9% and 98·8%). The prevalences of the rodent-transmitted cestodes Echinococcus multilocularis, Taenia polyacantha, T. crassiceps and Mesocestoides spp. were significantly higher in foxes than in raccoon dogs. The abundances of E. multilocularis, Mesocestoides, Taenia, C. plica and E. aerophilus were higher in foxes than those in raccoon dogs. A. alata, U. stenocephala, C. putorii and Echinostomatidae had higher abundances in raccoon dogs. The difference in prevalence and abundance of helminths in both animals may reflect differences in host ecology and susceptibility. The data are consistent with red foxes playing a more important role than raccoon dogs in the transmission of E. multilocularis in Lithuania.&quot;,&quot;publisher&quot;:&quot;Cambridge University Press&quot;,&quot;issue&quot;:&quot;1&quot;,&quot;volume&quot;:&quot;139&quot;},&quot;isTemporary&quot;:false},{&quot;id&quot;:&quot;cfad60ae-383e-3c90-bf07-46a793f84c38&quot;,&quot;itemData&quot;:{&quot;type&quot;:&quot;article-journal&quot;,&quot;id&quot;:&quot;cfad60ae-383e-3c90-bf07-46a793f84c38&quot;,&quot;title&quot;:&quot;The raccoon dog (Nyctereutes procyonoides) and the raccoon (Procyon lotor)—their role and impact of maintaining and transmitting zoonotic diseases in Austria, Central Europe&quot;,&quot;author&quot;:[{&quot;family&quot;:&quot;Duscher&quot;,&quot;given&quot;:&quot;Tanja&quot;,&quot;parse-names&quot;:false,&quot;dropping-particle&quot;:&quot;&quot;,&quot;non-dropping-particle&quot;:&quot;&quot;},{&quot;family&quot;:&quot;Hodžić&quot;,&quot;given&quot;:&quot;Adnan&quot;,&quot;parse-names&quot;:false,&quot;dropping-particle&quot;:&quot;&quot;,&quot;non-dropping-particle&quot;:&quot;&quot;},{&quot;family&quot;:&quot;Glawischnig&quot;,&quot;given&quot;:&quot;Walter&quot;,&quot;parse-names&quot;:false,&quot;dropping-particle&quot;:&quot;&quot;,&quot;non-dropping-particle&quot;:&quot;&quot;},{&quot;family&quot;:&quot;Duscher&quot;,&quot;given&quot;:&quot;Georg G.&quot;,&quot;parse-names&quot;:false,&quot;dropping-particle&quot;:&quot;&quot;,&quot;non-dropping-particle&quot;:&quot;&quot;}],&quot;container-title&quot;:&quot;Parasitology Research&quot;,&quot;container-title-short&quot;:&quot;Parasitol. Res.&quot;,&quot;accessed&quot;:{&quot;date-parts&quot;:[[2023,11,15]]},&quot;DOI&quot;:&quot;10.1007/S00436-017-5405-2/FIGURES/1&quot;,&quot;ISSN&quot;:&quot;14321955&quot;,&quot;PMID&quot;:&quot;28229221&quot;,&quot;URL&quot;:&quot;https://link.springer.com/article/10.1007/s00436-017-5405-2&quot;,&quot;issued&quot;:{&quot;date-parts&quot;:[[2017,4,1]]},&quot;page&quot;:&quot;1411-1416&quot;,&quot;abstract&quot;:&quot;The neozoan species raccoon dog (Nyctereutes procyonoides) and raccoon (Procyon lotor) are widespread in Europe and potential vectors of many diseases that can threaten human and domestic animal health. Facing a further spread of these species, it is important to know about (i) pathogens imported and/or (ii) pathogens acquired in the new habitat. Thus, we investigated the parasite fauna of wild raccoon dogs and raccoons from Austria, at the edge of their new distribution range. The eight examined raccoons were nearly free of pathogens including Baylisascaris procyonis, and thus assumed to have a low epidemiological impact, so far. Out of ten raccoon dog specimens, we found one from western Austria to be infected with Echinococcus multilocularis and another three from the eastern wetland regions to harbour adults of Alaria alata. Furthermore, we detected Babesia cf. microti in five of eight raccoon dogs all over Austria but none of our samples were tested positive for Trichinella spp. Nevertheless, the raccoon dog seems to be a relevant host, at least for the zoonotic pathogens E. multilocularis and A. alata, and we suggest to further monitor the raccoon dogs parasite fauna.&quot;,&quot;publisher&quot;:&quot;Springer Verlag&quot;,&quot;volume&quot;:&quot;116&quot;},&quot;isTemporary&quot;:false}]},{&quot;citationID&quot;:&quot;MENDELEY_CITATION_9d765309-2911-4f15-8094-72df5149fc0c&quot;,&quot;properties&quot;:{&quot;noteIndex&quot;:0},&quot;isEdited&quot;:false,&quot;manualOverride&quot;:{&quot;isManuallyOverridden&quot;:false,&quot;citeprocText&quot;:&quot;(26)&quot;,&quot;manualOverrideText&quot;:&quot;&quot;},&quot;citationTag&quot;:&quot;MENDELEY_CITATION_v3_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&quot;,&quot;citationItems&quot;:[{&quot;id&quot;:&quot;d75e0895-dc5b-3442-b8cc-7f417d200cac&quot;,&quot;itemData&quot;:{&quot;type&quot;:&quot;article-journal&quot;,&quot;id&quot;:&quot;d75e0895-dc5b-3442-b8cc-7f417d200cac&quot;,&quot;title&quot;:&quot;Endoparasites of the raccoon dog (Nyctereutes procyonoides) and the red fox (Vulpes vulpes) in Denmark 2009–2012 – A comparative study&quot;,&quot;author&quot;:[{&quot;family&quot;:&quot;Al-Sabi&quot;,&quot;given&quot;:&quot;Mohammad Nafi Solaiman&quot;,&quot;parse-names&quot;:false,&quot;dropping-particle&quot;:&quot;&quot;,&quot;non-dropping-particle&quot;:&quot;&quot;},{&quot;family&quot;:&quot;Chriél&quot;,&quot;given&quot;:&quot;Mariann&quot;,&quot;parse-names&quot;:false,&quot;dropping-particle&quot;:&quot;&quot;,&quot;non-dropping-particle&quot;:&quot;&quot;},{&quot;family&quot;:&quot;Jensen&quot;,&quot;given&quot;:&quot;Trine Hammer&quot;,&quot;parse-names&quot;:false,&quot;dropping-particle&quot;:&quot;&quot;,&quot;non-dropping-particle&quot;:&quot;&quot;},{&quot;family&quot;:&quot;Enemark&quot;,&quot;given&quot;:&quot;Heidi Larsen&quot;,&quot;parse-names&quot;:false,&quot;dropping-particle&quot;:&quot;&quot;,&quot;non-dropping-particle&quot;:&quot;&quot;}],&quot;container-title&quot;:&quot;International Journal for Parasitology: Parasites and Wildlife&quot;,&quot;container-title-short&quot;:&quot;Int. J. Parasitol. Parasites Wildl.&quot;,&quot;accessed&quot;:{&quot;date-parts&quot;:[[2023,11,15]]},&quot;DOI&quot;:&quot;10.1016/J.IJPPAW.2013.04.001&quot;,&quot;ISSN&quot;:&quot;2213-2244&quot;,&quot;issued&quot;:{&quot;date-parts&quot;:[[2013,12,1]]},&quot;page&quot;:&quot;144-151&quot;,&quot;abstract&quot;:&quot;Invasive species negatively influence the biodiversity of the ecosystems they invade and may introduce pathogens to native species. Raccoon dogs have very successfully invaded Europe, including, recently, Denmark. This study included analyses of gastrointestinal helminths and Trichinella spp. from 99 raccoon dogs and 384 native red foxes collected from October 2009 to March 2012. The sedimentation and counting method used revealed that raccoon dogs and foxes harboured 9 and 13 different helminth species, respectively, of which several known to be zoonotic. Significantly more nematode and cestode species were found in foxes while raccoon dogs had more trematode species. Rodent transmitted parasites were more prevalent in foxes, while amphibian transmitted parasites were more prevalent in raccoon dogs. One fox was infected with Echinococcus multilocularis (0.3%), while no Trichinella spp. were detected in raccoon dogs or foxes. The trematode Brachylaima tokudai was detected for the first time in Denmark in five of 384 foxes (1.3%). Prevalences of Pygidiopsis summa (3.0% and 3.4%) and Cryptocotyle spp. (15.2% and 15.4%) were comparable in raccoon dogs and foxes, respectively. Four helminth species were more prevalent in foxes than in raccoon dogs: Toxocara canis (60.9% and 13.1%); Uncinaria stenocephala (84.1% and 48.5%); Mesocestoides spp. (42.7% and 23.2%); and Taenia spp. (30.7% and 2.0%), respectively. Three helminth species were more prevalent in raccoon dogs than in foxes: Dipylidium caninum (5.1% and 0.3%); Mesorchis denticulatus (38.4% and 4.2%); and Alaria alata (69.7% and 34.4%), respectively. T. canis was more abundant in foxes while A. alata was more abundant in raccoon dogs. The intestinal distribution of a number of helminth species was comparable between hosts, but highly variable between parasite species. Inherent biological factors and host invasion of new areas might have shaped these marked differences in helminth fauna between the invasive raccoon dog and the native red fox. © 2013 Australian Society for Parasitology.&quot;,&quot;publisher&quot;:&quot;Elsevier&quot;,&quot;volume&quot;:&quot;2&quot;},&quot;isTemporary&quot;:false}]},{&quot;citationID&quot;:&quot;MENDELEY_CITATION_1d6e9cf7-7b1e-4d9e-ab95-3e5bd12cb1bb&quot;,&quot;properties&quot;:{&quot;noteIndex&quot;:0},&quot;isEdited&quot;:false,&quot;manualOverride&quot;:{&quot;isManuallyOverridden&quot;:false,&quot;citeprocText&quot;:&quot;(23,25–27)&quot;,&quot;manualOverrideText&quot;:&quot;&quot;},&quot;citationTag&quot;:&quot;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&quot;,&quot;citationItems&quot;:[{&quot;id&quot;:&quot;cfad60ae-383e-3c90-bf07-46a793f84c38&quot;,&quot;itemData&quot;:{&quot;type&quot;:&quot;article-journal&quot;,&quot;id&quot;:&quot;cfad60ae-383e-3c90-bf07-46a793f84c38&quot;,&quot;title&quot;:&quot;The raccoon dog (Nyctereutes procyonoides) and the raccoon (Procyon lotor)—their role and impact of maintaining and transmitting zoonotic diseases in Austria, Central Europe&quot;,&quot;author&quot;:[{&quot;family&quot;:&quot;Duscher&quot;,&quot;given&quot;:&quot;Tanja&quot;,&quot;parse-names&quot;:false,&quot;dropping-particle&quot;:&quot;&quot;,&quot;non-dropping-particle&quot;:&quot;&quot;},{&quot;family&quot;:&quot;Hodžić&quot;,&quot;given&quot;:&quot;Adnan&quot;,&quot;parse-names&quot;:false,&quot;dropping-particle&quot;:&quot;&quot;,&quot;non-dropping-particle&quot;:&quot;&quot;},{&quot;family&quot;:&quot;Glawischnig&quot;,&quot;given&quot;:&quot;Walter&quot;,&quot;parse-names&quot;:false,&quot;dropping-particle&quot;:&quot;&quot;,&quot;non-dropping-particle&quot;:&quot;&quot;},{&quot;family&quot;:&quot;Duscher&quot;,&quot;given&quot;:&quot;Georg G.&quot;,&quot;parse-names&quot;:false,&quot;dropping-particle&quot;:&quot;&quot;,&quot;non-dropping-particle&quot;:&quot;&quot;}],&quot;container-title&quot;:&quot;Parasitology Research&quot;,&quot;container-title-short&quot;:&quot;Parasitol. Res.&quot;,&quot;accessed&quot;:{&quot;date-parts&quot;:[[2023,11,15]]},&quot;DOI&quot;:&quot;10.1007/S00436-017-5405-2/FIGURES/1&quot;,&quot;ISSN&quot;:&quot;14321955&quot;,&quot;PMID&quot;:&quot;28229221&quot;,&quot;URL&quot;:&quot;https://link.springer.com/article/10.1007/s00436-017-5405-2&quot;,&quot;issued&quot;:{&quot;date-parts&quot;:[[2017,4,1]]},&quot;page&quot;:&quot;1411-1416&quot;,&quot;abstract&quot;:&quot;The neozoan species raccoon dog (Nyctereutes procyonoides) and raccoon (Procyon lotor) are widespread in Europe and potential vectors of many diseases that can threaten human and domestic animal health. Facing a further spread of these species, it is important to know about (i) pathogens imported and/or (ii) pathogens acquired in the new habitat. Thus, we investigated the parasite fauna of wild raccoon dogs and raccoons from Austria, at the edge of their new distribution range. The eight examined raccoons were nearly free of pathogens including Baylisascaris procyonis, and thus assumed to have a low epidemiological impact, so far. Out of ten raccoon dog specimens, we found one from western Austria to be infected with Echinococcus multilocularis and another three from the eastern wetland regions to harbour adults of Alaria alata. Furthermore, we detected Babesia cf. microti in five of eight raccoon dogs all over Austria but none of our samples were tested positive for Trichinella spp. Nevertheless, the raccoon dog seems to be a relevant host, at least for the zoonotic pathogens E. multilocularis and A. alata, and we suggest to further monitor the raccoon dogs parasite fauna.&quot;,&quot;publisher&quot;:&quot;Springer Verlag&quot;,&quot;volume&quot;:&quot;116&quot;},&quot;isTemporary&quot;:false},{&quot;id&quot;:&quot;f743a096-d64b-3768-ba81-7f001fd28564&quot;,&quot;itemData&quot;:{&quot;type&quot;:&quot;article-journal&quot;,&quot;id&quot;:&quot;f743a096-d64b-3768-ba81-7f001fd28564&quot;,&quot;title&quot;:&quot;Helminths of red foxes (Vulpes vulpes) and raccoon dogs (Nyctereutes procyonoides) in Lithuania&quot;,&quot;author&quot;:[{&quot;family&quot;:&quot;Bružinskaite-Schmidhalter&quot;,&quot;given&quot;:&quot;Rasa&quot;,&quot;parse-names&quot;:false,&quot;dropping-particle&quot;:&quot;&quot;,&quot;non-dropping-particle&quot;:&quot;&quot;},{&quot;family&quot;:&quot;Sarkunas&quot;,&quot;given&quot;:&quot;Mindaugas&quot;,&quot;parse-names&quot;:false,&quot;dropping-particle&quot;:&quot;&quot;,&quot;non-dropping-particle&quot;:&quot;&quot;},{&quot;family&quot;:&quot;Malakauskas&quot;,&quot;given&quot;:&quot;Alvydas&quot;,&quot;parse-names&quot;:false,&quot;dropping-particle&quot;:&quot;&quot;,&quot;non-dropping-particle&quot;:&quot;&quot;},{&quot;family&quot;:&quot;Mathis&quot;,&quot;given&quot;:&quot;Alexander&quot;,&quot;parse-names&quot;:false,&quot;dropping-particle&quot;:&quot;&quot;,&quot;non-dropping-particle&quot;:&quot;&quot;},{&quot;family&quot;:&quot;Torgerson&quot;,&quot;given&quot;:&quot;Paul R.&quot;,&quot;parse-names&quot;:false,&quot;dropping-particle&quot;:&quot;&quot;,&quot;non-dropping-particle&quot;:&quot;&quot;},{&quot;family&quot;:&quot;Deplazes&quot;,&quot;given&quot;:&quot;Peter&quot;,&quot;parse-names&quot;:false,&quot;dropping-particle&quot;:&quot;&quot;,&quot;non-dropping-particle&quot;:&quot;&quot;}],&quot;container-title&quot;:&quot;Parasitology&quot;,&quot;container-title-short&quot;:&quot;Parasitology&quot;,&quot;accessed&quot;:{&quot;date-parts&quot;:[[2023,11,15]]},&quot;DOI&quot;:&quot;10.1017/S0031182011001715&quot;,&quot;ISSN&quot;:&quot;1469-8161&quot;,&quot;PMID&quot;:&quot;21996514&quot;,&quot;URL&quot;:&quot;https://www.cambridge.org/core/journals/parasitology/article/abs/helminths-of-red-foxes-vulpes-vulpes-and-raccoon-dogs-nyctereutes-procyonoides-in-lithuania/F325633FB24495F7F1FEA5DAF20793E7&quot;,&quot;issued&quot;:{&quot;date-parts&quot;:[[2012,1]]},&quot;page&quot;:&quot;120-127&quot;,&quot;abstract&quot;:&quot;Red foxes and raccoon dogs are hosts for a wide range of parasites including important zoonotic helminths. The raccoon dog has recently invaded into Europe from the east. The contribution of this exotic species to the epidemiology of parasitic diseases, particularly parasitic zoonoses is unknown. The helminth fauna and the abundance of helminth infections were determined in 310 carcasses of hunted red foxes and 99 of raccoon dogs from Lithuania. Both species were highly infected with Alaria alata (94·8% and 96·5% respectively) and Trichinella spp. (46·6% and 29·3%). High and significantly different prevalences in foxes and raccoon dogs were found for Eucoleus aerophilus (97·1% and 30·2% respectively), Crenosoma vulpis (53·8% and 15·1%), Capillaria plica (93·3% and 11·3%), C. putorii (29·4% and 51·5%), Toxocara canis (40·5% and 17·6%) and Uncinaria stenocephala (76·9% and 98·8%). The prevalences of the rodent-transmitted cestodes Echinococcus multilocularis, Taenia polyacantha, T. crassiceps and Mesocestoides spp. were significantly higher in foxes than in raccoon dogs. The abundances of E. multilocularis, Mesocestoides, Taenia, C. plica and E. aerophilus were higher in foxes than those in raccoon dogs. A. alata, U. stenocephala, C. putorii and Echinostomatidae had higher abundances in raccoon dogs. The difference in prevalence and abundance of helminths in both animals may reflect differences in host ecology and susceptibility. The data are consistent with red foxes playing a more important role than raccoon dogs in the transmission of E. multilocularis in Lithuania.&quot;,&quot;publisher&quot;:&quot;Cambridge University Press&quot;,&quot;issue&quot;:&quot;1&quot;,&quot;volume&quot;:&quot;139&quot;},&quot;isTemporary&quot;:false},{&quot;id&quot;:&quot;d75e0895-dc5b-3442-b8cc-7f417d200cac&quot;,&quot;itemData&quot;:{&quot;type&quot;:&quot;article-journal&quot;,&quot;id&quot;:&quot;d75e0895-dc5b-3442-b8cc-7f417d200cac&quot;,&quot;title&quot;:&quot;Endoparasites of the raccoon dog (Nyctereutes procyonoides) and the red fox (Vulpes vulpes) in Denmark 2009–2012 – A comparative study&quot;,&quot;author&quot;:[{&quot;family&quot;:&quot;Al-Sabi&quot;,&quot;given&quot;:&quot;Mohammad Nafi Solaiman&quot;,&quot;parse-names&quot;:false,&quot;dropping-particle&quot;:&quot;&quot;,&quot;non-dropping-particle&quot;:&quot;&quot;},{&quot;family&quot;:&quot;Chriél&quot;,&quot;given&quot;:&quot;Mariann&quot;,&quot;parse-names&quot;:false,&quot;dropping-particle&quot;:&quot;&quot;,&quot;non-dropping-particle&quot;:&quot;&quot;},{&quot;family&quot;:&quot;Jensen&quot;,&quot;given&quot;:&quot;Trine Hammer&quot;,&quot;parse-names&quot;:false,&quot;dropping-particle&quot;:&quot;&quot;,&quot;non-dropping-particle&quot;:&quot;&quot;},{&quot;family&quot;:&quot;Enemark&quot;,&quot;given&quot;:&quot;Heidi Larsen&quot;,&quot;parse-names&quot;:false,&quot;dropping-particle&quot;:&quot;&quot;,&quot;non-dropping-particle&quot;:&quot;&quot;}],&quot;container-title&quot;:&quot;International Journal for Parasitology: Parasites and Wildlife&quot;,&quot;container-title-short&quot;:&quot;Int. J. Parasitol. Parasites Wildl.&quot;,&quot;accessed&quot;:{&quot;date-parts&quot;:[[2023,11,15]]},&quot;DOI&quot;:&quot;10.1016/J.IJPPAW.2013.04.001&quot;,&quot;ISSN&quot;:&quot;2213-2244&quot;,&quot;issued&quot;:{&quot;date-parts&quot;:[[2013,12,1]]},&quot;page&quot;:&quot;144-151&quot;,&quot;abstract&quot;:&quot;Invasive species negatively influence the biodiversity of the ecosystems they invade and may introduce pathogens to native species. Raccoon dogs have very successfully invaded Europe, including, recently, Denmark. This study included analyses of gastrointestinal helminths and Trichinella spp. from 99 raccoon dogs and 384 native red foxes collected from October 2009 to March 2012. The sedimentation and counting method used revealed that raccoon dogs and foxes harboured 9 and 13 different helminth species, respectively, of which several known to be zoonotic. Significantly more nematode and cestode species were found in foxes while raccoon dogs had more trematode species. Rodent transmitted parasites were more prevalent in foxes, while amphibian transmitted parasites were more prevalent in raccoon dogs. One fox was infected with Echinococcus multilocularis (0.3%), while no Trichinella spp. were detected in raccoon dogs or foxes. The trematode Brachylaima tokudai was detected for the first time in Denmark in five of 384 foxes (1.3%). Prevalences of Pygidiopsis summa (3.0% and 3.4%) and Cryptocotyle spp. (15.2% and 15.4%) were comparable in raccoon dogs and foxes, respectively. Four helminth species were more prevalent in foxes than in raccoon dogs: Toxocara canis (60.9% and 13.1%); Uncinaria stenocephala (84.1% and 48.5%); Mesocestoides spp. (42.7% and 23.2%); and Taenia spp. (30.7% and 2.0%), respectively. Three helminth species were more prevalent in raccoon dogs than in foxes: Dipylidium caninum (5.1% and 0.3%); Mesorchis denticulatus (38.4% and 4.2%); and Alaria alata (69.7% and 34.4%), respectively. T. canis was more abundant in foxes while A. alata was more abundant in raccoon dogs. The intestinal distribution of a number of helminth species was comparable between hosts, but highly variable between parasite species. Inherent biological factors and host invasion of new areas might have shaped these marked differences in helminth fauna between the invasive raccoon dog and the native red fox. © 2013 Australian Society for Parasitology.&quot;,&quot;publisher&quot;:&quot;Elsevier&quot;,&quot;volume&quot;:&quot;2&quot;},&quot;isTemporary&quot;:false},{&quot;id&quot;:&quot;efc8c6ed-e174-3aab-9255-24e62eb2000a&quot;,&quot;itemData&quot;:{&quot;type&quot;:&quot;article-journal&quot;,&quot;id&quot;:&quot;efc8c6ed-e174-3aab-9255-24e62eb2000a&quot;,&quot;title&quot;:&quot;Alien species and their zoonotic parasites in native and introduced ranges: The raccoon dog example&quot;,&quot;author&quot;:[{&quot;family&quot;:&quot;Laurimaa&quot;,&quot;given&quot;:&quot;Leidi&quot;,&quot;parse-names&quot;:false,&quot;dropping-particle&quot;:&quot;&quot;,&quot;non-dropping-particle&quot;:&quot;&quot;},{&quot;family&quot;:&quot;Süld&quot;,&quot;given&quot;:&quot;Karmen&quot;,&quot;parse-names&quot;:false,&quot;dropping-particle&quot;:&quot;&quot;,&quot;non-dropping-particle&quot;:&quot;&quot;},{&quot;family&quot;:&quot;Davison&quot;,&quot;given&quot;:&quot;John&quot;,&quot;parse-names&quot;:false,&quot;dropping-particle&quot;:&quot;&quot;,&quot;non-dropping-particle&quot;:&quot;&quot;},{&quot;family&quot;:&quot;Moks&quot;,&quot;given&quot;:&quot;Epp&quot;,&quot;parse-names&quot;:false,&quot;dropping-particle&quot;:&quot;&quot;,&quot;non-dropping-particle&quot;:&quot;&quot;},{&quot;family&quot;:&quot;Valdmann&quot;,&quot;given&quot;:&quot;Harri&quot;,&quot;parse-names&quot;:false,&quot;dropping-particle&quot;:&quot;&quot;,&quot;non-dropping-particle&quot;:&quot;&quot;},{&quot;family&quot;:&quot;Saarma&quot;,&quot;given&quot;:&quot;Urmas&quot;,&quot;parse-names&quot;:false,&quot;dropping-particle&quot;:&quot;&quot;,&quot;non-dropping-particle&quot;:&quot;&quot;}],&quot;container-title&quot;:&quot;Veterinary Parasitology&quot;,&quot;container-title-short&quot;:&quot;Vet. Parasitol.&quot;,&quot;accessed&quot;:{&quot;date-parts&quot;:[[2023,11,15]]},&quot;DOI&quot;:&quot;10.1016/J.VETPAR.2016.01.020&quot;,&quot;ISSN&quot;:&quot;0304-4017&quot;,&quot;PMID&quot;:&quot;26921035&quot;,&quot;issued&quot;:{&quot;date-parts&quot;:[[2016,3,30]]},&quot;page&quot;:&quot;24-33&quot;,&quot;abstract&quot;:&quot;The raccoon dog (Nyctereutes procyonoides) is a canid that is indigenous in East Asia and alien in Europe, where it was introduced more than half a century ago. The aim of this study was to compare the parasite faunas associated with raccoon dogs in their native and introduced ranges, and to identify zoonotic parasite species. We examined 255 carcasses of hunted raccoon dogs from Estonia and recorded a total of 17 helminth species: 4 trematodes, 4 cestodes and 9 nematodes. The most prevalent parasite species were Uncinaria stenocephala (97.6%) and Alaria alata (68.3%). Average parasite species richness was 2.86 (the highest was 9) and only two animals were not parasitized at all. Although the infection intensity was determined by weight and not by sex, all animals infected with more than five helminth species were males. We also found that animals infected with higher numbers of helminth species fed significantly more on natural plants. Intentional consumption of grass may represent a self-medicating behaviour among raccoon dogs. We included the Estonian data into a wider comparison of raccoon dog parasite faunas and found a total of 54 helminth taxa, including 28 of zoonotic potential. In Europe, raccoon dogs are infected with a minimum of 32 helminth species of which 19 are zoonotic; in the native range they are infected with 26 species of which 17 are zoonotic. Most species were nematodes or trematodes, with fewer cestodes described. The recent increase in the number and range of raccoon dogs in Europe and the relatively high number of zoonotic parasite taxa that it harbours suggests that this species should be considered an important source of environmental contamination with zoonotic agents in Europe.&quot;,&quot;publisher&quot;:&quot;Elsevier&quot;,&quot;volume&quot;:&quot;219&quot;},&quot;isTemporary&quot;:false}]},{&quot;citationID&quot;:&quot;MENDELEY_CITATION_58739117-b959-4ba1-8852-695ed7c22381&quot;,&quot;properties&quot;:{&quot;noteIndex&quot;:0},&quot;isEdited&quot;:false,&quot;manualOverride&quot;:{&quot;isManuallyOverridden&quot;:false,&quot;citeprocText&quot;:&quot;(33)&quot;,&quot;manualOverrideText&quot;:&quot;&quot;},&quot;citationTag&quot;:&quot;MENDELEY_CITATION_v3_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&quot;,&quot;citationItems&quot;:[{&quot;id&quot;:&quot;8b70d27c-f6df-3b1d-a951-8ad441e455b6&quot;,&quot;itemData&quot;:{&quot;type&quot;:&quot;article-journal&quot;,&quot;id&quot;:&quot;8b70d27c-f6df-3b1d-a951-8ad441e455b6&quot;,&quot;title&quot;:&quot;Detection of Anaplasma phagocytophilum in red foxes (Vulpes vulpes) and raccoon dogs (Nyctereutes procyonoides) from Brandenburg, Germany&quot;,&quot;author&quot;:[{&quot;family&quot;:&quot;Härtwig&quot;,&quot;given&quot;:&quot;Vera&quot;,&quot;parse-names&quot;:false,&quot;dropping-particle&quot;:&quot;&quot;,&quot;non-dropping-particle&quot;:&quot;&quot;},{&quot;family&quot;:&quot;Loewenich&quot;,&quot;given&quot;:&quot;Friederike D.&quot;,&quot;parse-names&quot;:false,&quot;dropping-particle&quot;:&quot;&quot;,&quot;non-dropping-particle&quot;:&quot;von&quot;},{&quot;family&quot;:&quot;Schulze&quot;,&quot;given&quot;:&quot;Christoph&quot;,&quot;parse-names&quot;:false,&quot;dropping-particle&quot;:&quot;&quot;,&quot;non-dropping-particle&quot;:&quot;&quot;},{&quot;family&quot;:&quot;Straubinger&quot;,&quot;given&quot;:&quot;Reinhard K.&quot;,&quot;parse-names&quot;:false,&quot;dropping-particle&quot;:&quot;&quot;,&quot;non-dropping-particle&quot;:&quot;&quot;},{&quot;family&quot;:&quot;Daugschies&quot;,&quot;given&quot;:&quot;Arwid&quot;,&quot;parse-names&quot;:false,&quot;dropping-particle&quot;:&quot;&quot;,&quot;non-dropping-particle&quot;:&quot;&quot;},{&quot;family&quot;:&quot;Dyachenko&quot;,&quot;given&quot;:&quot;Viktor&quot;,&quot;parse-names&quot;:false,&quot;dropping-particle&quot;:&quot;&quot;,&quot;non-dropping-particle&quot;:&quot;&quot;}],&quot;container-title&quot;:&quot;Ticks and Tick-borne Diseases&quot;,&quot;container-title-short&quot;:&quot;Ticks Tick. Borne. Dis.&quot;,&quot;accessed&quot;:{&quot;date-parts&quot;:[[2023,11,15]]},&quot;DOI&quot;:&quot;10.1016/J.TTBDIS.2013.11.001&quot;,&quot;ISSN&quot;:&quot;1877-959X&quot;,&quot;PMID&quot;:&quot;24512760&quot;,&quot;issued&quot;:{&quot;date-parts&quot;:[[2014,4,1]]},&quot;page&quot;:&quot;277-280&quot;,&quot;abstract&quot;:&quot;Anaplasma phagocytophilum is an obligate intracellular and tick-transmitted bacterium, which causes granulocytic anaplasmosis in animals and humans. Although infection with A. phagocytophilum in domestic animals and vector ticks is documented, there is sparse information on the occurrence of A. phagocytophilum in wild animals. Red foxes (Vulpes vulpes) as well as raccoon dogs (Nyctereutes procyonoides) are wildlife species highly abundant in certain areas of Germany and represent a potential wildlife reservoir for zoonotic diseases. To obtain data about the occurrence of A. phagocytophilum in these animals, red fox and raccoon dog carcasses (hunted or found dead) were collected from January to September 2009 in the Federal State of Brandenburg, Germany. Lung tissue samples were subjected to DNA extraction and were examined for the presence of A. phagocytophilum DNA by means of real-time PCR. Anaplasma phagocytophilum was detected in 10 out of 122 (8.2%) lungs of red foxes and in 3 out of 13 (23%) lungs of raccoon dogs. To the best of our knowledge, A. phagocytophilum was detected for the first time in red foxes and raccoon dogs in Germany. © 2014 Elsevier GmbH.&quot;,&quot;publisher&quot;:&quot;Urban &amp; Fischer&quot;,&quot;issue&quot;:&quot;3&quot;,&quot;volume&quot;:&quot;5&quot;},&quot;isTemporary&quot;:false}]},{&quot;citationID&quot;:&quot;MENDELEY_CITATION_15123302-7073-4adb-be69-1930dd66acf6&quot;,&quot;properties&quot;:{&quot;noteIndex&quot;:0},&quot;isEdited&quot;:false,&quot;manualOverride&quot;:{&quot;isManuallyOverridden&quot;:false,&quot;citeprocText&quot;:&quot;(34)&quot;,&quot;manualOverrideText&quot;:&quot;&quot;},&quot;citationTag&quot;:&quot;MENDELEY_CITATION_v3_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&quot;,&quot;citationItems&quot;:[{&quot;id&quot;:&quot;0b837a75-322f-3710-9295-19777e6b6335&quot;,&quot;itemData&quot;:{&quot;type&quot;:&quot;article-journal&quot;,&quot;id&quot;:&quot;0b837a75-322f-3710-9295-19777e6b6335&quot;,&quot;title&quot;:&quot;Tularaemia seroprevalence of captured and wild animals in Germany: the fox (Vulpes vulpes) as a biological indicator&quot;,&quot;author&quot;:[{&quot;family&quot;:&quot;Kuehn&quot;,&quot;given&quot;:&quot;A.&quot;,&quot;parse-names&quot;:false,&quot;dropping-particle&quot;:&quot;&quot;,&quot;non-dropping-particle&quot;:&quot;&quot;},{&quot;family&quot;:&quot;Schulze&quot;,&quot;given&quot;:&quot;C.&quot;,&quot;parse-names&quot;:false,&quot;dropping-particle&quot;:&quot;&quot;,&quot;non-dropping-particle&quot;:&quot;&quot;},{&quot;family&quot;:&quot;Kutzer&quot;,&quot;given&quot;:&quot;P.&quot;,&quot;parse-names&quot;:false,&quot;dropping-particle&quot;:&quot;&quot;,&quot;non-dropping-particle&quot;:&quot;&quot;},{&quot;family&quot;:&quot;Probst&quot;,&quot;given&quot;:&quot;C.&quot;,&quot;parse-names&quot;:false,&quot;dropping-particle&quot;:&quot;&quot;,&quot;non-dropping-particle&quot;:&quot;&quot;},{&quot;family&quot;:&quot;Hlinak&quot;,&quot;given&quot;:&quot;A.&quot;,&quot;parse-names&quot;:false,&quot;dropping-particle&quot;:&quot;&quot;,&quot;non-dropping-particle&quot;:&quot;&quot;},{&quot;family&quot;:&quot;Ochs&quot;,&quot;given&quot;:&quot;A.&quot;,&quot;parse-names&quot;:false,&quot;dropping-particle&quot;:&quot;&quot;,&quot;non-dropping-particle&quot;:&quot;&quot;},{&quot;family&quot;:&quot;Grunow&quot;,&quot;given&quot;:&quot;R.&quot;,&quot;parse-names&quot;:false,&quot;dropping-particle&quot;:&quot;&quot;,&quot;non-dropping-particle&quot;:&quot;&quot;}],&quot;container-title&quot;:&quot;Epidemiology &amp; Infection&quot;,&quot;container-title-short&quot;:&quot;Epidemiol. Infect.&quot;,&quot;accessed&quot;:{&quot;date-parts&quot;:[[2023,11,16]]},&quot;DOI&quot;:&quot;10.1017/S0950268812001008&quot;,&quot;ISSN&quot;:&quot;0950-2688&quot;,&quot;PMID&quot;:&quot;22800496&quot;,&quot;URL&quot;:&quot;https://www.cambridge.org/core/journals/epidemiology-and-infection/article/tularaemia-seroprevalence-of-captured-and-wild-animals-in-germany-the-fox-vulpes-vulpes-as-a-biological-indicator/1D289203A63EDB01ECD43F39C07CBFE0&quot;,&quot;issued&quot;:{&quot;date-parts&quot;:[[2013]]},&quot;page&quot;:&quot;833-840&quot;,&quot;abstract&quot;:&quot;A total of 2475 animals from Germany, both captive and wild, were tested for antibodies against Francisella tularensis to obtain more knowledge about the presence of this pathogen in Germany. An indirect and a competitive ELISA served as screening methods, positive and inconclusive samples were confirmed by Western blot. Of the zoo animals sampled between 1992 and 2007 (n = 1122), three (0·3%) were seropositive. The seroconversion of a hippopotamus in Berlin Zoo was documented. From 1353 serum samples of wild foxes (Vulpes vulpes), raccoon dogs (Nyctereutes procyonoides) and wild boars (Sus scrofa), collected between 2005 and 2009 in the federal state of Brandenburg (surrounding Berlin), a total of 101 (7·5%) tested positive for antibodies to F. tularensis lipopolysaccharide. Our results indicate a higher seroprevalence of F. tularensis in wildlife in eastern Germany than commonly assumed. Furthermore, we found foxes and raccoon dogs to be biological indicators for tularaemia.&quot;,&quot;publisher&quot;:&quot;Cambridge University Press&quot;,&quot;issue&quot;:&quot;4&quot;,&quot;volume&quot;:&quot;141&quot;},&quot;isTemporary&quot;:false}]},{&quot;citationID&quot;:&quot;MENDELEY_CITATION_979e374b-b7e1-438f-9179-eb459263112c&quot;,&quot;properties&quot;:{&quot;noteIndex&quot;:0},&quot;isEdited&quot;:false,&quot;manualOverride&quot;:{&quot;isManuallyOverridden&quot;:false,&quot;citeprocText&quot;:&quot;(35,36)&quot;,&quot;manualOverrideText&quot;:&quot;&quot;},&quot;citationTag&quot;:&quot;MENDELEY_CITATION_v3_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&quot;,&quot;citationItems&quot;:[{&quot;id&quot;:&quot;b458243e-3c31-3dcc-9c00-2f3e54793383&quot;,&quot;itemData&quot;:{&quot;type&quot;:&quot;article-journal&quot;,&quot;id&quot;:&quot;b458243e-3c31-3dcc-9c00-2f3e54793383&quot;,&quot;title&quot;:&quot;Epidemiological situation of rabies in Lithuania from 1990 to 2000&quot;,&quot;author&quot;:[{&quot;family&quot;:&quot;Zienius&quot;,&quot;given&quot;:&quot;D.&quot;,&quot;parse-names&quot;:false,&quot;dropping-particle&quot;:&quot;&quot;,&quot;non-dropping-particle&quot;:&quot;&quot;},{&quot;family&quot;:&quot;Bagdonas&quot;,&quot;given&quot;:&quot;J.&quot;,&quot;parse-names&quot;:false,&quot;dropping-particle&quot;:&quot;&quot;,&quot;non-dropping-particle&quot;:&quot;&quot;},{&quot;family&quot;:&quot;Dranseika&quot;,&quot;given&quot;:&quot;A.&quot;,&quot;parse-names&quot;:false,&quot;dropping-particle&quot;:&quot;&quot;,&quot;non-dropping-particle&quot;:&quot;&quot;}],&quot;container-title&quot;:&quot;Veterinary Microbiology&quot;,&quot;container-title-short&quot;:&quot;Vet. Microbiol.&quot;,&quot;accessed&quot;:{&quot;date-parts&quot;:[[2023,11,16]]},&quot;DOI&quot;:&quot;10.1016/S0378-1135(02)00346-2&quot;,&quot;ISSN&quot;:&quot;0378-1135&quot;,&quot;PMID&quot;:&quot;12636997&quot;,&quot;issued&quot;:{&quot;date-parts&quot;:[[2003,5,19]]},&quot;page&quot;:&quot;91-100&quot;,&quot;abstract&quot;:&quot;The epidemiological situation of rabies was investigated in Lithuania. Over the last decade, 2277 cases of rabies were registered among wild and domestic animals (mean number of cases per districts was 44). The highest distribution of rabies was found in the districts of Lazdijai and Utena (116 and 81 cases, respectively), and the lowest in the Svencioniai and Zarasai districts (one and eight cases, respectively). It was found that rabies among wildlife comprised 54% with the majority of cases being registered in foxes (626 cases, 27%) followed by raccoon dogs (470 cases, 21%). Within the last 3 years, cases of rabies among foxes and raccoon dogs increased significantly (three and six times, respectively), compared with the period from 1990 to 1997. Among domestic animals, 46% cases of rabies were registered, with cattle comprising 27%, and the cases among cats and dogs at 9 and 8%, respectively. During the period from 1993 to 1997 in Lithuania, 11,385 of humans were attacked by domestic and wild animals, and 21,173 humans were vaccinated against rabies for prophylactic reasons. Our survey has shown that, during the period from 1997 to 2000, the number of people attacked has increased drastically - 31,348 (60%), but only 8021 (18%) of them were vaccinated. © 2002 Elsevier Science B.V. All rights reserved.&quot;,&quot;publisher&quot;:&quot;Elsevier&quot;,&quot;issue&quot;:&quot;2&quot;,&quot;volume&quot;:&quot;93&quot;},&quot;isTemporary&quot;:false},{&quot;id&quot;:&quot;949119c4-d461-3026-8123-12493c726e05&quot;,&quot;itemData&quot;:{&quot;type&quot;:&quot;article-journal&quot;,&quot;id&quot;:&quot;949119c4-d461-3026-8123-12493c726e05&quot;,&quot;title&quot;:&quot;Epidemiology of enzootic rabies in Lithuania&quot;,&quot;author&quot;:[{&quot;family&quot;:&quot;Maèiulskis&quot;,&quot;given&quot;:&quot;Petras&quot;,&quot;parse-names&quot;:false,&quot;dropping-particle&quot;:&quot;&quot;,&quot;non-dropping-particle&quot;:&quot;&quot;},{&quot;family&quot;:&quot;Lukauskas&quot;,&quot;given&quot;:&quot;Kazimieras&quot;,&quot;parse-names&quot;:false,&quot;dropping-particle&quot;:&quot;&quot;,&quot;non-dropping-particle&quot;:&quot;&quot;},{&quot;family&quot;:&quot;Sederevièius&quot;,&quot;given&quot;:&quot;Antanas&quot;,&quot;parse-names&quot;:false,&quot;dropping-particle&quot;:&quot;&quot;,&quot;non-dropping-particle&quot;:&quot;&quot;},{&quot;family&quot;:&quot;Kiudulas&quot;,&quot;given&quot;:&quot;V.&quot;,&quot;parse-names&quot;:false,&quot;dropping-particle&quot;:&quot;&quot;,&quot;non-dropping-particle&quot;:&quot;&quot;},{&quot;family&quot;:&quot;Pockevièius&quot;,&quot;given&quot;:&quot;Alius&quot;,&quot;parse-names&quot;:false,&quot;dropping-particle&quot;:&quot;&quot;,&quot;non-dropping-particle&quot;:&quot;&quot;}],&quot;container-title&quot;:&quot;Medycyna Weterynaryjna&quot;,&quot;container-title-short&quot;:&quot;Med. Weter.&quot;,&quot;issued&quot;:{&quot;date-parts&quot;:[[2006]]},&quot;page&quot;:&quot;769-772&quot;,&quot;issue&quot;:&quot;7&quot;,&quot;volume&quot;:&quot;62&quot;},&quot;isTemporary&quot;:false}]},{&quot;citationID&quot;:&quot;MENDELEY_CITATION_efc9c4de-ecfe-4992-9530-6ac93b5a0da2&quot;,&quot;properties&quot;:{&quot;noteIndex&quot;:0},&quot;isEdited&quot;:false,&quot;manualOverride&quot;:{&quot;isManuallyOverridden&quot;:false,&quot;citeprocText&quot;:&quot;(25,37,38)&quot;,&quot;manualOverrideText&quot;:&quot;&quot;},&quot;citationTag&quot;:&quot;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&quot;,&quot;citationItems&quot;:[{&quot;id&quot;:&quot;10c4c15d-577d-326c-8601-2fa43c24096a&quot;,&quot;itemData&quot;:{&quot;type&quot;:&quot;article-journal&quot;,&quot;id&quot;:&quot;10c4c15d-577d-326c-8601-2fa43c24096a&quot;,&quot;title&quot;:&quot;The occurrence and muscle distribution of Trichinella britovi in raccoon dogs (Nyctereutes procyonoides) in wildlife in the Głęboki Bród Forest District, Poland&quot;,&quot;author&quot;:[{&quot;family&quot;:&quot;Cybulska&quot;,&quot;given&quot;:&quot;Aleksandra&quot;,&quot;parse-names&quot;:false,&quot;dropping-particle&quot;:&quot;&quot;,&quot;non-dropping-particle&quot;:&quot;&quot;},{&quot;family&quot;:&quot;Kornacka&quot;,&quot;given&quot;:&quot;Aleksandra&quot;,&quot;parse-names&quot;:false,&quot;dropping-particle&quot;:&quot;&quot;,&quot;non-dropping-particle&quot;:&quot;&quot;},{&quot;family&quot;:&quot;Moskwa&quot;,&quot;given&quot;:&quot;Bożena&quot;,&quot;parse-names&quot;:false,&quot;dropping-particle&quot;:&quot;&quot;,&quot;non-dropping-particle&quot;:&quot;&quot;}],&quot;container-title&quot;:&quot;International Journal for Parasitology: Parasites and Wildlife&quot;,&quot;container-title-short&quot;:&quot;Int. J. Parasitol. Parasites Wildl.&quot;,&quot;accessed&quot;:{&quot;date-parts&quot;:[[2023,11,16]]},&quot;DOI&quot;:&quot;10.1016/J.IJPPAW.2019.05.003&quot;,&quot;ISSN&quot;:&quot;2213-2244&quot;,&quot;issued&quot;:{&quot;date-parts&quot;:[[2019,8,1]]},&quot;page&quot;:&quot;149-153&quot;,&quot;abstract&quot;:&quot;The raccoon dog (Nyctereutes procyonoides) is an introduced, invasive species in Europe. Literature data show that raccoon dogs act as a reservoir of many dangerous parasites, including nematodes of the genus Trichinella. The aims of the study were to determine the prevalence of Trichinella spp. infection in raccoon dogs collected from the Głęboki Bród Forest District between 2013 and 2016, and to evaluate their distribution in the muscle tissue of the host. The larvae of Trichinella spp. were detected in 45 raccoon dogs (39.82%), and all of them were identified as T. britovi. No mixed infection was observed. The intensity of infection ranged from 0.02 to 622.92 larvae per gram (LPG), and the highest mean was observed in the tongue and lower forelimb in both examined sexes. The raccoon dog may play a significant role as a reservoir of T. britovi in the wildlife in the examined area.&quot;,&quot;publisher&quot;:&quot;Elsevier&quot;,&quot;volume&quot;:&quot;9&quot;},&quot;isTemporary&quot;:false},{&quot;id&quot;:&quot;243c0cb1-57d0-3ca5-91e6-d6f669f4d0c2&quot;,&quot;itemData&quot;:{&quot;type&quot;:&quot;article-journal&quot;,&quot;id&quot;:&quot;243c0cb1-57d0-3ca5-91e6-d6f669f4d0c2&quot;,&quot;title&quot;:&quot;Study on the occurrence of Trichinella spp. in raccoon dogs in Brandenburg, Germany&quot;,&quot;author&quot;:[{&quot;family&quot;:&quot;Mayer-Scholl&quot;,&quot;given&quot;:&quot;Anne&quot;,&quot;parse-names&quot;:false,&quot;dropping-particle&quot;:&quot;&quot;,&quot;non-dropping-particle&quot;:&quot;&quot;},{&quot;family&quot;:&quot;Reckinger&quot;,&quot;given&quot;:&quot;Sabine&quot;,&quot;parse-names&quot;:false,&quot;dropping-particle&quot;:&quot;&quot;,&quot;non-dropping-particle&quot;:&quot;&quot;},{&quot;family&quot;:&quot;Schulze&quot;,&quot;given&quot;:&quot;Christoph&quot;,&quot;parse-names&quot;:false,&quot;dropping-particle&quot;:&quot;&quot;,&quot;non-dropping-particle&quot;:&quot;&quot;},{&quot;family&quot;:&quot;Nöckler&quot;,&quot;given&quot;:&quot;Karsten&quot;,&quot;parse-names&quot;:false,&quot;dropping-particle&quot;:&quot;&quot;,&quot;non-dropping-particle&quot;:&quot;&quot;}],&quot;container-title&quot;:&quot;Veterinary Parasitology&quot;,&quot;container-title-short&quot;:&quot;Vet. Parasitol.&quot;,&quot;accessed&quot;:{&quot;date-parts&quot;:[[2023,11,16]]},&quot;DOI&quot;:&quot;10.1016/J.VETPAR.2016.04.027&quot;,&quot;ISSN&quot;:&quot;0304-4017&quot;,&quot;PMID&quot;:&quot;27133501&quot;,&quot;issued&quot;:{&quot;date-parts&quot;:[[2016,11,15]]},&quot;page&quot;:&quot;102-105&quot;,&quot;abstract&quot;:&quot;In recent years the raccoon dog population in Germany has risen dramatically and a steady westward expansion can still be seen. In addition to the highest Trichinella prevalence in wild boar and the most reported Trichinella cases in domestic swine from backyard farms, the North-Eastern part of Germany also has the highest raccoon dog density in the country. Due to their distinct scavenging behavior, raccoon dogs play a significant role as Trichinella reservoir. Therefore, to increase the knowledge on Trichinella spp. in raccoon dogs, we performed a study on the occurrence of Trichinella in the North-Eastern federal state of Brandenburg. In total 1527 raccoon dogs were examined between 2000 and 2014. An average of 1.9% of the raccoon dogs were Trichinella spp. positive. 90% of the positive animals were infected with Trichinella spiralis and one animal each with Trichinella britovi and Trichinella pseudospiralis. In T. spiralis infected animals, the number of larvae found in the muscle tissue ranged between 0.5 and 235 larvae per gram (lpg), with a median of 14 larvae. A tentative temporal increase in Trichinella occurrence was seen between the time periods 2008 to 2010 and 2011 to 2014. Based on the size of the raccoon dog hunting bags of the past decade, the species spread in westerly and north-westerly direction is evident. An interesting question is how the raccoon dog will influence the Trichinella prevalence in the sylvatic cycle in these regions in the years to come.&quot;,&quot;publisher&quot;:&quot;Elsevier&quot;,&quot;volume&quot;:&quot;231&quot;},&quot;isTemporary&quot;:false},{&quot;id&quot;:&quot;f743a096-d64b-3768-ba81-7f001fd28564&quot;,&quot;itemData&quot;:{&quot;type&quot;:&quot;article-journal&quot;,&quot;id&quot;:&quot;f743a096-d64b-3768-ba81-7f001fd28564&quot;,&quot;title&quot;:&quot;Helminths of red foxes (Vulpes vulpes) and raccoon dogs (Nyctereutes procyonoides) in Lithuania&quot;,&quot;author&quot;:[{&quot;family&quot;:&quot;Bružinskaite-Schmidhalter&quot;,&quot;given&quot;:&quot;Rasa&quot;,&quot;parse-names&quot;:false,&quot;dropping-particle&quot;:&quot;&quot;,&quot;non-dropping-particle&quot;:&quot;&quot;},{&quot;family&quot;:&quot;Sarkunas&quot;,&quot;given&quot;:&quot;Mindaugas&quot;,&quot;parse-names&quot;:false,&quot;dropping-particle&quot;:&quot;&quot;,&quot;non-dropping-particle&quot;:&quot;&quot;},{&quot;family&quot;:&quot;Malakauskas&quot;,&quot;given&quot;:&quot;Alvydas&quot;,&quot;parse-names&quot;:false,&quot;dropping-particle&quot;:&quot;&quot;,&quot;non-dropping-particle&quot;:&quot;&quot;},{&quot;family&quot;:&quot;Mathis&quot;,&quot;given&quot;:&quot;Alexander&quot;,&quot;parse-names&quot;:false,&quot;dropping-particle&quot;:&quot;&quot;,&quot;non-dropping-particle&quot;:&quot;&quot;},{&quot;family&quot;:&quot;Torgerson&quot;,&quot;given&quot;:&quot;Paul R.&quot;,&quot;parse-names&quot;:false,&quot;dropping-particle&quot;:&quot;&quot;,&quot;non-dropping-particle&quot;:&quot;&quot;},{&quot;family&quot;:&quot;Deplazes&quot;,&quot;given&quot;:&quot;Peter&quot;,&quot;parse-names&quot;:false,&quot;dropping-particle&quot;:&quot;&quot;,&quot;non-dropping-particle&quot;:&quot;&quot;}],&quot;container-title&quot;:&quot;Parasitology&quot;,&quot;container-title-short&quot;:&quot;Parasitology&quot;,&quot;accessed&quot;:{&quot;date-parts&quot;:[[2023,11,15]]},&quot;DOI&quot;:&quot;10.1017/S0031182011001715&quot;,&quot;ISSN&quot;:&quot;1469-8161&quot;,&quot;PMID&quot;:&quot;21996514&quot;,&quot;URL&quot;:&quot;https://www.cambridge.org/core/journals/parasitology/article/abs/helminths-of-red-foxes-vulpes-vulpes-and-raccoon-dogs-nyctereutes-procyonoides-in-lithuania/F325633FB24495F7F1FEA5DAF20793E7&quot;,&quot;issued&quot;:{&quot;date-parts&quot;:[[2012,1]]},&quot;page&quot;:&quot;120-127&quot;,&quot;abstract&quot;:&quot;Red foxes and raccoon dogs are hosts for a wide range of parasites including important zoonotic helminths. The raccoon dog has recently invaded into Europe from the east. The contribution of this exotic species to the epidemiology of parasitic diseases, particularly parasitic zoonoses is unknown. The helminth fauna and the abundance of helminth infections were determined in 310 carcasses of hunted red foxes and 99 of raccoon dogs from Lithuania. Both species were highly infected with Alaria alata (94·8% and 96·5% respectively) and Trichinella spp. (46·6% and 29·3%). High and significantly different prevalences in foxes and raccoon dogs were found for Eucoleus aerophilus (97·1% and 30·2% respectively), Crenosoma vulpis (53·8% and 15·1%), Capillaria plica (93·3% and 11·3%), C. putorii (29·4% and 51·5%), Toxocara canis (40·5% and 17·6%) and Uncinaria stenocephala (76·9% and 98·8%). The prevalences of the rodent-transmitted cestodes Echinococcus multilocularis, Taenia polyacantha, T. crassiceps and Mesocestoides spp. were significantly higher in foxes than in raccoon dogs. The abundances of E. multilocularis, Mesocestoides, Taenia, C. plica and E. aerophilus were higher in foxes than those in raccoon dogs. A. alata, U. stenocephala, C. putorii and Echinostomatidae had higher abundances in raccoon dogs. The difference in prevalence and abundance of helminths in both animals may reflect differences in host ecology and susceptibility. The data are consistent with red foxes playing a more important role than raccoon dogs in the transmission of E. multilocularis in Lithuania.&quot;,&quot;publisher&quot;:&quot;Cambridge University Press&quot;,&quot;issue&quot;:&quot;1&quot;,&quot;volume&quot;:&quot;139&quot;},&quot;isTemporary&quot;:false}]},{&quot;citationID&quot;:&quot;MENDELEY_CITATION_dcbc8896-4720-4c2b-b5a0-58eeca3d5d32&quot;,&quot;properties&quot;:{&quot;noteIndex&quot;:0},&quot;isEdited&quot;:false,&quot;manualOverride&quot;:{&quot;isManuallyOverridden&quot;:false,&quot;citeprocText&quot;:&quot;(23,39–42)&quot;,&quot;manualOverrideText&quot;:&quot;&quot;},&quot;citationTag&quot;:&quot;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&quot;,&quot;citationItems&quot;:[{&quot;id&quot;:&quot;cfad60ae-383e-3c90-bf07-46a793f84c38&quot;,&quot;itemData&quot;:{&quot;type&quot;:&quot;article-journal&quot;,&quot;id&quot;:&quot;cfad60ae-383e-3c90-bf07-46a793f84c38&quot;,&quot;title&quot;:&quot;The raccoon dog (Nyctereutes procyonoides) and the raccoon (Procyon lotor)—their role and impact of maintaining and transmitting zoonotic diseases in Austria, Central Europe&quot;,&quot;author&quot;:[{&quot;family&quot;:&quot;Duscher&quot;,&quot;given&quot;:&quot;Tanja&quot;,&quot;parse-names&quot;:false,&quot;dropping-particle&quot;:&quot;&quot;,&quot;non-dropping-particle&quot;:&quot;&quot;},{&quot;family&quot;:&quot;Hodžić&quot;,&quot;given&quot;:&quot;Adnan&quot;,&quot;parse-names&quot;:false,&quot;dropping-particle&quot;:&quot;&quot;,&quot;non-dropping-particle&quot;:&quot;&quot;},{&quot;family&quot;:&quot;Glawischnig&quot;,&quot;given&quot;:&quot;Walter&quot;,&quot;parse-names&quot;:false,&quot;dropping-particle&quot;:&quot;&quot;,&quot;non-dropping-particle&quot;:&quot;&quot;},{&quot;family&quot;:&quot;Duscher&quot;,&quot;given&quot;:&quot;Georg G.&quot;,&quot;parse-names&quot;:false,&quot;dropping-particle&quot;:&quot;&quot;,&quot;non-dropping-particle&quot;:&quot;&quot;}],&quot;container-title&quot;:&quot;Parasitology Research&quot;,&quot;container-title-short&quot;:&quot;Parasitol. Res.&quot;,&quot;accessed&quot;:{&quot;date-parts&quot;:[[2023,11,15]]},&quot;DOI&quot;:&quot;10.1007/S00436-017-5405-2/FIGURES/1&quot;,&quot;ISSN&quot;:&quot;14321955&quot;,&quot;PMID&quot;:&quot;28229221&quot;,&quot;URL&quot;:&quot;https://link.springer.com/article/10.1007/s00436-017-5405-2&quot;,&quot;issued&quot;:{&quot;date-parts&quot;:[[2017,4,1]]},&quot;page&quot;:&quot;1411-1416&quot;,&quot;abstract&quot;:&quot;The neozoan species raccoon dog (Nyctereutes procyonoides) and raccoon (Procyon lotor) are widespread in Europe and potential vectors of many diseases that can threaten human and domestic animal health. Facing a further spread of these species, it is important to know about (i) pathogens imported and/or (ii) pathogens acquired in the new habitat. Thus, we investigated the parasite fauna of wild raccoon dogs and raccoons from Austria, at the edge of their new distribution range. The eight examined raccoons were nearly free of pathogens including Baylisascaris procyonis, and thus assumed to have a low epidemiological impact, so far. Out of ten raccoon dog specimens, we found one from western Austria to be infected with Echinococcus multilocularis and another three from the eastern wetland regions to harbour adults of Alaria alata. Furthermore, we detected Babesia cf. microti in five of eight raccoon dogs all over Austria but none of our samples were tested positive for Trichinella spp. Nevertheless, the raccoon dog seems to be a relevant host, at least for the zoonotic pathogens E. multilocularis and A. alata, and we suggest to further monitor the raccoon dogs parasite fauna.&quot;,&quot;publisher&quot;:&quot;Springer Verlag&quot;,&quot;volume&quot;:&quot;116&quot;},&quot;isTemporary&quot;:false},{&quot;id&quot;:&quot;aee0766f-2282-30fd-8f16-1977a1fe8098&quot;,&quot;itemData&quot;:{&quot;type&quot;:&quot;article-journal&quot;,&quot;id&quot;:&quot;aee0766f-2282-30fd-8f16-1977a1fe8098&quot;,&quot;title&quot;:&quot;First report of the zoonotic nematode Baylisascaris procyonis in non-native raccoons (Procyon lotor) from Italy&quot;,&quot;author&quot;:[{&quot;family&quot;:&quot;Lombardo&quot;,&quot;given&quot;:&quot;Andrea&quot;,&quot;parse-names&quot;:false,&quot;dropping-particle&quot;:&quot;&quot;,&quot;non-dropping-particle&quot;:&quot;&quot;},{&quot;family&quot;:&quot;Brocherel&quot;,&quot;given&quot;:&quot;Giuseppina&quot;,&quot;parse-names&quot;:false,&quot;dropping-particle&quot;:&quot;&quot;,&quot;non-dropping-particle&quot;:&quot;&quot;},{&quot;family&quot;:&quot;Donnini&quot;,&quot;given&quot;:&quot;Carla&quot;,&quot;parse-names&quot;:false,&quot;dropping-particle&quot;:&quot;&quot;,&quot;non-dropping-particle&quot;:&quot;&quot;},{&quot;family&quot;:&quot;Fichi&quot;,&quot;given&quot;:&quot;Gianluca&quot;,&quot;parse-names&quot;:false,&quot;dropping-particle&quot;:&quot;&quot;,&quot;non-dropping-particle&quot;:&quot;&quot;},{&quot;family&quot;:&quot;Mariacher&quot;,&quot;given&quot;:&quot;Alessia&quot;,&quot;parse-names&quot;:false,&quot;dropping-particle&quot;:&quot;&quot;,&quot;non-dropping-particle&quot;:&quot;&quot;},{&quot;family&quot;:&quot;Diaconu&quot;,&quot;given&quot;:&quot;Elena Lavinia&quot;,&quot;parse-names&quot;:false,&quot;dropping-particle&quot;:&quot;&quot;,&quot;non-dropping-particle&quot;:&quot;&quot;},{&quot;family&quot;:&quot;Carfora&quot;,&quot;given&quot;:&quot;Virginia&quot;,&quot;parse-names&quot;:false,&quot;dropping-particle&quot;:&quot;&quot;,&quot;non-dropping-particle&quot;:&quot;&quot;},{&quot;family&quot;:&quot;Battisti&quot;,&quot;given&quot;:&quot;Antonio&quot;,&quot;parse-names&quot;:false,&quot;dropping-particle&quot;:&quot;&quot;,&quot;non-dropping-particle&quot;:&quot;&quot;},{&quot;family&quot;:&quot;Cappai&quot;,&quot;given&quot;:&quot;Nadia&quot;,&quot;parse-names&quot;:false,&quot;dropping-particle&quot;:&quot;&quot;,&quot;non-dropping-particle&quot;:&quot;&quot;},{&quot;family&quot;:&quot;Mattioli&quot;,&quot;given&quot;:&quot;Luca&quot;,&quot;parse-names&quot;:false,&quot;dropping-particle&quot;:&quot;&quot;,&quot;non-dropping-particle&quot;:&quot;&quot;},{&quot;family&quot;:&quot;Liberato&quot;,&quot;given&quot;:&quot;Claudio&quot;,&quot;parse-names&quot;:false,&quot;dropping-particle&quot;:&quot;&quot;,&quot;non-dropping-particle&quot;:&quot;De&quot;}],&quot;container-title&quot;:&quot;Parasites and Vectors&quot;,&quot;container-title-short&quot;:&quot;Parasit. Vectors&quot;,&quot;accessed&quot;:{&quot;date-parts&quot;:[[2023,11,16]]},&quot;DOI&quot;:&quot;10.1186/S13071-021-05116-3/FIGURES/2&quot;,&quot;ISSN&quot;:&quot;17563305&quot;,&quot;PMID&quot;:&quot;35022078&quot;,&quot;URL&quot;:&quot;https://parasitesandvectors.biomedcentral.com/articles/10.1186/s13071-021-05116-3&quot;,&quot;issued&quot;:{&quot;date-parts&quot;:[[2022,12,1]]},&quot;page&quot;:&quot;1-5&quot;,&quot;abstract&quot;:&quot;Baylisascaris procyonis is a nematode parasite of the raccoon (Procyon lotor), and it can be responsible for a severe form of larva migrans in humans. This parasite has been reported from many countries all over the world, after translocation of its natural host outside its native geographic range, North America. In the period between January and August 2021, 21 raccoons were cage-trapped and euthanized in Tuscany (Central Italy), in the context of a plan aimed at eradicating a reproductive population of this non-native species. All the animals were submitted for necroscopic examination. Adult ascariids were found in the small intestine of seven raccoons (prevalence 33.3%). Parasites have been identified as B. procyonis based on both morphometric and molecular approaches. The aim of the present article is to report the first finding of this zoonotic parasite from Italy, highlighting the sanitary risks linked to the introduction of alien vertebrate species in new areas. Graphical Abstract: [Figure not available: see fulltext.].&quot;,&quot;publisher&quot;:&quot;BioMed Central Ltd&quot;,&quot;issue&quot;:&quot;1&quot;,&quot;volume&quot;:&quot;15&quot;},&quot;isTemporary&quot;:false},{&quot;id&quot;:&quot;3840ee3c-8b3c-3375-b939-178d712c916a&quot;,&quot;itemData&quot;:{&quot;type&quot;:&quot;article-journal&quot;,&quot;id&quot;:&quot;3840ee3c-8b3c-3375-b939-178d712c916a&quot;,&quot;title&quot;:&quot;First detection of Baylisascaris procyonis in wild raccoons (Procyon lotor) from Leipzig, Saxony, Eastern Germany&quot;,&quot;author&quot;:[{&quot;family&quot;:&quot;Rentería-Solís&quot;,&quot;given&quot;:&quot;Zaida&quot;,&quot;parse-names&quot;:false,&quot;dropping-particle&quot;:&quot;&quot;,&quot;non-dropping-particle&quot;:&quot;&quot;},{&quot;family&quot;:&quot;Birka&quot;,&quot;given&quot;:&quot;Stefan&quot;,&quot;parse-names&quot;:false,&quot;dropping-particle&quot;:&quot;&quot;,&quot;non-dropping-particle&quot;:&quot;&quot;},{&quot;family&quot;:&quot;Schmäschke&quot;,&quot;given&quot;:&quot;Ronald&quot;,&quot;parse-names&quot;:false,&quot;dropping-particle&quot;:&quot;&quot;,&quot;non-dropping-particle&quot;:&quot;&quot;},{&quot;family&quot;:&quot;Król&quot;,&quot;given&quot;:&quot;Nina&quot;,&quot;parse-names&quot;:false,&quot;dropping-particle&quot;:&quot;&quot;,&quot;non-dropping-particle&quot;:&quot;&quot;},{&quot;family&quot;:&quot;Obiegala&quot;,&quot;given&quot;:&quot;Anna&quot;,&quot;parse-names&quot;:false,&quot;dropping-particle&quot;:&quot;&quot;,&quot;non-dropping-particle&quot;:&quot;&quot;}],&quot;container-title&quot;:&quot;Parasitology Research&quot;,&quot;container-title-short&quot;:&quot;Parasitol. Res.&quot;,&quot;accessed&quot;:{&quot;date-parts&quot;:[[2023,11,16]]},&quot;DOI&quot;:&quot;10.1007/S00436-018-5988-2/FIGURES/1&quot;,&quot;ISSN&quot;:&quot;14321955&quot;,&quot;PMID&quot;:&quot;29951707&quot;,&quot;URL&quot;:&quot;https://link.springer.com/article/10.1007/s00436-018-5988-2&quot;,&quot;issued&quot;:{&quot;date-parts&quot;:[[2018,10,1]]},&quot;page&quot;:&quot;3289-3292&quot;,&quot;abstract&quot;:&quot;Baylisascaris procyonis is a zoonotic nematode mainly harbored by the North American raccoon. It can cause severe neurological problems in paratenic hosts and humans. In Germany, raccoons are spread throughout the country. However, the presence of B. procyonis in the German raccoon population has not been thoroughly studied. For this study, 32 wild raccoons were collected in the urban area Leipzig, Saxony, Eastern Germany. Adult ascaroid nematodes were isolated from the intestines and morphologically identified as B. procyonis. Species confirmation was conducted through PCR. In total, adult B. procyonis worms were found in 24 raccoons. The results of the present study add new information about the presence of the parasite in Saxony, Germany. Similarly, the results highlight the importance of the raccoon as a reservoir of zoonotic parasites.&quot;,&quot;publisher&quot;:&quot;Springer Verlag&quot;,&quot;volume&quot;:&quot;117&quot;},&quot;isTemporary&quot;:false},{&quot;id&quot;:&quot;58358123-630f-38df-ad08-39353f5d6d2b&quot;,&quot;itemData&quot;:{&quot;type&quot;:&quot;article-journal&quot;,&quot;id&quot;:&quot;58358123-630f-38df-ad08-39353f5d6d2b&quot;,&quot;title&quot;:&quot;Baylisascaris procyonis in wild raccoons (Procyon lotor) in Denmark&quot;,&quot;author&quot;:[{&quot;family&quot;:&quot;Al-Sabi&quot;,&quot;given&quot;:&quot;Mohammad Nafi Solaiman&quot;,&quot;parse-names&quot;:false,&quot;dropping-particle&quot;:&quot;&quot;,&quot;non-dropping-particle&quot;:&quot;&quot;},{&quot;family&quot;:&quot;Chriél&quot;,&quot;given&quot;:&quot;Mariann&quot;,&quot;parse-names&quot;:false,&quot;dropping-particle&quot;:&quot;&quot;,&quot;non-dropping-particle&quot;:&quot;&quot;},{&quot;family&quot;:&quot;Hansen&quot;,&quot;given&quot;:&quot;Mette Sif&quot;,&quot;parse-names&quot;:false,&quot;dropping-particle&quot;:&quot;&quot;,&quot;non-dropping-particle&quot;:&quot;&quot;},{&quot;family&quot;:&quot;Enemark&quot;,&quot;given&quot;:&quot;Heidi Larsen&quot;,&quot;parse-names&quot;:false,&quot;dropping-particle&quot;:&quot;&quot;,&quot;non-dropping-particle&quot;:&quot;&quot;}],&quot;container-title&quot;:&quot;Veterinary Parasitology: Regional Studies and Reports&quot;,&quot;container-title-short&quot;:&quot;Vet. Parasitol. Reg. Stud. Reports&quot;,&quot;accessed&quot;:{&quot;date-parts&quot;:[[2023,11,16]]},&quot;DOI&quot;:&quot;10.1016/J.VPRSR.2016.03.001&quot;,&quot;ISSN&quot;:&quot;2405-9390&quot;,&quot;issued&quot;:{&quot;date-parts&quot;:[[2015,12,1]]},&quot;page&quot;:&quot;55-58&quot;,&quot;abstract&quot;:&quot;The nematode Baylisascaris procyonis, which may cause severe clinical disease in humans and animals, is emerging in Europe after its introduction with raccoons (Procyon lotor) from North America. B. procyonis has a broad spectrum of paratenic hosts, including rodents, birds, wild carnivores and primates, which are severely affected by the migrating larval stages of the parasite. We report here the recovery of B. procyonis from two out of 18 examined wild raccoons in Denmark. The parasites were identified based on morphology and their identity was confirmed by partial sequencing of the 18S rRNA gene. Follow-up telephone interviews of staffs in nine zoos housing captive raccoons and veterinarians supervising these zoos showed that knowledge of B. procyonis and its zoonotic potential were sparse. Eggs of B. procyonis were detected in two raccoons kept in one of three zoos that submitted fecal samples following the telephone interviews. Continuous monitoring and increased awareness are needed to reduce further spread of the parasite and to limit the public health risks associated with baylisascariasis.&quot;,&quot;publisher&quot;:&quot;Elsevier&quot;,&quot;volume&quot;:&quot;1-2&quot;},&quot;isTemporary&quot;:false},{&quot;id&quot;:&quot;00eecb6d-cc98-32f8-8c4b-ea87da5083cd&quot;,&quot;itemData&quot;:{&quot;type&quot;:&quot;article-journal&quot;,&quot;id&quot;:&quot;00eecb6d-cc98-32f8-8c4b-ea87da5083cd&quot;,&quot;title&quot;:&quot;Epidemiological Aspects of the First Outbreak of Baylisascaris procyonis Larva Migrans in Rabbits in Japan&quot;,&quot;author&quot;:[{&quot;family&quot;:&quot;Sato&quot;,&quot;given&quot;:&quot;Hiroshi&quot;,&quot;parse-names&quot;:false,&quot;dropping-particle&quot;:&quot;&quot;,&quot;non-dropping-particle&quot;:&quot;&quot;},{&quot;family&quot;:&quot;Kamiya&quot;,&quot;given&quot;:&quot;Haruo&quot;,&quot;parse-names&quot;:false,&quot;dropping-particle&quot;:&quot;&quot;,&quot;non-dropping-particle&quot;:&quot;&quot;},{&quot;family&quot;:&quot;Furuoka&quot;,&quot;given&quot;:&quot;Hidefumi&quot;,&quot;parse-names&quot;:false,&quot;dropping-particle&quot;:&quot;&quot;,&quot;non-dropping-particle&quot;:&quot;&quot;}],&quot;container-title&quot;:&quot;Journal of Veterinary Medical Science&quot;,&quot;accessed&quot;:{&quot;date-parts&quot;:[[2023,11,16]]},&quot;DOI&quot;:&quot;10.1292/JVMS.65.453&quot;,&quot;ISSN&quot;:&quot;0916-7250&quot;,&quot;PMID&quot;:&quot;12736426&quot;,&quot;issued&quot;:{&quot;date-parts&quot;:[[2003]]},&quot;page&quot;:&quot;453-457&quot;,&quot;abstract&quot;:&quot;Larva migrans caused by the common raccoon ascarid, Baylisascaris procyonis, is a zoonotic disease of critical importance in North America. Recently we encountered the first proven outbreak of this disease in Japan in domestic rabbits (Oryctolagus cuniculus) in a small wildlife park. In this park, raccoons (Procyon lotor) had been kept for 9 years, and one raccoon was donated to the park by a pet owner 8 weeks prior to the occurrence of an outbreak in rabbits. Of 12 total raccoons, three raccoons including the donated one shed B. procyonis eggs in the feces, and two of these positive raccoons were kept in metal mesh cages on wooden pedestals, 2 m distant from the rabbit enclosure. Circumstantial evidence indicates that the donated raccoon is the likely source of this outbreak. Treatment of the raccoons with an ascaricide and decontamination by extensive flaming of the cages and the contaminated dirt floor of the park achieved a transient disappearance of ascarids from all 12 enclosed raccoons. Three months after the control measures began, recurrent ascarid infection was detected in three young raccoons of less than 1.5 years of age. The potential risk of serious zoonosis by B. procyonis as well as the difficulty in a clearance of contaminated areas should be considered by pet owners and public health workers in Japan.&quot;,&quot;publisher&quot;:&quot;JAPANESE SOCIETY OF VETERINARY SCIENCE&quot;,&quot;issue&quot;:&quot;4&quot;,&quot;volume&quot;:&quot;65&quot;,&quot;container-title-short&quot;:&quot;&quot;},&quot;isTemporary&quot;:false}]},{&quot;citationID&quot;:&quot;MENDELEY_CITATION_b2934bf6-a903-4db9-a68a-d688e9d4cd0f&quot;,&quot;properties&quot;:{&quot;noteIndex&quot;:0},&quot;isEdited&quot;:false,&quot;manualOverride&quot;:{&quot;isManuallyOverridden&quot;:false,&quot;citeprocText&quot;:&quot;(43,44)&quot;,&quot;manualOverrideText&quot;:&quot;&quot;},&quot;citationTag&quot;:&quot;MENDELEY_CITATION_v3_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&quot;,&quot;citationItems&quot;:[{&quot;id&quot;:&quot;b39221ee-cfca-33ce-b2de-3806890a555e&quot;,&quot;itemData&quot;:{&quot;type&quot;:&quot;article-journal&quot;,&quot;id&quot;:&quot;b39221ee-cfca-33ce-b2de-3806890a555e&quot;,&quot;title&quot;:&quot;Cryptosporidium spp. and Enterocytozoon bieneusi in introduced raccoons (Procyon lotor)—first evidence from Poland and Germany&quot;,&quot;author&quot;:[{&quot;family&quot;:&quot;Leśniańska&quot;,&quot;given&quot;:&quot;Kinga&quot;,&quot;parse-names&quot;:false,&quot;dropping-particle&quot;:&quot;&quot;,&quot;non-dropping-particle&quot;:&quot;&quot;},{&quot;family&quot;:&quot;Perec-Matysiak&quot;,&quot;given&quot;:&quot;Agnieszka&quot;,&quot;parse-names&quot;:false,&quot;dropping-particle&quot;:&quot;&quot;,&quot;non-dropping-particle&quot;:&quot;&quot;},{&quot;family&quot;:&quot;Hildebrand&quot;,&quot;given&quot;:&quot;Joanna&quot;,&quot;parse-names&quot;:false,&quot;dropping-particle&quot;:&quot;&quot;,&quot;non-dropping-particle&quot;:&quot;&quot;},{&quot;family&quot;:&quot;Buńkowska-Gawlik&quot;,&quot;given&quot;:&quot;Katarzyna&quot;,&quot;parse-names&quot;:false,&quot;dropping-particle&quot;:&quot;&quot;,&quot;non-dropping-particle&quot;:&quot;&quot;},{&quot;family&quot;:&quot;Piróg&quot;,&quot;given&quot;:&quot;Agnieszka&quot;,&quot;parse-names&quot;:false,&quot;dropping-particle&quot;:&quot;&quot;,&quot;non-dropping-particle&quot;:&quot;&quot;},{&quot;family&quot;:&quot;Popiołek&quot;,&quot;given&quot;:&quot;Marcin&quot;,&quot;parse-names&quot;:false,&quot;dropping-particle&quot;:&quot;&quot;,&quot;non-dropping-particle&quot;:&quot;&quot;}],&quot;container-title&quot;:&quot;Parasitology Research&quot;,&quot;container-title-short&quot;:&quot;Parasitol. Res.&quot;,&quot;accessed&quot;:{&quot;date-parts&quot;:[[2023,11,16]]},&quot;DOI&quot;:&quot;10.1007/S00436-016-5245-5/FIGURES/3&quot;,&quot;ISSN&quot;:&quot;14321955&quot;,&quot;PMID&quot;:&quot;27630099&quot;,&quot;URL&quot;:&quot;https://link.springer.com/article/10.1007/s00436-016-5245-5&quot;,&quot;issued&quot;:{&quot;date-parts&quot;:[[2016,12,1]]},&quot;page&quot;:&quot;4535-4541&quot;,&quot;abstract&quot;:&quot;The raccoon (Procyon lotor) carnivore native to North America is a fast spreading, invasive species in the Europe now. At the moment, the highest population occupies areas near the German-Polish border. The data on the occurrence of Cryptosporidium spp. and microsporidia in raccoons is limited to North America’s territory and is totally lacking in the case of their introduction to Europe. Therefore, the objective of this study was to investigate the occurrence of microparasites, i.e., Cryptosporidium spp. and microsporidia in the introduced raccoons obtained from localities in Poland and Germany. A PCR-based approach that permitted genetic characterization via sequence analysis was applied to raccoon fecal samples (n = 49), collected during 2012–2014. All fecal samples were simultaneously tested with the use of genetic markers, and DNA of microsporidia and Cryptosporidium spp. was detected among the examined raccoons. The results of our research confirmed the presence of Cryptosporidium skunk genotype and Enterocytozoon bieneusi NCF2 genotype. The results suggest a possible role of raccoons in the contamination of the environment, including urban areas, with pathogens of zoonotic significance as well as their role in the transmission and introduction of new genotypes of microparasites in the areas where P. lotor has not been observed yet. To our knowledge, there has been no literature data on the above genotypes detected previously in humans or animals from the examined study sites so far.&quot;,&quot;publisher&quot;:&quot;Springer Verlag&quot;,&quot;volume&quot;:&quot;115&quot;},&quot;isTemporary&quot;:false},{&quot;id&quot;:&quot;9ec49498-5cb4-381a-ae43-7ea3a8f1f5ab&quot;,&quot;itemData&quot;:{&quot;type&quot;:&quot;article-journal&quot;,&quot;id&quot;:&quot;9ec49498-5cb4-381a-ae43-7ea3a8f1f5ab&quot;,&quot;title&quot;:&quot;Molecular characterization of Cryptosporidium skunk genotype in raccoons (Procyon lotor) in Iran: concern for zoonotic transmission&quot;,&quot;author&quot;:[{&quot;family&quot;:&quot;Mohammad Rahimi&quot;,&quot;given&quot;:&quot;Hanieh&quot;,&quot;parse-names&quot;:false,&quot;dropping-particle&quot;:&quot;&quot;,&quot;non-dropping-particle&quot;:&quot;&quot;},{&quot;family&quot;:&quot;Soleimani Jevinani&quot;,&quot;given&quot;:&quot;Sara&quot;,&quot;parse-names&quot;:false,&quot;dropping-particle&quot;:&quot;&quot;,&quot;non-dropping-particle&quot;:&quot;&quot;},{&quot;family&quot;:&quot;Nemati&quot;,&quot;given&quot;:&quot;Sara&quot;,&quot;parse-names&quot;:false,&quot;dropping-particle&quot;:&quot;&quot;,&quot;non-dropping-particle&quot;:&quot;&quot;},{&quot;family&quot;:&quot;Sharifdini&quot;,&quot;given&quot;:&quot;Meysam&quot;,&quot;parse-names&quot;:false,&quot;dropping-particle&quot;:&quot;&quot;,&quot;non-dropping-particle&quot;:&quot;&quot;},{&quot;family&quot;:&quot;Mirjalali&quot;,&quot;given&quot;:&quot;Hamed&quot;,&quot;parse-names&quot;:false,&quot;dropping-particle&quot;:&quot;&quot;,&quot;non-dropping-particle&quot;:&quot;&quot;},{&quot;family&quot;:&quot;Zali&quot;,&quot;given&quot;:&quot;Mohammad Reza&quot;,&quot;parse-names&quot;:false,&quot;dropping-particle&quot;:&quot;&quot;,&quot;non-dropping-particle&quot;:&quot;&quot;}],&quot;container-title&quot;:&quot;Parasitology Research&quot;,&quot;container-title-short&quot;:&quot;Parasitol. Res.&quot;,&quot;accessed&quot;:{&quot;date-parts&quot;:[[2023,11,16]]},&quot;DOI&quot;:&quot;10.1007/S00436-021-07367-6/FIGURES/1&quot;,&quot;ISSN&quot;:&quot;14321955&quot;,&quot;PMID&quot;:&quot;34750653&quot;,&quot;URL&quot;:&quot;https://link.springer.com/article/10.1007/s00436-021-07367-6&quot;,&quot;issued&quot;:{&quot;date-parts&quot;:[[2022,1,1]]},&quot;page&quot;:&quot;483-489&quot;,&quot;abstract&quot;:&quot;Cryptosporidium spp. are significant zoonotic parasites in humans and animals worldwide. This study aimed to investigate the prevalence of Cryptosporidium infection among raccoon (Procyon lotor) in north of Iran. The fecal samples (n = 30) were collected from raccoons. After DNA extraction, all samples were examined by nested PCR amplification of the 18S ribosomal RNA (rRNA) gene. From 30 raccoon samples, 4 (13.3%) were positive, and the isolates were identified as Cryptosporidium skunk genotype based on sequence analysis. The large distribution of raccoons in northern provinces of Iran and their potency for carrying some human-infecting parasites like Cryptosporidium spp. propose this mammalian as a source for zoonotic parasites.&quot;,&quot;publisher&quot;:&quot;Springer Science and Business Media Deutschland GmbH&quot;,&quot;volume&quot;:&quot;121&quot;},&quot;isTemporary&quot;:false}]},{&quot;citationID&quot;:&quot;MENDELEY_CITATION_168fefd9-dffd-48f6-849c-b139415b37de&quot;,&quot;properties&quot;:{&quot;noteIndex&quot;:0},&quot;isEdited&quot;:false,&quot;manualOverride&quot;:{&quot;isManuallyOverridden&quot;:false,&quot;citeprocText&quot;:&quot;(45)&quot;,&quot;manualOverrideText&quot;:&quot;&quot;},&quot;citationTag&quot;:&quot;MENDELEY_CITATION_v3_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&quot;,&quot;citationItems&quot;:[{&quot;id&quot;:&quot;30627be2-610e-3800-a9da-e1665dfa9fa9&quot;,&quot;itemData&quot;:{&quot;type&quot;:&quot;article-journal&quot;,&quot;id&quot;:&quot;30627be2-610e-3800-a9da-e1665dfa9fa9&quot;,&quot;title&quot;:&quot;Zoonotic Giardia duodenalis sub-assemblage BIV in wild raccoons (Procyon lotor) from Germany and Luxembourg&quot;,&quot;author&quot;:[{&quot;family&quot;:&quot;Solarczyk&quot;,&quot;given&quot;:&quot;Piotr&quot;,&quot;parse-names&quot;:false,&quot;dropping-particle&quot;:&quot;&quot;,&quot;non-dropping-particle&quot;:&quot;&quot;},{&quot;family&quot;:&quot;Dabert&quot;,&quot;given&quot;:&quot;Miroslawa&quot;,&quot;parse-names&quot;:false,&quot;dropping-particle&quot;:&quot;&quot;,&quot;non-dropping-particle&quot;:&quot;&quot;},{&quot;family&quot;:&quot;Frantz&quot;,&quot;given&quot;:&quot;Alain C.&quot;,&quot;parse-names&quot;:false,&quot;dropping-particle&quot;:&quot;&quot;,&quot;non-dropping-particle&quot;:&quot;&quot;},{&quot;family&quot;:&quot;Osten-Sacken&quot;,&quot;given&quot;:&quot;Natalia&quot;,&quot;parse-names&quot;:false,&quot;dropping-particle&quot;:&quot;&quot;,&quot;non-dropping-particle&quot;:&quot;&quot;},{&quot;family&quot;:&quot;Trzebny&quot;,&quot;given&quot;:&quot;Artur&quot;,&quot;parse-names&quot;:false,&quot;dropping-particle&quot;:&quot;&quot;,&quot;non-dropping-particle&quot;:&quot;&quot;},{&quot;family&quot;:&quot;Wojtkowiak-Giera&quot;,&quot;given&quot;:&quot;Agnieszka&quot;,&quot;parse-names&quot;:false,&quot;dropping-particle&quot;:&quot;&quot;,&quot;non-dropping-particle&quot;:&quot;&quot;},{&quot;family&quot;:&quot;Heddergott&quot;,&quot;given&quot;:&quot;Mike&quot;,&quot;parse-names&quot;:false,&quot;dropping-particle&quot;:&quot;&quot;,&quot;non-dropping-particle&quot;:&quot;&quot;}],&quot;container-title&quot;:&quot;Zoonoses and Public Health&quot;,&quot;container-title-short&quot;:&quot;Zoonoses Public Health&quot;,&quot;accessed&quot;:{&quot;date-parts&quot;:[[2023,11,16]]},&quot;DOI&quot;:&quot;10.1111/ZPH.12826&quot;,&quot;ISSN&quot;:&quot;1863-2378&quot;,&quot;PMID&quot;:&quot;33749156&quot;,&quot;URL&quot;:&quot;https://onlinelibrary.wiley.com/doi/full/10.1111/zph.12826&quot;,&quot;issued&quot;:{&quot;date-parts&quot;:[[2021,8,1]]},&quot;page&quot;:&quot;538-543&quot;,&quot;abstract&quot;:&quot;Giardia duodenalis is a cosmopolitan flagellate that causes giardiasis, one of the most significant gastrointestinal diseases in humans. This parasite can be a serious threat to public health because it can cause waterborne outbreaks as well as sporadic infections in humans. Invasive raccoons (Procyon lotor) may play a role in disseminating Giardia into the environment and transmitting it to humans and domestic animals because they live in high densities and deposit their faces in latrines near areas used by humans. While Giardia infections have been reported from raccoons in North America, it is unknown whether they carry G. duodenalis with zoonotic assemblage A and B, which have the potential to cause illness in humans. We collected faecal samples from 66 legally harvested raccoons in Germany and Luxembourg and examined for Giardia using molecular techniques. Using a quantitative PCR based on primers specific to Giardia genetic assemblages A and B, we detected the presence of zoonotic assemblage B in 27% (95% CI, 17.0–39.6) of all examined faecal samples from raccoons, including animals sampled in buildings. We did not detect genetic assemblage A in any of the samples. Sequences obtained from the glutamate dehydrogenase and beta-giardin gene fragments from a selection of three of the positive samples showed that raccoons carried a zoonotic G. duodenalis genotype belonging to sub-assemblage BIV, which is commonly found in humans and animals worldwide. Our results suggest that free-ranging raccoons have the potential to play an increasingly important role in the epidemiology of Giardia and pose a threat to public health in Europe and other regions where this species is common and lives in close association with humans.&quot;,&quot;publisher&quot;:&quot;John Wiley &amp; Sons, Ltd&quot;,&quot;issue&quot;:&quot;5&quot;,&quot;volume&quot;:&quot;68&quot;},&quot;isTemporary&quot;:false}]},{&quot;citationID&quot;:&quot;MENDELEY_CITATION_211ce483-7332-41a1-beae-d0dd6c7b1655&quot;,&quot;properties&quot;:{&quot;noteIndex&quot;:0},&quot;isEdited&quot;:false,&quot;manualOverride&quot;:{&quot;isManuallyOverridden&quot;:false,&quot;citeprocText&quot;:&quot;(46)&quot;,&quot;manualOverrideText&quot;:&quot;&quot;},&quot;citationTag&quot;:&quot;MENDELEY_CITATION_v3_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&quot;,&quot;citationItems&quot;:[{&quot;id&quot;:&quot;1797ec56-8fba-31db-96ad-d39196bb5bbd&quot;,&quot;itemData&quot;:{&quot;type&quot;:&quot;article-journal&quot;,&quot;id&quot;:&quot;1797ec56-8fba-31db-96ad-d39196bb5bbd&quot;,&quot;title&quot;:&quot;Molecular characterization and identification of Blastocystis and its subtypes from raccoon (Procyon lotor) in north of Iran&quot;,&quot;author&quot;:[{&quot;family&quot;:&quot;Mohammad Rahimi&quot;,&quot;given&quot;:&quot;Hanieh&quot;,&quot;parse-names&quot;:false,&quot;dropping-particle&quot;:&quot;&quot;,&quot;non-dropping-particle&quot;:&quot;&quot;},{&quot;family&quot;:&quot;Nemati&quot;,&quot;given&quot;:&quot;Sara&quot;,&quot;parse-names&quot;:false,&quot;dropping-particle&quot;:&quot;&quot;,&quot;non-dropping-particle&quot;:&quot;&quot;},{&quot;family&quot;:&quot;Mirjalali&quot;,&quot;given&quot;:&quot;Hamed&quot;,&quot;parse-names&quot;:false,&quot;dropping-particle&quot;:&quot;&quot;,&quot;non-dropping-particle&quot;:&quot;&quot;},{&quot;family&quot;:&quot;Sharifdini&quot;,&quot;given&quot;:&quot;Meysam&quot;,&quot;parse-names&quot;:false,&quot;dropping-particle&quot;:&quot;&quot;,&quot;non-dropping-particle&quot;:&quot;&quot;},{&quot;family&quot;:&quot;Zali&quot;,&quot;given&quot;:&quot;Mohammad Reza&quot;,&quot;parse-names&quot;:false,&quot;dropping-particle&quot;:&quot;&quot;,&quot;non-dropping-particle&quot;:&quot;&quot;}],&quot;container-title&quot;:&quot;Parasitology Research&quot;,&quot;container-title-short&quot;:&quot;Parasitol. Res.&quot;,&quot;accessed&quot;:{&quot;date-parts&quot;:[[2023,11,16]]},&quot;DOI&quot;:&quot;10.1007/S00436-020-06770-9/TABLES/2&quot;,&quot;ISSN&quot;:&quot;14321955&quot;,&quot;PMID&quot;:&quot;32577820&quot;,&quot;URL&quot;:&quot;https://link.springer.com/article/10.1007/s00436-020-06770-9&quot;,&quot;issued&quot;:{&quot;date-parts&quot;:[[2020,8,1]]},&quot;page&quot;:&quot;2741-2745&quot;,&quot;abstract&quot;:&quot;Blastocystis is a zoonotic protozoan parasite frequently identified in the intestinal tract of humans and a vast variety of animals, worldwide. Here, we assessed the prevalence of Blastocystis and its subtypes in stool samples of raccoons. Stool samples from 30 raccoons were collected. Total DNA was extracted, and the barcoding region of the small subunit ribosomal rRNA (SSU rRNA) gene was amplified and sequenced. Specific fragment for Blastocystis was successfully amplified in five samples (16.66%). Sequencing analysis revealed ST1, ST2, and ST3 among 1, 2, and 2 Blastocystis-positive samples. Our results documented the presence of Blastocystis subtypes 1–3 in raccoons. Subtype 1 showed higher similarity to the human isolates of Blastocystis. However, it seems that raccoons may emerge as reservoirs for Blastocystis and may be linked to zoonotic transmission of the protist.&quot;,&quot;publisher&quot;:&quot;Springer&quot;,&quot;issue&quot;:&quot;8&quot;,&quot;volume&quot;:&quot;119&quot;},&quot;isTemporary&quot;:false}]},{&quot;citationID&quot;:&quot;MENDELEY_CITATION_3f821d11-c16b-439e-a105-87f85fdf2b7b&quot;,&quot;properties&quot;:{&quot;noteIndex&quot;:0},&quot;isEdited&quot;:false,&quot;manualOverride&quot;:{&quot;isManuallyOverridden&quot;:false,&quot;citeprocText&quot;:&quot;(47)&quot;,&quot;manualOverrideText&quot;:&quot;&quot;},&quot;citationTag&quot;:&quot;MENDELEY_CITATION_v3_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&quot;,&quot;citationItems&quot;:[{&quot;id&quot;:&quot;4498014c-ad83-3a91-8985-538b3f5885e8&quot;,&quot;itemData&quot;:{&quot;type&quot;:&quot;article-journal&quot;,&quot;id&quot;:&quot;4498014c-ad83-3a91-8985-538b3f5885e8&quot;,&quot;title&quot;:&quot;Leptospirosis and Tularaemia in Raccoons (Procyon lotor) of Larimer Country, Colorado&quot;,&quot;author&quot;:[{&quot;family&quot;:&quot;Duncan&quot;,&quot;given&quot;:&quot;C.&quot;,&quot;parse-names&quot;:false,&quot;dropping-particle&quot;:&quot;&quot;,&quot;non-dropping-particle&quot;:&quot;&quot;},{&quot;family&quot;:&quot;Krafsur&quot;,&quot;given&quot;:&quot;G.&quot;,&quot;parse-names&quot;:false,&quot;dropping-particle&quot;:&quot;&quot;,&quot;non-dropping-particle&quot;:&quot;&quot;},{&quot;family&quot;:&quot;Podell&quot;,&quot;given&quot;:&quot;B.&quot;,&quot;parse-names&quot;:false,&quot;dropping-particle&quot;:&quot;&quot;,&quot;non-dropping-particle&quot;:&quot;&quot;},{&quot;family&quot;:&quot;Baeten&quot;,&quot;given&quot;:&quot;L. A.&quot;,&quot;parse-names&quot;:false,&quot;dropping-particle&quot;:&quot;&quot;,&quot;non-dropping-particle&quot;:&quot;&quot;},{&quot;family&quot;:&quot;Levan&quot;,&quot;given&quot;:&quot;I.&quot;,&quot;parse-names&quot;:false,&quot;dropping-particle&quot;:&quot;&quot;,&quot;non-dropping-particle&quot;:&quot;&quot;},{&quot;family&quot;:&quot;Charles&quot;,&quot;given&quot;:&quot;B.&quot;,&quot;parse-names&quot;:false,&quot;dropping-particle&quot;:&quot;&quot;,&quot;non-dropping-particle&quot;:&quot;&quot;},{&quot;family&quot;:&quot;Ehrhart&quot;,&quot;given&quot;:&quot;E. J.&quot;,&quot;parse-names&quot;:false,&quot;dropping-particle&quot;:&quot;&quot;,&quot;non-dropping-particle&quot;:&quot;&quot;}],&quot;container-title&quot;:&quot;Zoonoses and Public Health&quot;,&quot;container-title-short&quot;:&quot;Zoonoses Public Health&quot;,&quot;accessed&quot;:{&quot;date-parts&quot;:[[2023,11,16]]},&quot;DOI&quot;:&quot;10.1111/J.1863-2378.2011.01412.X&quot;,&quot;ISSN&quot;:&quot;1863-2378&quot;,&quot;PMID&quot;:&quot;21824365&quot;,&quot;URL&quot;:&quot;https://onlinelibrary.wiley.com/doi/full/10.1111/j.1863-2378.2011.01412.x&quot;,&quot;issued&quot;:{&quot;date-parts&quot;:[[2012,2,1]]},&quot;page&quot;:&quot;29-34&quot;,&quot;abstract&quot;:&quot;Raccoons (Procyon lotor) are commonly implicated as carriers of many zoonotic pathogens. The purpose of this cross-sectional study was to look for Leptospira interrogans and Francisella tularensis in opportunistically sampled, free-ranging raccoons of Larimer Country, Colorado, USA. Sixty-five animals were included in the study and testing consisted of gross post-mortem examination, histopathology, and both immunohistochemistry and PCR for L. interrogans and F. tularensis. No significant gross lesions were identified and the most common histological lesions were lymphoplasmacytic interstitial nephritis and pulmonary silicosis; rare periportal hepatitis, splenic lymphoid hyperplasia and small pulmonary granulomas were also identified. Of 65 animals, 20 (30%) were positive for Leptospira on IHC but only one by PCR. Animals with inflammation in their kidneys were seven times more likely to be positive for Leptospira than animals without inflammation. The severity of inflammation was variable but often mild with minimal associated renal pathology. One animal was positive for Francisella on both IHC and PCR; IHC staining was localized to histiocytic cells within a pulmonary granuloma. In Colorado the significance and epidemiology of Leptospira is poorly understood. The high prevalence of infection in raccoons in this study population suggests that this species may be important in the regional epidemiology or could be used to estimate risk to domestic animals and humans. Identification of a single Francisella positive animal is significant as this is an uncommon disease in terrestrial animals within the state; the apparently higher prevalence in this peridomestic species implies that raccoons may be good indicators of the pathogen in the region. The results of this study suggest that raccoons may serve as effective sentinels for both Leptospira and Francisella in the state of Colorado. Further studies are needed to better characterize the prevalence and epidemiology of both organisms within the region. © 2011 Blackwell Verlag GmbH.&quot;,&quot;publisher&quot;:&quot;John Wiley &amp; Sons, Ltd&quot;,&quot;issue&quot;:&quot;1&quot;,&quot;volume&quot;:&quot;59&quot;},&quot;isTemporary&quot;:false}]},{&quot;citationID&quot;:&quot;MENDELEY_CITATION_4c717582-9645-4968-94c1-77e06d8f9781&quot;,&quot;properties&quot;:{&quot;noteIndex&quot;:0},&quot;isEdited&quot;:false,&quot;manualOverride&quot;:{&quot;isManuallyOverridden&quot;:false,&quot;citeprocText&quot;:&quot;(48)&quot;,&quot;manualOverrideText&quot;:&quot;&quot;},&quot;citationTag&quot;:&quot;MENDELEY_CITATION_v3_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&quot;,&quot;citationItems&quot;:[{&quot;id&quot;:&quot;d5902664-4347-3c9f-afb1-ec0c47210871&quot;,&quot;itemData&quot;:{&quot;type&quot;:&quot;article-journal&quot;,&quot;id&quot;:&quot;d5902664-4347-3c9f-afb1-ec0c47210871&quot;,&quot;title&quot;:&quot;Serological Survey of Five Zoonoses, Scrub Typhus, Japanese Spotted Fever, Tularemia, Lyme Disease, and Q Fever, in Feral Raccoons (Procyon lotor) in Japan&quot;,&quot;author&quot;:[{&quot;family&quot;:&quot;Inoue&quot;,&quot;given&quot;:&quot;Kai&quot;,&quot;parse-names&quot;:false,&quot;dropping-particle&quot;:&quot;&quot;,&quot;non-dropping-particle&quot;:&quot;&quot;},{&quot;family&quot;:&quot;Kabeya&quot;,&quot;given&quot;:&quot;Hidenori&quot;,&quot;parse-names&quot;:false,&quot;dropping-particle&quot;:&quot;&quot;,&quot;non-dropping-particle&quot;:&quot;&quot;},{&quot;family&quot;:&quot;Fujita&quot;,&quot;given&quot;:&quot;Hiromi&quot;,&quot;parse-names&quot;:false,&quot;dropping-particle&quot;:&quot;&quot;,&quot;non-dropping-particle&quot;:&quot;&quot;},{&quot;family&quot;:&quot;Makino&quot;,&quot;given&quot;:&quot;Takashi&quot;,&quot;parse-names&quot;:false,&quot;dropping-particle&quot;:&quot;&quot;,&quot;non-dropping-particle&quot;:&quot;&quot;},{&quot;family&quot;:&quot;Asano&quot;,&quot;given&quot;:&quot;Makoto&quot;,&quot;parse-names&quot;:false,&quot;dropping-particle&quot;:&quot;&quot;,&quot;non-dropping-particle&quot;:&quot;&quot;},{&quot;family&quot;:&quot;Inoue&quot;,&quot;given&quot;:&quot;Satoshi&quot;,&quot;parse-names&quot;:false,&quot;dropping-particle&quot;:&quot;&quot;,&quot;non-dropping-particle&quot;:&quot;&quot;},{&quot;family&quot;:&quot;Inokuma&quot;,&quot;given&quot;:&quot;Hisashi&quot;,&quot;parse-names&quot;:false,&quot;dropping-particle&quot;:&quot;&quot;,&quot;non-dropping-particle&quot;:&quot;&quot;},{&quot;family&quot;:&quot;Nogami&quot;,&quot;given&quot;:&quot;Sadao&quot;,&quot;parse-names&quot;:false,&quot;dropping-particle&quot;:&quot;&quot;,&quot;non-dropping-particle&quot;:&quot;&quot;},{&quot;family&quot;:&quot;Maruyama&quot;,&quot;given&quot;:&quot;Soichi&quot;,&quot;parse-names&quot;:false,&quot;dropping-particle&quot;:&quot;&quot;,&quot;non-dropping-particle&quot;:&quot;&quot;}],&quot;container-title&quot;:&quot;Vector-Borne and Zoonotic Diseases&quot;,&quot;accessed&quot;:{&quot;date-parts&quot;:[[2023,11,16]]},&quot;DOI&quot;:&quot;10.1089/VBZ.2009.0186&quot;,&quot;ISSN&quot;:&quot;15303667&quot;,&quot;PMID&quot;:&quot;20553108&quot;,&quot;URL&quot;:&quot;https://www.liebertpub.com/doi/10.1089/vbz.2009.0186&quot;,&quot;issued&quot;:{&quot;date-parts&quot;:[[2011,1,24]]},&quot;page&quot;:&quot;15-19&quot;,&quot;abstract&quot;:&quot;Abstract We investigated the seroprevalence of five tick- or mite-borne zoonoses, scrub typhus (Orientia tsutsugamushi), Japanese spotted fever (Rickettsia japonica), tularemia (Francisella tularen...&quot;,&quot;publisher&quot;:&quot; Mary Ann Liebert, Inc.  140 Huguenot Street, 3rd Floor New Rochelle, NY 10801 USA  &quot;,&quot;issue&quot;:&quot;1&quot;,&quot;volume&quot;:&quot;11&quot;,&quot;container-title-short&quot;:&quot;&quot;},&quot;isTemporary&quot;:false}]},{&quot;citationID&quot;:&quot;MENDELEY_CITATION_f1c84453-f804-4d53-a6ce-44f1605514c2&quot;,&quot;properties&quot;:{&quot;noteIndex&quot;:0},&quot;isEdited&quot;:false,&quot;manualOverride&quot;:{&quot;isManuallyOverridden&quot;:false,&quot;citeprocText&quot;:&quot;(48)&quot;,&quot;manualOverrideText&quot;:&quot;&quot;},&quot;citationTag&quot;:&quot;MENDELEY_CITATION_v3_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&quot;,&quot;citationItems&quot;:[{&quot;id&quot;:&quot;d5902664-4347-3c9f-afb1-ec0c47210871&quot;,&quot;itemData&quot;:{&quot;type&quot;:&quot;article-journal&quot;,&quot;id&quot;:&quot;d5902664-4347-3c9f-afb1-ec0c47210871&quot;,&quot;title&quot;:&quot;Serological Survey of Five Zoonoses, Scrub Typhus, Japanese Spotted Fever, Tularemia, Lyme Disease, and Q Fever, in Feral Raccoons (Procyon lotor) in Japan&quot;,&quot;author&quot;:[{&quot;family&quot;:&quot;Inoue&quot;,&quot;given&quot;:&quot;Kai&quot;,&quot;parse-names&quot;:false,&quot;dropping-particle&quot;:&quot;&quot;,&quot;non-dropping-particle&quot;:&quot;&quot;},{&quot;family&quot;:&quot;Kabeya&quot;,&quot;given&quot;:&quot;Hidenori&quot;,&quot;parse-names&quot;:false,&quot;dropping-particle&quot;:&quot;&quot;,&quot;non-dropping-particle&quot;:&quot;&quot;},{&quot;family&quot;:&quot;Fujita&quot;,&quot;given&quot;:&quot;Hiromi&quot;,&quot;parse-names&quot;:false,&quot;dropping-particle&quot;:&quot;&quot;,&quot;non-dropping-particle&quot;:&quot;&quot;},{&quot;family&quot;:&quot;Makino&quot;,&quot;given&quot;:&quot;Takashi&quot;,&quot;parse-names&quot;:false,&quot;dropping-particle&quot;:&quot;&quot;,&quot;non-dropping-particle&quot;:&quot;&quot;},{&quot;family&quot;:&quot;Asano&quot;,&quot;given&quot;:&quot;Makoto&quot;,&quot;parse-names&quot;:false,&quot;dropping-particle&quot;:&quot;&quot;,&quot;non-dropping-particle&quot;:&quot;&quot;},{&quot;family&quot;:&quot;Inoue&quot;,&quot;given&quot;:&quot;Satoshi&quot;,&quot;parse-names&quot;:false,&quot;dropping-particle&quot;:&quot;&quot;,&quot;non-dropping-particle&quot;:&quot;&quot;},{&quot;family&quot;:&quot;Inokuma&quot;,&quot;given&quot;:&quot;Hisashi&quot;,&quot;parse-names&quot;:false,&quot;dropping-particle&quot;:&quot;&quot;,&quot;non-dropping-particle&quot;:&quot;&quot;},{&quot;family&quot;:&quot;Nogami&quot;,&quot;given&quot;:&quot;Sadao&quot;,&quot;parse-names&quot;:false,&quot;dropping-particle&quot;:&quot;&quot;,&quot;non-dropping-particle&quot;:&quot;&quot;},{&quot;family&quot;:&quot;Maruyama&quot;,&quot;given&quot;:&quot;Soichi&quot;,&quot;parse-names&quot;:false,&quot;dropping-particle&quot;:&quot;&quot;,&quot;non-dropping-particle&quot;:&quot;&quot;}],&quot;container-title&quot;:&quot;Vector-Borne and Zoonotic Diseases&quot;,&quot;accessed&quot;:{&quot;date-parts&quot;:[[2023,11,16]]},&quot;DOI&quot;:&quot;10.1089/VBZ.2009.0186&quot;,&quot;ISSN&quot;:&quot;15303667&quot;,&quot;PMID&quot;:&quot;20553108&quot;,&quot;URL&quot;:&quot;https://www.liebertpub.com/doi/10.1089/vbz.2009.0186&quot;,&quot;issued&quot;:{&quot;date-parts&quot;:[[2011,1,24]]},&quot;page&quot;:&quot;15-19&quot;,&quot;abstract&quot;:&quot;Abstract We investigated the seroprevalence of five tick- or mite-borne zoonoses, scrub typhus (Orientia tsutsugamushi), Japanese spotted fever (Rickettsia japonica), tularemia (Francisella tularen...&quot;,&quot;publisher&quot;:&quot; Mary Ann Liebert, Inc.  140 Huguenot Street, 3rd Floor New Rochelle, NY 10801 USA  &quot;,&quot;issue&quot;:&quot;1&quot;,&quot;volume&quot;:&quot;11&quot;,&quot;container-title-short&quot;:&quot;&quot;},&quot;isTemporary&quot;:false}]},{&quot;citationID&quot;:&quot;MENDELEY_CITATION_664dd076-d158-4995-bfec-a53bae78ff41&quot;,&quot;properties&quot;:{&quot;noteIndex&quot;:0},&quot;isEdited&quot;:false,&quot;manualOverride&quot;:{&quot;isManuallyOverridden&quot;:false,&quot;citeprocText&quot;:&quot;(48)&quot;,&quot;manualOverrideText&quot;:&quot;&quot;},&quot;citationTag&quot;:&quot;MENDELEY_CITATION_v3_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&quot;,&quot;citationItems&quot;:[{&quot;id&quot;:&quot;d5902664-4347-3c9f-afb1-ec0c47210871&quot;,&quot;itemData&quot;:{&quot;type&quot;:&quot;article-journal&quot;,&quot;id&quot;:&quot;d5902664-4347-3c9f-afb1-ec0c47210871&quot;,&quot;title&quot;:&quot;Serological Survey of Five Zoonoses, Scrub Typhus, Japanese Spotted Fever, Tularemia, Lyme Disease, and Q Fever, in Feral Raccoons (Procyon lotor) in Japan&quot;,&quot;author&quot;:[{&quot;family&quot;:&quot;Inoue&quot;,&quot;given&quot;:&quot;Kai&quot;,&quot;parse-names&quot;:false,&quot;dropping-particle&quot;:&quot;&quot;,&quot;non-dropping-particle&quot;:&quot;&quot;},{&quot;family&quot;:&quot;Kabeya&quot;,&quot;given&quot;:&quot;Hidenori&quot;,&quot;parse-names&quot;:false,&quot;dropping-particle&quot;:&quot;&quot;,&quot;non-dropping-particle&quot;:&quot;&quot;},{&quot;family&quot;:&quot;Fujita&quot;,&quot;given&quot;:&quot;Hiromi&quot;,&quot;parse-names&quot;:false,&quot;dropping-particle&quot;:&quot;&quot;,&quot;non-dropping-particle&quot;:&quot;&quot;},{&quot;family&quot;:&quot;Makino&quot;,&quot;given&quot;:&quot;Takashi&quot;,&quot;parse-names&quot;:false,&quot;dropping-particle&quot;:&quot;&quot;,&quot;non-dropping-particle&quot;:&quot;&quot;},{&quot;family&quot;:&quot;Asano&quot;,&quot;given&quot;:&quot;Makoto&quot;,&quot;parse-names&quot;:false,&quot;dropping-particle&quot;:&quot;&quot;,&quot;non-dropping-particle&quot;:&quot;&quot;},{&quot;family&quot;:&quot;Inoue&quot;,&quot;given&quot;:&quot;Satoshi&quot;,&quot;parse-names&quot;:false,&quot;dropping-particle&quot;:&quot;&quot;,&quot;non-dropping-particle&quot;:&quot;&quot;},{&quot;family&quot;:&quot;Inokuma&quot;,&quot;given&quot;:&quot;Hisashi&quot;,&quot;parse-names&quot;:false,&quot;dropping-particle&quot;:&quot;&quot;,&quot;non-dropping-particle&quot;:&quot;&quot;},{&quot;family&quot;:&quot;Nogami&quot;,&quot;given&quot;:&quot;Sadao&quot;,&quot;parse-names&quot;:false,&quot;dropping-particle&quot;:&quot;&quot;,&quot;non-dropping-particle&quot;:&quot;&quot;},{&quot;family&quot;:&quot;Maruyama&quot;,&quot;given&quot;:&quot;Soichi&quot;,&quot;parse-names&quot;:false,&quot;dropping-particle&quot;:&quot;&quot;,&quot;non-dropping-particle&quot;:&quot;&quot;}],&quot;container-title&quot;:&quot;Vector-Borne and Zoonotic Diseases&quot;,&quot;accessed&quot;:{&quot;date-parts&quot;:[[2023,11,16]]},&quot;DOI&quot;:&quot;10.1089/VBZ.2009.0186&quot;,&quot;ISSN&quot;:&quot;15303667&quot;,&quot;PMID&quot;:&quot;20553108&quot;,&quot;URL&quot;:&quot;https://www.liebertpub.com/doi/10.1089/vbz.2009.0186&quot;,&quot;issued&quot;:{&quot;date-parts&quot;:[[2011,1,24]]},&quot;page&quot;:&quot;15-19&quot;,&quot;abstract&quot;:&quot;Abstract We investigated the seroprevalence of five tick- or mite-borne zoonoses, scrub typhus (Orientia tsutsugamushi), Japanese spotted fever (Rickettsia japonica), tularemia (Francisella tularen...&quot;,&quot;publisher&quot;:&quot; Mary Ann Liebert, Inc.  140 Huguenot Street, 3rd Floor New Rochelle, NY 10801 USA  &quot;,&quot;issue&quot;:&quot;1&quot;,&quot;volume&quot;:&quot;11&quot;,&quot;container-title-short&quot;:&quot;&quot;},&quot;isTemporary&quot;:false}]},{&quot;citationID&quot;:&quot;MENDELEY_CITATION_5c4acc6f-3603-46fe-ad81-b276af46732a&quot;,&quot;properties&quot;:{&quot;noteIndex&quot;:0},&quot;isEdited&quot;:false,&quot;manualOverride&quot;:{&quot;isManuallyOverridden&quot;:false,&quot;citeprocText&quot;:&quot;(48)&quot;,&quot;manualOverrideText&quot;:&quot;&quot;},&quot;citationTag&quot;:&quot;MENDELEY_CITATION_v3_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&quot;,&quot;citationItems&quot;:[{&quot;id&quot;:&quot;d5902664-4347-3c9f-afb1-ec0c47210871&quot;,&quot;itemData&quot;:{&quot;type&quot;:&quot;article-journal&quot;,&quot;id&quot;:&quot;d5902664-4347-3c9f-afb1-ec0c47210871&quot;,&quot;title&quot;:&quot;Serological Survey of Five Zoonoses, Scrub Typhus, Japanese Spotted Fever, Tularemia, Lyme Disease, and Q Fever, in Feral Raccoons (Procyon lotor) in Japan&quot;,&quot;author&quot;:[{&quot;family&quot;:&quot;Inoue&quot;,&quot;given&quot;:&quot;Kai&quot;,&quot;parse-names&quot;:false,&quot;dropping-particle&quot;:&quot;&quot;,&quot;non-dropping-particle&quot;:&quot;&quot;},{&quot;family&quot;:&quot;Kabeya&quot;,&quot;given&quot;:&quot;Hidenori&quot;,&quot;parse-names&quot;:false,&quot;dropping-particle&quot;:&quot;&quot;,&quot;non-dropping-particle&quot;:&quot;&quot;},{&quot;family&quot;:&quot;Fujita&quot;,&quot;given&quot;:&quot;Hiromi&quot;,&quot;parse-names&quot;:false,&quot;dropping-particle&quot;:&quot;&quot;,&quot;non-dropping-particle&quot;:&quot;&quot;},{&quot;family&quot;:&quot;Makino&quot;,&quot;given&quot;:&quot;Takashi&quot;,&quot;parse-names&quot;:false,&quot;dropping-particle&quot;:&quot;&quot;,&quot;non-dropping-particle&quot;:&quot;&quot;},{&quot;family&quot;:&quot;Asano&quot;,&quot;given&quot;:&quot;Makoto&quot;,&quot;parse-names&quot;:false,&quot;dropping-particle&quot;:&quot;&quot;,&quot;non-dropping-particle&quot;:&quot;&quot;},{&quot;family&quot;:&quot;Inoue&quot;,&quot;given&quot;:&quot;Satoshi&quot;,&quot;parse-names&quot;:false,&quot;dropping-particle&quot;:&quot;&quot;,&quot;non-dropping-particle&quot;:&quot;&quot;},{&quot;family&quot;:&quot;Inokuma&quot;,&quot;given&quot;:&quot;Hisashi&quot;,&quot;parse-names&quot;:false,&quot;dropping-particle&quot;:&quot;&quot;,&quot;non-dropping-particle&quot;:&quot;&quot;},{&quot;family&quot;:&quot;Nogami&quot;,&quot;given&quot;:&quot;Sadao&quot;,&quot;parse-names&quot;:false,&quot;dropping-particle&quot;:&quot;&quot;,&quot;non-dropping-particle&quot;:&quot;&quot;},{&quot;family&quot;:&quot;Maruyama&quot;,&quot;given&quot;:&quot;Soichi&quot;,&quot;parse-names&quot;:false,&quot;dropping-particle&quot;:&quot;&quot;,&quot;non-dropping-particle&quot;:&quot;&quot;}],&quot;container-title&quot;:&quot;Vector-Borne and Zoonotic Diseases&quot;,&quot;accessed&quot;:{&quot;date-parts&quot;:[[2023,11,16]]},&quot;DOI&quot;:&quot;10.1089/VBZ.2009.0186&quot;,&quot;ISSN&quot;:&quot;15303667&quot;,&quot;PMID&quot;:&quot;20553108&quot;,&quot;URL&quot;:&quot;https://www.liebertpub.com/doi/10.1089/vbz.2009.0186&quot;,&quot;issued&quot;:{&quot;date-parts&quot;:[[2011,1,24]]},&quot;page&quot;:&quot;15-19&quot;,&quot;abstract&quot;:&quot;Abstract We investigated the seroprevalence of five tick- or mite-borne zoonoses, scrub typhus (Orientia tsutsugamushi), Japanese spotted fever (Rickettsia japonica), tularemia (Francisella tularen...&quot;,&quot;publisher&quot;:&quot; Mary Ann Liebert, Inc.  140 Huguenot Street, 3rd Floor New Rochelle, NY 10801 USA  &quot;,&quot;issue&quot;:&quot;1&quot;,&quot;volume&quot;:&quot;11&quot;,&quot;container-title-short&quot;:&quot;&quot;},&quot;isTemporary&quot;:false}]},{&quot;citationID&quot;:&quot;MENDELEY_CITATION_5688b1c1-a1fd-4e66-aeb4-5930100f431d&quot;,&quot;properties&quot;:{&quot;noteIndex&quot;:0},&quot;isEdited&quot;:false,&quot;manualOverride&quot;:{&quot;isManuallyOverridden&quot;:false,&quot;citeprocText&quot;:&quot;(49)&quot;,&quot;manualOverrideText&quot;:&quot;&quot;},&quot;citationTag&quot;:&quot;MENDELEY_CITATION_v3_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&quot;,&quot;citationItems&quot;:[{&quot;id&quot;:&quot;89d849f0-56b1-3f1c-ac5d-46686e855132&quot;,&quot;itemData&quot;:{&quot;type&quot;:&quot;article-journal&quot;,&quot;id&quot;:&quot;89d849f0-56b1-3f1c-ac5d-46686e855132&quot;,&quot;title&quot;:&quot;Gastrointestinal helminths of raccoons (Procyon lotor) in western Poland (lubuskie province)-with particular regard to Baylisascaris procyonis&quot;,&quot;author&quot;:[{&quot;family&quot;:&quot;Karamon&quot;,&quot;given&quot;:&quot;Jacek&quot;,&quot;parse-names&quot;:false,&quot;dropping-particle&quot;:&quot;&quot;,&quot;non-dropping-particle&quot;:&quot;&quot;},{&quot;family&quot;:&quot;Kochanowski&quot;,&quot;given&quot;:&quot;MacIej&quot;,&quot;parse-names&quot;:false,&quot;dropping-particle&quot;:&quot;&quot;,&quot;non-dropping-particle&quot;:&quot;&quot;},{&quot;family&quot;:&quot;Cencek&quot;,&quot;given&quot;:&quot;Tomasz&quot;,&quot;parse-names&quot;:false,&quot;dropping-particle&quot;:&quot;&quot;,&quot;non-dropping-particle&quot;:&quot;&quot;},{&quot;family&quot;:&quot;Bartoszewicz&quot;,&quot;given&quot;:&quot;Magdalena&quot;,&quot;parse-names&quot;:false,&quot;dropping-particle&quot;:&quot;&quot;,&quot;non-dropping-particle&quot;:&quot;&quot;},{&quot;family&quot;:&quot;Kusyk&quot;,&quot;given&quot;:&quot;Pawe&quot;,&quot;parse-names&quot;:false,&quot;dropping-particle&quot;:&quot;&quot;,&quot;non-dropping-particle&quot;:&quot;&quot;}],&quot;container-title&quot;:&quot;Journal of Veterinary Research&quot;,&quot;container-title-short&quot;:&quot;J. Vet. Res.&quot;,&quot;accessed&quot;:{&quot;date-parts&quot;:[[2023,11,16]]},&quot;DOI&quot;:&quot;10.2478/BVIP-2014-0084&quot;,&quot;ISSN&quot;:&quot;00424870&quot;,&quot;issued&quot;:{&quot;date-parts&quot;:[[2014,12,1]]},&quot;page&quot;:&quot;547-552&quot;,&quot;abstract&quot;:&quot;The aim of the study was to estimate the prevalence of gastrointestinal parasites in raccoons with particular regard to zoonotic parasites. Fifty-five raccoons, hunted or found dead on roads, were examined. The small and large intestines were collected from all raccoons and, additionally, the stomach was collected from 43 animals. The samples were examined with the use of sedimentation and counting technique. The intestines and stomach were examined separately. Samples of raccoon faeces were collected from their environment localised in Słubice district, Lubuskie province (Poland). The samples were collected once a month in 2012. In total, 154 faecal samples were obtained and examined with the use of McMaster flotation technique. The following parasites were detected in the intestinal and stomach contents: tapeworms Mesocestoides sp. (67.3%), Echinostomatidae flukes (34.5%), and nematodes Capillaria sp. (25.5%). Moreover, Acanthocephala were found in the intestines of three raccoons. The highest intensity of infection were observed in case of Mesocestoides sp. Mesocestoides sp. and Echinostomatidae were found statistically more often in the intestines than in the stomach. In the case of these two parasites, there was positive correlation between the intensity of infection in the intestines and the presence of the same parasites in the stomach. Moreover, significantly higher prevalence and intensity of Mesocestoides sp. in males than in females were also observed. Faecal samples contained Baylisascaris procyonis eggs (mean 60 epg). These eggs were found in three samples collected in November and December. Furthermore, in some faecal samples eggs of flukes, Capillaria sp., Mesocystoides sp., and coccidian oocysts were found. It is one of rare reports concerning Baylisascaris procyonis in Poland confirming the presence of this dangerous parasite in Polish raccoon population.&quot;,&quot;publisher&quot;:&quot;National Veterinary Research Institute&quot;,&quot;issue&quot;:&quot;4&quot;,&quot;volume&quot;:&quot;58&quot;},&quot;isTemporary&quot;:false}]},{&quot;citationID&quot;:&quot;MENDELEY_CITATION_fb421b63-f9bd-40b2-8931-7a37e9de4597&quot;,&quot;properties&quot;:{&quot;noteIndex&quot;:0},&quot;isEdited&quot;:false,&quot;manualOverride&quot;:{&quot;isManuallyOverridden&quot;:false,&quot;citeprocText&quot;:&quot;(49)&quot;,&quot;manualOverrideText&quot;:&quot;&quot;},&quot;citationTag&quot;:&quot;MENDELEY_CITATION_v3_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&quot;,&quot;citationItems&quot;:[{&quot;id&quot;:&quot;89d849f0-56b1-3f1c-ac5d-46686e855132&quot;,&quot;itemData&quot;:{&quot;type&quot;:&quot;article-journal&quot;,&quot;id&quot;:&quot;89d849f0-56b1-3f1c-ac5d-46686e855132&quot;,&quot;title&quot;:&quot;Gastrointestinal helminths of raccoons (Procyon lotor) in western Poland (lubuskie province)-with particular regard to Baylisascaris procyonis&quot;,&quot;author&quot;:[{&quot;family&quot;:&quot;Karamon&quot;,&quot;given&quot;:&quot;Jacek&quot;,&quot;parse-names&quot;:false,&quot;dropping-particle&quot;:&quot;&quot;,&quot;non-dropping-particle&quot;:&quot;&quot;},{&quot;family&quot;:&quot;Kochanowski&quot;,&quot;given&quot;:&quot;MacIej&quot;,&quot;parse-names&quot;:false,&quot;dropping-particle&quot;:&quot;&quot;,&quot;non-dropping-particle&quot;:&quot;&quot;},{&quot;family&quot;:&quot;Cencek&quot;,&quot;given&quot;:&quot;Tomasz&quot;,&quot;parse-names&quot;:false,&quot;dropping-particle&quot;:&quot;&quot;,&quot;non-dropping-particle&quot;:&quot;&quot;},{&quot;family&quot;:&quot;Bartoszewicz&quot;,&quot;given&quot;:&quot;Magdalena&quot;,&quot;parse-names&quot;:false,&quot;dropping-particle&quot;:&quot;&quot;,&quot;non-dropping-particle&quot;:&quot;&quot;},{&quot;family&quot;:&quot;Kusyk&quot;,&quot;given&quot;:&quot;Pawe&quot;,&quot;parse-names&quot;:false,&quot;dropping-particle&quot;:&quot;&quot;,&quot;non-dropping-particle&quot;:&quot;&quot;}],&quot;container-title&quot;:&quot;Journal of Veterinary Research&quot;,&quot;container-title-short&quot;:&quot;J. Vet. Res.&quot;,&quot;accessed&quot;:{&quot;date-parts&quot;:[[2023,11,16]]},&quot;DOI&quot;:&quot;10.2478/BVIP-2014-0084&quot;,&quot;ISSN&quot;:&quot;00424870&quot;,&quot;issued&quot;:{&quot;date-parts&quot;:[[2014,12,1]]},&quot;page&quot;:&quot;547-552&quot;,&quot;abstract&quot;:&quot;The aim of the study was to estimate the prevalence of gastrointestinal parasites in raccoons with particular regard to zoonotic parasites. Fifty-five raccoons, hunted or found dead on roads, were examined. The small and large intestines were collected from all raccoons and, additionally, the stomach was collected from 43 animals. The samples were examined with the use of sedimentation and counting technique. The intestines and stomach were examined separately. Samples of raccoon faeces were collected from their environment localised in Słubice district, Lubuskie province (Poland). The samples were collected once a month in 2012. In total, 154 faecal samples were obtained and examined with the use of McMaster flotation technique. The following parasites were detected in the intestinal and stomach contents: tapeworms Mesocestoides sp. (67.3%), Echinostomatidae flukes (34.5%), and nematodes Capillaria sp. (25.5%). Moreover, Acanthocephala were found in the intestines of three raccoons. The highest intensity of infection were observed in case of Mesocestoides sp. Mesocestoides sp. and Echinostomatidae were found statistically more often in the intestines than in the stomach. In the case of these two parasites, there was positive correlation between the intensity of infection in the intestines and the presence of the same parasites in the stomach. Moreover, significantly higher prevalence and intensity of Mesocestoides sp. in males than in females were also observed. Faecal samples contained Baylisascaris procyonis eggs (mean 60 epg). These eggs were found in three samples collected in November and December. Furthermore, in some faecal samples eggs of flukes, Capillaria sp., Mesocystoides sp., and coccidian oocysts were found. It is one of rare reports concerning Baylisascaris procyonis in Poland confirming the presence of this dangerous parasite in Polish raccoon population.&quot;,&quot;publisher&quot;:&quot;National Veterinary Research Institute&quot;,&quot;issue&quot;:&quot;4&quot;,&quot;volume&quot;:&quot;58&quot;},&quot;isTemporary&quot;:false}]},{&quot;citationID&quot;:&quot;MENDELEY_CITATION_042cb0bb-a405-4a17-b2b4-fab13a125a30&quot;,&quot;properties&quot;:{&quot;noteIndex&quot;:0},&quot;isEdited&quot;:false,&quot;manualOverride&quot;:{&quot;isManuallyOverridden&quot;:false,&quot;citeprocText&quot;:&quot;(43)&quot;,&quot;manualOverrideText&quot;:&quot;&quot;},&quot;citationTag&quot;:&quot;MENDELEY_CITATION_v3_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&quot;,&quot;citationItems&quot;:[{&quot;id&quot;:&quot;b39221ee-cfca-33ce-b2de-3806890a555e&quot;,&quot;itemData&quot;:{&quot;type&quot;:&quot;article-journal&quot;,&quot;id&quot;:&quot;b39221ee-cfca-33ce-b2de-3806890a555e&quot;,&quot;title&quot;:&quot;Cryptosporidium spp. and Enterocytozoon bieneusi in introduced raccoons (Procyon lotor)—first evidence from Poland and Germany&quot;,&quot;author&quot;:[{&quot;family&quot;:&quot;Leśniańska&quot;,&quot;given&quot;:&quot;Kinga&quot;,&quot;parse-names&quot;:false,&quot;dropping-particle&quot;:&quot;&quot;,&quot;non-dropping-particle&quot;:&quot;&quot;},{&quot;family&quot;:&quot;Perec-Matysiak&quot;,&quot;given&quot;:&quot;Agnieszka&quot;,&quot;parse-names&quot;:false,&quot;dropping-particle&quot;:&quot;&quot;,&quot;non-dropping-particle&quot;:&quot;&quot;},{&quot;family&quot;:&quot;Hildebrand&quot;,&quot;given&quot;:&quot;Joanna&quot;,&quot;parse-names&quot;:false,&quot;dropping-particle&quot;:&quot;&quot;,&quot;non-dropping-particle&quot;:&quot;&quot;},{&quot;family&quot;:&quot;Buńkowska-Gawlik&quot;,&quot;given&quot;:&quot;Katarzyna&quot;,&quot;parse-names&quot;:false,&quot;dropping-particle&quot;:&quot;&quot;,&quot;non-dropping-particle&quot;:&quot;&quot;},{&quot;family&quot;:&quot;Piróg&quot;,&quot;given&quot;:&quot;Agnieszka&quot;,&quot;parse-names&quot;:false,&quot;dropping-particle&quot;:&quot;&quot;,&quot;non-dropping-particle&quot;:&quot;&quot;},{&quot;family&quot;:&quot;Popiołek&quot;,&quot;given&quot;:&quot;Marcin&quot;,&quot;parse-names&quot;:false,&quot;dropping-particle&quot;:&quot;&quot;,&quot;non-dropping-particle&quot;:&quot;&quot;}],&quot;container-title&quot;:&quot;Parasitology Research&quot;,&quot;container-title-short&quot;:&quot;Parasitol. Res.&quot;,&quot;accessed&quot;:{&quot;date-parts&quot;:[[2023,11,16]]},&quot;DOI&quot;:&quot;10.1007/S00436-016-5245-5/FIGURES/3&quot;,&quot;ISSN&quot;:&quot;14321955&quot;,&quot;PMID&quot;:&quot;27630099&quot;,&quot;URL&quot;:&quot;https://link.springer.com/article/10.1007/s00436-016-5245-5&quot;,&quot;issued&quot;:{&quot;date-parts&quot;:[[2016,12,1]]},&quot;page&quot;:&quot;4535-4541&quot;,&quot;abstract&quot;:&quot;The raccoon (Procyon lotor) carnivore native to North America is a fast spreading, invasive species in the Europe now. At the moment, the highest population occupies areas near the German-Polish border. The data on the occurrence of Cryptosporidium spp. and microsporidia in raccoons is limited to North America’s territory and is totally lacking in the case of their introduction to Europe. Therefore, the objective of this study was to investigate the occurrence of microparasites, i.e., Cryptosporidium spp. and microsporidia in the introduced raccoons obtained from localities in Poland and Germany. A PCR-based approach that permitted genetic characterization via sequence analysis was applied to raccoon fecal samples (n = 49), collected during 2012–2014. All fecal samples were simultaneously tested with the use of genetic markers, and DNA of microsporidia and Cryptosporidium spp. was detected among the examined raccoons. The results of our research confirmed the presence of Cryptosporidium skunk genotype and Enterocytozoon bieneusi NCF2 genotype. The results suggest a possible role of raccoons in the contamination of the environment, including urban areas, with pathogens of zoonotic significance as well as their role in the transmission and introduction of new genotypes of microparasites in the areas where P. lotor has not been observed yet. To our knowledge, there has been no literature data on the above genotypes detected previously in humans or animals from the examined study sites so far.&quot;,&quot;publisher&quot;:&quot;Springer Verlag&quot;,&quot;volume&quot;:&quot;115&quot;},&quot;isTemporary&quot;:false}]},{&quot;citationID&quot;:&quot;MENDELEY_CITATION_feb38af4-aaf8-4305-8221-958ed2df8f9c&quot;,&quot;properties&quot;:{&quot;noteIndex&quot;:0},&quot;isEdited&quot;:false,&quot;manualOverride&quot;:{&quot;isManuallyOverridden&quot;:false,&quot;citeprocText&quot;:&quot;(50)&quot;,&quot;manualOverrideText&quot;:&quot;&quot;},&quot;citationTag&quot;:&quot;MENDELEY_CITATION_v3_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&quot;,&quot;citationItems&quot;:[{&quot;id&quot;:&quot;dbf8f839-1d4f-3ee8-a179-1faa59499e20&quot;,&quot;itemData&quot;:{&quot;type&quot;:&quot;article-journal&quot;,&quot;id&quot;:&quot;dbf8f839-1d4f-3ee8-a179-1faa59499e20&quot;,&quot;title&quot;:&quot;The Raccoon as Intermediate Host of Three Sarcocystis Species in Europe&quot;,&quot;author&quot;:[{&quot;family&quot;:&quot;Stolte&quot;,&quot;given&quot;:&quot;M.&quot;,&quot;parse-names&quot;:false,&quot;dropping-particle&quot;:&quot;&quot;,&quot;non-dropping-particle&quot;:&quot;&quot;},{&quot;family&quot;:&quot;Odentng&quot;,&quot;given&quot;:&quot;K.&quot;,&quot;parse-names&quot;:false,&quot;dropping-particle&quot;:&quot;&quot;,&quot;non-dropping-particle&quot;:&quot;&quot;},{&quot;family&quot;:&quot;Walter&quot;,&quot;given&quot;:&quot;G.&quot;,&quot;parse-names&quot;:false,&quot;dropping-particle&quot;:&quot;&quot;,&quot;non-dropping-particle&quot;:&quot;&quot;},{&quot;family&quot;:&quot;Bockhardt&quot;,&quot;given&quot;:&quot;I.&quot;,&quot;parse-names&quot;:false,&quot;dropping-particle&quot;:&quot;&quot;,&quot;non-dropping-particle&quot;:&quot;&quot;}],&quot;container-title&quot;:&quot;J. Helminthol. Soc. Wash.&quot;,&quot;accessed&quot;:{&quot;date-parts&quot;:[[2023,11,16]]},&quot;issued&quot;:{&quot;date-parts&quot;:[[1996]]},&quot;page&quot;:&quot;145-149&quot;,&quot;abstract&quot;:&quot;One out of 12 raccoons from German Zoos\nwas found to possess musculature infected by sarco-cysts of 2 distinct Sarcocystis species (S. sp. 1 and S.\nsp. 2). The cyst wall of S. sp. 1 had fingerlike, and that\nof S. sp. 2 hairlike, villar protrusions. Two out of 45\nraccoons from a free-ranging population in Germany\nshowed infection of the muscle by a third Sarcocystis\nspecies (S. cf. sebeki, without villar protrusions of the\ncyst wall). None of the 3 species is identical with Sar\u0002cocystis kirkpatricki, described from raccoons in North\nAmerica.&quot;,&quot;issue&quot;:&quot;1&quot;,&quot;volume&quot;:&quot;63&quot;,&quot;container-title-short&quot;:&quot;&quot;},&quot;isTemporary&quot;:false}]},{&quot;citationID&quot;:&quot;MENDELEY_CITATION_57ce57bc-fb1d-445a-aea2-ecbedc24f5cf&quot;,&quot;properties&quot;:{&quot;noteIndex&quot;:0},&quot;isEdited&quot;:false,&quot;manualOverride&quot;:{&quot;isManuallyOverridden&quot;:false,&quot;citeprocText&quot;:&quot;(51)&quot;,&quot;manualOverrideText&quot;:&quot;&quot;},&quot;citationTag&quot;:&quot;MENDELEY_CITATION_v3_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&quot;,&quot;citationItems&quot;:[{&quot;id&quot;:&quot;6b6d2ca4-a329-3dec-b9fc-fddc31cc88ad&quot;,&quot;itemData&quot;:{&quot;type&quot;:&quot;article-journal&quot;,&quot;id&quot;:&quot;6b6d2ca4-a329-3dec-b9fc-fddc31cc88ad&quot;,&quot;title&quot;:&quot;Identification and characterization of the threadworm, Strongyloides procyonis, from feral raccoons (Procyon lotor) in Japan&quot;,&quot;author&quot;:[{&quot;family&quot;:&quot;Sato&quot;,&quot;given&quot;:&quot;Hiroshi&quot;,&quot;parse-names&quot;:false,&quot;dropping-particle&quot;:&quot;&quot;,&quot;non-dropping-particle&quot;:&quot;&quot;},{&quot;family&quot;:&quot;Suzoki&quot;,&quot;given&quot;:&quot;Kazuo&quot;,&quot;parse-names&quot;:false,&quot;dropping-particle&quot;:&quot;&quot;,&quot;non-dropping-particle&quot;:&quot;&quot;},{&quot;family&quot;:&quot;Osanai&quot;,&quot;given&quot;:&quot;Arihiro&quot;,&quot;parse-names&quot;:false,&quot;dropping-particle&quot;:&quot;&quot;,&quot;non-dropping-particle&quot;:&quot;&quot;},{&quot;family&quot;:&quot;Kamiya&quot;,&quot;given&quot;:&quot;Haroo&quot;,&quot;parse-names&quot;:false,&quot;dropping-particle&quot;:&quot;&quot;,&quot;non-dropping-particle&quot;:&quot;&quot;},{&quot;family&quot;:&quot;Furuoka&quot;,&quot;given&quot;:&quot;Hidefumi&quot;,&quot;parse-names&quot;:false,&quot;dropping-particle&quot;:&quot;&quot;,&quot;non-dropping-particle&quot;:&quot;&quot;}],&quot;container-title&quot;:&quot;Journal of Parasitology&quot;,&quot;accessed&quot;:{&quot;date-parts&quot;:[[2023,11,16]]},&quot;DOI&quot;:&quot;10.1645/GE-623R.1&quot;,&quot;ISSN&quot;:&quot;0022-3395&quot;,&quot;PMID&quot;:&quot;16629317&quot;,&quot;URL&quot;:&quot;https://dx.doi.org/10.1645/GE-623R.1&quot;,&quot;issued&quot;:{&quot;date-parts&quot;:[[2006,2,1]]},&quot;page&quot;:&quot;63-68&quot;,&quot;abstract&quot;:&quot;Strongyloides procyonis Little, 1966 was detected about 45 years ago in raccoons (Procyon lotor) of southern Louisiana, U.S.A., and was demonstrated experimentally to cause creeping eruption and a short-lived intestinal infection in a healthy human volunteer. After its description and demonstration of its pathogenicity in humans, S. procyonis has not been found in raccoons in North America despite repeated surveys. During a survey on feral raccoons in Japan, S. procyonis parasitic females were identified in 66 (28.3%) of 233 raccoons collected between May 2004 and January 2005. The number of parasitic females recovered from individual raccoons was 1-197 (geomean, 3.2). Both the morphological features and the nucleotide sequences of the small and large subunit ribosomal RNA genes (SSU/LSU rDNA) of S. procyonis closely resembled those of zoonotic Strongyloides stercoratis. The sequences of internal transcribed spacer (ITS)1 and 28S rDNA could differentiate clearly these 2 species. Awareness of S. procyonis in raccoons in North America and other places worldwide where raccoons are introduced and naturalized is important to assess the epidemiological significance of this potentially zoonotic helminth species. © American Society of Parasitologists 2006.&quot;,&quot;publisher&quot;:&quot;Allen Press&quot;,&quot;issue&quot;:&quot;1&quot;,&quot;volume&quot;:&quot;92&quot;,&quot;container-title-short&quot;:&quot;&quot;},&quot;isTemporary&quot;:false}]},{&quot;citationID&quot;:&quot;MENDELEY_CITATION_c11d3e62-95ff-4d1f-9051-a6802bf94d9a&quot;,&quot;properties&quot;:{&quot;noteIndex&quot;:0},&quot;isEdited&quot;:false,&quot;manualOverride&quot;:{&quot;isManuallyOverridden&quot;:false,&quot;citeprocText&quot;:&quot;(52,53)&quot;,&quot;manualOverrideText&quot;:&quot;&quot;},&quot;citationTag&quot;:&quot;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&quot;,&quot;citationItems&quot;:[{&quot;id&quot;:&quot;fcd033f5-57bc-3ecb-8444-7fef3bc6030b&quot;,&quot;itemData&quot;:{&quot;type&quot;:&quot;article-journal&quot;,&quot;id&quot;:&quot;fcd033f5-57bc-3ecb-8444-7fef3bc6030b&quot;,&quot;title&quot;:&quot;Prevalence of Salmonella, Yersinia and Campylobacter spp. in Feral Raccoons (Procyon lotor) and Masked Palm Civets (Paguma larvata) in Japan&quot;,&quot;author&quot;:[{&quot;family&quot;:&quot;Lee&quot;,&quot;given&quot;:&quot;K.&quot;,&quot;parse-names&quot;:false,&quot;dropping-particle&quot;:&quot;&quot;,&quot;non-dropping-particle&quot;:&quot;&quot;},{&quot;family&quot;:&quot;Iwata&quot;,&quot;given&quot;:&quot;T.&quot;,&quot;parse-names&quot;:false,&quot;dropping-particle&quot;:&quot;&quot;,&quot;non-dropping-particle&quot;:&quot;&quot;},{&quot;family&quot;:&quot;Nakadai&quot;,&quot;given&quot;:&quot;A.&quot;,&quot;parse-names&quot;:false,&quot;dropping-particle&quot;:&quot;&quot;,&quot;non-dropping-particle&quot;:&quot;&quot;},{&quot;family&quot;:&quot;Kato&quot;,&quot;given&quot;:&quot;T.&quot;,&quot;parse-names&quot;:false,&quot;dropping-particle&quot;:&quot;&quot;,&quot;non-dropping-particle&quot;:&quot;&quot;},{&quot;family&quot;:&quot;Hayama&quot;,&quot;given&quot;:&quot;S.&quot;,&quot;parse-names&quot;:false,&quot;dropping-particle&quot;:&quot;&quot;,&quot;non-dropping-particle&quot;:&quot;&quot;},{&quot;family&quot;:&quot;Taniguchi&quot;,&quot;given&quot;:&quot;T.&quot;,&quot;parse-names&quot;:false,&quot;dropping-particle&quot;:&quot;&quot;,&quot;non-dropping-particle&quot;:&quot;&quot;},{&quot;family&quot;:&quot;Hayashidani&quot;,&quot;given&quot;:&quot;H.&quot;,&quot;parse-names&quot;:false,&quot;dropping-particle&quot;:&quot;&quot;,&quot;non-dropping-particle&quot;:&quot;&quot;}],&quot;container-title&quot;:&quot;Zoonoses and Public Health&quot;,&quot;container-title-short&quot;:&quot;Zoonoses Public Health&quot;,&quot;accessed&quot;:{&quot;date-parts&quot;:[[2023,11,16]]},&quot;DOI&quot;:&quot;10.1111/J.1863-2378.2010.01384.X&quot;,&quot;ISSN&quot;:&quot;1863-2378&quot;,&quot;PMID&quot;:&quot;21824337&quot;,&quot;URL&quot;:&quot;https://onlinelibrary.wiley.com/doi/full/10.1111/j.1863-2378.2010.01384.x&quot;,&quot;issued&quot;:{&quot;date-parts&quot;:[[2011,9,1]]},&quot;page&quot;:&quot;424-431&quot;,&quot;abstract&quot;:&quot;To estimate the public and animal health risk that alien species pose, the prevalence of Salmonella, Yersinia, and Campylobacter spp. in feral raccoons (Procyon lotor, n=459) and masked palm civets (Paguma larvata, n=153), which are abundant alien species in Japan, was investigated in urban and suburban areas of Japan. Salmonella enterica was detected from 29 samples [26 raccoons, 5.7%, 95% confidence interval (CI) 7.8-3.5%; three masked palm civets, 2.0%, 95% CI 4.2-0%]. Many of the isolates belonged to serovars that are commonly isolated from human gastroenteritis patients (e.g. S. Infantis, S. Typhimurium, and S. Thompson). The antimicrobial susceptibility test showed that 26.9 % of the isolates from raccoons were resistant to at least one antimicrobial agent, whereas none of the isolates from masked palm civets were resistant. Yersinia sp. was detected from 193 samples (177 raccoons, 38.6%, 95% CI 43.0-34.1%; 16 masked palm civets, 10.5%, 95% CI 15.3-5.6%). All virulent Yersinia strains belonged to Yersinia pseudotuberculosis, which was isolated from seven (1.5%, 95% CI 2.6-0.4%) raccoons and six (3.9%, 95% CI 7.0-0.8%) masked palm civets. According to the detection of virulence factors, all the Y. pseudotuberculosis isolates belonged to the Far Eastern systemic pathogenicity type. Campylobacter spp. was detected from 17 samples (six raccoons, 1.3%, 95% CI 2.3-0.3%; 11 masked palm civets, 7.2%, 95% CI 11.3-3.1%). Among these, three isolates from raccoons were identified as C. jejuni. These results showed that these pathogens can be transmitted by human activities, other wild animals, and the environment to feral raccoons and masked palm civets, and vice versa. As these animals have omnivorous behaviour and a wide range of habitats, they can play an important role in the transmission of the enteric pathogens. © 2011 Blackwell Verlag GmbH.&quot;,&quot;publisher&quot;:&quot;John Wiley &amp; Sons, Ltd&quot;,&quot;issue&quot;:&quot;6&quot;,&quot;volume&quot;:&quot;58&quot;},&quot;isTemporary&quot;:false},{&quot;id&quot;:&quot;753406c3-2852-3584-8621-7a2c01377b83&quot;,&quot;itemData&quot;:{&quot;type&quot;:&quot;article-journal&quot;,&quot;id&quot;:&quot;753406c3-2852-3584-8621-7a2c01377b83&quot;,&quot;title&quot;:&quot;Free-Living Species of Carnivorous Mammals in Poland: Red Fox, Beech Marten, and Raccoon as a Potential Reservoir of Salmonella, Yersinia, Listeria spp. and Coagulase-Positive Staphylococcus&quot;,&quot;author&quot;:[{&quot;family&quot;:&quot;Nowakiewicz&quot;,&quot;given&quot;:&quot;Aneta&quot;,&quot;parse-names&quot;:false,&quot;dropping-particle&quot;:&quot;&quot;,&quot;non-dropping-particle&quot;:&quot;&quot;},{&quot;family&quot;:&quot;Zieba&quot;,&quot;given&quot;:&quot;Przemysław&quot;,&quot;parse-names&quot;:false,&quot;dropping-particle&quot;:&quot;&quot;,&quot;non-dropping-particle&quot;:&quot;&quot;},{&quot;family&quot;:&quot;Ziółkowska&quot;,&quot;given&quot;:&quot;Grazyna&quot;,&quot;parse-names&quot;:false,&quot;dropping-particle&quot;:&quot;&quot;,&quot;non-dropping-particle&quot;:&quot;&quot;},{&quot;family&quot;:&quot;Gnat&quot;,&quot;given&quot;:&quot;Sebastian&quot;,&quot;parse-names&quot;:false,&quot;dropping-particle&quot;:&quot;&quot;,&quot;non-dropping-particle&quot;:&quot;&quot;},{&quot;family&quot;:&quot;Muszyńska&quot;,&quot;given&quot;:&quot;Marta&quot;,&quot;parse-names&quot;:false,&quot;dropping-particle&quot;:&quot;&quot;,&quot;non-dropping-particle&quot;:&quot;&quot;},{&quot;family&quot;:&quot;Tomczuk&quot;,&quot;given&quot;:&quot;Krzysztof&quot;,&quot;parse-names&quot;:false,&quot;dropping-particle&quot;:&quot;&quot;,&quot;non-dropping-particle&quot;:&quot;&quot;},{&quot;family&quot;:&quot;Dziedzic&quot;,&quot;given&quot;:&quot;Barbara Majer&quot;,&quot;parse-names&quot;:false,&quot;dropping-particle&quot;:&quot;&quot;,&quot;non-dropping-particle&quot;:&quot;&quot;},{&quot;family&quot;:&quot;Ulbrych&quot;,&quot;given&quot;:&quot;Łukasz&quot;,&quot;parse-names&quot;:false,&quot;dropping-particle&quot;:&quot;&quot;,&quot;non-dropping-particle&quot;:&quot;&quot;},{&quot;family&quot;:&quot;Trościańczyk&quot;,&quot;given&quot;:&quot;Aleksandra&quot;,&quot;parse-names&quot;:false,&quot;dropping-particle&quot;:&quot;&quot;,&quot;non-dropping-particle&quot;:&quot;&quot;}],&quot;container-title&quot;:&quot;PLOS ONE&quot;,&quot;container-title-short&quot;:&quot;PLoS One&quot;,&quot;accessed&quot;:{&quot;date-parts&quot;:[[2023,11,16]]},&quot;DOI&quot;:&quot;10.1371/JOURNAL.PONE.0155533&quot;,&quot;ISSN&quot;:&quot;1932-6203&quot;,&quot;PMID&quot;:&quot;27171434&quot;,&quot;URL&quot;:&quot;https://journals.plos.org/plosone/article?id=10.1371/journal.pone.0155533&quot;,&quot;issued&quot;:{&quot;date-parts&quot;:[[2016,5,1]]},&quot;page&quot;:&quot;e0155533&quot;,&quot;abstract&quot;:&quot;The objective of the study was to examine a population of free-living carnivorous mammals most commonly found in Poland (red fox, beech marten, and raccoon) for the occurrence of bacteria that are potentially pathogenic for humans and other animal species and to determine their virulence potential (the presence of selected virulence genes). From the total pool of isolates obtained (n = 328), we selected 90 belonging to species that pose the greatest potential threat to human health: Salmonella spp. (n = 19; 4.51%), Yersinia enterocolitica (n = 10; 2.37%), Listeria monocytogenes and L. ivanovii (n = 21), and Staphylococcus aureus (n = 40; 9.5%). The Salmonella spp. isolates represented three different subspecies; S. enterica subsp. enterica accounted for a significant proportion (15/19), and most of the serotypes isolated (S. Typhimurium, S. Infantis, S. Newport and S. Enteritidis) were among the 10 non-typhoidal Salmonella serotypes that are most often responsible for infections in Europe, including Poland. Y. enterococlitica was detected in the smallest percentage of animals, but 60% of strains among the isolates tested possessed the ail gene, which is responsible for attachment and invasion. Potentially pathogenic Listeria species were isolated from approx. 5% of the animals. The presence of all tested virulence genes was shown in 35% of L. monocytogenes strains, while in the case of the other strains, the genes occurred in varying numbers and configurations. The presence of the inlA, inlC, hlyA, and iap genes was noted in all strains, whereas the genes encoding PI-PLC, actin, and internalin Imo2821 were present in varying percentages (from 80% to 55%). S. aureus was obtained from 40 individuals. Most isolates possessed the hla, hld (95% for each), and hlb (32.5%) genes encoding hemolysins as well as the gene encoding leukotoxin lukED (70%). In a similar percentage of strains (77.5%), the presence of at least one gene encoding enterotoxin was found, with 12.5% exhibiting the presence of egc-like variants. In two animals, we also noted the gene encoding the TSST-1 toxin. The results of the study showed that free-living animals may be a significant reservoir of bacteria that are potentially pathogenic for humans. The results of the statistical analysis revealed that, among the animals species studied, the red fox constitutes the most important source of infections.&quot;,&quot;publisher&quot;:&quot;Public Library of Science&quot;,&quot;issue&quot;:&quot;5&quot;,&quot;volume&quot;:&quot;11&quot;},&quot;isTemporary&quot;:false}]},{&quot;citationID&quot;:&quot;MENDELEY_CITATION_6d3b6931-ce83-41ca-b37d-d61f235e83d4&quot;,&quot;properties&quot;:{&quot;noteIndex&quot;:0},&quot;isEdited&quot;:false,&quot;manualOverride&quot;:{&quot;isManuallyOverridden&quot;:false,&quot;citeprocText&quot;:&quot;(52,53)&quot;,&quot;manualOverrideText&quot;:&quot;&quot;},&quot;citationTag&quot;:&quot;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&quot;,&quot;citationItems&quot;:[{&quot;id&quot;:&quot;fcd033f5-57bc-3ecb-8444-7fef3bc6030b&quot;,&quot;itemData&quot;:{&quot;type&quot;:&quot;article-journal&quot;,&quot;id&quot;:&quot;fcd033f5-57bc-3ecb-8444-7fef3bc6030b&quot;,&quot;title&quot;:&quot;Prevalence of Salmonella, Yersinia and Campylobacter spp. in Feral Raccoons (Procyon lotor) and Masked Palm Civets (Paguma larvata) in Japan&quot;,&quot;author&quot;:[{&quot;family&quot;:&quot;Lee&quot;,&quot;given&quot;:&quot;K.&quot;,&quot;parse-names&quot;:false,&quot;dropping-particle&quot;:&quot;&quot;,&quot;non-dropping-particle&quot;:&quot;&quot;},{&quot;family&quot;:&quot;Iwata&quot;,&quot;given&quot;:&quot;T.&quot;,&quot;parse-names&quot;:false,&quot;dropping-particle&quot;:&quot;&quot;,&quot;non-dropping-particle&quot;:&quot;&quot;},{&quot;family&quot;:&quot;Nakadai&quot;,&quot;given&quot;:&quot;A.&quot;,&quot;parse-names&quot;:false,&quot;dropping-particle&quot;:&quot;&quot;,&quot;non-dropping-particle&quot;:&quot;&quot;},{&quot;family&quot;:&quot;Kato&quot;,&quot;given&quot;:&quot;T.&quot;,&quot;parse-names&quot;:false,&quot;dropping-particle&quot;:&quot;&quot;,&quot;non-dropping-particle&quot;:&quot;&quot;},{&quot;family&quot;:&quot;Hayama&quot;,&quot;given&quot;:&quot;S.&quot;,&quot;parse-names&quot;:false,&quot;dropping-particle&quot;:&quot;&quot;,&quot;non-dropping-particle&quot;:&quot;&quot;},{&quot;family&quot;:&quot;Taniguchi&quot;,&quot;given&quot;:&quot;T.&quot;,&quot;parse-names&quot;:false,&quot;dropping-particle&quot;:&quot;&quot;,&quot;non-dropping-particle&quot;:&quot;&quot;},{&quot;family&quot;:&quot;Hayashidani&quot;,&quot;given&quot;:&quot;H.&quot;,&quot;parse-names&quot;:false,&quot;dropping-particle&quot;:&quot;&quot;,&quot;non-dropping-particle&quot;:&quot;&quot;}],&quot;container-title&quot;:&quot;Zoonoses and Public Health&quot;,&quot;container-title-short&quot;:&quot;Zoonoses Public Health&quot;,&quot;accessed&quot;:{&quot;date-parts&quot;:[[2023,11,16]]},&quot;DOI&quot;:&quot;10.1111/J.1863-2378.2010.01384.X&quot;,&quot;ISSN&quot;:&quot;1863-2378&quot;,&quot;PMID&quot;:&quot;21824337&quot;,&quot;URL&quot;:&quot;https://onlinelibrary.wiley.com/doi/full/10.1111/j.1863-2378.2010.01384.x&quot;,&quot;issued&quot;:{&quot;date-parts&quot;:[[2011,9,1]]},&quot;page&quot;:&quot;424-431&quot;,&quot;abstract&quot;:&quot;To estimate the public and animal health risk that alien species pose, the prevalence of Salmonella, Yersinia, and Campylobacter spp. in feral raccoons (Procyon lotor, n=459) and masked palm civets (Paguma larvata, n=153), which are abundant alien species in Japan, was investigated in urban and suburban areas of Japan. Salmonella enterica was detected from 29 samples [26 raccoons, 5.7%, 95% confidence interval (CI) 7.8-3.5%; three masked palm civets, 2.0%, 95% CI 4.2-0%]. Many of the isolates belonged to serovars that are commonly isolated from human gastroenteritis patients (e.g. S. Infantis, S. Typhimurium, and S. Thompson). The antimicrobial susceptibility test showed that 26.9 % of the isolates from raccoons were resistant to at least one antimicrobial agent, whereas none of the isolates from masked palm civets were resistant. Yersinia sp. was detected from 193 samples (177 raccoons, 38.6%, 95% CI 43.0-34.1%; 16 masked palm civets, 10.5%, 95% CI 15.3-5.6%). All virulent Yersinia strains belonged to Yersinia pseudotuberculosis, which was isolated from seven (1.5%, 95% CI 2.6-0.4%) raccoons and six (3.9%, 95% CI 7.0-0.8%) masked palm civets. According to the detection of virulence factors, all the Y. pseudotuberculosis isolates belonged to the Far Eastern systemic pathogenicity type. Campylobacter spp. was detected from 17 samples (six raccoons, 1.3%, 95% CI 2.3-0.3%; 11 masked palm civets, 7.2%, 95% CI 11.3-3.1%). Among these, three isolates from raccoons were identified as C. jejuni. These results showed that these pathogens can be transmitted by human activities, other wild animals, and the environment to feral raccoons and masked palm civets, and vice versa. As these animals have omnivorous behaviour and a wide range of habitats, they can play an important role in the transmission of the enteric pathogens. © 2011 Blackwell Verlag GmbH.&quot;,&quot;publisher&quot;:&quot;John Wiley &amp; Sons, Ltd&quot;,&quot;issue&quot;:&quot;6&quot;,&quot;volume&quot;:&quot;58&quot;},&quot;isTemporary&quot;:false},{&quot;id&quot;:&quot;753406c3-2852-3584-8621-7a2c01377b83&quot;,&quot;itemData&quot;:{&quot;type&quot;:&quot;article-journal&quot;,&quot;id&quot;:&quot;753406c3-2852-3584-8621-7a2c01377b83&quot;,&quot;title&quot;:&quot;Free-Living Species of Carnivorous Mammals in Poland: Red Fox, Beech Marten, and Raccoon as a Potential Reservoir of Salmonella, Yersinia, Listeria spp. and Coagulase-Positive Staphylococcus&quot;,&quot;author&quot;:[{&quot;family&quot;:&quot;Nowakiewicz&quot;,&quot;given&quot;:&quot;Aneta&quot;,&quot;parse-names&quot;:false,&quot;dropping-particle&quot;:&quot;&quot;,&quot;non-dropping-particle&quot;:&quot;&quot;},{&quot;family&quot;:&quot;Zieba&quot;,&quot;given&quot;:&quot;Przemysław&quot;,&quot;parse-names&quot;:false,&quot;dropping-particle&quot;:&quot;&quot;,&quot;non-dropping-particle&quot;:&quot;&quot;},{&quot;family&quot;:&quot;Ziółkowska&quot;,&quot;given&quot;:&quot;Grazyna&quot;,&quot;parse-names&quot;:false,&quot;dropping-particle&quot;:&quot;&quot;,&quot;non-dropping-particle&quot;:&quot;&quot;},{&quot;family&quot;:&quot;Gnat&quot;,&quot;given&quot;:&quot;Sebastian&quot;,&quot;parse-names&quot;:false,&quot;dropping-particle&quot;:&quot;&quot;,&quot;non-dropping-particle&quot;:&quot;&quot;},{&quot;family&quot;:&quot;Muszyńska&quot;,&quot;given&quot;:&quot;Marta&quot;,&quot;parse-names&quot;:false,&quot;dropping-particle&quot;:&quot;&quot;,&quot;non-dropping-particle&quot;:&quot;&quot;},{&quot;family&quot;:&quot;Tomczuk&quot;,&quot;given&quot;:&quot;Krzysztof&quot;,&quot;parse-names&quot;:false,&quot;dropping-particle&quot;:&quot;&quot;,&quot;non-dropping-particle&quot;:&quot;&quot;},{&quot;family&quot;:&quot;Dziedzic&quot;,&quot;given&quot;:&quot;Barbara Majer&quot;,&quot;parse-names&quot;:false,&quot;dropping-particle&quot;:&quot;&quot;,&quot;non-dropping-particle&quot;:&quot;&quot;},{&quot;family&quot;:&quot;Ulbrych&quot;,&quot;given&quot;:&quot;Łukasz&quot;,&quot;parse-names&quot;:false,&quot;dropping-particle&quot;:&quot;&quot;,&quot;non-dropping-particle&quot;:&quot;&quot;},{&quot;family&quot;:&quot;Trościańczyk&quot;,&quot;given&quot;:&quot;Aleksandra&quot;,&quot;parse-names&quot;:false,&quot;dropping-particle&quot;:&quot;&quot;,&quot;non-dropping-particle&quot;:&quot;&quot;}],&quot;container-title&quot;:&quot;PLOS ONE&quot;,&quot;container-title-short&quot;:&quot;PLoS One&quot;,&quot;accessed&quot;:{&quot;date-parts&quot;:[[2023,11,16]]},&quot;DOI&quot;:&quot;10.1371/JOURNAL.PONE.0155533&quot;,&quot;ISSN&quot;:&quot;1932-6203&quot;,&quot;PMID&quot;:&quot;27171434&quot;,&quot;URL&quot;:&quot;https://journals.plos.org/plosone/article?id=10.1371/journal.pone.0155533&quot;,&quot;issued&quot;:{&quot;date-parts&quot;:[[2016,5,1]]},&quot;page&quot;:&quot;e0155533&quot;,&quot;abstract&quot;:&quot;The objective of the study was to examine a population of free-living carnivorous mammals most commonly found in Poland (red fox, beech marten, and raccoon) for the occurrence of bacteria that are potentially pathogenic for humans and other animal species and to determine their virulence potential (the presence of selected virulence genes). From the total pool of isolates obtained (n = 328), we selected 90 belonging to species that pose the greatest potential threat to human health: Salmonella spp. (n = 19; 4.51%), Yersinia enterocolitica (n = 10; 2.37%), Listeria monocytogenes and L. ivanovii (n = 21), and Staphylococcus aureus (n = 40; 9.5%). The Salmonella spp. isolates represented three different subspecies; S. enterica subsp. enterica accounted for a significant proportion (15/19), and most of the serotypes isolated (S. Typhimurium, S. Infantis, S. Newport and S. Enteritidis) were among the 10 non-typhoidal Salmonella serotypes that are most often responsible for infections in Europe, including Poland. Y. enterococlitica was detected in the smallest percentage of animals, but 60% of strains among the isolates tested possessed the ail gene, which is responsible for attachment and invasion. Potentially pathogenic Listeria species were isolated from approx. 5% of the animals. The presence of all tested virulence genes was shown in 35% of L. monocytogenes strains, while in the case of the other strains, the genes occurred in varying numbers and configurations. The presence of the inlA, inlC, hlyA, and iap genes was noted in all strains, whereas the genes encoding PI-PLC, actin, and internalin Imo2821 were present in varying percentages (from 80% to 55%). S. aureus was obtained from 40 individuals. Most isolates possessed the hla, hld (95% for each), and hlb (32.5%) genes encoding hemolysins as well as the gene encoding leukotoxin lukED (70%). In a similar percentage of strains (77.5%), the presence of at least one gene encoding enterotoxin was found, with 12.5% exhibiting the presence of egc-like variants. In two animals, we also noted the gene encoding the TSST-1 toxin. The results of the study showed that free-living animals may be a significant reservoir of bacteria that are potentially pathogenic for humans. The results of the statistical analysis revealed that, among the animals species studied, the red fox constitutes the most important source of infections.&quot;,&quot;publisher&quot;:&quot;Public Library of Science&quot;,&quot;issue&quot;:&quot;5&quot;,&quot;volume&quot;:&quot;11&quot;},&quot;isTemporary&quot;:false}]},{&quot;citationID&quot;:&quot;MENDELEY_CITATION_1f3eba65-dcfb-4e30-b164-de5dd23d60df&quot;,&quot;properties&quot;:{&quot;noteIndex&quot;:0},&quot;isEdited&quot;:false,&quot;manualOverride&quot;:{&quot;isManuallyOverridden&quot;:false,&quot;citeprocText&quot;:&quot;(52)&quot;,&quot;manualOverrideText&quot;:&quot;&quot;},&quot;citationTag&quot;:&quot;MENDELEY_CITATION_v3_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&quot;,&quot;citationItems&quot;:[{&quot;id&quot;:&quot;fcd033f5-57bc-3ecb-8444-7fef3bc6030b&quot;,&quot;itemData&quot;:{&quot;type&quot;:&quot;article-journal&quot;,&quot;id&quot;:&quot;fcd033f5-57bc-3ecb-8444-7fef3bc6030b&quot;,&quot;title&quot;:&quot;Prevalence of Salmonella, Yersinia and Campylobacter spp. in Feral Raccoons (Procyon lotor) and Masked Palm Civets (Paguma larvata) in Japan&quot;,&quot;author&quot;:[{&quot;family&quot;:&quot;Lee&quot;,&quot;given&quot;:&quot;K.&quot;,&quot;parse-names&quot;:false,&quot;dropping-particle&quot;:&quot;&quot;,&quot;non-dropping-particle&quot;:&quot;&quot;},{&quot;family&quot;:&quot;Iwata&quot;,&quot;given&quot;:&quot;T.&quot;,&quot;parse-names&quot;:false,&quot;dropping-particle&quot;:&quot;&quot;,&quot;non-dropping-particle&quot;:&quot;&quot;},{&quot;family&quot;:&quot;Nakadai&quot;,&quot;given&quot;:&quot;A.&quot;,&quot;parse-names&quot;:false,&quot;dropping-particle&quot;:&quot;&quot;,&quot;non-dropping-particle&quot;:&quot;&quot;},{&quot;family&quot;:&quot;Kato&quot;,&quot;given&quot;:&quot;T.&quot;,&quot;parse-names&quot;:false,&quot;dropping-particle&quot;:&quot;&quot;,&quot;non-dropping-particle&quot;:&quot;&quot;},{&quot;family&quot;:&quot;Hayama&quot;,&quot;given&quot;:&quot;S.&quot;,&quot;parse-names&quot;:false,&quot;dropping-particle&quot;:&quot;&quot;,&quot;non-dropping-particle&quot;:&quot;&quot;},{&quot;family&quot;:&quot;Taniguchi&quot;,&quot;given&quot;:&quot;T.&quot;,&quot;parse-names&quot;:false,&quot;dropping-particle&quot;:&quot;&quot;,&quot;non-dropping-particle&quot;:&quot;&quot;},{&quot;family&quot;:&quot;Hayashidani&quot;,&quot;given&quot;:&quot;H.&quot;,&quot;parse-names&quot;:false,&quot;dropping-particle&quot;:&quot;&quot;,&quot;non-dropping-particle&quot;:&quot;&quot;}],&quot;container-title&quot;:&quot;Zoonoses and Public Health&quot;,&quot;container-title-short&quot;:&quot;Zoonoses Public Health&quot;,&quot;accessed&quot;:{&quot;date-parts&quot;:[[2023,11,16]]},&quot;DOI&quot;:&quot;10.1111/J.1863-2378.2010.01384.X&quot;,&quot;ISSN&quot;:&quot;1863-2378&quot;,&quot;PMID&quot;:&quot;21824337&quot;,&quot;URL&quot;:&quot;https://onlinelibrary.wiley.com/doi/full/10.1111/j.1863-2378.2010.01384.x&quot;,&quot;issued&quot;:{&quot;date-parts&quot;:[[2011,9,1]]},&quot;page&quot;:&quot;424-431&quot;,&quot;abstract&quot;:&quot;To estimate the public and animal health risk that alien species pose, the prevalence of Salmonella, Yersinia, and Campylobacter spp. in feral raccoons (Procyon lotor, n=459) and masked palm civets (Paguma larvata, n=153), which are abundant alien species in Japan, was investigated in urban and suburban areas of Japan. Salmonella enterica was detected from 29 samples [26 raccoons, 5.7%, 95% confidence interval (CI) 7.8-3.5%; three masked palm civets, 2.0%, 95% CI 4.2-0%]. Many of the isolates belonged to serovars that are commonly isolated from human gastroenteritis patients (e.g. S. Infantis, S. Typhimurium, and S. Thompson). The antimicrobial susceptibility test showed that 26.9 % of the isolates from raccoons were resistant to at least one antimicrobial agent, whereas none of the isolates from masked palm civets were resistant. Yersinia sp. was detected from 193 samples (177 raccoons, 38.6%, 95% CI 43.0-34.1%; 16 masked palm civets, 10.5%, 95% CI 15.3-5.6%). All virulent Yersinia strains belonged to Yersinia pseudotuberculosis, which was isolated from seven (1.5%, 95% CI 2.6-0.4%) raccoons and six (3.9%, 95% CI 7.0-0.8%) masked palm civets. According to the detection of virulence factors, all the Y. pseudotuberculosis isolates belonged to the Far Eastern systemic pathogenicity type. Campylobacter spp. was detected from 17 samples (six raccoons, 1.3%, 95% CI 2.3-0.3%; 11 masked palm civets, 7.2%, 95% CI 11.3-3.1%). Among these, three isolates from raccoons were identified as C. jejuni. These results showed that these pathogens can be transmitted by human activities, other wild animals, and the environment to feral raccoons and masked palm civets, and vice versa. As these animals have omnivorous behaviour and a wide range of habitats, they can play an important role in the transmission of the enteric pathogens. © 2011 Blackwell Verlag GmbH.&quot;,&quot;publisher&quot;:&quot;John Wiley &amp; Sons, Ltd&quot;,&quot;issue&quot;:&quot;6&quot;,&quot;volume&quot;:&quot;58&quot;},&quot;isTemporary&quot;:false}]},{&quot;citationID&quot;:&quot;MENDELEY_CITATION_3f5bd22c-a1ea-4a07-81d5-ec7eb2099d52&quot;,&quot;properties&quot;:{&quot;noteIndex&quot;:0},&quot;isEdited&quot;:false,&quot;manualOverride&quot;:{&quot;isManuallyOverridden&quot;:false,&quot;citeprocText&quot;:&quot;(53)&quot;,&quot;manualOverrideText&quot;:&quot;&quot;},&quot;citationTag&quot;:&quot;MENDELEY_CITATION_v3_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&quot;,&quot;citationItems&quot;:[{&quot;id&quot;:&quot;753406c3-2852-3584-8621-7a2c01377b83&quot;,&quot;itemData&quot;:{&quot;type&quot;:&quot;article-journal&quot;,&quot;id&quot;:&quot;753406c3-2852-3584-8621-7a2c01377b83&quot;,&quot;title&quot;:&quot;Free-Living Species of Carnivorous Mammals in Poland: Red Fox, Beech Marten, and Raccoon as a Potential Reservoir of Salmonella, Yersinia, Listeria spp. and Coagulase-Positive Staphylococcus&quot;,&quot;author&quot;:[{&quot;family&quot;:&quot;Nowakiewicz&quot;,&quot;given&quot;:&quot;Aneta&quot;,&quot;parse-names&quot;:false,&quot;dropping-particle&quot;:&quot;&quot;,&quot;non-dropping-particle&quot;:&quot;&quot;},{&quot;family&quot;:&quot;Zieba&quot;,&quot;given&quot;:&quot;Przemysław&quot;,&quot;parse-names&quot;:false,&quot;dropping-particle&quot;:&quot;&quot;,&quot;non-dropping-particle&quot;:&quot;&quot;},{&quot;family&quot;:&quot;Ziółkowska&quot;,&quot;given&quot;:&quot;Grazyna&quot;,&quot;parse-names&quot;:false,&quot;dropping-particle&quot;:&quot;&quot;,&quot;non-dropping-particle&quot;:&quot;&quot;},{&quot;family&quot;:&quot;Gnat&quot;,&quot;given&quot;:&quot;Sebastian&quot;,&quot;parse-names&quot;:false,&quot;dropping-particle&quot;:&quot;&quot;,&quot;non-dropping-particle&quot;:&quot;&quot;},{&quot;family&quot;:&quot;Muszyńska&quot;,&quot;given&quot;:&quot;Marta&quot;,&quot;parse-names&quot;:false,&quot;dropping-particle&quot;:&quot;&quot;,&quot;non-dropping-particle&quot;:&quot;&quot;},{&quot;family&quot;:&quot;Tomczuk&quot;,&quot;given&quot;:&quot;Krzysztof&quot;,&quot;parse-names&quot;:false,&quot;dropping-particle&quot;:&quot;&quot;,&quot;non-dropping-particle&quot;:&quot;&quot;},{&quot;family&quot;:&quot;Dziedzic&quot;,&quot;given&quot;:&quot;Barbara Majer&quot;,&quot;parse-names&quot;:false,&quot;dropping-particle&quot;:&quot;&quot;,&quot;non-dropping-particle&quot;:&quot;&quot;},{&quot;family&quot;:&quot;Ulbrych&quot;,&quot;given&quot;:&quot;Łukasz&quot;,&quot;parse-names&quot;:false,&quot;dropping-particle&quot;:&quot;&quot;,&quot;non-dropping-particle&quot;:&quot;&quot;},{&quot;family&quot;:&quot;Trościańczyk&quot;,&quot;given&quot;:&quot;Aleksandra&quot;,&quot;parse-names&quot;:false,&quot;dropping-particle&quot;:&quot;&quot;,&quot;non-dropping-particle&quot;:&quot;&quot;}],&quot;container-title&quot;:&quot;PLOS ONE&quot;,&quot;container-title-short&quot;:&quot;PLoS One&quot;,&quot;accessed&quot;:{&quot;date-parts&quot;:[[2023,11,16]]},&quot;DOI&quot;:&quot;10.1371/JOURNAL.PONE.0155533&quot;,&quot;ISSN&quot;:&quot;1932-6203&quot;,&quot;PMID&quot;:&quot;27171434&quot;,&quot;URL&quot;:&quot;https://journals.plos.org/plosone/article?id=10.1371/journal.pone.0155533&quot;,&quot;issued&quot;:{&quot;date-parts&quot;:[[2016,5,1]]},&quot;page&quot;:&quot;e0155533&quot;,&quot;abstract&quot;:&quot;The objective of the study was to examine a population of free-living carnivorous mammals most commonly found in Poland (red fox, beech marten, and raccoon) for the occurrence of bacteria that are potentially pathogenic for humans and other animal species and to determine their virulence potential (the presence of selected virulence genes). From the total pool of isolates obtained (n = 328), we selected 90 belonging to species that pose the greatest potential threat to human health: Salmonella spp. (n = 19; 4.51%), Yersinia enterocolitica (n = 10; 2.37%), Listeria monocytogenes and L. ivanovii (n = 21), and Staphylococcus aureus (n = 40; 9.5%). The Salmonella spp. isolates represented three different subspecies; S. enterica subsp. enterica accounted for a significant proportion (15/19), and most of the serotypes isolated (S. Typhimurium, S. Infantis, S. Newport and S. Enteritidis) were among the 10 non-typhoidal Salmonella serotypes that are most often responsible for infections in Europe, including Poland. Y. enterococlitica was detected in the smallest percentage of animals, but 60% of strains among the isolates tested possessed the ail gene, which is responsible for attachment and invasion. Potentially pathogenic Listeria species were isolated from approx. 5% of the animals. The presence of all tested virulence genes was shown in 35% of L. monocytogenes strains, while in the case of the other strains, the genes occurred in varying numbers and configurations. The presence of the inlA, inlC, hlyA, and iap genes was noted in all strains, whereas the genes encoding PI-PLC, actin, and internalin Imo2821 were present in varying percentages (from 80% to 55%). S. aureus was obtained from 40 individuals. Most isolates possessed the hla, hld (95% for each), and hlb (32.5%) genes encoding hemolysins as well as the gene encoding leukotoxin lukED (70%). In a similar percentage of strains (77.5%), the presence of at least one gene encoding enterotoxin was found, with 12.5% exhibiting the presence of egc-like variants. In two animals, we also noted the gene encoding the TSST-1 toxin. The results of the study showed that free-living animals may be a significant reservoir of bacteria that are potentially pathogenic for humans. The results of the statistical analysis revealed that, among the animals species studied, the red fox constitutes the most important source of infections.&quot;,&quot;publisher&quot;:&quot;Public Library of Science&quot;,&quot;issue&quot;:&quot;5&quot;,&quot;volume&quot;:&quot;11&quot;},&quot;isTemporary&quot;:false}]},{&quot;citationID&quot;:&quot;MENDELEY_CITATION_355921c4-c50a-46ac-9aa9-95c52995216f&quot;,&quot;properties&quot;:{&quot;noteIndex&quot;:0},&quot;isEdited&quot;:false,&quot;manualOverride&quot;:{&quot;isManuallyOverridden&quot;:false,&quot;citeprocText&quot;:&quot;(53)&quot;,&quot;manualOverrideText&quot;:&quot;&quot;},&quot;citationTag&quot;:&quot;MENDELEY_CITATION_v3_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&quot;,&quot;citationItems&quot;:[{&quot;id&quot;:&quot;753406c3-2852-3584-8621-7a2c01377b83&quot;,&quot;itemData&quot;:{&quot;type&quot;:&quot;article-journal&quot;,&quot;id&quot;:&quot;753406c3-2852-3584-8621-7a2c01377b83&quot;,&quot;title&quot;:&quot;Free-Living Species of Carnivorous Mammals in Poland: Red Fox, Beech Marten, and Raccoon as a Potential Reservoir of Salmonella, Yersinia, Listeria spp. and Coagulase-Positive Staphylococcus&quot;,&quot;author&quot;:[{&quot;family&quot;:&quot;Nowakiewicz&quot;,&quot;given&quot;:&quot;Aneta&quot;,&quot;parse-names&quot;:false,&quot;dropping-particle&quot;:&quot;&quot;,&quot;non-dropping-particle&quot;:&quot;&quot;},{&quot;family&quot;:&quot;Zieba&quot;,&quot;given&quot;:&quot;Przemysław&quot;,&quot;parse-names&quot;:false,&quot;dropping-particle&quot;:&quot;&quot;,&quot;non-dropping-particle&quot;:&quot;&quot;},{&quot;family&quot;:&quot;Ziółkowska&quot;,&quot;given&quot;:&quot;Grazyna&quot;,&quot;parse-names&quot;:false,&quot;dropping-particle&quot;:&quot;&quot;,&quot;non-dropping-particle&quot;:&quot;&quot;},{&quot;family&quot;:&quot;Gnat&quot;,&quot;given&quot;:&quot;Sebastian&quot;,&quot;parse-names&quot;:false,&quot;dropping-particle&quot;:&quot;&quot;,&quot;non-dropping-particle&quot;:&quot;&quot;},{&quot;family&quot;:&quot;Muszyńska&quot;,&quot;given&quot;:&quot;Marta&quot;,&quot;parse-names&quot;:false,&quot;dropping-particle&quot;:&quot;&quot;,&quot;non-dropping-particle&quot;:&quot;&quot;},{&quot;family&quot;:&quot;Tomczuk&quot;,&quot;given&quot;:&quot;Krzysztof&quot;,&quot;parse-names&quot;:false,&quot;dropping-particle&quot;:&quot;&quot;,&quot;non-dropping-particle&quot;:&quot;&quot;},{&quot;family&quot;:&quot;Dziedzic&quot;,&quot;given&quot;:&quot;Barbara Majer&quot;,&quot;parse-names&quot;:false,&quot;dropping-particle&quot;:&quot;&quot;,&quot;non-dropping-particle&quot;:&quot;&quot;},{&quot;family&quot;:&quot;Ulbrych&quot;,&quot;given&quot;:&quot;Łukasz&quot;,&quot;parse-names&quot;:false,&quot;dropping-particle&quot;:&quot;&quot;,&quot;non-dropping-particle&quot;:&quot;&quot;},{&quot;family&quot;:&quot;Trościańczyk&quot;,&quot;given&quot;:&quot;Aleksandra&quot;,&quot;parse-names&quot;:false,&quot;dropping-particle&quot;:&quot;&quot;,&quot;non-dropping-particle&quot;:&quot;&quot;}],&quot;container-title&quot;:&quot;PLOS ONE&quot;,&quot;container-title-short&quot;:&quot;PLoS One&quot;,&quot;accessed&quot;:{&quot;date-parts&quot;:[[2023,11,16]]},&quot;DOI&quot;:&quot;10.1371/JOURNAL.PONE.0155533&quot;,&quot;ISSN&quot;:&quot;1932-6203&quot;,&quot;PMID&quot;:&quot;27171434&quot;,&quot;URL&quot;:&quot;https://journals.plos.org/plosone/article?id=10.1371/journal.pone.0155533&quot;,&quot;issued&quot;:{&quot;date-parts&quot;:[[2016,5,1]]},&quot;page&quot;:&quot;e0155533&quot;,&quot;abstract&quot;:&quot;The objective of the study was to examine a population of free-living carnivorous mammals most commonly found in Poland (red fox, beech marten, and raccoon) for the occurrence of bacteria that are potentially pathogenic for humans and other animal species and to determine their virulence potential (the presence of selected virulence genes). From the total pool of isolates obtained (n = 328), we selected 90 belonging to species that pose the greatest potential threat to human health: Salmonella spp. (n = 19; 4.51%), Yersinia enterocolitica (n = 10; 2.37%), Listeria monocytogenes and L. ivanovii (n = 21), and Staphylococcus aureus (n = 40; 9.5%). The Salmonella spp. isolates represented three different subspecies; S. enterica subsp. enterica accounted for a significant proportion (15/19), and most of the serotypes isolated (S. Typhimurium, S. Infantis, S. Newport and S. Enteritidis) were among the 10 non-typhoidal Salmonella serotypes that are most often responsible for infections in Europe, including Poland. Y. enterococlitica was detected in the smallest percentage of animals, but 60% of strains among the isolates tested possessed the ail gene, which is responsible for attachment and invasion. Potentially pathogenic Listeria species were isolated from approx. 5% of the animals. The presence of all tested virulence genes was shown in 35% of L. monocytogenes strains, while in the case of the other strains, the genes occurred in varying numbers and configurations. The presence of the inlA, inlC, hlyA, and iap genes was noted in all strains, whereas the genes encoding PI-PLC, actin, and internalin Imo2821 were present in varying percentages (from 80% to 55%). S. aureus was obtained from 40 individuals. Most isolates possessed the hla, hld (95% for each), and hlb (32.5%) genes encoding hemolysins as well as the gene encoding leukotoxin lukED (70%). In a similar percentage of strains (77.5%), the presence of at least one gene encoding enterotoxin was found, with 12.5% exhibiting the presence of egc-like variants. In two animals, we also noted the gene encoding the TSST-1 toxin. The results of the study showed that free-living animals may be a significant reservoir of bacteria that are potentially pathogenic for humans. The results of the statistical analysis revealed that, among the animals species studied, the red fox constitutes the most important source of infections.&quot;,&quot;publisher&quot;:&quot;Public Library of Science&quot;,&quot;issue&quot;:&quot;5&quot;,&quot;volume&quot;:&quot;11&quot;},&quot;isTemporary&quot;:false}]},{&quot;citationID&quot;:&quot;MENDELEY_CITATION_eab94046-6616-454f-be7a-2925b861b682&quot;,&quot;properties&quot;:{&quot;noteIndex&quot;:0},&quot;isEdited&quot;:false,&quot;manualOverride&quot;:{&quot;isManuallyOverridden&quot;:false,&quot;citeprocText&quot;:&quot;(54)&quot;,&quot;manualOverrideText&quot;:&quot;&quot;},&quot;citationTag&quot;:&quot;MENDELEY_CITATION_v3_eyJjaXRhdGlvbklEIjoiTUVOREVMRVlfQ0lUQVRJT05fZWFiOTQwNDYtNjYxNi00NTRmLWJlN2EtMjkyNWI4NjFiNjgy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quot;,&quot;citationItems&quot;:[{&quot;id&quot;:&quot;4ae1f269-f397-356a-b02b-c8450899b167&quot;,&quot;itemData&quot;:{&quot;type&quot;:&quot;article-journal&quot;,&quot;id&quot;:&quot;4ae1f269-f397-356a-b02b-c8450899b167&quot;,&quot;title&quot;:&quot;Serological evidence of murine pathogens in wild grey squirrels (Sciurus carolinensis) in North Wales&quot;,&quot;author&quot;:[{&quot;family&quot;:&quot;Greenwood&quot;,&quot;given&quot;:&quot;A. G.&quot;,&quot;parse-names&quot;:false,&quot;dropping-particle&quot;:&quot;&quot;,&quot;non-dropping-particle&quot;:&quot;&quot;},{&quot;family&quot;:&quot;Sanchez&quot;,&quot;given&quot;:&quot;S.&quot;,&quot;parse-names&quot;:false,&quot;dropping-particle&quot;:&quot;&quot;,&quot;non-dropping-particle&quot;:&quot;&quot;}],&quot;container-title&quot;:&quot;Veterinary Record&quot;,&quot;accessed&quot;:{&quot;date-parts&quot;:[[2023,11,16]]},&quot;DOI&quot;:&quot;10.1136/VR.150.17.543&quot;,&quot;ISSN&quot;:&quot;2042-7670&quot;,&quot;PMID&quot;:&quot;12019534&quot;,&quot;URL&quot;:&quot;https://onlinelibrary.wiley.com/doi/full/10.1136/vr.150.17.543&quot;,&quot;issued&quot;:{&quot;date-parts&quot;:[[2002,4,1]]},&quot;page&quot;:&quot;543-546&quot;,&quot;abstract&quot;:&quot;Wild grey squirrels in North Wales were examined for their serological response to a range of laboratory mouse pathogens. Nineteen squirrels were tested against 14 organisms and a high seroprevalence was found to several, including murine cytomegalovirus, mouse adenovirus, reovirus 3, rotavirus and Sendai virus. Four of the squirrels were seropositive for lymphocytic choriomeningitis virus, a zoonotic pathogen. None of the infections has previously been reported in squirrels.&quot;,&quot;publisher&quot;:&quot;John Wiley &amp; Sons, Ltd&quot;,&quot;issue&quot;:&quot;17&quot;,&quot;volume&quot;:&quot;150&quot;,&quot;container-title-short&quot;:&quot;&quot;},&quot;isTemporary&quot;:false}]},{&quot;citationID&quot;:&quot;MENDELEY_CITATION_01870aea-f168-41e7-b283-c23179e2cd38&quot;,&quot;properties&quot;:{&quot;noteIndex&quot;:0},&quot;isEdited&quot;:false,&quot;manualOverride&quot;:{&quot;isManuallyOverridden&quot;:false,&quot;citeprocText&quot;:&quot;(54)&quot;,&quot;manualOverrideText&quot;:&quot;&quot;},&quot;citationTag&quot;:&quot;MENDELEY_CITATION_v3_eyJjaXRhdGlvbklEIjoiTUVOREVMRVlfQ0lUQVRJT05fMDE4NzBhZWEtZjE2OC00MWU3LWIyODMtYzIzMTc5ZTJjZDM4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quot;,&quot;citationItems&quot;:[{&quot;id&quot;:&quot;4ae1f269-f397-356a-b02b-c8450899b167&quot;,&quot;itemData&quot;:{&quot;type&quot;:&quot;article-journal&quot;,&quot;id&quot;:&quot;4ae1f269-f397-356a-b02b-c8450899b167&quot;,&quot;title&quot;:&quot;Serological evidence of murine pathogens in wild grey squirrels (Sciurus carolinensis) in North Wales&quot;,&quot;author&quot;:[{&quot;family&quot;:&quot;Greenwood&quot;,&quot;given&quot;:&quot;A. G.&quot;,&quot;parse-names&quot;:false,&quot;dropping-particle&quot;:&quot;&quot;,&quot;non-dropping-particle&quot;:&quot;&quot;},{&quot;family&quot;:&quot;Sanchez&quot;,&quot;given&quot;:&quot;S.&quot;,&quot;parse-names&quot;:false,&quot;dropping-particle&quot;:&quot;&quot;,&quot;non-dropping-particle&quot;:&quot;&quot;}],&quot;container-title&quot;:&quot;Veterinary Record&quot;,&quot;accessed&quot;:{&quot;date-parts&quot;:[[2023,11,16]]},&quot;DOI&quot;:&quot;10.1136/VR.150.17.543&quot;,&quot;ISSN&quot;:&quot;2042-7670&quot;,&quot;PMID&quot;:&quot;12019534&quot;,&quot;URL&quot;:&quot;https://onlinelibrary.wiley.com/doi/full/10.1136/vr.150.17.543&quot;,&quot;issued&quot;:{&quot;date-parts&quot;:[[2002,4,1]]},&quot;page&quot;:&quot;543-546&quot;,&quot;abstract&quot;:&quot;Wild grey squirrels in North Wales were examined for their serological response to a range of laboratory mouse pathogens. Nineteen squirrels were tested against 14 organisms and a high seroprevalence was found to several, including murine cytomegalovirus, mouse adenovirus, reovirus 3, rotavirus and Sendai virus. Four of the squirrels were seropositive for lymphocytic choriomeningitis virus, a zoonotic pathogen. None of the infections has previously been reported in squirrels.&quot;,&quot;publisher&quot;:&quot;John Wiley &amp; Sons, Ltd&quot;,&quot;issue&quot;:&quot;17&quot;,&quot;volume&quot;:&quot;150&quot;,&quot;container-title-short&quot;:&quot;&quot;},&quot;isTemporary&quot;:false}]},{&quot;citationID&quot;:&quot;MENDELEY_CITATION_07f761a5-bef0-41c4-b5d6-6ba3e2d8526f&quot;,&quot;properties&quot;:{&quot;noteIndex&quot;:0},&quot;isEdited&quot;:false,&quot;manualOverride&quot;:{&quot;isManuallyOverridden&quot;:false,&quot;citeprocText&quot;:&quot;(54)&quot;,&quot;manualOverrideText&quot;:&quot;&quot;},&quot;citationTag&quot;:&quot;MENDELEY_CITATION_v3_eyJjaXRhdGlvbklEIjoiTUVOREVMRVlfQ0lUQVRJT05fMDdmNzYxYTUtYmVmMC00MWM0LWI1ZDYtNmJhM2UyZDg1MjZm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quot;,&quot;citationItems&quot;:[{&quot;id&quot;:&quot;4ae1f269-f397-356a-b02b-c8450899b167&quot;,&quot;itemData&quot;:{&quot;type&quot;:&quot;article-journal&quot;,&quot;id&quot;:&quot;4ae1f269-f397-356a-b02b-c8450899b167&quot;,&quot;title&quot;:&quot;Serological evidence of murine pathogens in wild grey squirrels (Sciurus carolinensis) in North Wales&quot;,&quot;author&quot;:[{&quot;family&quot;:&quot;Greenwood&quot;,&quot;given&quot;:&quot;A. G.&quot;,&quot;parse-names&quot;:false,&quot;dropping-particle&quot;:&quot;&quot;,&quot;non-dropping-particle&quot;:&quot;&quot;},{&quot;family&quot;:&quot;Sanchez&quot;,&quot;given&quot;:&quot;S.&quot;,&quot;parse-names&quot;:false,&quot;dropping-particle&quot;:&quot;&quot;,&quot;non-dropping-particle&quot;:&quot;&quot;}],&quot;container-title&quot;:&quot;Veterinary Record&quot;,&quot;accessed&quot;:{&quot;date-parts&quot;:[[2023,11,16]]},&quot;DOI&quot;:&quot;10.1136/VR.150.17.543&quot;,&quot;ISSN&quot;:&quot;2042-7670&quot;,&quot;PMID&quot;:&quot;12019534&quot;,&quot;URL&quot;:&quot;https://onlinelibrary.wiley.com/doi/full/10.1136/vr.150.17.543&quot;,&quot;issued&quot;:{&quot;date-parts&quot;:[[2002,4,1]]},&quot;page&quot;:&quot;543-546&quot;,&quot;abstract&quot;:&quot;Wild grey squirrels in North Wales were examined for their serological response to a range of laboratory mouse pathogens. Nineteen squirrels were tested against 14 organisms and a high seroprevalence was found to several, including murine cytomegalovirus, mouse adenovirus, reovirus 3, rotavirus and Sendai virus. Four of the squirrels were seropositive for lymphocytic choriomeningitis virus, a zoonotic pathogen. None of the infections has previously been reported in squirrels.&quot;,&quot;publisher&quot;:&quot;John Wiley &amp; Sons, Ltd&quot;,&quot;issue&quot;:&quot;17&quot;,&quot;volume&quot;:&quot;150&quot;,&quot;container-title-short&quot;:&quot;&quot;},&quot;isTemporary&quot;:false}]},{&quot;citationID&quot;:&quot;MENDELEY_CITATION_c68faadf-a905-40ee-9b93-061c9a7a02ea&quot;,&quot;properties&quot;:{&quot;noteIndex&quot;:0},&quot;isEdited&quot;:false,&quot;manualOverride&quot;:{&quot;isManuallyOverridden&quot;:false,&quot;citeprocText&quot;:&quot;(54)&quot;,&quot;manualOverrideText&quot;:&quot;&quot;},&quot;citationTag&quot;:&quot;MENDELEY_CITATION_v3_eyJjaXRhdGlvbklEIjoiTUVOREVMRVlfQ0lUQVRJT05fYzY4ZmFhZGYtYTkwNS00MGVlLTliOTMtMDYxYzlhN2EwMmVh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quot;,&quot;citationItems&quot;:[{&quot;id&quot;:&quot;4ae1f269-f397-356a-b02b-c8450899b167&quot;,&quot;itemData&quot;:{&quot;type&quot;:&quot;article-journal&quot;,&quot;id&quot;:&quot;4ae1f269-f397-356a-b02b-c8450899b167&quot;,&quot;title&quot;:&quot;Serological evidence of murine pathogens in wild grey squirrels (Sciurus carolinensis) in North Wales&quot;,&quot;author&quot;:[{&quot;family&quot;:&quot;Greenwood&quot;,&quot;given&quot;:&quot;A. G.&quot;,&quot;parse-names&quot;:false,&quot;dropping-particle&quot;:&quot;&quot;,&quot;non-dropping-particle&quot;:&quot;&quot;},{&quot;family&quot;:&quot;Sanchez&quot;,&quot;given&quot;:&quot;S.&quot;,&quot;parse-names&quot;:false,&quot;dropping-particle&quot;:&quot;&quot;,&quot;non-dropping-particle&quot;:&quot;&quot;}],&quot;container-title&quot;:&quot;Veterinary Record&quot;,&quot;accessed&quot;:{&quot;date-parts&quot;:[[2023,11,16]]},&quot;DOI&quot;:&quot;10.1136/VR.150.17.543&quot;,&quot;ISSN&quot;:&quot;2042-7670&quot;,&quot;PMID&quot;:&quot;12019534&quot;,&quot;URL&quot;:&quot;https://onlinelibrary.wiley.com/doi/full/10.1136/vr.150.17.543&quot;,&quot;issued&quot;:{&quot;date-parts&quot;:[[2002,4,1]]},&quot;page&quot;:&quot;543-546&quot;,&quot;abstract&quot;:&quot;Wild grey squirrels in North Wales were examined for their serological response to a range of laboratory mouse pathogens. Nineteen squirrels were tested against 14 organisms and a high seroprevalence was found to several, including murine cytomegalovirus, mouse adenovirus, reovirus 3, rotavirus and Sendai virus. Four of the squirrels were seropositive for lymphocytic choriomeningitis virus, a zoonotic pathogen. None of the infections has previously been reported in squirrels.&quot;,&quot;publisher&quot;:&quot;John Wiley &amp; Sons, Ltd&quot;,&quot;issue&quot;:&quot;17&quot;,&quot;volume&quot;:&quot;150&quot;,&quot;container-title-short&quot;:&quot;&quot;},&quot;isTemporary&quot;:false}]},{&quot;citationID&quot;:&quot;MENDELEY_CITATION_c64c4f8a-1cd4-4799-adf2-5d1029b54f73&quot;,&quot;properties&quot;:{&quot;noteIndex&quot;:0},&quot;isEdited&quot;:false,&quot;manualOverride&quot;:{&quot;isManuallyOverridden&quot;:false,&quot;citeprocText&quot;:&quot;(54)&quot;,&quot;manualOverrideText&quot;:&quot;&quot;},&quot;citationTag&quot;:&quot;MENDELEY_CITATION_v3_eyJjaXRhdGlvbklEIjoiTUVOREVMRVlfQ0lUQVRJT05fYzY0YzRmOGEtMWNkNC00Nzk5LWFkZjItNWQxMDI5YjU0Zjcz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quot;,&quot;citationItems&quot;:[{&quot;id&quot;:&quot;4ae1f269-f397-356a-b02b-c8450899b167&quot;,&quot;itemData&quot;:{&quot;type&quot;:&quot;article-journal&quot;,&quot;id&quot;:&quot;4ae1f269-f397-356a-b02b-c8450899b167&quot;,&quot;title&quot;:&quot;Serological evidence of murine pathogens in wild grey squirrels (Sciurus carolinensis) in North Wales&quot;,&quot;author&quot;:[{&quot;family&quot;:&quot;Greenwood&quot;,&quot;given&quot;:&quot;A. G.&quot;,&quot;parse-names&quot;:false,&quot;dropping-particle&quot;:&quot;&quot;,&quot;non-dropping-particle&quot;:&quot;&quot;},{&quot;family&quot;:&quot;Sanchez&quot;,&quot;given&quot;:&quot;S.&quot;,&quot;parse-names&quot;:false,&quot;dropping-particle&quot;:&quot;&quot;,&quot;non-dropping-particle&quot;:&quot;&quot;}],&quot;container-title&quot;:&quot;Veterinary Record&quot;,&quot;accessed&quot;:{&quot;date-parts&quot;:[[2023,11,16]]},&quot;DOI&quot;:&quot;10.1136/VR.150.17.543&quot;,&quot;ISSN&quot;:&quot;2042-7670&quot;,&quot;PMID&quot;:&quot;12019534&quot;,&quot;URL&quot;:&quot;https://onlinelibrary.wiley.com/doi/full/10.1136/vr.150.17.543&quot;,&quot;issued&quot;:{&quot;date-parts&quot;:[[2002,4,1]]},&quot;page&quot;:&quot;543-546&quot;,&quot;abstract&quot;:&quot;Wild grey squirrels in North Wales were examined for their serological response to a range of laboratory mouse pathogens. Nineteen squirrels were tested against 14 organisms and a high seroprevalence was found to several, including murine cytomegalovirus, mouse adenovirus, reovirus 3, rotavirus and Sendai virus. Four of the squirrels were seropositive for lymphocytic choriomeningitis virus, a zoonotic pathogen. None of the infections has previously been reported in squirrels.&quot;,&quot;publisher&quot;:&quot;John Wiley &amp; Sons, Ltd&quot;,&quot;issue&quot;:&quot;17&quot;,&quot;volume&quot;:&quot;150&quot;,&quot;container-title-short&quot;:&quot;&quot;},&quot;isTemporary&quot;:false}]},{&quot;citationID&quot;:&quot;MENDELEY_CITATION_f53534ed-6c69-42b9-885f-b5e7b94d64ef&quot;,&quot;properties&quot;:{&quot;noteIndex&quot;:0},&quot;isEdited&quot;:false,&quot;manualOverride&quot;:{&quot;isManuallyOverridden&quot;:false,&quot;citeprocText&quot;:&quot;(54)&quot;,&quot;manualOverrideText&quot;:&quot;&quot;},&quot;citationTag&quot;:&quot;MENDELEY_CITATION_v3_eyJjaXRhdGlvbklEIjoiTUVOREVMRVlfQ0lUQVRJT05fZjUzNTM0ZWQtNmM2OS00MmI5LTg4NWYtYjVlN2I5NGQ2NGVm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quot;,&quot;citationItems&quot;:[{&quot;id&quot;:&quot;4ae1f269-f397-356a-b02b-c8450899b167&quot;,&quot;itemData&quot;:{&quot;type&quot;:&quot;article-journal&quot;,&quot;id&quot;:&quot;4ae1f269-f397-356a-b02b-c8450899b167&quot;,&quot;title&quot;:&quot;Serological evidence of murine pathogens in wild grey squirrels (Sciurus carolinensis) in North Wales&quot;,&quot;author&quot;:[{&quot;family&quot;:&quot;Greenwood&quot;,&quot;given&quot;:&quot;A. G.&quot;,&quot;parse-names&quot;:false,&quot;dropping-particle&quot;:&quot;&quot;,&quot;non-dropping-particle&quot;:&quot;&quot;},{&quot;family&quot;:&quot;Sanchez&quot;,&quot;given&quot;:&quot;S.&quot;,&quot;parse-names&quot;:false,&quot;dropping-particle&quot;:&quot;&quot;,&quot;non-dropping-particle&quot;:&quot;&quot;}],&quot;container-title&quot;:&quot;Veterinary Record&quot;,&quot;accessed&quot;:{&quot;date-parts&quot;:[[2023,11,16]]},&quot;DOI&quot;:&quot;10.1136/VR.150.17.543&quot;,&quot;ISSN&quot;:&quot;2042-7670&quot;,&quot;PMID&quot;:&quot;12019534&quot;,&quot;URL&quot;:&quot;https://onlinelibrary.wiley.com/doi/full/10.1136/vr.150.17.543&quot;,&quot;issued&quot;:{&quot;date-parts&quot;:[[2002,4,1]]},&quot;page&quot;:&quot;543-546&quot;,&quot;abstract&quot;:&quot;Wild grey squirrels in North Wales were examined for their serological response to a range of laboratory mouse pathogens. Nineteen squirrels were tested against 14 organisms and a high seroprevalence was found to several, including murine cytomegalovirus, mouse adenovirus, reovirus 3, rotavirus and Sendai virus. Four of the squirrels were seropositive for lymphocytic choriomeningitis virus, a zoonotic pathogen. None of the infections has previously been reported in squirrels.&quot;,&quot;publisher&quot;:&quot;John Wiley &amp; Sons, Ltd&quot;,&quot;issue&quot;:&quot;17&quot;,&quot;volume&quot;:&quot;150&quot;,&quot;container-title-short&quot;:&quot;&quot;},&quot;isTemporary&quot;:false}]},{&quot;citationID&quot;:&quot;MENDELEY_CITATION_4ed09077-e1ae-4093-b52c-518b8eb27d22&quot;,&quot;properties&quot;:{&quot;noteIndex&quot;:0},&quot;isEdited&quot;:false,&quot;manualOverride&quot;:{&quot;isManuallyOverridden&quot;:false,&quot;citeprocText&quot;:&quot;(54)&quot;,&quot;manualOverrideText&quot;:&quot;&quot;},&quot;citationTag&quot;:&quot;MENDELEY_CITATION_v3_eyJjaXRhdGlvbklEIjoiTUVOREVMRVlfQ0lUQVRJT05fNGVkMDkwNzctZTFhZS00MDkzLWI1MmMtNTE4YjhlYjI3ZDIy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quot;,&quot;citationItems&quot;:[{&quot;id&quot;:&quot;4ae1f269-f397-356a-b02b-c8450899b167&quot;,&quot;itemData&quot;:{&quot;type&quot;:&quot;article-journal&quot;,&quot;id&quot;:&quot;4ae1f269-f397-356a-b02b-c8450899b167&quot;,&quot;title&quot;:&quot;Serological evidence of murine pathogens in wild grey squirrels (Sciurus carolinensis) in North Wales&quot;,&quot;author&quot;:[{&quot;family&quot;:&quot;Greenwood&quot;,&quot;given&quot;:&quot;A. G.&quot;,&quot;parse-names&quot;:false,&quot;dropping-particle&quot;:&quot;&quot;,&quot;non-dropping-particle&quot;:&quot;&quot;},{&quot;family&quot;:&quot;Sanchez&quot;,&quot;given&quot;:&quot;S.&quot;,&quot;parse-names&quot;:false,&quot;dropping-particle&quot;:&quot;&quot;,&quot;non-dropping-particle&quot;:&quot;&quot;}],&quot;container-title&quot;:&quot;Veterinary Record&quot;,&quot;accessed&quot;:{&quot;date-parts&quot;:[[2023,11,16]]},&quot;DOI&quot;:&quot;10.1136/VR.150.17.543&quot;,&quot;ISSN&quot;:&quot;2042-7670&quot;,&quot;PMID&quot;:&quot;12019534&quot;,&quot;URL&quot;:&quot;https://onlinelibrary.wiley.com/doi/full/10.1136/vr.150.17.543&quot;,&quot;issued&quot;:{&quot;date-parts&quot;:[[2002,4,1]]},&quot;page&quot;:&quot;543-546&quot;,&quot;abstract&quot;:&quot;Wild grey squirrels in North Wales were examined for their serological response to a range of laboratory mouse pathogens. Nineteen squirrels were tested against 14 organisms and a high seroprevalence was found to several, including murine cytomegalovirus, mouse adenovirus, reovirus 3, rotavirus and Sendai virus. Four of the squirrels were seropositive for lymphocytic choriomeningitis virus, a zoonotic pathogen. None of the infections has previously been reported in squirrels.&quot;,&quot;publisher&quot;:&quot;John Wiley &amp; Sons, Ltd&quot;,&quot;issue&quot;:&quot;17&quot;,&quot;volume&quot;:&quot;150&quot;,&quot;container-title-short&quot;:&quot;&quot;},&quot;isTemporary&quot;:false}]},{&quot;citationID&quot;:&quot;MENDELEY_CITATION_24b901d3-0a8e-435e-a088-fdf59904341e&quot;,&quot;properties&quot;:{&quot;noteIndex&quot;:0},&quot;isEdited&quot;:false,&quot;manualOverride&quot;:{&quot;isManuallyOverridden&quot;:false,&quot;citeprocText&quot;:&quot;(54)&quot;,&quot;manualOverrideText&quot;:&quot;&quot;},&quot;citationTag&quot;:&quot;MENDELEY_CITATION_v3_eyJjaXRhdGlvbklEIjoiTUVOREVMRVlfQ0lUQVRJT05fMjRiOTAxZDMtMGE4ZS00MzVlLWEwODgtZmRmNTk5MDQzNDFl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quot;,&quot;citationItems&quot;:[{&quot;id&quot;:&quot;4ae1f269-f397-356a-b02b-c8450899b167&quot;,&quot;itemData&quot;:{&quot;type&quot;:&quot;article-journal&quot;,&quot;id&quot;:&quot;4ae1f269-f397-356a-b02b-c8450899b167&quot;,&quot;title&quot;:&quot;Serological evidence of murine pathogens in wild grey squirrels (Sciurus carolinensis) in North Wales&quot;,&quot;author&quot;:[{&quot;family&quot;:&quot;Greenwood&quot;,&quot;given&quot;:&quot;A. G.&quot;,&quot;parse-names&quot;:false,&quot;dropping-particle&quot;:&quot;&quot;,&quot;non-dropping-particle&quot;:&quot;&quot;},{&quot;family&quot;:&quot;Sanchez&quot;,&quot;given&quot;:&quot;S.&quot;,&quot;parse-names&quot;:false,&quot;dropping-particle&quot;:&quot;&quot;,&quot;non-dropping-particle&quot;:&quot;&quot;}],&quot;container-title&quot;:&quot;Veterinary Record&quot;,&quot;accessed&quot;:{&quot;date-parts&quot;:[[2023,11,16]]},&quot;DOI&quot;:&quot;10.1136/VR.150.17.543&quot;,&quot;ISSN&quot;:&quot;2042-7670&quot;,&quot;PMID&quot;:&quot;12019534&quot;,&quot;URL&quot;:&quot;https://onlinelibrary.wiley.com/doi/full/10.1136/vr.150.17.543&quot;,&quot;issued&quot;:{&quot;date-parts&quot;:[[2002,4,1]]},&quot;page&quot;:&quot;543-546&quot;,&quot;abstract&quot;:&quot;Wild grey squirrels in North Wales were examined for their serological response to a range of laboratory mouse pathogens. Nineteen squirrels were tested against 14 organisms and a high seroprevalence was found to several, including murine cytomegalovirus, mouse adenovirus, reovirus 3, rotavirus and Sendai virus. Four of the squirrels were seropositive for lymphocytic choriomeningitis virus, a zoonotic pathogen. None of the infections has previously been reported in squirrels.&quot;,&quot;publisher&quot;:&quot;John Wiley &amp; Sons, Ltd&quot;,&quot;issue&quot;:&quot;17&quot;,&quot;volume&quot;:&quot;150&quot;,&quot;container-title-short&quot;:&quot;&quot;},&quot;isTemporary&quot;:false}]},{&quot;citationID&quot;:&quot;MENDELEY_CITATION_d8493f08-a95c-4c1c-a2b3-a88cf27c487e&quot;,&quot;properties&quot;:{&quot;noteIndex&quot;:0},&quot;isEdited&quot;:false,&quot;manualOverride&quot;:{&quot;isManuallyOverridden&quot;:false,&quot;citeprocText&quot;:&quot;(54)&quot;,&quot;manualOverrideText&quot;:&quot;&quot;},&quot;citationTag&quot;:&quot;MENDELEY_CITATION_v3_eyJjaXRhdGlvbklEIjoiTUVOREVMRVlfQ0lUQVRJT05fZDg0OTNmMDgtYTk1Yy00YzFjLWEyYjMtYTg4Y2YyN2M0ODdl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quot;,&quot;citationItems&quot;:[{&quot;id&quot;:&quot;4ae1f269-f397-356a-b02b-c8450899b167&quot;,&quot;itemData&quot;:{&quot;type&quot;:&quot;article-journal&quot;,&quot;id&quot;:&quot;4ae1f269-f397-356a-b02b-c8450899b167&quot;,&quot;title&quot;:&quot;Serological evidence of murine pathogens in wild grey squirrels (Sciurus carolinensis) in North Wales&quot;,&quot;author&quot;:[{&quot;family&quot;:&quot;Greenwood&quot;,&quot;given&quot;:&quot;A. G.&quot;,&quot;parse-names&quot;:false,&quot;dropping-particle&quot;:&quot;&quot;,&quot;non-dropping-particle&quot;:&quot;&quot;},{&quot;family&quot;:&quot;Sanchez&quot;,&quot;given&quot;:&quot;S.&quot;,&quot;parse-names&quot;:false,&quot;dropping-particle&quot;:&quot;&quot;,&quot;non-dropping-particle&quot;:&quot;&quot;}],&quot;container-title&quot;:&quot;Veterinary Record&quot;,&quot;accessed&quot;:{&quot;date-parts&quot;:[[2023,11,16]]},&quot;DOI&quot;:&quot;10.1136/VR.150.17.543&quot;,&quot;ISSN&quot;:&quot;2042-7670&quot;,&quot;PMID&quot;:&quot;12019534&quot;,&quot;URL&quot;:&quot;https://onlinelibrary.wiley.com/doi/full/10.1136/vr.150.17.543&quot;,&quot;issued&quot;:{&quot;date-parts&quot;:[[2002,4,1]]},&quot;page&quot;:&quot;543-546&quot;,&quot;abstract&quot;:&quot;Wild grey squirrels in North Wales were examined for their serological response to a range of laboratory mouse pathogens. Nineteen squirrels were tested against 14 organisms and a high seroprevalence was found to several, including murine cytomegalovirus, mouse adenovirus, reovirus 3, rotavirus and Sendai virus. Four of the squirrels were seropositive for lymphocytic choriomeningitis virus, a zoonotic pathogen. None of the infections has previously been reported in squirrels.&quot;,&quot;publisher&quot;:&quot;John Wiley &amp; Sons, Ltd&quot;,&quot;issue&quot;:&quot;17&quot;,&quot;volume&quot;:&quot;150&quot;,&quot;container-title-short&quot;:&quot;&quot;},&quot;isTemporary&quot;:false}]},{&quot;citationID&quot;:&quot;MENDELEY_CITATION_693471ab-04f7-4bb9-bf92-7173e680bb9f&quot;,&quot;properties&quot;:{&quot;noteIndex&quot;:0},&quot;isEdited&quot;:false,&quot;manualOverride&quot;:{&quot;isManuallyOverridden&quot;:false,&quot;citeprocText&quot;:&quot;(54)&quot;,&quot;manualOverrideText&quot;:&quot;&quot;},&quot;citationTag&quot;:&quot;MENDELEY_CITATION_v3_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&quot;,&quot;citationItems&quot;:[{&quot;id&quot;:&quot;4ae1f269-f397-356a-b02b-c8450899b167&quot;,&quot;itemData&quot;:{&quot;type&quot;:&quot;article-journal&quot;,&quot;id&quot;:&quot;4ae1f269-f397-356a-b02b-c8450899b167&quot;,&quot;title&quot;:&quot;Serological evidence of murine pathogens in wild grey squirrels (Sciurus carolinensis) in North Wales&quot;,&quot;author&quot;:[{&quot;family&quot;:&quot;Greenwood&quot;,&quot;given&quot;:&quot;A. G.&quot;,&quot;parse-names&quot;:false,&quot;dropping-particle&quot;:&quot;&quot;,&quot;non-dropping-particle&quot;:&quot;&quot;},{&quot;family&quot;:&quot;Sanchez&quot;,&quot;given&quot;:&quot;S.&quot;,&quot;parse-names&quot;:false,&quot;dropping-particle&quot;:&quot;&quot;,&quot;non-dropping-particle&quot;:&quot;&quot;}],&quot;container-title&quot;:&quot;Veterinary Record&quot;,&quot;accessed&quot;:{&quot;date-parts&quot;:[[2023,11,16]]},&quot;DOI&quot;:&quot;10.1136/VR.150.17.543&quot;,&quot;ISSN&quot;:&quot;2042-7670&quot;,&quot;PMID&quot;:&quot;12019534&quot;,&quot;URL&quot;:&quot;https://onlinelibrary.wiley.com/doi/full/10.1136/vr.150.17.543&quot;,&quot;issued&quot;:{&quot;date-parts&quot;:[[2002,4,1]]},&quot;page&quot;:&quot;543-546&quot;,&quot;abstract&quot;:&quot;Wild grey squirrels in North Wales were examined for their serological response to a range of laboratory mouse pathogens. Nineteen squirrels were tested against 14 organisms and a high seroprevalence was found to several, including murine cytomegalovirus, mouse adenovirus, reovirus 3, rotavirus and Sendai virus. Four of the squirrels were seropositive for lymphocytic choriomeningitis virus, a zoonotic pathogen. None of the infections has previously been reported in squirrels.&quot;,&quot;publisher&quot;:&quot;John Wiley &amp; Sons, Ltd&quot;,&quot;issue&quot;:&quot;17&quot;,&quot;volume&quot;:&quot;150&quot;,&quot;container-title-short&quot;:&quot;&quot;},&quot;isTemporary&quot;:false}]},{&quot;citationID&quot;:&quot;MENDELEY_CITATION_fd928585-4642-4be5-a3fe-fb0fb1ecb7b5&quot;,&quot;properties&quot;:{&quot;noteIndex&quot;:0},&quot;isEdited&quot;:false,&quot;manualOverride&quot;:{&quot;isManuallyOverridden&quot;:false,&quot;citeprocText&quot;:&quot;(55)&quot;,&quot;manualOverrideText&quot;:&quot;&quot;},&quot;citationTag&quot;:&quot;MENDELEY_CITATION_v3_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&quot;,&quot;citationItems&quot;:[{&quot;id&quot;:&quot;5694e6de-f4e1-3b7f-a0c6-304dc10885c4&quot;,&quot;itemData&quot;:{&quot;type&quot;:&quot;article-journal&quot;,&quot;id&quot;:&quot;5694e6de-f4e1-3b7f-a0c6-304dc10885c4&quot;,&quot;title&quot;:&quot;New World origins for haemoparasites infecting United Kingdom grey squirrels (Sciurus carolinensis), as revealed by phylogenetic analysis of bartonella infecting squirrel populations in England and the United States&quot;,&quot;author&quot;:[{&quot;family&quot;:&quot;Bown&quot;,&quot;given&quot;:&quot;K. J.&quot;,&quot;parse-names&quot;:false,&quot;dropping-particle&quot;:&quot;&quot;,&quot;non-dropping-particle&quot;:&quot;&quot;},{&quot;family&quot;:&quot;Ellis&quot;,&quot;given&quot;:&quot;B. A.&quot;,&quot;parse-names&quot;:false,&quot;dropping-particle&quot;:&quot;&quot;,&quot;non-dropping-particle&quot;:&quot;&quot;},{&quot;family&quot;:&quot;Birtles&quot;,&quot;given&quot;:&quot;R. J.&quot;,&quot;parse-names&quot;:false,&quot;dropping-particle&quot;:&quot;&quot;,&quot;non-dropping-particle&quot;:&quot;&quot;},{&quot;family&quot;:&quot;Durden&quot;,&quot;given&quot;:&quot;L. A.&quot;,&quot;parse-names&quot;:false,&quot;dropping-particle&quot;:&quot;&quot;,&quot;non-dropping-particle&quot;:&quot;&quot;},{&quot;family&quot;:&quot;Lello&quot;,&quot;given&quot;:&quot;J.&quot;,&quot;parse-names&quot;:false,&quot;dropping-particle&quot;:&quot;&quot;,&quot;non-dropping-particle&quot;:&quot;&quot;},{&quot;family&quot;:&quot;Begon&quot;,&quot;given&quot;:&quot;M.&quot;,&quot;parse-names&quot;:false,&quot;dropping-particle&quot;:&quot;&quot;,&quot;non-dropping-particle&quot;:&quot;&quot;},{&quot;family&quot;:&quot;Bennett&quot;,&quot;given&quot;:&quot;M.&quot;,&quot;parse-names&quot;:false,&quot;dropping-particle&quot;:&quot;&quot;,&quot;non-dropping-particle&quot;:&quot;&quot;}],&quot;container-title&quot;:&quot;Epidemiology &amp; Infection&quot;,&quot;container-title-short&quot;:&quot;Epidemiol. Infect.&quot;,&quot;accessed&quot;:{&quot;date-parts&quot;:[[2023,11,16]]},&quot;DOI&quot;:&quot;10.1017/S0950268802007768&quot;,&quot;ISSN&quot;:&quot;1469-4409&quot;,&quot;PMID&quot;:&quot;12558350&quot;,&quot;URL&quot;:&quot;https://www.cambridge.org/core/journals/epidemiology-and-infection/article/new-world-origins-for-haemoparasites-infecting-united-kingdom-grey-squirrels-sciurus-carolinensis-as-revealed-by-phylogenetic-analysis-of-bartonella-infecting-squirrel-populations-in-england-and-the-united-states/8B3CC3C81D16B10BC33BBBD28DD9FA73&quot;,&quot;issued&quot;:{&quot;date-parts&quot;:[[2002]]},&quot;page&quot;:&quot;647-653&quot;,&quot;abstract&quot;:&quot;Phylogenetic analyses of bartonella have suggested divergence between bartonellae that infect mammals native to the Old and New Worlds. We characterized bartonella isolated from Eastern grey squirrels (Sciurus carolinensis) in the United States and from grey and red squirrels (Sciurus vulgaris) in the United Kingdom by nucleotide sequence comparison (gltA and groEL). Isolates from grey squirrels in the United States and the United Kingdom were identical, and most similar to Bartonella vinsonii, a species associated with New World rodents. A single and novel bartonella genotype was obtained from all 12 red squirrel isolates. Although grey squirrels were first introduced into the United Kingdom over 125 years ago, they continue to be infected solely by the bartonella associated with grey squirrels native to the United States. These results illustrate that exotic species may be accompanied by the introduction and maintenance, over many generations, of their microparasites.&quot;,&quot;publisher&quot;:&quot;Cambridge University Press&quot;,&quot;issue&quot;:&quot;3&quot;,&quot;volume&quot;:&quot;129&quot;},&quot;isTemporary&quot;:false}]},{&quot;citationID&quot;:&quot;MENDELEY_CITATION_b1a756ef-fd47-42b3-9173-e56d9ba9ded1&quot;,&quot;properties&quot;:{&quot;noteIndex&quot;:0},&quot;isEdited&quot;:false,&quot;manualOverride&quot;:{&quot;isManuallyOverridden&quot;:false,&quot;citeprocText&quot;:&quot;(56)&quot;,&quot;manualOverrideText&quot;:&quot;&quot;},&quot;citationTag&quot;:&quot;MENDELEY_CITATION_v3_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&quot;,&quot;citationItems&quot;:[{&quot;id&quot;:&quot;72cc31ff-3ec6-38fe-8134-a2ce246ca671&quot;,&quot;itemData&quot;:{&quot;type&quot;:&quot;article-journal&quot;,&quot;id&quot;:&quot;72cc31ff-3ec6-38fe-8134-a2ce246ca671&quot;,&quot;title&quot;:&quot;An invasive mammal (the gray squirrel, Sciurus carolinensis) commonly hosts diverse and atypical genotypes of the zoonotic pathogen Borrelia burgdorferi Sensu lato&quot;,&quot;author&quot;:[{&quot;family&quot;:&quot;Millins&quot;,&quot;given&quot;:&quot;Caroline&quot;,&quot;parse-names&quot;:false,&quot;dropping-particle&quot;:&quot;&quot;,&quot;non-dropping-particle&quot;:&quot;&quot;},{&quot;family&quot;:&quot;Magierecka&quot;,&quot;given&quot;:&quot;Agnieszka&quot;,&quot;parse-names&quot;:false,&quot;dropping-particle&quot;:&quot;&quot;,&quot;non-dropping-particle&quot;:&quot;&quot;},{&quot;family&quot;:&quot;Gilbert&quot;,&quot;given&quot;:&quot;Lucy&quot;,&quot;parse-names&quot;:false,&quot;dropping-particle&quot;:&quot;&quot;,&quot;non-dropping-particle&quot;:&quot;&quot;},{&quot;family&quot;:&quot;Edoff&quot;,&quot;given&quot;:&quot;Alissa&quot;,&quot;parse-names&quot;:false,&quot;dropping-particle&quot;:&quot;&quot;,&quot;non-dropping-particle&quot;:&quot;&quot;},{&quot;family&quot;:&quot;Brereton&quot;,&quot;given&quot;:&quot;Amelia&quot;,&quot;parse-names&quot;:false,&quot;dropping-particle&quot;:&quot;&quot;,&quot;non-dropping-particle&quot;:&quot;&quot;},{&quot;family&quot;:&quot;Kilbride&quot;,&quot;given&quot;:&quot;Elizabeth&quot;,&quot;parse-names&quot;:false,&quot;dropping-particle&quot;:&quot;&quot;,&quot;non-dropping-particle&quot;:&quot;&quot;},{&quot;family&quot;:&quot;Denwood&quot;,&quot;given&quot;:&quot;Matt&quot;,&quot;parse-names&quot;:false,&quot;dropping-particle&quot;:&quot;&quot;,&quot;non-dropping-particle&quot;:&quot;&quot;},{&quot;family&quot;:&quot;Birtles&quot;,&quot;given&quot;:&quot;Richard&quot;,&quot;parse-names&quot;:false,&quot;dropping-particle&quot;:&quot;&quot;,&quot;non-dropping-particle&quot;:&quot;&quot;},{&quot;family&quot;:&quot;Bieka&quot;,&quot;given&quot;:&quot;Roman&quot;,&quot;parse-names&quot;:false,&quot;dropping-particle&quot;:&quot;&quot;,&quot;non-dropping-particle&quot;:&quot;&quot;}],&quot;container-title&quot;:&quot;Applied and Environmental Microbiology&quot;,&quot;container-title-short&quot;:&quot;Appl. Environ. Microbiol.&quot;,&quot;accessed&quot;:{&quot;date-parts&quot;:[[2023,11,16]]},&quot;DOI&quot;:&quot;10.1128/AEM.00109-15/SUPPL_FILE/ZAM999116339SO1.PDF&quot;,&quot;ISSN&quot;:&quot;10985336&quot;,&quot;PMID&quot;:&quot;25888168&quot;,&quot;URL&quot;:&quot;https://journals.asm.org/doi/10.1128/AEM.00109-15&quot;,&quot;issued&quot;:{&quot;date-parts&quot;:[[2015]]},&quot;page&quot;:&quot;4236-4245&quot;,&quot;abstract&quot;:&quot;Invasive vertebrate species can act as hosts for endemic pathogens and may alter pathogen community composition and dynamics. For the zoonotic pathogen Borrelia burgdorferi sensu lato, the agent of Lyme borreliosis, recent work shows invasive rodent species can be of high epidemiological importance and may support host-specific strains. This study examined the role of gray squirrels (Sciurus carolinensis) (n = 679), an invasive species in the United Kingdom, as B. burgdorferi sensu lato hosts. We found that gray squirrels were frequently infested with Ixodes ricinus, the main vector of B. burgdorferi sensu lato in the United Kingdom, and 11.9% were infected with B. burgdorferi sensu lato. All four genospecies that occur in the United Kingdom were detected in gray squirrels, and unexpectedly, the bird-associated genospecies Borrelia garinii was most common. The second most frequent infection was with Borrelia afzelii. Genotyping of B. garinii and B. afzelii produced no evidence for strains associated with gray squirrels. Generalized linear mixed models (GLMM) identified tick infestation and date of capture as significant factors associated with B. burgdorferi sensu lato infection in gray squirrels, with infection elevated in early summer in squirrels infested with ticks. Invasive gray squirrels appear to become infected with locally circulating strains of B. burgdorferi sensu lato, and further studies are required to determine their role in community disease dynamics. Our findings highlight the fact that the role of introduced host species in B. burgdorferi sensu lato epidemiology can be highly variable and thus difficult to predict.&quot;,&quot;publisher&quot;:&quot;American Society for Microbiology&quot;,&quot;issue&quot;:&quot;13&quot;,&quot;volume&quot;:&quot;81&quot;},&quot;isTemporary&quot;:false}]},{&quot;citationID&quot;:&quot;MENDELEY_CITATION_3238b3d3-ea85-4e6c-808a-94edd0d53be2&quot;,&quot;properties&quot;:{&quot;noteIndex&quot;:0},&quot;isEdited&quot;:false,&quot;manualOverride&quot;:{&quot;isManuallyOverridden&quot;:false,&quot;citeprocText&quot;:&quot;(57)&quot;,&quot;manualOverrideText&quot;:&quot;&quot;},&quot;citationTag&quot;:&quot;MENDELEY_CITATION_v3_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&quot;,&quot;citationItems&quot;:[{&quot;id&quot;:&quot;ea0a59a9-ca14-3251-bbf2-a754ca68b571&quot;,&quot;itemData&quot;:{&quot;type&quot;:&quot;article-journal&quot;,&quot;id&quot;:&quot;ea0a59a9-ca14-3251-bbf2-a754ca68b571&quot;,&quot;title&quot;:&quot;Are tree squirrels involved in the circulation of flaviviruses in Italy?&quot;,&quot;author&quot;:[{&quot;family&quot;:&quot;Romeo&quot;,&quot;given&quot;:&quot;C.&quot;,&quot;parse-names&quot;:false,&quot;dropping-particle&quot;:&quot;&quot;,&quot;non-dropping-particle&quot;:&quot;&quot;},{&quot;family&quot;:&quot;Lecollinet&quot;,&quot;given&quot;:&quot;S.&quot;,&quot;parse-names&quot;:false,&quot;dropping-particle&quot;:&quot;&quot;,&quot;non-dropping-particle&quot;:&quot;&quot;},{&quot;family&quot;:&quot;Caballero&quot;,&quot;given&quot;:&quot;J.&quot;,&quot;parse-names&quot;:false,&quot;dropping-particle&quot;:&quot;&quot;,&quot;non-dropping-particle&quot;:&quot;&quot;},{&quot;family&quot;:&quot;Isla&quot;,&quot;given&quot;:&quot;J.&quot;,&quot;parse-names&quot;:false,&quot;dropping-particle&quot;:&quot;&quot;,&quot;non-dropping-particle&quot;:&quot;&quot;},{&quot;family&quot;:&quot;Luzzago&quot;,&quot;given&quot;:&quot;C.&quot;,&quot;parse-names&quot;:false,&quot;dropping-particle&quot;:&quot;&quot;,&quot;non-dropping-particle&quot;:&quot;&quot;},{&quot;family&quot;:&quot;Ferrari&quot;,&quot;given&quot;:&quot;N.&quot;,&quot;parse-names&quot;:false,&quot;dropping-particle&quot;:&quot;&quot;,&quot;non-dropping-particle&quot;:&quot;&quot;},{&quot;family&quot;:&quot;García-Bocanegra&quot;,&quot;given&quot;:&quot;I.&quot;,&quot;parse-names&quot;:false,&quot;dropping-particle&quot;:&quot;&quot;,&quot;non-dropping-particle&quot;:&quot;&quot;}],&quot;container-title&quot;:&quot;Transboundary and Emerging Diseases&quot;,&quot;container-title-short&quot;:&quot;Transbound. Emerg. Dis.&quot;,&quot;accessed&quot;:{&quot;date-parts&quot;:[[2023,11,16]]},&quot;DOI&quot;:&quot;10.1111/TBED.12874&quot;,&quot;ISSN&quot;:&quot;1865-1682&quot;,&quot;PMID&quot;:&quot;29635877&quot;,&quot;URL&quot;:&quot;https://onlinelibrary.wiley.com/doi/full/10.1111/tbed.12874&quot;,&quot;issued&quot;:{&quot;date-parts&quot;:[[2018,10,1]]},&quot;page&quot;:&quot;1372-1376&quot;,&quot;abstract&quot;:&quot;West Nile virus (WNV), Usutu virus (USUV) and tick-borne encephalitis virus (TBEV) are emerging zoonotic flaviviruses (family Flaviviridae), which have circulated in Europe in the past decade. A cross-sectional study was conducted to assess exposure to these antigenically related flaviviruses in eastern grey squirrels (Sciurus carolinensis) in Italy. Seventeen out of 158 (10.8%; CI95%: 5.9-15.6) squirrels’ sera tested through bELISA had antibodies against flaviviruses. Specific neutralizing antibodies to WNV, USUV and TBEV were detected by virus neutralization tests. Our results indicate that tree squirrels are exposed to Culex and tick-borne zoonotic flaviviruses in Italy. Moreover, this study shows for the first time USUV and TBEV exposure in grey squirrels, broadening the host range reported for these viruses. Even though further studies are needed to define the real role of tree squirrels in the epidemiology of flaviviruses in Europe, this study highlights that serology could be an effective approach for future investigations aimed at broadening our knowledge about the species exposed to these zoonotic infections.&quot;,&quot;publisher&quot;:&quot;John Wiley &amp; Sons, Ltd&quot;,&quot;issue&quot;:&quot;5&quot;,&quot;volume&quot;:&quot;65&quot;},&quot;isTemporary&quot;:false}]},{&quot;citationID&quot;:&quot;MENDELEY_CITATION_583321bc-5471-4672-838d-2fac909369b2&quot;,&quot;properties&quot;:{&quot;noteIndex&quot;:0},&quot;isEdited&quot;:false,&quot;manualOverride&quot;:{&quot;isManuallyOverridden&quot;:false,&quot;citeprocText&quot;:&quot;(57)&quot;,&quot;manualOverrideText&quot;:&quot;&quot;},&quot;citationTag&quot;:&quot;MENDELEY_CITATION_v3_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&quot;,&quot;citationItems&quot;:[{&quot;id&quot;:&quot;ea0a59a9-ca14-3251-bbf2-a754ca68b571&quot;,&quot;itemData&quot;:{&quot;type&quot;:&quot;article-journal&quot;,&quot;id&quot;:&quot;ea0a59a9-ca14-3251-bbf2-a754ca68b571&quot;,&quot;title&quot;:&quot;Are tree squirrels involved in the circulation of flaviviruses in Italy?&quot;,&quot;author&quot;:[{&quot;family&quot;:&quot;Romeo&quot;,&quot;given&quot;:&quot;C.&quot;,&quot;parse-names&quot;:false,&quot;dropping-particle&quot;:&quot;&quot;,&quot;non-dropping-particle&quot;:&quot;&quot;},{&quot;family&quot;:&quot;Lecollinet&quot;,&quot;given&quot;:&quot;S.&quot;,&quot;parse-names&quot;:false,&quot;dropping-particle&quot;:&quot;&quot;,&quot;non-dropping-particle&quot;:&quot;&quot;},{&quot;family&quot;:&quot;Caballero&quot;,&quot;given&quot;:&quot;J.&quot;,&quot;parse-names&quot;:false,&quot;dropping-particle&quot;:&quot;&quot;,&quot;non-dropping-particle&quot;:&quot;&quot;},{&quot;family&quot;:&quot;Isla&quot;,&quot;given&quot;:&quot;J.&quot;,&quot;parse-names&quot;:false,&quot;dropping-particle&quot;:&quot;&quot;,&quot;non-dropping-particle&quot;:&quot;&quot;},{&quot;family&quot;:&quot;Luzzago&quot;,&quot;given&quot;:&quot;C.&quot;,&quot;parse-names&quot;:false,&quot;dropping-particle&quot;:&quot;&quot;,&quot;non-dropping-particle&quot;:&quot;&quot;},{&quot;family&quot;:&quot;Ferrari&quot;,&quot;given&quot;:&quot;N.&quot;,&quot;parse-names&quot;:false,&quot;dropping-particle&quot;:&quot;&quot;,&quot;non-dropping-particle&quot;:&quot;&quot;},{&quot;family&quot;:&quot;García-Bocanegra&quot;,&quot;given&quot;:&quot;I.&quot;,&quot;parse-names&quot;:false,&quot;dropping-particle&quot;:&quot;&quot;,&quot;non-dropping-particle&quot;:&quot;&quot;}],&quot;container-title&quot;:&quot;Transboundary and Emerging Diseases&quot;,&quot;container-title-short&quot;:&quot;Transbound. Emerg. Dis.&quot;,&quot;accessed&quot;:{&quot;date-parts&quot;:[[2023,11,16]]},&quot;DOI&quot;:&quot;10.1111/TBED.12874&quot;,&quot;ISSN&quot;:&quot;1865-1682&quot;,&quot;PMID&quot;:&quot;29635877&quot;,&quot;URL&quot;:&quot;https://onlinelibrary.wiley.com/doi/full/10.1111/tbed.12874&quot;,&quot;issued&quot;:{&quot;date-parts&quot;:[[2018,10,1]]},&quot;page&quot;:&quot;1372-1376&quot;,&quot;abstract&quot;:&quot;West Nile virus (WNV), Usutu virus (USUV) and tick-borne encephalitis virus (TBEV) are emerging zoonotic flaviviruses (family Flaviviridae), which have circulated in Europe in the past decade. A cross-sectional study was conducted to assess exposure to these antigenically related flaviviruses in eastern grey squirrels (Sciurus carolinensis) in Italy. Seventeen out of 158 (10.8%; CI95%: 5.9-15.6) squirrels’ sera tested through bELISA had antibodies against flaviviruses. Specific neutralizing antibodies to WNV, USUV and TBEV were detected by virus neutralization tests. Our results indicate that tree squirrels are exposed to Culex and tick-borne zoonotic flaviviruses in Italy. Moreover, this study shows for the first time USUV and TBEV exposure in grey squirrels, broadening the host range reported for these viruses. Even though further studies are needed to define the real role of tree squirrels in the epidemiology of flaviviruses in Europe, this study highlights that serology could be an effective approach for future investigations aimed at broadening our knowledge about the species exposed to these zoonotic infections.&quot;,&quot;publisher&quot;:&quot;John Wiley &amp; Sons, Ltd&quot;,&quot;issue&quot;:&quot;5&quot;,&quot;volume&quot;:&quot;65&quot;},&quot;isTemporary&quot;:false}]},{&quot;citationID&quot;:&quot;MENDELEY_CITATION_c2d87fc5-6e2f-4c07-8942-824340c2d3e7&quot;,&quot;properties&quot;:{&quot;noteIndex&quot;:0},&quot;isEdited&quot;:false,&quot;manualOverride&quot;:{&quot;isManuallyOverridden&quot;:false,&quot;citeprocText&quot;:&quot;(57)&quot;,&quot;manualOverrideText&quot;:&quot;&quot;},&quot;citationTag&quot;:&quot;MENDELEY_CITATION_v3_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&quot;,&quot;citationItems&quot;:[{&quot;id&quot;:&quot;ea0a59a9-ca14-3251-bbf2-a754ca68b571&quot;,&quot;itemData&quot;:{&quot;type&quot;:&quot;article-journal&quot;,&quot;id&quot;:&quot;ea0a59a9-ca14-3251-bbf2-a754ca68b571&quot;,&quot;title&quot;:&quot;Are tree squirrels involved in the circulation of flaviviruses in Italy?&quot;,&quot;author&quot;:[{&quot;family&quot;:&quot;Romeo&quot;,&quot;given&quot;:&quot;C.&quot;,&quot;parse-names&quot;:false,&quot;dropping-particle&quot;:&quot;&quot;,&quot;non-dropping-particle&quot;:&quot;&quot;},{&quot;family&quot;:&quot;Lecollinet&quot;,&quot;given&quot;:&quot;S.&quot;,&quot;parse-names&quot;:false,&quot;dropping-particle&quot;:&quot;&quot;,&quot;non-dropping-particle&quot;:&quot;&quot;},{&quot;family&quot;:&quot;Caballero&quot;,&quot;given&quot;:&quot;J.&quot;,&quot;parse-names&quot;:false,&quot;dropping-particle&quot;:&quot;&quot;,&quot;non-dropping-particle&quot;:&quot;&quot;},{&quot;family&quot;:&quot;Isla&quot;,&quot;given&quot;:&quot;J.&quot;,&quot;parse-names&quot;:false,&quot;dropping-particle&quot;:&quot;&quot;,&quot;non-dropping-particle&quot;:&quot;&quot;},{&quot;family&quot;:&quot;Luzzago&quot;,&quot;given&quot;:&quot;C.&quot;,&quot;parse-names&quot;:false,&quot;dropping-particle&quot;:&quot;&quot;,&quot;non-dropping-particle&quot;:&quot;&quot;},{&quot;family&quot;:&quot;Ferrari&quot;,&quot;given&quot;:&quot;N.&quot;,&quot;parse-names&quot;:false,&quot;dropping-particle&quot;:&quot;&quot;,&quot;non-dropping-particle&quot;:&quot;&quot;},{&quot;family&quot;:&quot;García-Bocanegra&quot;,&quot;given&quot;:&quot;I.&quot;,&quot;parse-names&quot;:false,&quot;dropping-particle&quot;:&quot;&quot;,&quot;non-dropping-particle&quot;:&quot;&quot;}],&quot;container-title&quot;:&quot;Transboundary and Emerging Diseases&quot;,&quot;container-title-short&quot;:&quot;Transbound. Emerg. Dis.&quot;,&quot;accessed&quot;:{&quot;date-parts&quot;:[[2023,11,16]]},&quot;DOI&quot;:&quot;10.1111/TBED.12874&quot;,&quot;ISSN&quot;:&quot;1865-1682&quot;,&quot;PMID&quot;:&quot;29635877&quot;,&quot;URL&quot;:&quot;https://onlinelibrary.wiley.com/doi/full/10.1111/tbed.12874&quot;,&quot;issued&quot;:{&quot;date-parts&quot;:[[2018,10,1]]},&quot;page&quot;:&quot;1372-1376&quot;,&quot;abstract&quot;:&quot;West Nile virus (WNV), Usutu virus (USUV) and tick-borne encephalitis virus (TBEV) are emerging zoonotic flaviviruses (family Flaviviridae), which have circulated in Europe in the past decade. A cross-sectional study was conducted to assess exposure to these antigenically related flaviviruses in eastern grey squirrels (Sciurus carolinensis) in Italy. Seventeen out of 158 (10.8%; CI95%: 5.9-15.6) squirrels’ sera tested through bELISA had antibodies against flaviviruses. Specific neutralizing antibodies to WNV, USUV and TBEV were detected by virus neutralization tests. Our results indicate that tree squirrels are exposed to Culex and tick-borne zoonotic flaviviruses in Italy. Moreover, this study shows for the first time USUV and TBEV exposure in grey squirrels, broadening the host range reported for these viruses. Even though further studies are needed to define the real role of tree squirrels in the epidemiology of flaviviruses in Europe, this study highlights that serology could be an effective approach for future investigations aimed at broadening our knowledge about the species exposed to these zoonotic infections.&quot;,&quot;publisher&quot;:&quot;John Wiley &amp; Sons, Ltd&quot;,&quot;issue&quot;:&quot;5&quot;,&quot;volume&quot;:&quot;65&quot;},&quot;isTemporary&quot;:false}]},{&quot;citationID&quot;:&quot;MENDELEY_CITATION_017d5e5a-1313-43ce-98f7-0dfc2af18836&quot;,&quot;properties&quot;:{&quot;noteIndex&quot;:0},&quot;isEdited&quot;:false,&quot;manualOverride&quot;:{&quot;isManuallyOverridden&quot;:false,&quot;citeprocText&quot;:&quot;(58)&quot;,&quot;manualOverrideText&quot;:&quot;&quot;},&quot;citationTag&quot;:&quot;MENDELEY_CITATION_v3_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&quot;,&quot;citationItems&quot;:[{&quot;id&quot;:&quot;625a7378-d708-3a78-a486-063230c55db1&quot;,&quot;itemData&quot;:{&quot;type&quot;:&quot;article-journal&quot;,&quot;id&quot;:&quot;625a7378-d708-3a78-a486-063230c55db1&quot;,&quot;title&quot;:&quot;Multiple detection of zoonotic variegated squirrel bornavirus 1 RNA in different squirrel species suggests a possible unknown origin for the virus&quot;,&quot;author&quot;:[{&quot;family&quot;:&quot;Schlottau&quot;,&quot;given&quot;:&quot;Kore&quot;,&quot;parse-names&quot;:false,&quot;dropping-particle&quot;:&quot;&quot;,&quot;non-dropping-particle&quot;:&quot;&quot;},{&quot;family&quot;:&quot;Hoffmann&quot;,&quot;given&quot;:&quot;Bernd&quot;,&quot;parse-names&quot;:false,&quot;dropping-particle&quot;:&quot;&quot;,&quot;non-dropping-particle&quot;:&quot;&quot;},{&quot;family&quot;:&quot;Homeier-Bachmann&quot;,&quot;given&quot;:&quot;Timo&quot;,&quot;parse-names&quot;:false,&quot;dropping-particle&quot;:&quot;&quot;,&quot;non-dropping-particle&quot;:&quot;&quot;},{&quot;family&quot;:&quot;Fast&quot;,&quot;given&quot;:&quot;Christine&quot;,&quot;parse-names&quot;:false,&quot;dropping-particle&quot;:&quot;&quot;,&quot;non-dropping-particle&quot;:&quot;&quot;},{&quot;family&quot;:&quot;Ulrich&quot;,&quot;given&quot;:&quot;Rainer G.&quot;,&quot;parse-names&quot;:false,&quot;dropping-particle&quot;:&quot;&quot;,&quot;non-dropping-particle&quot;:&quot;&quot;},{&quot;family&quot;:&quot;Beer&quot;,&quot;given&quot;:&quot;Martin&quot;,&quot;parse-names&quot;:false,&quot;dropping-particle&quot;:&quot;&quot;,&quot;non-dropping-particle&quot;:&quot;&quot;},{&quot;family&quot;:&quot;Hoffmann&quot;,&quot;given&quot;:&quot;Donata&quot;,&quot;parse-names&quot;:false,&quot;dropping-particle&quot;:&quot;&quot;,&quot;non-dropping-particle&quot;:&quot;&quot;}],&quot;container-title&quot;:&quot;Archives of Virology&quot;,&quot;container-title-short&quot;:&quot;Arch. Virol.&quot;,&quot;accessed&quot;:{&quot;date-parts&quot;:[[2023,11,16]]},&quot;DOI&quot;:&quot;10.1007/S00705-017-3432-Z/FIGURES/3&quot;,&quot;ISSN&quot;:&quot;03048608&quot;,&quot;PMID&quot;:&quot;28593419&quot;,&quot;URL&quot;:&quot;https://link.springer.com/article/10.1007/s00705-017-3432-z&quot;,&quot;issued&quot;:{&quot;date-parts&quot;:[[2017,9,1]]},&quot;page&quot;:&quot;2747-2754&quot;,&quot;abstract&quot;:&quot;The recently discovered variegated squirrel bornavirus 1 (VSBV-1) caused the death of three squirrel breeders in Germany. Subsequent first screening of squirrels with in vivo collected swab samples and a VSBV-1-specific RT-qPCR revealed not only variegated squirrel infections (Sciurus variegatoides), but also Prevost’s squirrels (Callosciurus prevostii) as positive for VSBV-1 genome. In this study, 328 squirrels were tested using the established RT-qPCR assays. In 16 individual animals VSBV-1 RNA could be detected; 15 individuals were from small breedings and zoological gardens in Germany, with the remaining individual being from a zoological garden in Croatia. Positive animals belonged to the species C. prevostii, C. finlaysonii, and Tamiops swinhoei within the subfamily Callosciurinae and Sciurus granatensis within the subfamily Sciurinae. Repeated non-invasive oral swab sampling in one holding indicated positive animals months after a first negative result. Besides the oral swabs, VSBV-1 was also detected in fecal (pool) samples allowing the future monitoring of squirrel holdings based on RT-qPCR investigation of such samples. The detection in zoological gardens emphasizes the need for further investigations into the transmission route to humans in order to develop rational public health measures for prevention of transmission. Finally, the detection of several closely related VSBV-1 sequences in squirrels from different subfamilies raises questions as to the origin of the virus.&quot;,&quot;publisher&quot;:&quot;Springer-Verlag Wien&quot;,&quot;issue&quot;:&quot;9&quot;,&quot;volume&quot;:&quot;162&quot;},&quot;isTemporary&quot;:false}]},{&quot;citationID&quot;:&quot;MENDELEY_CITATION_3b6dbe60-a413-4dc9-802c-ec83c1a6af4b&quot;,&quot;properties&quot;:{&quot;noteIndex&quot;:0},&quot;isEdited&quot;:false,&quot;manualOverride&quot;:{&quot;isManuallyOverridden&quot;:false,&quot;citeprocText&quot;:&quot;(59,60)&quot;,&quot;manualOverrideText&quot;:&quot;&quot;},&quot;citationTag&quot;:&quot;MENDELEY_CITATION_v3_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&quot;,&quot;citationItems&quot;:[{&quot;id&quot;:&quot;c0418dec-9b84-3997-954c-36a72759ac91&quot;,&quot;itemData&quot;:{&quot;type&quot;:&quot;article-journal&quot;,&quot;id&quot;:&quot;c0418dec-9b84-3997-954c-36a72759ac91&quot;,&quot;title&quot;:&quot;Borrelia burgdorferi Sensu Lato in Siberian Chipmunks (Tamias sibiricus) Introduced in Suburban Forests in France&quot;,&quot;author&quot;:[{&quot;family&quot;:&quot;Vourc'h&quot;,&quot;given&quot;:&quot;Gwenaël&quot;,&quot;parse-names&quot;:false,&quot;dropping-particle&quot;:&quot;&quot;,&quot;non-dropping-particle&quot;:&quot;&quot;},{&quot;family&quot;:&quot;Marmet&quot;,&quot;given&quot;:&quot;Julie&quot;,&quot;parse-names&quot;:false,&quot;dropping-particle&quot;:&quot;&quot;,&quot;non-dropping-particle&quot;:&quot;&quot;},{&quot;family&quot;:&quot;Chassagne&quot;,&quot;given&quot;:&quot;Michelle&quot;,&quot;parse-names&quot;:false,&quot;dropping-particle&quot;:&quot;&quot;,&quot;non-dropping-particle&quot;:&quot;&quot;},{&quot;family&quot;:&quot;Bord&quot;,&quot;given&quot;:&quot;Séverine&quot;,&quot;parse-names&quot;:false,&quot;dropping-particle&quot;:&quot;&quot;,&quot;non-dropping-particle&quot;:&quot;&quot;},{&quot;family&quot;:&quot;Chapuis&quot;,&quot;given&quot;:&quot;Jean Louis&quot;,&quot;parse-names&quot;:false,&quot;dropping-particle&quot;:&quot;&quot;,&quot;non-dropping-particle&quot;:&quot;&quot;}],&quot;container-title&quot;:&quot;Vector-Borne and Zoonotic Diseases&quot;,&quot;accessed&quot;:{&quot;date-parts&quot;:[[2023,11,16]]},&quot;DOI&quot;:&quot;10.1089/VBZ.2007.0111&quot;,&quot;ISSN&quot;:&quot;15303667&quot;,&quot;PMID&quot;:&quot;18021026&quot;,&quot;URL&quot;:&quot;https://www.liebertpub.com/doi/10.1089/vbz.2007.0111&quot;,&quot;issued&quot;:{&quot;date-parts&quot;:[[2007,1,2]]},&quot;page&quot;:&quot;637-641&quot;,&quot;abstract&quot;:&quot;Numerous vertebrate reservoirs have been described for Borrelia burgdorferi sensu lato (sl), which includes the etiological agents of Lyme Borreliosis (LB). The Siberian chipmunk (Tamias sibiricus)...&quot;,&quot;publisher&quot;:&quot; Mary Ann Liebert, Inc.  2 Madison Avenue Larchmont, NY 10538 USA  &quot;,&quot;issue&quot;:&quot;4&quot;,&quot;volume&quot;:&quot;7&quot;,&quot;container-title-short&quot;:&quot;&quot;},&quot;isTemporary&quot;:false},{&quot;id&quot;:&quot;396737d5-cbdb-3e11-ae5d-e862ad27b131&quot;,&quot;itemData&quot;:{&quot;type&quot;:&quot;article-journal&quot;,&quot;id&quot;:&quot;396737d5-cbdb-3e11-ae5d-e862ad27b131&quot;,&quot;title&quot;:&quot;Introduced Siberian chipmunks (Tamias sibiricus barberi) harbor more-diverse Borrelia burgdorferi sensu lato genospecies than native bank voles (Myodes glareolus)&quot;,&quot;author&quot;:[{&quot;family&quot;:&quot;Marsot&quot;,&quot;given&quot;:&quot;M.&quot;,&quot;parse-names&quot;:false,&quot;dropping-particle&quot;:&quot;&quot;,&quot;non-dropping-particle&quot;:&quot;&quot;},{&quot;family&quot;:&quot;Sigaud&quot;,&quot;given&quot;:&quot;M.&quot;,&quot;parse-names&quot;:false,&quot;dropping-particle&quot;:&quot;&quot;,&quot;non-dropping-particle&quot;:&quot;&quot;},{&quot;family&quot;:&quot;Chapuis&quot;,&quot;given&quot;:&quot;J. L.&quot;,&quot;parse-names&quot;:false,&quot;dropping-particle&quot;:&quot;&quot;,&quot;non-dropping-particle&quot;:&quot;&quot;},{&quot;family&quot;:&quot;Ferquel&quot;,&quot;given&quot;:&quot;E.&quot;,&quot;parse-names&quot;:false,&quot;dropping-particle&quot;:&quot;&quot;,&quot;non-dropping-particle&quot;:&quot;&quot;},{&quot;family&quot;:&quot;Cornet&quot;,&quot;given&quot;:&quot;M.&quot;,&quot;parse-names&quot;:false,&quot;dropping-particle&quot;:&quot;&quot;,&quot;non-dropping-particle&quot;:&quot;&quot;},{&quot;family&quot;:&quot;Vourc'h&quot;,&quot;given&quot;:&quot;G.&quot;,&quot;parse-names&quot;:false,&quot;dropping-particle&quot;:&quot;&quot;,&quot;non-dropping-particle&quot;:&quot;&quot;}],&quot;container-title&quot;:&quot;Applied and Environmental Microbiology&quot;,&quot;container-title-short&quot;:&quot;Appl. Environ. Microbiol.&quot;,&quot;accessed&quot;:{&quot;date-parts&quot;:[[2023,11,16]]},&quot;DOI&quot;:&quot;10.1128/AEM.01846-10/ASSET/9D4B6C18-D9A7-4DB4-A912-B1E5DFDC764D/ASSETS/GRAPHIC/ZAM9991023720002.JPEG&quot;,&quot;ISSN&quot;:&quot;00992240&quot;,&quot;PMID&quot;:&quot;21705536&quot;,&quot;URL&quot;:&quot;https://journals.asm.org/doi/10.1128/AEM.01846-10&quot;,&quot;issued&quot;:{&quot;date-parts&quot;:[[2011,8]]},&quot;page&quot;:&quot;5716-5721&quot;,&quot;abstract&quot;:&quot;Little attention has been given in scientific literature to how introduced species may act as a new host for native infectious agents and modify the epidemiology of a disease. In this study, we investigated whether an introduced species, the Siberian chipmunk (Tamias sibiricus barberi), was a potentially new reservoir host for Borrelia burgdorferi sensu lato, the causative agent of Lyme disease. First, we ascertained whether chipmunks were infected by all of the B. burgdorferi sensu lato genospecies associated with rodents and available in their source of infection, questing nymphs. Second, we determined whether the prevalence and diversity of B. burgdorferi sensu lato in chipmunks were similar to those of a native reservoir rodent, the bank vole (Myodes glareolus). Our research took place between 2006 and 2008 in a suburban French forest, where we trapped 335 chipmunks and 671 voles and collected 743 nymphs of ticks that were questing for hosts by dragging on the vegetation. We assayed for B. burgdorferi sensu lato with ear biopsy specimens taken from the rodents and in nymphs using PCR and restriction fragment length polymorphism (RFLP). Chipmunks were infected by the three Borrelia genospecies that were present in questing nymphs and that infect rodents (B. burgdorferi sensu stricto, B. afzelii, and B. garinii). In contrast, voles hosted only B. afzelii. Furthermore, chipmunks were more infected (35%) than voles (16%). These results may be explained by the higher exposure of chipmunks, because they harbor more ticks, or by their higher tolerance of other B. burgdorferi sensu lato genospecies than of B. afzelii. If chipmunks are competent reservoir hosts for B. burgdorferi sensu lato, they may spill back B. burgdorferi sensu lato to native communities and eventually may increase the risk of Lyme disease transmission to humans. © 2011, American Society for Microbiology.&quot;,&quot;publisher&quot;:&quot;\nAmerican Society for Microbiology\n&quot;,&quot;issue&quot;:&quot;16&quot;,&quot;volume&quot;:&quot;77&quot;},&quot;isTemporary&quot;:false}]},{&quot;citationID&quot;:&quot;MENDELEY_CITATION_3dbccd19-1e95-42fe-b766-b4ef5f5c4378&quot;,&quot;properties&quot;:{&quot;noteIndex&quot;:0},&quot;isEdited&quot;:false,&quot;manualOverride&quot;:{&quot;isManuallyOverridden&quot;:false,&quot;citeprocText&quot;:&quot;(61)&quot;,&quot;manualOverrideText&quot;:&quot;&quot;},&quot;citationTag&quot;:&quot;MENDELEY_CITATION_v3_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&quot;,&quot;citationItems&quot;:[{&quot;id&quot;:&quot;d5fd0dba-bf91-35af-a2e3-9a8658b2c33b&quot;,&quot;itemData&quot;:{&quot;type&quot;:&quot;article-journal&quot;,&quot;id&quot;:&quot;d5fd0dba-bf91-35af-a2e3-9a8658b2c33b&quot;,&quot;title&quot;:&quot;On the Helminth Fauna of the Muskrat (Ondatra zibethicus (Linnaeus, 1766)) in the Barnim District of Brandenburg State/Germany&quot;,&quot;author&quot;:[{&quot;family&quot;:&quot;Schuster&quot;,&quot;given&quot;:&quot;Rolf K.&quot;,&quot;parse-names&quot;:false,&quot;dropping-particle&quot;:&quot;&quot;,&quot;non-dropping-particle&quot;:&quot;&quot;},{&quot;family&quot;:&quot;Specht&quot;,&quot;given&quot;:&quot;Peter&quot;,&quot;parse-names&quot;:false,&quot;dropping-particle&quot;:&quot;&quot;,&quot;non-dropping-particle&quot;:&quot;&quot;},{&quot;family&quot;:&quot;Rieger&quot;,&quot;given&quot;:&quot;Siegfried&quot;,&quot;parse-names&quot;:false,&quot;dropping-particle&quot;:&quot;&quot;,&quot;non-dropping-particle&quot;:&quot;&quot;}],&quot;container-title&quot;:&quot;Animals&quot;,&quot;accessed&quot;:{&quot;date-parts&quot;:[[2023,11,16]]},&quot;DOI&quot;:&quot;10.3390/ANI11082444&quot;,&quot;ISSN&quot;:&quot;2076-2615&quot;,&quot;URL&quot;:&quot;https://www.mdpi.com/2076-2615/11/8/2444/htm&quot;,&quot;issued&quot;:{&quot;date-parts&quot;:[[2021,8,20]]},&quot;page&quot;:&quot;2444&quot;,&quot;abstract&quot;:&quot;The muskrat is a neozoon species that has occupied many countries of continental North Europe after its introduction from north America as fur animals. Due to its burrowing activity it damages river and canal banks and structures of flood control. For this reason, the eradication of this alien species is recommended. Muskrats are also of parasitological interest since they can act as suitable intermediate hosts for Echinococcus multilocularis. On the other hand, little is known on the other helminths that infect muskrats. A total of 130 muskrats of different age groups trapped in different habitats in the Barnim district of the Brandenburg state by a professional hunter were examined for parasites and seven trematodes (Echinostoma sp., Notocotylus noyeri, Plagiorchis elegans, Plagiorchis arvicolae, Psilosostoma simillimum, P. spiculigerum, Opisthorchis felineus and four larval cestode species (Hydatigera taeniaeformis, Taenia martis, Taenia polyacantha, Taenia crassiceps) were detected. Larval stages of E. multilocularis were not found. O. felineus was found for the first time in muskrats in Germany. All the named parasites were present in Europe prior to the introduction of muskrats. With a prevalence of 48.9%, Strobilocercus fasciolaris, the larval stage of the cat tapeworm, H. taeniaeformis, was the most frequent parasite found in adult muskrats.&quot;,&quot;publisher&quot;:&quot;Multidisciplinary Digital Publishing Institute&quot;,&quot;issue&quot;:&quot;8&quot;,&quot;volume&quot;:&quot;11&quot;,&quot;container-title-short&quot;:&quot;&quot;},&quot;isTemporary&quot;:false}]},{&quot;citationID&quot;:&quot;MENDELEY_CITATION_9b9a7387-efb4-44ef-8257-8d1caa0abe09&quot;,&quot;properties&quot;:{&quot;noteIndex&quot;:0},&quot;isEdited&quot;:false,&quot;manualOverride&quot;:{&quot;isManuallyOverridden&quot;:false,&quot;citeprocText&quot;:&quot;(62)&quot;,&quot;manualOverrideText&quot;:&quot;&quot;},&quot;citationTag&quot;:&quot;MENDELEY_CITATION_v3_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&quot;,&quot;citationItems&quot;:[{&quot;id&quot;:&quot;ebdfea17-3e10-3831-8a2d-9ba02db963ce&quot;,&quot;itemData&quot;:{&quot;type&quot;:&quot;article-journal&quot;,&quot;id&quot;:&quot;ebdfea17-3e10-3831-8a2d-9ba02db963ce&quot;,&quot;title&quot;:&quot;Surveillance for diseases, pathogens, and toxicants of muskrat (Ondatra zibethicus) in Pennsylvania and surrounding regions&quot;,&quot;author&quot;:[{&quot;family&quot;:&quot;Ganoe&quot;,&quot;given&quot;:&quot;Laken S.&quot;,&quot;parse-names&quot;:false,&quot;dropping-particle&quot;:&quot;&quot;,&quot;non-dropping-particle&quot;:&quot;&quot;},{&quot;family&quot;:&quot;Brown&quot;,&quot;given&quot;:&quot;Justin D.&quot;,&quot;parse-names&quot;:false,&quot;dropping-particle&quot;:&quot;&quot;,&quot;non-dropping-particle&quot;:&quot;&quot;},{&quot;family&quot;:&quot;Lovallo&quot;,&quot;given&quot;:&quot;Matthew J.&quot;,&quot;parse-names&quot;:false,&quot;dropping-particle&quot;:&quot;&quot;,&quot;non-dropping-particle&quot;:&quot;&quot;},{&quot;family&quot;:&quot;Yabsley&quot;,&quot;given&quot;:&quot;Michael J.&quot;,&quot;parse-names&quot;:false,&quot;dropping-particle&quot;:&quot;&quot;,&quot;non-dropping-particle&quot;:&quot;&quot;},{&quot;family&quot;:&quot;Garrett&quot;,&quot;given&quot;:&quot;Kayla B.&quot;,&quot;parse-names&quot;:false,&quot;dropping-particle&quot;:&quot;&quot;,&quot;non-dropping-particle&quot;:&quot;&quot;},{&quot;family&quot;:&quot;Thompson&quot;,&quot;given&quot;:&quot;Alec T.&quot;,&quot;parse-names&quot;:false,&quot;dropping-particle&quot;:&quot;&quot;,&quot;non-dropping-particle&quot;:&quot;&quot;},{&quot;family&quot;:&quot;Poppenga&quot;,&quot;given&quot;:&quot;Robert H.&quot;,&quot;parse-names&quot;:false,&quot;dropping-particle&quot;:&quot;&quot;,&quot;non-dropping-particle&quot;:&quot;&quot;},{&quot;family&quot;:&quot;Ruder&quot;,&quot;given&quot;:&quot;Mark G.&quot;,&quot;parse-names&quot;:false,&quot;dropping-particle&quot;:&quot;&quot;,&quot;non-dropping-particle&quot;:&quot;&quot;},{&quot;family&quot;:&quot;Walter&quot;,&quot;given&quot;:&quot;W. David&quot;,&quot;parse-names&quot;:false,&quot;dropping-particle&quot;:&quot;&quot;,&quot;non-dropping-particle&quot;:&quot;&quot;}],&quot;container-title&quot;:&quot;PLOS ONE&quot;,&quot;container-title-short&quot;:&quot;PLoS One&quot;,&quot;accessed&quot;:{&quot;date-parts&quot;:[[2023,11,16]]},&quot;DOI&quot;:&quot;10.1371/JOURNAL.PONE.0260987&quot;,&quot;ISBN&quot;:&quot;1111111111&quot;,&quot;ISSN&quot;:&quot;1932-6203&quot;,&quot;PMID&quot;:&quot;34882733&quot;,&quot;URL&quot;:&quot;https://journals.plos.org/plosone/article?id=10.1371/journal.pone.0260987&quot;,&quot;issued&quot;:{&quot;date-parts&quot;:[[2021,12,1]]},&quot;page&quot;:&quot;e0260987&quot;,&quot;abstract&quot;:&quot;Using diagnostic data and contemporary sampling efforts, we conducted surveillance for a diversity of pathogens, toxicants, and diseases of muskrats (Ondatra zibethicus). Between 1977 and 2019, 26 diagnostic cases were examined from Kansas and throughout the Southeast and Mid-Atlantic, USA. We identified multiple causes of mortality in muskrats, but trauma (8/26), Tyzzer’s disease (5/6), and cysticercosis (5/26) were the most common. We also conducted necropsies, during November 2018—January 2019 Pennsylvania muskrat trapping season, on 380 trapper-harvested muskrat carcasses after the pelt was removed. Tissue samples and exudate were tested for presence of or exposure to a suite of pathogens and contaminants. Gastrointestinal tracts were examined for helminths. Intestinal helminths were present in 39.2% of necropsied muskrats, with Hymenolepis spp. (62%) and echinostome spp. (44%) being the most common Molecular testing identified a low prevalence of infection with Clostridium piliforme in the feces and Sarcocystis spp. in the heart. We detected a low seroprevalence to Toxoplasma gondii (1/380). No muskrats were positive for Francisella tularensis or Babesia spp. Cysticercosis was detected in 20% (5/26) of diagnostic cases and 15% (57/380) of our trapper-harvested muskrats. Toxic concentrations of arsenic, cadmium, lead, or mercury were not detected in tested liver samples. Copper, molybdenum, and zinc concentrations were detected at acceptable levels comparative to previous studies. Parasite intensity and abundance were typical of historic reports; however, younger muskrats had higher intensity of infection than older muskrats which is contradictory to what has been previously reported. A diversity of pathogens and contaminants have been reported from muskrats, but the associated disease impacts are poorly understood. Our data are consistent with historic reports and highlight the wide range of parasites, pathogens and contaminants harbored by muskrats in Pennsylvania. The data collected are a critical component in assessing overall muskrat health and serve as a basis for understanding the impacts of disease on recent muskrat population declines.&quot;,&quot;publisher&quot;:&quot;Public Library of Science&quot;,&quot;issue&quot;:&quot;12&quot;,&quot;volume&quot;:&quot;16&quot;},&quot;isTemporary&quot;:false}]},{&quot;citationID&quot;:&quot;MENDELEY_CITATION_ddac9995-3bcc-4832-b328-bad9a4e9b99c&quot;,&quot;properties&quot;:{&quot;noteIndex&quot;:0},&quot;isEdited&quot;:false,&quot;manualOverride&quot;:{&quot;isManuallyOverridden&quot;:false,&quot;citeprocText&quot;:&quot;(62,63)&quot;,&quot;manualOverrideText&quot;:&quot;&quot;},&quot;citationTag&quot;:&quot;MENDELEY_CITATION_v3_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&quot;,&quot;citationItems&quot;:[{&quot;id&quot;:&quot;ebdfea17-3e10-3831-8a2d-9ba02db963ce&quot;,&quot;itemData&quot;:{&quot;type&quot;:&quot;article-journal&quot;,&quot;id&quot;:&quot;ebdfea17-3e10-3831-8a2d-9ba02db963ce&quot;,&quot;title&quot;:&quot;Surveillance for diseases, pathogens, and toxicants of muskrat (Ondatra zibethicus) in Pennsylvania and surrounding regions&quot;,&quot;author&quot;:[{&quot;family&quot;:&quot;Ganoe&quot;,&quot;given&quot;:&quot;Laken S.&quot;,&quot;parse-names&quot;:false,&quot;dropping-particle&quot;:&quot;&quot;,&quot;non-dropping-particle&quot;:&quot;&quot;},{&quot;family&quot;:&quot;Brown&quot;,&quot;given&quot;:&quot;Justin D.&quot;,&quot;parse-names&quot;:false,&quot;dropping-particle&quot;:&quot;&quot;,&quot;non-dropping-particle&quot;:&quot;&quot;},{&quot;family&quot;:&quot;Lovallo&quot;,&quot;given&quot;:&quot;Matthew J.&quot;,&quot;parse-names&quot;:false,&quot;dropping-particle&quot;:&quot;&quot;,&quot;non-dropping-particle&quot;:&quot;&quot;},{&quot;family&quot;:&quot;Yabsley&quot;,&quot;given&quot;:&quot;Michael J.&quot;,&quot;parse-names&quot;:false,&quot;dropping-particle&quot;:&quot;&quot;,&quot;non-dropping-particle&quot;:&quot;&quot;},{&quot;family&quot;:&quot;Garrett&quot;,&quot;given&quot;:&quot;Kayla B.&quot;,&quot;parse-names&quot;:false,&quot;dropping-particle&quot;:&quot;&quot;,&quot;non-dropping-particle&quot;:&quot;&quot;},{&quot;family&quot;:&quot;Thompson&quot;,&quot;given&quot;:&quot;Alec T.&quot;,&quot;parse-names&quot;:false,&quot;dropping-particle&quot;:&quot;&quot;,&quot;non-dropping-particle&quot;:&quot;&quot;},{&quot;family&quot;:&quot;Poppenga&quot;,&quot;given&quot;:&quot;Robert H.&quot;,&quot;parse-names&quot;:false,&quot;dropping-particle&quot;:&quot;&quot;,&quot;non-dropping-particle&quot;:&quot;&quot;},{&quot;family&quot;:&quot;Ruder&quot;,&quot;given&quot;:&quot;Mark G.&quot;,&quot;parse-names&quot;:false,&quot;dropping-particle&quot;:&quot;&quot;,&quot;non-dropping-particle&quot;:&quot;&quot;},{&quot;family&quot;:&quot;Walter&quot;,&quot;given&quot;:&quot;W. David&quot;,&quot;parse-names&quot;:false,&quot;dropping-particle&quot;:&quot;&quot;,&quot;non-dropping-particle&quot;:&quot;&quot;}],&quot;container-title&quot;:&quot;PLOS ONE&quot;,&quot;container-title-short&quot;:&quot;PLoS One&quot;,&quot;accessed&quot;:{&quot;date-parts&quot;:[[2023,11,16]]},&quot;DOI&quot;:&quot;10.1371/JOURNAL.PONE.0260987&quot;,&quot;ISBN&quot;:&quot;1111111111&quot;,&quot;ISSN&quot;:&quot;1932-6203&quot;,&quot;PMID&quot;:&quot;34882733&quot;,&quot;URL&quot;:&quot;https://journals.plos.org/plosone/article?id=10.1371/journal.pone.0260987&quot;,&quot;issued&quot;:{&quot;date-parts&quot;:[[2021,12,1]]},&quot;page&quot;:&quot;e0260987&quot;,&quot;abstract&quot;:&quot;Using diagnostic data and contemporary sampling efforts, we conducted surveillance for a diversity of pathogens, toxicants, and diseases of muskrats (Ondatra zibethicus). Between 1977 and 2019, 26 diagnostic cases were examined from Kansas and throughout the Southeast and Mid-Atlantic, USA. We identified multiple causes of mortality in muskrats, but trauma (8/26), Tyzzer’s disease (5/6), and cysticercosis (5/26) were the most common. We also conducted necropsies, during November 2018—January 2019 Pennsylvania muskrat trapping season, on 380 trapper-harvested muskrat carcasses after the pelt was removed. Tissue samples and exudate were tested for presence of or exposure to a suite of pathogens and contaminants. Gastrointestinal tracts were examined for helminths. Intestinal helminths were present in 39.2% of necropsied muskrats, with Hymenolepis spp. (62%) and echinostome spp. (44%) being the most common Molecular testing identified a low prevalence of infection with Clostridium piliforme in the feces and Sarcocystis spp. in the heart. We detected a low seroprevalence to Toxoplasma gondii (1/380). No muskrats were positive for Francisella tularensis or Babesia spp. Cysticercosis was detected in 20% (5/26) of diagnostic cases and 15% (57/380) of our trapper-harvested muskrats. Toxic concentrations of arsenic, cadmium, lead, or mercury were not detected in tested liver samples. Copper, molybdenum, and zinc concentrations were detected at acceptable levels comparative to previous studies. Parasite intensity and abundance were typical of historic reports; however, younger muskrats had higher intensity of infection than older muskrats which is contradictory to what has been previously reported. A diversity of pathogens and contaminants have been reported from muskrats, but the associated disease impacts are poorly understood. Our data are consistent with historic reports and highlight the wide range of parasites, pathogens and contaminants harbored by muskrats in Pennsylvania. The data collected are a critical component in assessing overall muskrat health and serve as a basis for understanding the impacts of disease on recent muskrat population declines.&quot;,&quot;publisher&quot;:&quot;Public Library of Science&quot;,&quot;issue&quot;:&quot;12&quot;,&quot;volume&quot;:&quot;16&quot;},&quot;isTemporary&quot;:false},{&quot;id&quot;:&quot;d423d45d-b31c-35e1-aa7a-65c0bda79749&quot;,&quot;itemData&quot;:{&quot;type&quot;:&quot;article-journal&quot;,&quot;id&quot;:&quot;d423d45d-b31c-35e1-aa7a-65c0bda79749&quot;,&quot;title&quot;:&quot;A Review of Pathogens, Diseases, and Contaminants of Muskrats (Ondatra zibethicus) in North America&quot;,&quot;author&quot;:[{&quot;family&quot;:&quot;Ganoe&quot;,&quot;given&quot;:&quot;Laken S.&quot;,&quot;parse-names&quot;:false,&quot;dropping-particle&quot;:&quot;&quot;,&quot;non-dropping-particle&quot;:&quot;&quot;},{&quot;family&quot;:&quot;Brown&quot;,&quot;given&quot;:&quot;Justin D.&quot;,&quot;parse-names&quot;:false,&quot;dropping-particle&quot;:&quot;&quot;,&quot;non-dropping-particle&quot;:&quot;&quot;},{&quot;family&quot;:&quot;Yabsley&quot;,&quot;given&quot;:&quot;Michael J.&quot;,&quot;parse-names&quot;:false,&quot;dropping-particle&quot;:&quot;&quot;,&quot;non-dropping-particle&quot;:&quot;&quot;},{&quot;family&quot;:&quot;Lovallo&quot;,&quot;given&quot;:&quot;Matthew J.&quot;,&quot;parse-names&quot;:false,&quot;dropping-particle&quot;:&quot;&quot;,&quot;non-dropping-particle&quot;:&quot;&quot;},{&quot;family&quot;:&quot;Walter&quot;,&quot;given&quot;:&quot;W. David&quot;,&quot;parse-names&quot;:false,&quot;dropping-particle&quot;:&quot;&quot;,&quot;non-dropping-particle&quot;:&quot;&quot;}],&quot;container-title&quot;:&quot;Frontiers in Veterinary Science&quot;,&quot;container-title-short&quot;:&quot;Front. Vet. Sci.&quot;,&quot;accessed&quot;:{&quot;date-parts&quot;:[[2023,11,16]]},&quot;DOI&quot;:&quot;10.3389/FVETS.2020.00233/BIBTEX&quot;,&quot;ISSN&quot;:&quot;22971769&quot;,&quot;issued&quot;:{&quot;date-parts&quot;:[[2020,5,15]]},&quot;page&quot;:&quot;233&quot;,&quot;abstract&quot;:&quot;Over the last 50 years, significant muskrat (Ondatra zibethicus) harvest declines have been observed throughout North America. Several theories for the decline have been proposed, including increased parasite infections and disease within muskrat populations. No existing wholistic review of muskrat exposure to pathogens, contaminants, and diseases exists. To address this knowledge gap, we conducted a thorough review of existing literature on muskrat pathogens, contaminants, and diseases across their natural range. This review is comprised of 131 articles from 1915 to 2019 and from 27 U.S. states and 9 Canadian provinces. A wide diversity of contaminants, toxins, and pathogens were reported in muskrats, with the most common diseases being cysticercosis, tularemia, Tyzzer's disease, and biotoxin poisoning from cyanobacteria. This review provides a summary of muskrat pathogens, contaminants, and diseases over a century that has observed significant population declines throughout the species' range in North America. Such data provide a baseline for understanding the potential role of disease in these declines. In addition, these data highlight critical knowledge gaps that warrant future research efforts.&quot;,&quot;publisher&quot;:&quot;Frontiers Media S.A.&quot;,&quot;volume&quot;:&quot;7&quot;},&quot;isTemporary&quot;:false}]},{&quot;citationID&quot;:&quot;MENDELEY_CITATION_a8b7ade7-f694-4f09-a176-4cea1361d60d&quot;,&quot;properties&quot;:{&quot;noteIndex&quot;:0},&quot;isEdited&quot;:false,&quot;manualOverride&quot;:{&quot;isManuallyOverridden&quot;:false,&quot;citeprocText&quot;:&quot;(63)&quot;,&quot;manualOverrideText&quot;:&quot;&quot;},&quot;citationTag&quot;:&quot;MENDELEY_CITATION_v3_eyJjaXRhdGlvbklEIjoiTUVOREVMRVlfQ0lUQVRJT05fYThiN2FkZTctZjY5NC00ZjA5LWExNzYtNGNlYTEzNjFkNjBk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quot;,&quot;citationItems&quot;:[{&quot;id&quot;:&quot;d423d45d-b31c-35e1-aa7a-65c0bda79749&quot;,&quot;itemData&quot;:{&quot;type&quot;:&quot;article-journal&quot;,&quot;id&quot;:&quot;d423d45d-b31c-35e1-aa7a-65c0bda79749&quot;,&quot;title&quot;:&quot;A Review of Pathogens, Diseases, and Contaminants of Muskrats (Ondatra zibethicus) in North America&quot;,&quot;author&quot;:[{&quot;family&quot;:&quot;Ganoe&quot;,&quot;given&quot;:&quot;Laken S.&quot;,&quot;parse-names&quot;:false,&quot;dropping-particle&quot;:&quot;&quot;,&quot;non-dropping-particle&quot;:&quot;&quot;},{&quot;family&quot;:&quot;Brown&quot;,&quot;given&quot;:&quot;Justin D.&quot;,&quot;parse-names&quot;:false,&quot;dropping-particle&quot;:&quot;&quot;,&quot;non-dropping-particle&quot;:&quot;&quot;},{&quot;family&quot;:&quot;Yabsley&quot;,&quot;given&quot;:&quot;Michael J.&quot;,&quot;parse-names&quot;:false,&quot;dropping-particle&quot;:&quot;&quot;,&quot;non-dropping-particle&quot;:&quot;&quot;},{&quot;family&quot;:&quot;Lovallo&quot;,&quot;given&quot;:&quot;Matthew J.&quot;,&quot;parse-names&quot;:false,&quot;dropping-particle&quot;:&quot;&quot;,&quot;non-dropping-particle&quot;:&quot;&quot;},{&quot;family&quot;:&quot;Walter&quot;,&quot;given&quot;:&quot;W. David&quot;,&quot;parse-names&quot;:false,&quot;dropping-particle&quot;:&quot;&quot;,&quot;non-dropping-particle&quot;:&quot;&quot;}],&quot;container-title&quot;:&quot;Frontiers in Veterinary Science&quot;,&quot;container-title-short&quot;:&quot;Front. Vet. Sci.&quot;,&quot;accessed&quot;:{&quot;date-parts&quot;:[[2023,11,16]]},&quot;DOI&quot;:&quot;10.3389/FVETS.2020.00233/BIBTEX&quot;,&quot;ISSN&quot;:&quot;22971769&quot;,&quot;issued&quot;:{&quot;date-parts&quot;:[[2020,5,15]]},&quot;page&quot;:&quot;233&quot;,&quot;abstract&quot;:&quot;Over the last 50 years, significant muskrat (Ondatra zibethicus) harvest declines have been observed throughout North America. Several theories for the decline have been proposed, including increased parasite infections and disease within muskrat populations. No existing wholistic review of muskrat exposure to pathogens, contaminants, and diseases exists. To address this knowledge gap, we conducted a thorough review of existing literature on muskrat pathogens, contaminants, and diseases across their natural range. This review is comprised of 131 articles from 1915 to 2019 and from 27 U.S. states and 9 Canadian provinces. A wide diversity of contaminants, toxins, and pathogens were reported in muskrats, with the most common diseases being cysticercosis, tularemia, Tyzzer's disease, and biotoxin poisoning from cyanobacteria. This review provides a summary of muskrat pathogens, contaminants, and diseases over a century that has observed significant population declines throughout the species' range in North America. Such data provide a baseline for understanding the potential role of disease in these declines. In addition, these data highlight critical knowledge gaps that warrant future research efforts.&quot;,&quot;publisher&quot;:&quot;Frontiers Media S.A.&quot;,&quot;volume&quot;:&quot;7&quot;},&quot;isTemporary&quot;:false}]},{&quot;citationID&quot;:&quot;MENDELEY_CITATION_0a4368c4-b6f6-4d73-9c2c-c7d3195c9d62&quot;,&quot;properties&quot;:{&quot;noteIndex&quot;:0},&quot;isEdited&quot;:false,&quot;manualOverride&quot;:{&quot;isManuallyOverridden&quot;:false,&quot;citeprocText&quot;:&quot;(63)&quot;,&quot;manualOverrideText&quot;:&quot;&quot;},&quot;citationTag&quot;:&quot;MENDELEY_CITATION_v3_eyJjaXRhdGlvbklEIjoiTUVOREVMRVlfQ0lUQVRJT05fMGE0MzY4YzQtYjZmNi00ZDczLTljMmMtYzdkMzE5NWM5ZDYy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quot;,&quot;citationItems&quot;:[{&quot;id&quot;:&quot;d423d45d-b31c-35e1-aa7a-65c0bda79749&quot;,&quot;itemData&quot;:{&quot;type&quot;:&quot;article-journal&quot;,&quot;id&quot;:&quot;d423d45d-b31c-35e1-aa7a-65c0bda79749&quot;,&quot;title&quot;:&quot;A Review of Pathogens, Diseases, and Contaminants of Muskrats (Ondatra zibethicus) in North America&quot;,&quot;author&quot;:[{&quot;family&quot;:&quot;Ganoe&quot;,&quot;given&quot;:&quot;Laken S.&quot;,&quot;parse-names&quot;:false,&quot;dropping-particle&quot;:&quot;&quot;,&quot;non-dropping-particle&quot;:&quot;&quot;},{&quot;family&quot;:&quot;Brown&quot;,&quot;given&quot;:&quot;Justin D.&quot;,&quot;parse-names&quot;:false,&quot;dropping-particle&quot;:&quot;&quot;,&quot;non-dropping-particle&quot;:&quot;&quot;},{&quot;family&quot;:&quot;Yabsley&quot;,&quot;given&quot;:&quot;Michael J.&quot;,&quot;parse-names&quot;:false,&quot;dropping-particle&quot;:&quot;&quot;,&quot;non-dropping-particle&quot;:&quot;&quot;},{&quot;family&quot;:&quot;Lovallo&quot;,&quot;given&quot;:&quot;Matthew J.&quot;,&quot;parse-names&quot;:false,&quot;dropping-particle&quot;:&quot;&quot;,&quot;non-dropping-particle&quot;:&quot;&quot;},{&quot;family&quot;:&quot;Walter&quot;,&quot;given&quot;:&quot;W. David&quot;,&quot;parse-names&quot;:false,&quot;dropping-particle&quot;:&quot;&quot;,&quot;non-dropping-particle&quot;:&quot;&quot;}],&quot;container-title&quot;:&quot;Frontiers in Veterinary Science&quot;,&quot;container-title-short&quot;:&quot;Front. Vet. Sci.&quot;,&quot;accessed&quot;:{&quot;date-parts&quot;:[[2023,11,16]]},&quot;DOI&quot;:&quot;10.3389/FVETS.2020.00233/BIBTEX&quot;,&quot;ISSN&quot;:&quot;22971769&quot;,&quot;issued&quot;:{&quot;date-parts&quot;:[[2020,5,15]]},&quot;page&quot;:&quot;233&quot;,&quot;abstract&quot;:&quot;Over the last 50 years, significant muskrat (Ondatra zibethicus) harvest declines have been observed throughout North America. Several theories for the decline have been proposed, including increased parasite infections and disease within muskrat populations. No existing wholistic review of muskrat exposure to pathogens, contaminants, and diseases exists. To address this knowledge gap, we conducted a thorough review of existing literature on muskrat pathogens, contaminants, and diseases across their natural range. This review is comprised of 131 articles from 1915 to 2019 and from 27 U.S. states and 9 Canadian provinces. A wide diversity of contaminants, toxins, and pathogens were reported in muskrats, with the most common diseases being cysticercosis, tularemia, Tyzzer's disease, and biotoxin poisoning from cyanobacteria. This review provides a summary of muskrat pathogens, contaminants, and diseases over a century that has observed significant population declines throughout the species' range in North America. Such data provide a baseline for understanding the potential role of disease in these declines. In addition, these data highlight critical knowledge gaps that warrant future research efforts.&quot;,&quot;publisher&quot;:&quot;Frontiers Media S.A.&quot;,&quot;volume&quot;:&quot;7&quot;},&quot;isTemporary&quot;:false}]},{&quot;citationID&quot;:&quot;MENDELEY_CITATION_da82144a-d89d-45e7-ba82-8c29b99fa777&quot;,&quot;properties&quot;:{&quot;noteIndex&quot;:0},&quot;isEdited&quot;:false,&quot;manualOverride&quot;:{&quot;isManuallyOverridden&quot;:false,&quot;citeprocText&quot;:&quot;(63,64)&quot;,&quot;manualOverrideText&quot;:&quot;&quot;},&quot;citationTag&quot;:&quot;MENDELEY_CITATION_v3_eyJjaXRhdGlvbklEIjoiTUVOREVMRVlfQ0lUQVRJT05fZGE4MjE0NGEtZDg5ZC00NWU3LWJhODItOGMyOWI5OWZhNzc3IiwicHJvcGVydGllcyI6eyJub3RlSW5kZXgiOjB9LCJpc0VkaXRlZCI6ZmFsc2UsIm1hbnVhbE92ZXJyaWRlIjp7ImlzTWFudWFsbHlPdmVycmlkZGVuIjpmYWxzZSwiY2l0ZXByb2NUZXh0IjoiKDYzLDY0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&quot;,&quot;citationItems&quot;:[{&quot;id&quot;:&quot;d423d45d-b31c-35e1-aa7a-65c0bda79749&quot;,&quot;itemData&quot;:{&quot;type&quot;:&quot;article-journal&quot;,&quot;id&quot;:&quot;d423d45d-b31c-35e1-aa7a-65c0bda79749&quot;,&quot;title&quot;:&quot;A Review of Pathogens, Diseases, and Contaminants of Muskrats (Ondatra zibethicus) in North America&quot;,&quot;author&quot;:[{&quot;family&quot;:&quot;Ganoe&quot;,&quot;given&quot;:&quot;Laken S.&quot;,&quot;parse-names&quot;:false,&quot;dropping-particle&quot;:&quot;&quot;,&quot;non-dropping-particle&quot;:&quot;&quot;},{&quot;family&quot;:&quot;Brown&quot;,&quot;given&quot;:&quot;Justin D.&quot;,&quot;parse-names&quot;:false,&quot;dropping-particle&quot;:&quot;&quot;,&quot;non-dropping-particle&quot;:&quot;&quot;},{&quot;family&quot;:&quot;Yabsley&quot;,&quot;given&quot;:&quot;Michael J.&quot;,&quot;parse-names&quot;:false,&quot;dropping-particle&quot;:&quot;&quot;,&quot;non-dropping-particle&quot;:&quot;&quot;},{&quot;family&quot;:&quot;Lovallo&quot;,&quot;given&quot;:&quot;Matthew J.&quot;,&quot;parse-names&quot;:false,&quot;dropping-particle&quot;:&quot;&quot;,&quot;non-dropping-particle&quot;:&quot;&quot;},{&quot;family&quot;:&quot;Walter&quot;,&quot;given&quot;:&quot;W. David&quot;,&quot;parse-names&quot;:false,&quot;dropping-particle&quot;:&quot;&quot;,&quot;non-dropping-particle&quot;:&quot;&quot;}],&quot;container-title&quot;:&quot;Frontiers in Veterinary Science&quot;,&quot;container-title-short&quot;:&quot;Front. Vet. Sci.&quot;,&quot;accessed&quot;:{&quot;date-parts&quot;:[[2023,11,16]]},&quot;DOI&quot;:&quot;10.3389/FVETS.2020.00233/BIBTEX&quot;,&quot;ISSN&quot;:&quot;22971769&quot;,&quot;issued&quot;:{&quot;date-parts&quot;:[[2020,5,15]]},&quot;page&quot;:&quot;233&quot;,&quot;abstract&quot;:&quot;Over the last 50 years, significant muskrat (Ondatra zibethicus) harvest declines have been observed throughout North America. Several theories for the decline have been proposed, including increased parasite infections and disease within muskrat populations. No existing wholistic review of muskrat exposure to pathogens, contaminants, and diseases exists. To address this knowledge gap, we conducted a thorough review of existing literature on muskrat pathogens, contaminants, and diseases across their natural range. This review is comprised of 131 articles from 1915 to 2019 and from 27 U.S. states and 9 Canadian provinces. A wide diversity of contaminants, toxins, and pathogens were reported in muskrats, with the most common diseases being cysticercosis, tularemia, Tyzzer's disease, and biotoxin poisoning from cyanobacteria. This review provides a summary of muskrat pathogens, contaminants, and diseases over a century that has observed significant population declines throughout the species' range in North America. Such data provide a baseline for understanding the potential role of disease in these declines. In addition, these data highlight critical knowledge gaps that warrant future research efforts.&quot;,&quot;publisher&quot;:&quot;Frontiers Media S.A.&quot;,&quot;volume&quot;:&quot;7&quot;},&quot;isTemporary&quot;:false},{&quot;id&quot;:&quot;ebc3e48a-93ab-31be-b257-f066e4f8319d&quot;,&quot;itemData&quot;:{&quot;type&quot;:&quot;article-journal&quot;,&quot;id&quot;:&quot;ebc3e48a-93ab-31be-b257-f066e4f8319d&quot;,&quot;title&quot;:&quot;Possible Contamination of Surface Waters with Giardia spp. through Muskrats&quot;,&quot;author&quot;:[{&quot;family&quot;:&quot;Karanis&quot;,&quot;given&quot;:&quot;Panagiotis&quot;,&quot;parse-names&quot;:false,&quot;dropping-particle&quot;:&quot;&quot;,&quot;non-dropping-particle&quot;:&quot;&quot;},{&quot;family&quot;:&quot;Opiela&quot;,&quot;given&quot;:&quot;Kay&quot;,&quot;parse-names&quot;:false,&quot;dropping-particle&quot;:&quot;&quot;,&quot;non-dropping-particle&quot;:&quot;&quot;},{&quot;family&quot;:&quot;Renoth&quot;,&quot;given&quot;:&quot;Sabine&quot;,&quot;parse-names&quot;:false,&quot;dropping-particle&quot;:&quot;&quot;,&quot;non-dropping-particle&quot;:&quot;&quot;},{&quot;family&quot;:&quot;Seitz&quot;,&quot;given&quot;:&quot;Hanns Martin&quot;,&quot;parse-names&quot;:false,&quot;dropping-particle&quot;:&quot;&quot;,&quot;non-dropping-particle&quot;:&quot;&quot;}],&quot;container-title&quot;:&quot;Zentralblatt für Bakteriologie&quot;,&quot;accessed&quot;:{&quot;date-parts&quot;:[[2023,11,16]]},&quot;DOI&quot;:&quot;10.1016/S0934-8840(96)80106-X&quot;,&quot;ISSN&quot;:&quot;0934-8840&quot;,&quot;PMID&quot;:&quot;8837391&quot;,&quot;issued&quot;:{&quot;date-parts&quot;:[[1996,7,1]]},&quot;page&quot;:&quot;302-306&quot;,&quot;abstract&quot;:&quot;Muskrats were examined for Giardia infections. Collected faecal samples were processed by means of sucrose density gradient centrifugation, using a 1 M sucrose solution. Identification of cysts was done by phase contrast microscopy, by the immunofluorescence test, or by both methods. From July 1994 to September 1995, a total of 234 muskrats from two different geographical areas in western parts of Germany were examined for the presence of Giardia cysts. 176 animals (75.2%) were found to be Giardia-positive. This study corroborates the assumption that animals such as muskrats living close to surface water bodies could contaminate water bodies with parasites such as Giardia.&quot;,&quot;publisher&quot;:&quot;Urban &amp; Fischer&quot;,&quot;issue&quot;:&quot;2-3&quot;,&quot;volume&quot;:&quot;284&quot;,&quot;container-title-short&quot;:&quot;&quot;},&quot;isTemporary&quot;:false}]},{&quot;citationID&quot;:&quot;MENDELEY_CITATION_824d9f1c-fcea-42a6-9c64-9885a06f75f3&quot;,&quot;properties&quot;:{&quot;noteIndex&quot;:0},&quot;isEdited&quot;:false,&quot;manualOverride&quot;:{&quot;isManuallyOverridden&quot;:false,&quot;citeprocText&quot;:&quot;(63)&quot;,&quot;manualOverrideText&quot;:&quot;&quot;},&quot;citationTag&quot;:&quot;MENDELEY_CITATION_v3_eyJjaXRhdGlvbklEIjoiTUVOREVMRVlfQ0lUQVRJT05fODI0ZDlmMWMtZmNlYS00MmE2LTljNjQtOTg4NWEwNmY3NWYz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quot;,&quot;citationItems&quot;:[{&quot;id&quot;:&quot;d423d45d-b31c-35e1-aa7a-65c0bda79749&quot;,&quot;itemData&quot;:{&quot;type&quot;:&quot;article-journal&quot;,&quot;id&quot;:&quot;d423d45d-b31c-35e1-aa7a-65c0bda79749&quot;,&quot;title&quot;:&quot;A Review of Pathogens, Diseases, and Contaminants of Muskrats (Ondatra zibethicus) in North America&quot;,&quot;author&quot;:[{&quot;family&quot;:&quot;Ganoe&quot;,&quot;given&quot;:&quot;Laken S.&quot;,&quot;parse-names&quot;:false,&quot;dropping-particle&quot;:&quot;&quot;,&quot;non-dropping-particle&quot;:&quot;&quot;},{&quot;family&quot;:&quot;Brown&quot;,&quot;given&quot;:&quot;Justin D.&quot;,&quot;parse-names&quot;:false,&quot;dropping-particle&quot;:&quot;&quot;,&quot;non-dropping-particle&quot;:&quot;&quot;},{&quot;family&quot;:&quot;Yabsley&quot;,&quot;given&quot;:&quot;Michael J.&quot;,&quot;parse-names&quot;:false,&quot;dropping-particle&quot;:&quot;&quot;,&quot;non-dropping-particle&quot;:&quot;&quot;},{&quot;family&quot;:&quot;Lovallo&quot;,&quot;given&quot;:&quot;Matthew J.&quot;,&quot;parse-names&quot;:false,&quot;dropping-particle&quot;:&quot;&quot;,&quot;non-dropping-particle&quot;:&quot;&quot;},{&quot;family&quot;:&quot;Walter&quot;,&quot;given&quot;:&quot;W. David&quot;,&quot;parse-names&quot;:false,&quot;dropping-particle&quot;:&quot;&quot;,&quot;non-dropping-particle&quot;:&quot;&quot;}],&quot;container-title&quot;:&quot;Frontiers in Veterinary Science&quot;,&quot;container-title-short&quot;:&quot;Front. Vet. Sci.&quot;,&quot;accessed&quot;:{&quot;date-parts&quot;:[[2023,11,16]]},&quot;DOI&quot;:&quot;10.3389/FVETS.2020.00233/BIBTEX&quot;,&quot;ISSN&quot;:&quot;22971769&quot;,&quot;issued&quot;:{&quot;date-parts&quot;:[[2020,5,15]]},&quot;page&quot;:&quot;233&quot;,&quot;abstract&quot;:&quot;Over the last 50 years, significant muskrat (Ondatra zibethicus) harvest declines have been observed throughout North America. Several theories for the decline have been proposed, including increased parasite infections and disease within muskrat populations. No existing wholistic review of muskrat exposure to pathogens, contaminants, and diseases exists. To address this knowledge gap, we conducted a thorough review of existing literature on muskrat pathogens, contaminants, and diseases across their natural range. This review is comprised of 131 articles from 1915 to 2019 and from 27 U.S. states and 9 Canadian provinces. A wide diversity of contaminants, toxins, and pathogens were reported in muskrats, with the most common diseases being cysticercosis, tularemia, Tyzzer's disease, and biotoxin poisoning from cyanobacteria. This review provides a summary of muskrat pathogens, contaminants, and diseases over a century that has observed significant population declines throughout the species' range in North America. Such data provide a baseline for understanding the potential role of disease in these declines. In addition, these data highlight critical knowledge gaps that warrant future research efforts.&quot;,&quot;publisher&quot;:&quot;Frontiers Media S.A.&quot;,&quot;volume&quot;:&quot;7&quot;},&quot;isTemporary&quot;:false}]},{&quot;citationID&quot;:&quot;MENDELEY_CITATION_81742321-0f10-4644-be8d-35e93510c661&quot;,&quot;properties&quot;:{&quot;noteIndex&quot;:0},&quot;isEdited&quot;:false,&quot;manualOverride&quot;:{&quot;isManuallyOverridden&quot;:false,&quot;citeprocText&quot;:&quot;(63)&quot;,&quot;manualOverrideText&quot;:&quot;&quot;},&quot;citationTag&quot;:&quot;MENDELEY_CITATION_v3_eyJjaXRhdGlvbklEIjoiTUVOREVMRVlfQ0lUQVRJT05fODE3NDIzMjEtMGYxMC00NjQ0LWJlOGQtMzVlOTM1MTBjNjYx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quot;,&quot;citationItems&quot;:[{&quot;id&quot;:&quot;d423d45d-b31c-35e1-aa7a-65c0bda79749&quot;,&quot;itemData&quot;:{&quot;type&quot;:&quot;article-journal&quot;,&quot;id&quot;:&quot;d423d45d-b31c-35e1-aa7a-65c0bda79749&quot;,&quot;title&quot;:&quot;A Review of Pathogens, Diseases, and Contaminants of Muskrats (Ondatra zibethicus) in North America&quot;,&quot;author&quot;:[{&quot;family&quot;:&quot;Ganoe&quot;,&quot;given&quot;:&quot;Laken S.&quot;,&quot;parse-names&quot;:false,&quot;dropping-particle&quot;:&quot;&quot;,&quot;non-dropping-particle&quot;:&quot;&quot;},{&quot;family&quot;:&quot;Brown&quot;,&quot;given&quot;:&quot;Justin D.&quot;,&quot;parse-names&quot;:false,&quot;dropping-particle&quot;:&quot;&quot;,&quot;non-dropping-particle&quot;:&quot;&quot;},{&quot;family&quot;:&quot;Yabsley&quot;,&quot;given&quot;:&quot;Michael J.&quot;,&quot;parse-names&quot;:false,&quot;dropping-particle&quot;:&quot;&quot;,&quot;non-dropping-particle&quot;:&quot;&quot;},{&quot;family&quot;:&quot;Lovallo&quot;,&quot;given&quot;:&quot;Matthew J.&quot;,&quot;parse-names&quot;:false,&quot;dropping-particle&quot;:&quot;&quot;,&quot;non-dropping-particle&quot;:&quot;&quot;},{&quot;family&quot;:&quot;Walter&quot;,&quot;given&quot;:&quot;W. David&quot;,&quot;parse-names&quot;:false,&quot;dropping-particle&quot;:&quot;&quot;,&quot;non-dropping-particle&quot;:&quot;&quot;}],&quot;container-title&quot;:&quot;Frontiers in Veterinary Science&quot;,&quot;container-title-short&quot;:&quot;Front. Vet. Sci.&quot;,&quot;accessed&quot;:{&quot;date-parts&quot;:[[2023,11,16]]},&quot;DOI&quot;:&quot;10.3389/FVETS.2020.00233/BIBTEX&quot;,&quot;ISSN&quot;:&quot;22971769&quot;,&quot;issued&quot;:{&quot;date-parts&quot;:[[2020,5,15]]},&quot;page&quot;:&quot;233&quot;,&quot;abstract&quot;:&quot;Over the last 50 years, significant muskrat (Ondatra zibethicus) harvest declines have been observed throughout North America. Several theories for the decline have been proposed, including increased parasite infections and disease within muskrat populations. No existing wholistic review of muskrat exposure to pathogens, contaminants, and diseases exists. To address this knowledge gap, we conducted a thorough review of existing literature on muskrat pathogens, contaminants, and diseases across their natural range. This review is comprised of 131 articles from 1915 to 2019 and from 27 U.S. states and 9 Canadian provinces. A wide diversity of contaminants, toxins, and pathogens were reported in muskrats, with the most common diseases being cysticercosis, tularemia, Tyzzer's disease, and biotoxin poisoning from cyanobacteria. This review provides a summary of muskrat pathogens, contaminants, and diseases over a century that has observed significant population declines throughout the species' range in North America. Such data provide a baseline for understanding the potential role of disease in these declines. In addition, these data highlight critical knowledge gaps that warrant future research efforts.&quot;,&quot;publisher&quot;:&quot;Frontiers Media S.A.&quot;,&quot;volume&quot;:&quot;7&quot;},&quot;isTemporary&quot;:false}]},{&quot;citationID&quot;:&quot;MENDELEY_CITATION_f730afb8-d95e-4f74-8f91-10be57cb71d6&quot;,&quot;properties&quot;:{&quot;noteIndex&quot;:0},&quot;isEdited&quot;:false,&quot;manualOverride&quot;:{&quot;isManuallyOverridden&quot;:false,&quot;citeprocText&quot;:&quot;(63)&quot;,&quot;manualOverrideText&quot;:&quot;&quot;},&quot;citationTag&quot;:&quot;MENDELEY_CITATION_v3_eyJjaXRhdGlvbklEIjoiTUVOREVMRVlfQ0lUQVRJT05fZjczMGFmYjgtZDk1ZS00Zjc0LThmOTEtMTBiZTU3Y2I3MWQ2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quot;,&quot;citationItems&quot;:[{&quot;id&quot;:&quot;d423d45d-b31c-35e1-aa7a-65c0bda79749&quot;,&quot;itemData&quot;:{&quot;type&quot;:&quot;article-journal&quot;,&quot;id&quot;:&quot;d423d45d-b31c-35e1-aa7a-65c0bda79749&quot;,&quot;title&quot;:&quot;A Review of Pathogens, Diseases, and Contaminants of Muskrats (Ondatra zibethicus) in North America&quot;,&quot;author&quot;:[{&quot;family&quot;:&quot;Ganoe&quot;,&quot;given&quot;:&quot;Laken S.&quot;,&quot;parse-names&quot;:false,&quot;dropping-particle&quot;:&quot;&quot;,&quot;non-dropping-particle&quot;:&quot;&quot;},{&quot;family&quot;:&quot;Brown&quot;,&quot;given&quot;:&quot;Justin D.&quot;,&quot;parse-names&quot;:false,&quot;dropping-particle&quot;:&quot;&quot;,&quot;non-dropping-particle&quot;:&quot;&quot;},{&quot;family&quot;:&quot;Yabsley&quot;,&quot;given&quot;:&quot;Michael J.&quot;,&quot;parse-names&quot;:false,&quot;dropping-particle&quot;:&quot;&quot;,&quot;non-dropping-particle&quot;:&quot;&quot;},{&quot;family&quot;:&quot;Lovallo&quot;,&quot;given&quot;:&quot;Matthew J.&quot;,&quot;parse-names&quot;:false,&quot;dropping-particle&quot;:&quot;&quot;,&quot;non-dropping-particle&quot;:&quot;&quot;},{&quot;family&quot;:&quot;Walter&quot;,&quot;given&quot;:&quot;W. David&quot;,&quot;parse-names&quot;:false,&quot;dropping-particle&quot;:&quot;&quot;,&quot;non-dropping-particle&quot;:&quot;&quot;}],&quot;container-title&quot;:&quot;Frontiers in Veterinary Science&quot;,&quot;container-title-short&quot;:&quot;Front. Vet. Sci.&quot;,&quot;accessed&quot;:{&quot;date-parts&quot;:[[2023,11,16]]},&quot;DOI&quot;:&quot;10.3389/FVETS.2020.00233/BIBTEX&quot;,&quot;ISSN&quot;:&quot;22971769&quot;,&quot;issued&quot;:{&quot;date-parts&quot;:[[2020,5,15]]},&quot;page&quot;:&quot;233&quot;,&quot;abstract&quot;:&quot;Over the last 50 years, significant muskrat (Ondatra zibethicus) harvest declines have been observed throughout North America. Several theories for the decline have been proposed, including increased parasite infections and disease within muskrat populations. No existing wholistic review of muskrat exposure to pathogens, contaminants, and diseases exists. To address this knowledge gap, we conducted a thorough review of existing literature on muskrat pathogens, contaminants, and diseases across their natural range. This review is comprised of 131 articles from 1915 to 2019 and from 27 U.S. states and 9 Canadian provinces. A wide diversity of contaminants, toxins, and pathogens were reported in muskrats, with the most common diseases being cysticercosis, tularemia, Tyzzer's disease, and biotoxin poisoning from cyanobacteria. This review provides a summary of muskrat pathogens, contaminants, and diseases over a century that has observed significant population declines throughout the species' range in North America. Such data provide a baseline for understanding the potential role of disease in these declines. In addition, these data highlight critical knowledge gaps that warrant future research efforts.&quot;,&quot;publisher&quot;:&quot;Frontiers Media S.A.&quot;,&quot;volume&quot;:&quot;7&quot;},&quot;isTemporary&quot;:false}]},{&quot;citationID&quot;:&quot;MENDELEY_CITATION_32e55251-b5ad-4554-94cd-f82d2e222358&quot;,&quot;properties&quot;:{&quot;noteIndex&quot;:0},&quot;isEdited&quot;:false,&quot;manualOverride&quot;:{&quot;isManuallyOverridden&quot;:false,&quot;citeprocText&quot;:&quot;(63)&quot;,&quot;manualOverrideText&quot;:&quot;&quot;},&quot;citationTag&quot;:&quot;MENDELEY_CITATION_v3_eyJjaXRhdGlvbklEIjoiTUVOREVMRVlfQ0lUQVRJT05fMzJlNTUyNTEtYjVhZC00NTU0LTk0Y2QtZjgyZDJlMjIyMzU4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quot;,&quot;citationItems&quot;:[{&quot;id&quot;:&quot;d423d45d-b31c-35e1-aa7a-65c0bda79749&quot;,&quot;itemData&quot;:{&quot;type&quot;:&quot;article-journal&quot;,&quot;id&quot;:&quot;d423d45d-b31c-35e1-aa7a-65c0bda79749&quot;,&quot;title&quot;:&quot;A Review of Pathogens, Diseases, and Contaminants of Muskrats (Ondatra zibethicus) in North America&quot;,&quot;author&quot;:[{&quot;family&quot;:&quot;Ganoe&quot;,&quot;given&quot;:&quot;Laken S.&quot;,&quot;parse-names&quot;:false,&quot;dropping-particle&quot;:&quot;&quot;,&quot;non-dropping-particle&quot;:&quot;&quot;},{&quot;family&quot;:&quot;Brown&quot;,&quot;given&quot;:&quot;Justin D.&quot;,&quot;parse-names&quot;:false,&quot;dropping-particle&quot;:&quot;&quot;,&quot;non-dropping-particle&quot;:&quot;&quot;},{&quot;family&quot;:&quot;Yabsley&quot;,&quot;given&quot;:&quot;Michael J.&quot;,&quot;parse-names&quot;:false,&quot;dropping-particle&quot;:&quot;&quot;,&quot;non-dropping-particle&quot;:&quot;&quot;},{&quot;family&quot;:&quot;Lovallo&quot;,&quot;given&quot;:&quot;Matthew J.&quot;,&quot;parse-names&quot;:false,&quot;dropping-particle&quot;:&quot;&quot;,&quot;non-dropping-particle&quot;:&quot;&quot;},{&quot;family&quot;:&quot;Walter&quot;,&quot;given&quot;:&quot;W. David&quot;,&quot;parse-names&quot;:false,&quot;dropping-particle&quot;:&quot;&quot;,&quot;non-dropping-particle&quot;:&quot;&quot;}],&quot;container-title&quot;:&quot;Frontiers in Veterinary Science&quot;,&quot;container-title-short&quot;:&quot;Front. Vet. Sci.&quot;,&quot;accessed&quot;:{&quot;date-parts&quot;:[[2023,11,16]]},&quot;DOI&quot;:&quot;10.3389/FVETS.2020.00233/BIBTEX&quot;,&quot;ISSN&quot;:&quot;22971769&quot;,&quot;issued&quot;:{&quot;date-parts&quot;:[[2020,5,15]]},&quot;page&quot;:&quot;233&quot;,&quot;abstract&quot;:&quot;Over the last 50 years, significant muskrat (Ondatra zibethicus) harvest declines have been observed throughout North America. Several theories for the decline have been proposed, including increased parasite infections and disease within muskrat populations. No existing wholistic review of muskrat exposure to pathogens, contaminants, and diseases exists. To address this knowledge gap, we conducted a thorough review of existing literature on muskrat pathogens, contaminants, and diseases across their natural range. This review is comprised of 131 articles from 1915 to 2019 and from 27 U.S. states and 9 Canadian provinces. A wide diversity of contaminants, toxins, and pathogens were reported in muskrats, with the most common diseases being cysticercosis, tularemia, Tyzzer's disease, and biotoxin poisoning from cyanobacteria. This review provides a summary of muskrat pathogens, contaminants, and diseases over a century that has observed significant population declines throughout the species' range in North America. Such data provide a baseline for understanding the potential role of disease in these declines. In addition, these data highlight critical knowledge gaps that warrant future research efforts.&quot;,&quot;publisher&quot;:&quot;Frontiers Media S.A.&quot;,&quot;volume&quot;:&quot;7&quot;},&quot;isTemporary&quot;:false}]},{&quot;citationID&quot;:&quot;MENDELEY_CITATION_35fcff9c-4036-4779-ba5b-2102d108b62c&quot;,&quot;properties&quot;:{&quot;noteIndex&quot;:0},&quot;isEdited&quot;:false,&quot;manualOverride&quot;:{&quot;isManuallyOverridden&quot;:false,&quot;citeprocText&quot;:&quot;(63)&quot;,&quot;manualOverrideText&quot;:&quot;&quot;},&quot;citationTag&quot;:&quot;MENDELEY_CITATION_v3_eyJjaXRhdGlvbklEIjoiTUVOREVMRVlfQ0lUQVRJT05fMzVmY2ZmOWMtNDAzNi00Nzc5LWJhNWItMjEwMmQxMDhiNjJj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quot;,&quot;citationItems&quot;:[{&quot;id&quot;:&quot;d423d45d-b31c-35e1-aa7a-65c0bda79749&quot;,&quot;itemData&quot;:{&quot;type&quot;:&quot;article-journal&quot;,&quot;id&quot;:&quot;d423d45d-b31c-35e1-aa7a-65c0bda79749&quot;,&quot;title&quot;:&quot;A Review of Pathogens, Diseases, and Contaminants of Muskrats (Ondatra zibethicus) in North America&quot;,&quot;author&quot;:[{&quot;family&quot;:&quot;Ganoe&quot;,&quot;given&quot;:&quot;Laken S.&quot;,&quot;parse-names&quot;:false,&quot;dropping-particle&quot;:&quot;&quot;,&quot;non-dropping-particle&quot;:&quot;&quot;},{&quot;family&quot;:&quot;Brown&quot;,&quot;given&quot;:&quot;Justin D.&quot;,&quot;parse-names&quot;:false,&quot;dropping-particle&quot;:&quot;&quot;,&quot;non-dropping-particle&quot;:&quot;&quot;},{&quot;family&quot;:&quot;Yabsley&quot;,&quot;given&quot;:&quot;Michael J.&quot;,&quot;parse-names&quot;:false,&quot;dropping-particle&quot;:&quot;&quot;,&quot;non-dropping-particle&quot;:&quot;&quot;},{&quot;family&quot;:&quot;Lovallo&quot;,&quot;given&quot;:&quot;Matthew J.&quot;,&quot;parse-names&quot;:false,&quot;dropping-particle&quot;:&quot;&quot;,&quot;non-dropping-particle&quot;:&quot;&quot;},{&quot;family&quot;:&quot;Walter&quot;,&quot;given&quot;:&quot;W. David&quot;,&quot;parse-names&quot;:false,&quot;dropping-particle&quot;:&quot;&quot;,&quot;non-dropping-particle&quot;:&quot;&quot;}],&quot;container-title&quot;:&quot;Frontiers in Veterinary Science&quot;,&quot;container-title-short&quot;:&quot;Front. Vet. Sci.&quot;,&quot;accessed&quot;:{&quot;date-parts&quot;:[[2023,11,16]]},&quot;DOI&quot;:&quot;10.3389/FVETS.2020.00233/BIBTEX&quot;,&quot;ISSN&quot;:&quot;22971769&quot;,&quot;issued&quot;:{&quot;date-parts&quot;:[[2020,5,15]]},&quot;page&quot;:&quot;233&quot;,&quot;abstract&quot;:&quot;Over the last 50 years, significant muskrat (Ondatra zibethicus) harvest declines have been observed throughout North America. Several theories for the decline have been proposed, including increased parasite infections and disease within muskrat populations. No existing wholistic review of muskrat exposure to pathogens, contaminants, and diseases exists. To address this knowledge gap, we conducted a thorough review of existing literature on muskrat pathogens, contaminants, and diseases across their natural range. This review is comprised of 131 articles from 1915 to 2019 and from 27 U.S. states and 9 Canadian provinces. A wide diversity of contaminants, toxins, and pathogens were reported in muskrats, with the most common diseases being cysticercosis, tularemia, Tyzzer's disease, and biotoxin poisoning from cyanobacteria. This review provides a summary of muskrat pathogens, contaminants, and diseases over a century that has observed significant population declines throughout the species' range in North America. Such data provide a baseline for understanding the potential role of disease in these declines. In addition, these data highlight critical knowledge gaps that warrant future research efforts.&quot;,&quot;publisher&quot;:&quot;Frontiers Media S.A.&quot;,&quot;volume&quot;:&quot;7&quot;},&quot;isTemporary&quot;:false}]},{&quot;citationID&quot;:&quot;MENDELEY_CITATION_65812b7d-02c2-480c-b756-acdd077cb6a5&quot;,&quot;properties&quot;:{&quot;noteIndex&quot;:0},&quot;isEdited&quot;:false,&quot;manualOverride&quot;:{&quot;isManuallyOverridden&quot;:false,&quot;citeprocText&quot;:&quot;(63)&quot;,&quot;manualOverrideText&quot;:&quot;&quot;},&quot;citationTag&quot;:&quot;MENDELEY_CITATION_v3_eyJjaXRhdGlvbklEIjoiTUVOREVMRVlfQ0lUQVRJT05fNjU4MTJiN2QtMDJjMi00ODBjLWI3NTYtYWNkZDA3N2NiNmE1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quot;,&quot;citationItems&quot;:[{&quot;id&quot;:&quot;d423d45d-b31c-35e1-aa7a-65c0bda79749&quot;,&quot;itemData&quot;:{&quot;type&quot;:&quot;article-journal&quot;,&quot;id&quot;:&quot;d423d45d-b31c-35e1-aa7a-65c0bda79749&quot;,&quot;title&quot;:&quot;A Review of Pathogens, Diseases, and Contaminants of Muskrats (Ondatra zibethicus) in North America&quot;,&quot;author&quot;:[{&quot;family&quot;:&quot;Ganoe&quot;,&quot;given&quot;:&quot;Laken S.&quot;,&quot;parse-names&quot;:false,&quot;dropping-particle&quot;:&quot;&quot;,&quot;non-dropping-particle&quot;:&quot;&quot;},{&quot;family&quot;:&quot;Brown&quot;,&quot;given&quot;:&quot;Justin D.&quot;,&quot;parse-names&quot;:false,&quot;dropping-particle&quot;:&quot;&quot;,&quot;non-dropping-particle&quot;:&quot;&quot;},{&quot;family&quot;:&quot;Yabsley&quot;,&quot;given&quot;:&quot;Michael J.&quot;,&quot;parse-names&quot;:false,&quot;dropping-particle&quot;:&quot;&quot;,&quot;non-dropping-particle&quot;:&quot;&quot;},{&quot;family&quot;:&quot;Lovallo&quot;,&quot;given&quot;:&quot;Matthew J.&quot;,&quot;parse-names&quot;:false,&quot;dropping-particle&quot;:&quot;&quot;,&quot;non-dropping-particle&quot;:&quot;&quot;},{&quot;family&quot;:&quot;Walter&quot;,&quot;given&quot;:&quot;W. David&quot;,&quot;parse-names&quot;:false,&quot;dropping-particle&quot;:&quot;&quot;,&quot;non-dropping-particle&quot;:&quot;&quot;}],&quot;container-title&quot;:&quot;Frontiers in Veterinary Science&quot;,&quot;container-title-short&quot;:&quot;Front. Vet. Sci.&quot;,&quot;accessed&quot;:{&quot;date-parts&quot;:[[2023,11,16]]},&quot;DOI&quot;:&quot;10.3389/FVETS.2020.00233/BIBTEX&quot;,&quot;ISSN&quot;:&quot;22971769&quot;,&quot;issued&quot;:{&quot;date-parts&quot;:[[2020,5,15]]},&quot;page&quot;:&quot;233&quot;,&quot;abstract&quot;:&quot;Over the last 50 years, significant muskrat (Ondatra zibethicus) harvest declines have been observed throughout North America. Several theories for the decline have been proposed, including increased parasite infections and disease within muskrat populations. No existing wholistic review of muskrat exposure to pathogens, contaminants, and diseases exists. To address this knowledge gap, we conducted a thorough review of existing literature on muskrat pathogens, contaminants, and diseases across their natural range. This review is comprised of 131 articles from 1915 to 2019 and from 27 U.S. states and 9 Canadian provinces. A wide diversity of contaminants, toxins, and pathogens were reported in muskrats, with the most common diseases being cysticercosis, tularemia, Tyzzer's disease, and biotoxin poisoning from cyanobacteria. This review provides a summary of muskrat pathogens, contaminants, and diseases over a century that has observed significant population declines throughout the species' range in North America. Such data provide a baseline for understanding the potential role of disease in these declines. In addition, these data highlight critical knowledge gaps that warrant future research efforts.&quot;,&quot;publisher&quot;:&quot;Frontiers Media S.A.&quot;,&quot;volume&quot;:&quot;7&quot;},&quot;isTemporary&quot;:false}]},{&quot;citationID&quot;:&quot;MENDELEY_CITATION_2d78d769-174a-49de-a8de-6ed5b0d9d932&quot;,&quot;properties&quot;:{&quot;noteIndex&quot;:0},&quot;isEdited&quot;:false,&quot;manualOverride&quot;:{&quot;isManuallyOverridden&quot;:false,&quot;citeprocText&quot;:&quot;(63)&quot;,&quot;manualOverrideText&quot;:&quot;&quot;},&quot;citationTag&quot;:&quot;MENDELEY_CITATION_v3_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&quot;,&quot;citationItems&quot;:[{&quot;id&quot;:&quot;d423d45d-b31c-35e1-aa7a-65c0bda79749&quot;,&quot;itemData&quot;:{&quot;type&quot;:&quot;article-journal&quot;,&quot;id&quot;:&quot;d423d45d-b31c-35e1-aa7a-65c0bda79749&quot;,&quot;title&quot;:&quot;A Review of Pathogens, Diseases, and Contaminants of Muskrats (Ondatra zibethicus) in North America&quot;,&quot;author&quot;:[{&quot;family&quot;:&quot;Ganoe&quot;,&quot;given&quot;:&quot;Laken S.&quot;,&quot;parse-names&quot;:false,&quot;dropping-particle&quot;:&quot;&quot;,&quot;non-dropping-particle&quot;:&quot;&quot;},{&quot;family&quot;:&quot;Brown&quot;,&quot;given&quot;:&quot;Justin D.&quot;,&quot;parse-names&quot;:false,&quot;dropping-particle&quot;:&quot;&quot;,&quot;non-dropping-particle&quot;:&quot;&quot;},{&quot;family&quot;:&quot;Yabsley&quot;,&quot;given&quot;:&quot;Michael J.&quot;,&quot;parse-names&quot;:false,&quot;dropping-particle&quot;:&quot;&quot;,&quot;non-dropping-particle&quot;:&quot;&quot;},{&quot;family&quot;:&quot;Lovallo&quot;,&quot;given&quot;:&quot;Matthew J.&quot;,&quot;parse-names&quot;:false,&quot;dropping-particle&quot;:&quot;&quot;,&quot;non-dropping-particle&quot;:&quot;&quot;},{&quot;family&quot;:&quot;Walter&quot;,&quot;given&quot;:&quot;W. David&quot;,&quot;parse-names&quot;:false,&quot;dropping-particle&quot;:&quot;&quot;,&quot;non-dropping-particle&quot;:&quot;&quot;}],&quot;container-title&quot;:&quot;Frontiers in Veterinary Science&quot;,&quot;container-title-short&quot;:&quot;Front. Vet. Sci.&quot;,&quot;accessed&quot;:{&quot;date-parts&quot;:[[2023,11,16]]},&quot;DOI&quot;:&quot;10.3389/FVETS.2020.00233/BIBTEX&quot;,&quot;ISSN&quot;:&quot;22971769&quot;,&quot;issued&quot;:{&quot;date-parts&quot;:[[2020,5,15]]},&quot;page&quot;:&quot;233&quot;,&quot;abstract&quot;:&quot;Over the last 50 years, significant muskrat (Ondatra zibethicus) harvest declines have been observed throughout North America. Several theories for the decline have been proposed, including increased parasite infections and disease within muskrat populations. No existing wholistic review of muskrat exposure to pathogens, contaminants, and diseases exists. To address this knowledge gap, we conducted a thorough review of existing literature on muskrat pathogens, contaminants, and diseases across their natural range. This review is comprised of 131 articles from 1915 to 2019 and from 27 U.S. states and 9 Canadian provinces. A wide diversity of contaminants, toxins, and pathogens were reported in muskrats, with the most common diseases being cysticercosis, tularemia, Tyzzer's disease, and biotoxin poisoning from cyanobacteria. This review provides a summary of muskrat pathogens, contaminants, and diseases over a century that has observed significant population declines throughout the species' range in North America. Such data provide a baseline for understanding the potential role of disease in these declines. In addition, these data highlight critical knowledge gaps that warrant future research efforts.&quot;,&quot;publisher&quot;:&quot;Frontiers Media S.A.&quot;,&quot;volume&quot;:&quot;7&quot;},&quot;isTemporary&quot;:false}]},{&quot;citationID&quot;:&quot;MENDELEY_CITATION_b783724d-41ef-4ecc-bf50-30a0e68e4c1c&quot;,&quot;properties&quot;:{&quot;noteIndex&quot;:0},&quot;isEdited&quot;:false,&quot;manualOverride&quot;:{&quot;isManuallyOverridden&quot;:false,&quot;citeprocText&quot;:&quot;(14,65,66)&quot;,&quot;manualOverrideText&quot;:&quot;&quot;},&quot;citationTag&quot;:&quot;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&quot;,&quot;citationItems&quot;:[{&quot;id&quot;:&quot;a7ac355e-3d92-3a34-bc0b-431b194a7098&quot;,&quot;itemData&quot;:{&quot;type&quot;:&quot;article-journal&quot;,&quot;id&quot;:&quot;a7ac355e-3d92-3a34-bc0b-431b194a7098&quot;,&quot;title&quot;:&quot;Echinococcus multilocularis in Belgium: Prevalence in red foxes (Vulpes vulpes) and in different species of potential intermediate hosts&quot;,&quot;author&quot;:[{&quot;family&quot;:&quot;Hanosset&quot;,&quot;given&quot;:&quot;R.&quot;,&quot;parse-names&quot;:false,&quot;dropping-particle&quot;:&quot;&quot;,&quot;non-dropping-particle&quot;:&quot;&quot;},{&quot;family&quot;:&quot;Saegerman&quot;,&quot;given&quot;:&quot;C.&quot;,&quot;parse-names&quot;:false,&quot;dropping-particle&quot;:&quot;&quot;,&quot;non-dropping-particle&quot;:&quot;&quot;},{&quot;family&quot;:&quot;Adant&quot;,&quot;given&quot;:&quot;S.&quot;,&quot;parse-names&quot;:false,&quot;dropping-particle&quot;:&quot;&quot;,&quot;non-dropping-particle&quot;:&quot;&quot;},{&quot;family&quot;:&quot;Massart&quot;,&quot;given&quot;:&quot;L.&quot;,&quot;parse-names&quot;:false,&quot;dropping-particle&quot;:&quot;&quot;,&quot;non-dropping-particle&quot;:&quot;&quot;},{&quot;family&quot;:&quot;Losson&quot;,&quot;given&quot;:&quot;B.&quot;,&quot;parse-names&quot;:false,&quot;dropping-particle&quot;:&quot;&quot;,&quot;non-dropping-particle&quot;:&quot;&quot;}],&quot;container-title&quot;:&quot;Veterinary Parasitology&quot;,&quot;container-title-short&quot;:&quot;Vet. Parasitol.&quot;,&quot;accessed&quot;:{&quot;date-parts&quot;:[[2023,11,16]]},&quot;DOI&quot;:&quot;10.1016/J.VETPAR.2007.09.024&quot;,&quot;ISSN&quot;:&quot;0304-4017&quot;,&quot;PMID&quot;:&quot;18164551&quot;,&quot;issued&quot;:{&quot;date-parts&quot;:[[2008,2,14]]},&quot;page&quot;:&quot;212-217&quot;,&quot;abstract&quot;:&quot;Echinococcus multilocularis causes a rare but potentially lethal zoonotic infection in humans. This tapeworm is known to be endemic in foxes in several countries of Western and Central Europe. In Western Europe, the common vole (Microtus arvalis) and the water vole (Arvicola terrestris) are considered to be the most important intermediate host species of this cestode whereas the red fox is by far the most important final host. The purpose of this study was to provide data on the prevalences in Wallonia (Southern part of Belgium) both in the red fox and in different potential intermediate hosts. A total of 990 red foxes were examined between January 2003 and December 2004 for the presence of E. multilocularis. The average prevalence was 24.55% (22.38-27.87). Out of 1249 rodents or insectivores belonging to the species Apodemus sylvaticus, Arvicola terrestris, Clethrionomys glareolus, Microtus arvalis, Microtus agrestris and Sorex araneus, only one M. arvalis (out of 914-0.11% (0.003-0.61) and one C. glareolus (out of 23-4.3% (0.1-21.9) were found to be infected. However, the muskrat (Ondatra zibethicus) seems to be a good intermediate host as 11.18% (9.72-12.76) of the animals (n = 1718) were found to be infected. A positive correlation was found between the prevalences in foxes and in muskrats in each of the different geological regions. This study indicates that the muskrat is highly sensitive to this zoonotic tapeworm and could perhaps represent a good bioindicator when studying the epidemiology of this parasitic infection in Belgium and in other countries where the muskrat is present. © 2007.&quot;,&quot;publisher&quot;:&quot;Elsevier&quot;,&quot;issue&quot;:&quot;2-4&quot;,&quot;volume&quot;:&quot;151&quot;},&quot;isTemporary&quot;:false},{&quot;id&quot;:&quot;8effa5c2-0d1c-39e3-afa8-f88a92b650c8&quot;,&quot;itemData&quot;:{&quot;type&quot;:&quot;article-journal&quot;,&quot;id&quot;:&quot;8effa5c2-0d1c-39e3-afa8-f88a92b650c8&quot;,&quot;title&quot;:&quot;Prevalence of Echinococcus multilocularis and other metacestodes and cestodes in the muskrat (Ondatra zibethicus LINK 1795) in Lower Saxony&quot;,&quot;author&quot;:[{&quot;family&quot;:&quot;Baumeister&quot;,&quot;given&quot;:&quot;S.&quot;,&quot;parse-names&quot;:false,&quot;dropping-particle&quot;:&quot;&quot;,&quot;non-dropping-particle&quot;:&quot;&quot;},{&quot;family&quot;:&quot;Pohlmeyer&quot;,&quot;given&quot;:&quot;K.&quot;,&quot;parse-names&quot;:false,&quot;dropping-particle&quot;:&quot;&quot;,&quot;non-dropping-particle&quot;:&quot;&quot;},{&quot;family&quot;:&quot;Kuschfeldt&quot;,&quot;given&quot;:&quot;S.&quot;,&quot;parse-names&quot;:false,&quot;dropping-particle&quot;:&quot;&quot;,&quot;non-dropping-particle&quot;:&quot;&quot;},{&quot;family&quot;:&quot;Stoye&quot;,&quot;given&quot;:&quot;M.&quot;,&quot;parse-names&quot;:false,&quot;dropping-particle&quot;:&quot;&quot;,&quot;non-dropping-particle&quot;:&quot;&quot;}],&quot;container-title&quot;:&quot;DTW. Deutsche Tierarztliche Wochenschrift&quot;,&quot;container-title-short&quot;:&quot;Dtsch. Tierarztl. Wochenschr.&quot;,&quot;accessed&quot;:{&quot;date-parts&quot;:[[2023,11,16]]},&quot;ISSN&quot;:&quot;0341-6593&quot;,&quot;PMID&quot;:&quot;9445787&quot;,&quot;URL&quot;:&quot;https://europepmc.org/article/med/9445787&quot;,&quot;issued&quot;:{&quot;date-parts&quot;:[[1997,10,1]]},&quot;page&quot;:&quot;448-452&quot;,&quot;abstract&quot;:&quot;Aim of the study was to examine the prevalence and regional distribution of Echinococcus multilocularis and other metacestodes and cestodes in muskrats in Lower Saxony, Germany. A total of 991 muskrats with similar numbers from all districts of the country were examined between January and December 1995. E multilocularis metacestodes were found in 4,1 % of the muskrats in the liver and other organs of the abdominal cavity. The majority of the E. multilocularis positive animals came from the south of Lower Saxony, where E. multilocularis is endemic, and single animals from the middle or the northern part of the country. All metacestodes found were fertile. Additionally, metacestodes from T. taeniaeformis were found in the livers of 42,3 % of the muskrats, metacestodes from T. crassiceps were present in the abdominal cavity of 2,7 %, T. polyacantha in 0,4 % and T. martis in 3,4 % of the animals. Adult cestodes of the family of the Anoplocephalidae were found in the small intestine of 1,5 % of the muskrats. Due to autolysis a species differentiation of the latter was not possible.&quot;,&quot;issue&quot;:&quot;10&quot;,&quot;volume&quot;:&quot;104&quot;},&quot;isTemporary&quot;:false},{&quot;id&quot;:&quot;63b2be0e-495e-3593-afac-e942207d56d0&quot;,&quot;itemData&quot;:{&quot;type&quot;:&quot;article-journal&quot;,&quot;id&quot;:&quot;63b2be0e-495e-3593-afac-e942207d56d0&quot;,&quot;title&quot;:&quot;Nutrias and muskrats as bioindicators for the presence of Echinococcus multilocularis in new endemic areas&quot;,&quot;author&quot;:[{&quot;family&quot;:&quot;Umhang&quot;,&quot;given&quot;:&quot;Gérald&quot;,&quot;parse-names&quot;:false,&quot;dropping-particle&quot;:&quot;&quot;,&quot;non-dropping-particle&quot;:&quot;&quot;},{&quot;family&quot;:&quot;Richomme&quot;,&quot;given&quot;:&quot;Céline&quot;,&quot;parse-names&quot;:false,&quot;dropping-particle&quot;:&quot;&quot;,&quot;non-dropping-particle&quot;:&quot;&quot;},{&quot;family&quot;:&quot;Boucher&quot;,&quot;given&quot;:&quot;Jean Marc&quot;,&quot;parse-names&quot;:false,&quot;dropping-particle&quot;:&quot;&quot;,&quot;non-dropping-particle&quot;:&quot;&quot;},{&quot;family&quot;:&quot;Guedon&quot;,&quot;given&quot;:&quot;Gérald&quot;,&quot;parse-names&quot;:false,&quot;dropping-particle&quot;:&quot;&quot;,&quot;non-dropping-particle&quot;:&quot;&quot;},{&quot;family&quot;:&quot;Boué&quot;,&quot;given&quot;:&quot;Franck&quot;,&quot;parse-names&quot;:false,&quot;dropping-particle&quot;:&quot;&quot;,&quot;non-dropping-particle&quot;:&quot;&quot;}],&quot;container-title&quot;:&quot;Veterinary Parasitology&quot;,&quot;container-title-short&quot;:&quot;Vet. Parasitol.&quot;,&quot;accessed&quot;:{&quot;date-parts&quot;:[[2023,11,15]]},&quot;DOI&quot;:&quot;10.1016/J.VETPAR.2013.05.003&quot;,&quot;ISSN&quot;:&quot;0304-4017&quot;,&quot;PMID&quot;:&quot;23725822&quot;,&quot;issued&quot;:{&quot;date-parts&quot;:[[2013,10,18]]},&quot;page&quot;:&quot;283-287&quot;,&quot;abstract&quot;:&quot;Nutrias (Myocastor coypus) and muskrats (Ondatra zibethicus) are large invasive semi-aquatic or aquatic rodents, naturalized throughout Europe. They are regarded as pests, and can be infected with several pathogens and parasites transmissible to wildlife, livestock, pets and humans. As a rule, in Europe the life cycle of the cestode Echinococcus multilocularis involves red foxes (Vulpes vulpes) as main definitive hosts and common voles as intermediate hosts. The suitability of nutrias and muskrats as intermediate hosts has already been described. Here, we investigate the occurrence of E. multilocularis in the context of a wide-scale health study on nutrias and muskrats in 12 \&quot;départements\&quot; in the western part of France. During the sampling period, a total of 817 aquatic rodents were trapped in five rivers or ponds in each \&quot;départements\&quot;. During post-mortem examinations, lesions were observed on the livers of 21 nutrias and 104 muskrats, and analyzed by PCR and sequencing of the mitochondrial cox1 gene for specific identification. Several non-zoonotic parasites were identified: Taenia taeniaformis, Taenia mustelae, Taenia polyacantha and Taenia martis. Four livers from 2 nutrias and 2 muskrats exhibited E. multilocularis infection. One of the muskrats was infected with fertile E. multilocularis lesions. The 4 animals came from 3 French \&quot;départements\&quot; where foxes have recently been found to be infected by E. multilocularis. These results lead us to consider nutrias and muskrats as relevant bioindicators for the presence of E. multilocularis in this environment. Our results also suggest that, when listed as pests and targeted by large trapping campaigns, nutrias and muskrats could be used to detect the presence of E. multilocularis in areas considered free of this parasite. © 2013 Elsevier B.V.&quot;,&quot;publisher&quot;:&quot;Elsevier&quot;,&quot;issue&quot;:&quot;1-2&quot;,&quot;volume&quot;:&quot;197&quot;},&quot;isTemporary&quot;:false}]},{&quot;citationID&quot;:&quot;MENDELEY_CITATION_5faa4e61-c1cd-4a5a-85a3-03d0eca9e653&quot;,&quot;properties&quot;:{&quot;noteIndex&quot;:0},&quot;isEdited&quot;:false,&quot;manualOverride&quot;:{&quot;isManuallyOverridden&quot;:false,&quot;citeprocText&quot;:&quot;(14,61,66)&quot;,&quot;manualOverrideText&quot;:&quot;&quot;},&quot;citationTag&quot;:&quot;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&quot;,&quot;citationItems&quot;:[{&quot;id&quot;:&quot;63b2be0e-495e-3593-afac-e942207d56d0&quot;,&quot;itemData&quot;:{&quot;type&quot;:&quot;article-journal&quot;,&quot;id&quot;:&quot;63b2be0e-495e-3593-afac-e942207d56d0&quot;,&quot;title&quot;:&quot;Nutrias and muskrats as bioindicators for the presence of Echinococcus multilocularis in new endemic areas&quot;,&quot;author&quot;:[{&quot;family&quot;:&quot;Umhang&quot;,&quot;given&quot;:&quot;Gérald&quot;,&quot;parse-names&quot;:false,&quot;dropping-particle&quot;:&quot;&quot;,&quot;non-dropping-particle&quot;:&quot;&quot;},{&quot;family&quot;:&quot;Richomme&quot;,&quot;given&quot;:&quot;Céline&quot;,&quot;parse-names&quot;:false,&quot;dropping-particle&quot;:&quot;&quot;,&quot;non-dropping-particle&quot;:&quot;&quot;},{&quot;family&quot;:&quot;Boucher&quot;,&quot;given&quot;:&quot;Jean Marc&quot;,&quot;parse-names&quot;:false,&quot;dropping-particle&quot;:&quot;&quot;,&quot;non-dropping-particle&quot;:&quot;&quot;},{&quot;family&quot;:&quot;Guedon&quot;,&quot;given&quot;:&quot;Gérald&quot;,&quot;parse-names&quot;:false,&quot;dropping-particle&quot;:&quot;&quot;,&quot;non-dropping-particle&quot;:&quot;&quot;},{&quot;family&quot;:&quot;Boué&quot;,&quot;given&quot;:&quot;Franck&quot;,&quot;parse-names&quot;:false,&quot;dropping-particle&quot;:&quot;&quot;,&quot;non-dropping-particle&quot;:&quot;&quot;}],&quot;container-title&quot;:&quot;Veterinary Parasitology&quot;,&quot;container-title-short&quot;:&quot;Vet. Parasitol.&quot;,&quot;accessed&quot;:{&quot;date-parts&quot;:[[2023,11,15]]},&quot;DOI&quot;:&quot;10.1016/J.VETPAR.2013.05.003&quot;,&quot;ISSN&quot;:&quot;0304-4017&quot;,&quot;PMID&quot;:&quot;23725822&quot;,&quot;issued&quot;:{&quot;date-parts&quot;:[[2013,10,18]]},&quot;page&quot;:&quot;283-287&quot;,&quot;abstract&quot;:&quot;Nutrias (Myocastor coypus) and muskrats (Ondatra zibethicus) are large invasive semi-aquatic or aquatic rodents, naturalized throughout Europe. They are regarded as pests, and can be infected with several pathogens and parasites transmissible to wildlife, livestock, pets and humans. As a rule, in Europe the life cycle of the cestode Echinococcus multilocularis involves red foxes (Vulpes vulpes) as main definitive hosts and common voles as intermediate hosts. The suitability of nutrias and muskrats as intermediate hosts has already been described. Here, we investigate the occurrence of E. multilocularis in the context of a wide-scale health study on nutrias and muskrats in 12 \&quot;départements\&quot; in the western part of France. During the sampling period, a total of 817 aquatic rodents were trapped in five rivers or ponds in each \&quot;départements\&quot;. During post-mortem examinations, lesions were observed on the livers of 21 nutrias and 104 muskrats, and analyzed by PCR and sequencing of the mitochondrial cox1 gene for specific identification. Several non-zoonotic parasites were identified: Taenia taeniaformis, Taenia mustelae, Taenia polyacantha and Taenia martis. Four livers from 2 nutrias and 2 muskrats exhibited E. multilocularis infection. One of the muskrats was infected with fertile E. multilocularis lesions. The 4 animals came from 3 French \&quot;départements\&quot; where foxes have recently been found to be infected by E. multilocularis. These results lead us to consider nutrias and muskrats as relevant bioindicators for the presence of E. multilocularis in this environment. Our results also suggest that, when listed as pests and targeted by large trapping campaigns, nutrias and muskrats could be used to detect the presence of E. multilocularis in areas considered free of this parasite. © 2013 Elsevier B.V.&quot;,&quot;publisher&quot;:&quot;Elsevier&quot;,&quot;issue&quot;:&quot;1-2&quot;,&quot;volume&quot;:&quot;197&quot;},&quot;isTemporary&quot;:false},{&quot;id&quot;:&quot;d5fd0dba-bf91-35af-a2e3-9a8658b2c33b&quot;,&quot;itemData&quot;:{&quot;type&quot;:&quot;article-journal&quot;,&quot;id&quot;:&quot;d5fd0dba-bf91-35af-a2e3-9a8658b2c33b&quot;,&quot;title&quot;:&quot;On the Helminth Fauna of the Muskrat (Ondatra zibethicus (Linnaeus, 1766)) in the Barnim District of Brandenburg State/Germany&quot;,&quot;author&quot;:[{&quot;family&quot;:&quot;Schuster&quot;,&quot;given&quot;:&quot;Rolf K.&quot;,&quot;parse-names&quot;:false,&quot;dropping-particle&quot;:&quot;&quot;,&quot;non-dropping-particle&quot;:&quot;&quot;},{&quot;family&quot;:&quot;Specht&quot;,&quot;given&quot;:&quot;Peter&quot;,&quot;parse-names&quot;:false,&quot;dropping-particle&quot;:&quot;&quot;,&quot;non-dropping-particle&quot;:&quot;&quot;},{&quot;family&quot;:&quot;Rieger&quot;,&quot;given&quot;:&quot;Siegfried&quot;,&quot;parse-names&quot;:false,&quot;dropping-particle&quot;:&quot;&quot;,&quot;non-dropping-particle&quot;:&quot;&quot;}],&quot;container-title&quot;:&quot;Animals&quot;,&quot;accessed&quot;:{&quot;date-parts&quot;:[[2023,11,16]]},&quot;DOI&quot;:&quot;10.3390/ANI11082444&quot;,&quot;ISSN&quot;:&quot;2076-2615&quot;,&quot;URL&quot;:&quot;https://www.mdpi.com/2076-2615/11/8/2444/htm&quot;,&quot;issued&quot;:{&quot;date-parts&quot;:[[2021,8,20]]},&quot;page&quot;:&quot;2444&quot;,&quot;abstract&quot;:&quot;The muskrat is a neozoon species that has occupied many countries of continental North Europe after its introduction from north America as fur animals. Due to its burrowing activity it damages river and canal banks and structures of flood control. For this reason, the eradication of this alien species is recommended. Muskrats are also of parasitological interest since they can act as suitable intermediate hosts for Echinococcus multilocularis. On the other hand, little is known on the other helminths that infect muskrats. A total of 130 muskrats of different age groups trapped in different habitats in the Barnim district of the Brandenburg state by a professional hunter were examined for parasites and seven trematodes (Echinostoma sp., Notocotylus noyeri, Plagiorchis elegans, Plagiorchis arvicolae, Psilosostoma simillimum, P. spiculigerum, Opisthorchis felineus and four larval cestode species (Hydatigera taeniaeformis, Taenia martis, Taenia polyacantha, Taenia crassiceps) were detected. Larval stages of E. multilocularis were not found. O. felineus was found for the first time in muskrats in Germany. All the named parasites were present in Europe prior to the introduction of muskrats. With a prevalence of 48.9%, Strobilocercus fasciolaris, the larval stage of the cat tapeworm, H. taeniaeformis, was the most frequent parasite found in adult muskrats.&quot;,&quot;publisher&quot;:&quot;Multidisciplinary Digital Publishing Institute&quot;,&quot;issue&quot;:&quot;8&quot;,&quot;volume&quot;:&quot;11&quot;,&quot;container-title-short&quot;:&quot;&quot;},&quot;isTemporary&quot;:false},{&quot;id&quot;:&quot;8effa5c2-0d1c-39e3-afa8-f88a92b650c8&quot;,&quot;itemData&quot;:{&quot;type&quot;:&quot;article-journal&quot;,&quot;id&quot;:&quot;8effa5c2-0d1c-39e3-afa8-f88a92b650c8&quot;,&quot;title&quot;:&quot;Prevalence of Echinococcus multilocularis and other metacestodes and cestodes in the muskrat (Ondatra zibethicus LINK 1795) in Lower Saxony&quot;,&quot;author&quot;:[{&quot;family&quot;:&quot;Baumeister&quot;,&quot;given&quot;:&quot;S.&quot;,&quot;parse-names&quot;:false,&quot;dropping-particle&quot;:&quot;&quot;,&quot;non-dropping-particle&quot;:&quot;&quot;},{&quot;family&quot;:&quot;Pohlmeyer&quot;,&quot;given&quot;:&quot;K.&quot;,&quot;parse-names&quot;:false,&quot;dropping-particle&quot;:&quot;&quot;,&quot;non-dropping-particle&quot;:&quot;&quot;},{&quot;family&quot;:&quot;Kuschfeldt&quot;,&quot;given&quot;:&quot;S.&quot;,&quot;parse-names&quot;:false,&quot;dropping-particle&quot;:&quot;&quot;,&quot;non-dropping-particle&quot;:&quot;&quot;},{&quot;family&quot;:&quot;Stoye&quot;,&quot;given&quot;:&quot;M.&quot;,&quot;parse-names&quot;:false,&quot;dropping-particle&quot;:&quot;&quot;,&quot;non-dropping-particle&quot;:&quot;&quot;}],&quot;container-title&quot;:&quot;DTW. Deutsche Tierarztliche Wochenschrift&quot;,&quot;container-title-short&quot;:&quot;Dtsch. Tierarztl. Wochenschr.&quot;,&quot;accessed&quot;:{&quot;date-parts&quot;:[[2023,11,16]]},&quot;ISSN&quot;:&quot;0341-6593&quot;,&quot;PMID&quot;:&quot;9445787&quot;,&quot;URL&quot;:&quot;https://europepmc.org/article/med/9445787&quot;,&quot;issued&quot;:{&quot;date-parts&quot;:[[1997,10,1]]},&quot;page&quot;:&quot;448-452&quot;,&quot;abstract&quot;:&quot;Aim of the study was to examine the prevalence and regional distribution of Echinococcus multilocularis and other metacestodes and cestodes in muskrats in Lower Saxony, Germany. A total of 991 muskrats with similar numbers from all districts of the country were examined between January and December 1995. E multilocularis metacestodes were found in 4,1 % of the muskrats in the liver and other organs of the abdominal cavity. The majority of the E. multilocularis positive animals came from the south of Lower Saxony, where E. multilocularis is endemic, and single animals from the middle or the northern part of the country. All metacestodes found were fertile. Additionally, metacestodes from T. taeniaeformis were found in the livers of 42,3 % of the muskrats, metacestodes from T. crassiceps were present in the abdominal cavity of 2,7 %, T. polyacantha in 0,4 % and T. martis in 3,4 % of the animals. Adult cestodes of the family of the Anoplocephalidae were found in the small intestine of 1,5 % of the muskrats. Due to autolysis a species differentiation of the latter was not possible.&quot;,&quot;issue&quot;:&quot;10&quot;,&quot;volume&quot;:&quot;104&quot;},&quot;isTemporary&quot;:false}]},{&quot;citationID&quot;:&quot;MENDELEY_CITATION_cab32da7-b55a-4a7d-af8b-859e51dcf89e&quot;,&quot;properties&quot;:{&quot;noteIndex&quot;:0},&quot;isEdited&quot;:false,&quot;manualOverride&quot;:{&quot;isManuallyOverridden&quot;:false,&quot;citeprocText&quot;:&quot;(66)&quot;,&quot;manualOverrideText&quot;:&quot;&quot;},&quot;citationTag&quot;:&quot;MENDELEY_CITATION_v3_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&quot;,&quot;citationItems&quot;:[{&quot;id&quot;:&quot;8effa5c2-0d1c-39e3-afa8-f88a92b650c8&quot;,&quot;itemData&quot;:{&quot;type&quot;:&quot;article-journal&quot;,&quot;id&quot;:&quot;8effa5c2-0d1c-39e3-afa8-f88a92b650c8&quot;,&quot;title&quot;:&quot;Prevalence of Echinococcus multilocularis and other metacestodes and cestodes in the muskrat (Ondatra zibethicus LINK 1795) in Lower Saxony&quot;,&quot;author&quot;:[{&quot;family&quot;:&quot;Baumeister&quot;,&quot;given&quot;:&quot;S.&quot;,&quot;parse-names&quot;:false,&quot;dropping-particle&quot;:&quot;&quot;,&quot;non-dropping-particle&quot;:&quot;&quot;},{&quot;family&quot;:&quot;Pohlmeyer&quot;,&quot;given&quot;:&quot;K.&quot;,&quot;parse-names&quot;:false,&quot;dropping-particle&quot;:&quot;&quot;,&quot;non-dropping-particle&quot;:&quot;&quot;},{&quot;family&quot;:&quot;Kuschfeldt&quot;,&quot;given&quot;:&quot;S.&quot;,&quot;parse-names&quot;:false,&quot;dropping-particle&quot;:&quot;&quot;,&quot;non-dropping-particle&quot;:&quot;&quot;},{&quot;family&quot;:&quot;Stoye&quot;,&quot;given&quot;:&quot;M.&quot;,&quot;parse-names&quot;:false,&quot;dropping-particle&quot;:&quot;&quot;,&quot;non-dropping-particle&quot;:&quot;&quot;}],&quot;container-title&quot;:&quot;DTW. Deutsche Tierarztliche Wochenschrift&quot;,&quot;container-title-short&quot;:&quot;Dtsch. Tierarztl. Wochenschr.&quot;,&quot;accessed&quot;:{&quot;date-parts&quot;:[[2023,11,16]]},&quot;ISSN&quot;:&quot;0341-6593&quot;,&quot;PMID&quot;:&quot;9445787&quot;,&quot;URL&quot;:&quot;https://europepmc.org/article/med/9445787&quot;,&quot;issued&quot;:{&quot;date-parts&quot;:[[1997,10,1]]},&quot;page&quot;:&quot;448-452&quot;,&quot;abstract&quot;:&quot;Aim of the study was to examine the prevalence and regional distribution of Echinococcus multilocularis and other metacestodes and cestodes in muskrats in Lower Saxony, Germany. A total of 991 muskrats with similar numbers from all districts of the country were examined between January and December 1995. E multilocularis metacestodes were found in 4,1 % of the muskrats in the liver and other organs of the abdominal cavity. The majority of the E. multilocularis positive animals came from the south of Lower Saxony, where E. multilocularis is endemic, and single animals from the middle or the northern part of the country. All metacestodes found were fertile. Additionally, metacestodes from T. taeniaeformis were found in the livers of 42,3 % of the muskrats, metacestodes from T. crassiceps were present in the abdominal cavity of 2,7 %, T. polyacantha in 0,4 % and T. martis in 3,4 % of the animals. Adult cestodes of the family of the Anoplocephalidae were found in the small intestine of 1,5 % of the muskrats. Due to autolysis a species differentiation of the latter was not possible.&quot;,&quot;issue&quot;:&quot;10&quot;,&quot;volume&quot;:&quot;104&quot;},&quot;isTemporary&quot;:false}]},{&quot;citationID&quot;:&quot;MENDELEY_CITATION_4b5a4f6f-4083-4240-806f-d4e7123cce23&quot;,&quot;properties&quot;:{&quot;noteIndex&quot;:0},&quot;isEdited&quot;:false,&quot;manualOverride&quot;:{&quot;isManuallyOverridden&quot;:false,&quot;citeprocText&quot;:&quot;(67)&quot;,&quot;manualOverrideText&quot;:&quot;&quot;},&quot;citationTag&quot;:&quot;MENDELEY_CITATION_v3_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&quot;,&quot;citationItems&quot;:[{&quot;id&quot;:&quot;a06487f3-a4ad-3e3b-8848-9eeb9be175be&quot;,&quot;itemData&quot;:{&quot;type&quot;:&quot;article-journal&quot;,&quot;id&quot;:&quot;a06487f3-a4ad-3e3b-8848-9eeb9be175be&quot;,&quot;title&quot;:&quot;The muskrat (Ondatra zibethicus) as a new reservoir for puumala-like hantavirus strains in Europe&quot;,&quot;author&quot;:[{&quot;family&quot;:&quot;Vahlenkamp&quot;,&quot;given&quot;:&quot;Moritz&quot;,&quot;parse-names&quot;:false,&quot;dropping-particle&quot;:&quot;&quot;,&quot;non-dropping-particle&quot;:&quot;&quot;},{&quot;family&quot;:&quot;Müller&quot;,&quot;given&quot;:&quot;Thomas&quot;,&quot;parse-names&quot;:false,&quot;dropping-particle&quot;:&quot;&quot;,&quot;non-dropping-particle&quot;:&quot;&quot;},{&quot;family&quot;:&quot;Tackmann&quot;,&quot;given&quot;:&quot;Kirsten&quot;,&quot;parse-names&quot;:false,&quot;dropping-particle&quot;:&quot;&quot;,&quot;non-dropping-particle&quot;:&quot;&quot;},{&quot;family&quot;:&quot;Löschner&quot;,&quot;given&quot;:&quot;Ulf&quot;,&quot;parse-names&quot;:false,&quot;dropping-particle&quot;:&quot;&quot;,&quot;non-dropping-particle&quot;:&quot;&quot;},{&quot;family&quot;:&quot;Schmitz&quot;,&quot;given&quot;:&quot;Herbert&quot;,&quot;parse-names&quot;:false,&quot;dropping-particle&quot;:&quot;&quot;,&quot;non-dropping-particle&quot;:&quot;&quot;},{&quot;family&quot;:&quot;Schreiber&quot;,&quot;given&quot;:&quot;Michael&quot;,&quot;parse-names&quot;:false,&quot;dropping-particle&quot;:&quot;&quot;,&quot;non-dropping-particle&quot;:&quot;&quot;}],&quot;container-title&quot;:&quot;Virus Research&quot;,&quot;container-title-short&quot;:&quot;Virus Res.&quot;,&quot;accessed&quot;:{&quot;date-parts&quot;:[[2023,11,16]]},&quot;DOI&quot;:&quot;10.1016/S0168-1702(98)00084-7&quot;,&quot;ISSN&quot;:&quot;0168-1702&quot;,&quot;PMID&quot;:&quot;9870582&quot;,&quot;issued&quot;:{&quot;date-parts&quot;:[[1998,10,1]]},&quot;page&quot;:&quot;139-150&quot;,&quot;abstract&quot;:&quot;We have used an indirect immunofluorescent assay (IFA) and reverse transcription-PCR (RT-PCR) to screen the sera and tissues of muskrats (Ondatra zibethica) caught in the northwest of Brandenburg and in the northeast of Saxony-Anhalt, Germany, for hantavirus infection. Kidney and/or lung tissue from 6 (3.1%, CI=1.1-6.5%) out of 197 muskrats were found to be positive for genomic sequences of hantavirus by RT-PCR. We could also demonstrate that 14 (5%, CI=2.9-8.7%) out of 266 muskrat's sera available for testing contained hantavirus-specific antibodies in IFA. Thus, a total of 8% of the investigated muskrat population was found to be positive for hantavirus infection by RT-PCR and IFA. None of the animals was found positive in both tests. Further analysis of the RT-PCR amplified fragments by genomic sequencing revealed sequences mostly related to the puumala (PUU) S segment sequence of the Hallnas B1 hantavirus strain (97-99% similarity). Our data therefore demonstrate that Ondatra zibethicus serves as an additional reservoir for puumala-like hantavirus strains in Europe. The epidemiological implications of this finding for hantavirus infection in Europe and elsewhere are discussed. Copyright (C) 1998 Elsevier Science B.V.&quot;,&quot;publisher&quot;:&quot;Elsevier&quot;,&quot;issue&quot;:&quot;2&quot;,&quot;volume&quot;:&quot;57&quot;},&quot;isTemporary&quot;:false}]}]"/>
    <we:property name="MENDELEY_CITATIONS_LOCALE_CODE" value="&quot;en-GB&quot;"/>
    <we:property name="MENDELEY_CITATIONS_STYLE" value="{&quot;id&quot;:&quot;https://www.zotero.org/styles/vancouver&quot;,&quot;title&quot;:&quot;NLM/Vancouver: Citing Medicine 2nd edition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CE2E1-CFE2-48E2-8E73-BD736DE0C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14</Pages>
  <Words>4790</Words>
  <Characters>27308</Characters>
  <Application>Microsoft Office Word</Application>
  <DocSecurity>0</DocSecurity>
  <Lines>227</Lines>
  <Paragraphs>64</Paragraphs>
  <ScaleCrop>false</ScaleCrop>
  <Company/>
  <LinksUpToDate>false</LinksUpToDate>
  <CharactersWithSpaces>32034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Monguilod Brun</dc:creator>
  <cp:keywords/>
  <dc:description/>
  <cp:lastModifiedBy>Paola Monguilod Brun</cp:lastModifiedBy>
  <cp:revision>251</cp:revision>
  <dcterms:created xsi:type="dcterms:W3CDTF">2026-08-06T04:36:00Z</dcterms:created>
  <dcterms:modified xsi:type="dcterms:W3CDTF">2026-10-08T02:39:00Z</dcterms:modified>
</cp:coreProperties>
</file>