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8C67A" w14:textId="10F0FEBF" w:rsidR="00720F44" w:rsidRPr="00BA2838" w:rsidRDefault="006F1FE7" w:rsidP="006F1FE7">
      <w:pPr>
        <w:pStyle w:val="Heading1"/>
        <w:rPr>
          <w:color w:val="auto"/>
        </w:rPr>
      </w:pPr>
      <w:r w:rsidRPr="00BA2838">
        <w:rPr>
          <w:color w:val="auto"/>
        </w:rPr>
        <w:t>Additional file 2.  Cross-instrument mapping of constituent elements</w:t>
      </w:r>
    </w:p>
    <w:p w14:paraId="383CFF01" w14:textId="77777777" w:rsidR="006F1FE7" w:rsidRDefault="006F1FE7"/>
    <w:tbl>
      <w:tblPr>
        <w:tblW w:w="14317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1460"/>
        <w:gridCol w:w="1375"/>
        <w:gridCol w:w="1489"/>
        <w:gridCol w:w="1530"/>
        <w:gridCol w:w="1229"/>
        <w:gridCol w:w="1215"/>
        <w:gridCol w:w="1625"/>
        <w:gridCol w:w="1159"/>
        <w:gridCol w:w="1959"/>
      </w:tblGrid>
      <w:tr w:rsidR="006F1FE7" w:rsidRPr="00B929C2" w14:paraId="0CDF0FE2" w14:textId="77777777" w:rsidTr="000A6D59">
        <w:trPr>
          <w:tblHeader/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8466" w14:textId="77777777" w:rsidR="006F1FE7" w:rsidRPr="00B929C2" w:rsidRDefault="006F1FE7" w:rsidP="000A6D59">
            <w:pPr>
              <w:spacing w:after="40" w:line="24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  <w:lang w:val="en-AU"/>
              </w:rPr>
            </w:pPr>
            <w:r w:rsidRPr="00B929C2">
              <w:rPr>
                <w:rFonts w:asciiTheme="minorHAnsi" w:hAnsiTheme="minorHAnsi" w:cs="Arial"/>
                <w:b/>
                <w:bCs/>
                <w:sz w:val="18"/>
                <w:szCs w:val="20"/>
              </w:rPr>
              <w:t xml:space="preserve">Instrument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DB06" w14:textId="77777777" w:rsidR="006F1FE7" w:rsidRPr="00B929C2" w:rsidRDefault="006F1FE7" w:rsidP="000A6D59">
            <w:pPr>
              <w:spacing w:after="40" w:line="24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20"/>
              </w:rPr>
              <w:t>Leadership</w:t>
            </w:r>
          </w:p>
          <w:p w14:paraId="17026833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4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24A6" w14:textId="77777777" w:rsidR="006F1FE7" w:rsidRPr="00B929C2" w:rsidRDefault="006F1FE7" w:rsidP="000A6D59">
            <w:pPr>
              <w:spacing w:after="40" w:line="24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20"/>
              </w:rPr>
              <w:t>Organisational Culture</w:t>
            </w:r>
            <w:r>
              <w:rPr>
                <w:rStyle w:val="Strong"/>
                <w:rFonts w:asciiTheme="minorHAnsi" w:hAnsiTheme="minorHAnsi" w:cs="Arial"/>
                <w:sz w:val="18"/>
                <w:szCs w:val="20"/>
              </w:rPr>
              <w:t xml:space="preserve"> and Climate</w:t>
            </w:r>
          </w:p>
        </w:tc>
        <w:tc>
          <w:tcPr>
            <w:tcW w:w="7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D004" w14:textId="77777777" w:rsidR="006F1FE7" w:rsidRPr="00B929C2" w:rsidRDefault="006F1FE7" w:rsidP="000A6D59">
            <w:pPr>
              <w:spacing w:after="40" w:line="24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20"/>
              </w:rPr>
              <w:t>High-Quality Practice</w:t>
            </w:r>
          </w:p>
        </w:tc>
      </w:tr>
      <w:tr w:rsidR="006F1FE7" w:rsidRPr="00B929C2" w14:paraId="164D8B7F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103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Subdomain</w:t>
            </w: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FF64" w14:textId="77777777" w:rsidR="006F1FE7" w:rsidRPr="00B929C2" w:rsidRDefault="006F1FE7" w:rsidP="000A6D59">
            <w:pPr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08621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 xml:space="preserve">Professional relationships </w:t>
            </w:r>
            <w:r>
              <w:rPr>
                <w:rStyle w:val="Strong"/>
                <w:rFonts w:asciiTheme="minorHAnsi" w:hAnsiTheme="minorHAnsi" w:cs="Arial"/>
                <w:sz w:val="18"/>
                <w:szCs w:val="18"/>
              </w:rPr>
              <w:t>and</w:t>
            </w: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 xml:space="preserve"> conduct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81E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Communication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FDB8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 xml:space="preserve">Safe operational </w:t>
            </w:r>
            <w:r>
              <w:rPr>
                <w:rStyle w:val="Strong"/>
                <w:rFonts w:asciiTheme="minorHAnsi" w:hAnsiTheme="minorHAnsi" w:cs="Arial"/>
                <w:sz w:val="18"/>
                <w:szCs w:val="18"/>
              </w:rPr>
              <w:t>and</w:t>
            </w: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 xml:space="preserve"> empowered structures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6484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Patient-centred care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12A4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Autonomy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ECA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 xml:space="preserve">Mutual professional regard </w:t>
            </w:r>
            <w:r>
              <w:rPr>
                <w:rStyle w:val="Strong"/>
                <w:rFonts w:asciiTheme="minorHAnsi" w:hAnsiTheme="minorHAnsi" w:cs="Arial"/>
                <w:sz w:val="18"/>
                <w:szCs w:val="18"/>
              </w:rPr>
              <w:t>and</w:t>
            </w: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 xml:space="preserve"> respect / shared governance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A82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Quality of care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63EA2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 xml:space="preserve">Proficiency, contribution </w:t>
            </w:r>
            <w:r>
              <w:rPr>
                <w:rStyle w:val="Strong"/>
                <w:rFonts w:asciiTheme="minorHAnsi" w:hAnsiTheme="minorHAnsi" w:cs="Arial"/>
                <w:sz w:val="18"/>
                <w:szCs w:val="18"/>
              </w:rPr>
              <w:t>and</w:t>
            </w: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 xml:space="preserve"> growth</w:t>
            </w:r>
          </w:p>
        </w:tc>
      </w:tr>
      <w:tr w:rsidR="006F1FE7" w:rsidRPr="00B929C2" w14:paraId="28F332BF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34E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AACN Healthy Work Environment Assessment Tool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F48A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Authentic leadership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0B73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Collaboration; recognition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3941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Skilled communication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63D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Appropriate staffing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0A78A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Collaborative, responsive care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825B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 xml:space="preserve">__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830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Effective decision-making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30BA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Staffing aligned with patient needs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04E93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Appropriate staffing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; </w:t>
            </w:r>
            <w:r w:rsidRPr="00B929C2">
              <w:rPr>
                <w:rFonts w:asciiTheme="minorHAnsi" w:hAnsiTheme="minorHAnsi" w:cs="Arial"/>
                <w:sz w:val="18"/>
                <w:szCs w:val="18"/>
              </w:rPr>
              <w:t>competency</w:t>
            </w:r>
          </w:p>
        </w:tc>
      </w:tr>
      <w:tr w:rsidR="006F1FE7" w:rsidRPr="00B929C2" w14:paraId="1D757A47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9EF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Essentials of Magnetism Tool II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4E11E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Nurse manager support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F3A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Nurse–physician relationships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E02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Professional communication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F30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Staffing; organisational support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C40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Patient-focused culture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3501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Clinical autonomy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F68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Control over practice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316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Culture and staffing for quality care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BF0E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Competent peers; education</w:t>
            </w:r>
          </w:p>
        </w:tc>
      </w:tr>
      <w:tr w:rsidR="006F1FE7" w:rsidRPr="00B929C2" w14:paraId="61FBC8CE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0BDA6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Magnet Recognition Criteria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86A9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Transformational leadership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E74F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Exemplary professional practice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2A91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Interdisciplinary communication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1766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Structural empowerment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6C7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Exemplary professional practice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CA0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Professional practice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1626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Shared governance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99D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Empirical quality outcomes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34A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New knowledge; innovation</w:t>
            </w:r>
          </w:p>
        </w:tc>
      </w:tr>
      <w:tr w:rsidR="006F1FE7" w:rsidRPr="00B929C2" w14:paraId="1C08C623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7FB3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Nursing Context Index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A8FC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Leadership/management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D6C7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Teamwork; professional relationships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FAEC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Feedback; communication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21B3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Role clarity; organisational structure/resources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B482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Patient</w:t>
            </w:r>
            <w:r w:rsidRPr="00B929C2">
              <w:rPr>
                <w:rFonts w:asciiTheme="minorHAnsi" w:hAnsiTheme="minorHAnsi" w:cs="Arial"/>
                <w:sz w:val="18"/>
                <w:szCs w:val="18"/>
              </w:rPr>
              <w:t>-centred care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6A8F4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Embedded in decision-making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C8EA8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Decision-making; authority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79C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Organisational capacity for quality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A53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Learning; development</w:t>
            </w:r>
          </w:p>
        </w:tc>
      </w:tr>
      <w:tr w:rsidR="006F1FE7" w:rsidRPr="00B929C2" w14:paraId="1B9C5B56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E51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Nursing Professional Practice Environment Questionnaire</w:t>
            </w:r>
            <w:r>
              <w:rPr>
                <w:rStyle w:val="Strong"/>
                <w:rFonts w:asciiTheme="minorHAnsi" w:hAnsiTheme="minorHAnsi" w:cs="Arial"/>
                <w:sz w:val="18"/>
                <w:szCs w:val="18"/>
              </w:rPr>
              <w:t xml:space="preserve"> (NPPEQ)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6111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Efficient leadership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A33E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Professional collaboration; professional climate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441B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Professional collaboration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ABCB1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Resource adequacy; policy transparency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57B4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Patient-centredness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8713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Supported professional authority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986C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Policy transparency; collaboration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741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Readiness for quality care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CF82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Mentorship; professional growth</w:t>
            </w:r>
          </w:p>
        </w:tc>
      </w:tr>
      <w:tr w:rsidR="006F1FE7" w:rsidRPr="00B929C2" w14:paraId="1F7BC482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8B30E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lastRenderedPageBreak/>
              <w:t>Nursing Work Index–Revised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158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Manager and organisational support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79B2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Nurse–physician and interdisciplinary relationships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F8B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Communication with staff/management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A8FEC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Staffing; support services; schedules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02BD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Continuity of care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F8E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Autonomy; control over practice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E897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Governance; policy participation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B3BE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Standards; quality assurance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82F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Orientation; education; career development</w:t>
            </w:r>
          </w:p>
        </w:tc>
      </w:tr>
      <w:tr w:rsidR="006F1FE7" w:rsidRPr="00B929C2" w14:paraId="4AA211B5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633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Alberta Context Tool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842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Leadership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D57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Culture; social capital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FA8A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Feedback; formal/informal interactions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F333C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Staffing; time; space; structural resources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59F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Patient needs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2CE7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Embedded within culture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8CA3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Social capital; connections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0037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Feedback/evaluation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FDE4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Education; knowledge resources</w:t>
            </w:r>
          </w:p>
        </w:tc>
      </w:tr>
      <w:tr w:rsidR="006F1FE7" w:rsidRPr="00B929C2" w14:paraId="0DDF37AD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2C96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Nursing Work Environment Questionnaire (NWE-q)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5C8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Proactive leadership behaviours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82978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Positive atmosphere; collaboration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BCCCA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Interprofessional collaboration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464F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Resources; safety rules; procedures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383E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Conditions enabling patient-centred care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5972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Role/professional agency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49BA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Team participation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19D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Systematic practice; safety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52EE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Updating knowledge; research; development</w:t>
            </w:r>
          </w:p>
        </w:tc>
      </w:tr>
      <w:tr w:rsidR="006F1FE7" w:rsidRPr="00B929C2" w14:paraId="46F9B741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98B3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Korean Nursing Work Environment Scale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F55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Head nurse leadership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4DDE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Coworker relationships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2547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Interdisciplinary communication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0D04A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Institutional support; work systems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62E7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Implicit through quality foundations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FE5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__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92A4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Participation/work systems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9684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Foundations for quality care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0006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__</w:t>
            </w:r>
          </w:p>
        </w:tc>
      </w:tr>
      <w:tr w:rsidR="006F1FE7" w:rsidRPr="00B929C2" w14:paraId="31EC7F3C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009E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Practice Environment Scale / PES-NWI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C9C97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Manager ability, leadership &amp; support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3BF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Collegial nurse–physician relationships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A79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Staff-management communication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D19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Staffing &amp; resource adequacy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06A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Foundations for quality care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487D1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Embedded professional/structural autonomy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B3186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Participation in hospital affairs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797E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Foundations for quality care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C4C6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Development; competence</w:t>
            </w:r>
          </w:p>
        </w:tc>
      </w:tr>
      <w:tr w:rsidR="006F1FE7" w:rsidRPr="00B929C2" w14:paraId="5B6CEBD2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FCE2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PES-5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4D02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Effective supervisors; administration responsiveness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1694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Nurse–physician teamwork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8DED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Embedded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BFD8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Adequate staffing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892C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Nursing philosophy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56AA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Structural autonomy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6B75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Participation in affairs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52B2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Nursing philosophy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2BC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__</w:t>
            </w:r>
          </w:p>
        </w:tc>
      </w:tr>
      <w:tr w:rsidR="006F1FE7" w:rsidRPr="00B929C2" w14:paraId="423DD2CF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CD86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Nursing Practice Environment Scale – Home Healthcare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C7FA6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Manager leadership &amp; support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C16C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Multidisciplinary relationships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15F6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Information-sharing systems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7462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Work–life balance; organisational support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8A5F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Service philosophy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564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Case-management responsibility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92E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Work systems; professional input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07A8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Quality-focused case assignment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7A0A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Education; learning from mistakes</w:t>
            </w:r>
          </w:p>
        </w:tc>
      </w:tr>
      <w:tr w:rsidR="006F1FE7" w:rsidRPr="00B929C2" w14:paraId="2DEC0A68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2EB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lastRenderedPageBreak/>
              <w:t>Kenya PES-NWI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AC7A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Leadership; administrative support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976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Nurse–physician relationships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A835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Embedded across domains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C5E8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Staffing/resources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2827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Foundations for quality care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F35F6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__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F761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Nurse involvement in hospital affairs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03C5A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Foundations for quality care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802B1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Professional development/opportunities</w:t>
            </w:r>
          </w:p>
        </w:tc>
      </w:tr>
      <w:tr w:rsidR="006F1FE7" w:rsidRPr="00B929C2" w14:paraId="544F2BC6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03E8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Revised Nursing Practice Environment Scale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CA1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Leadership &amp; communication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813B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Professionalism; collaboration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76BF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Leadership/communication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D75B9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Internal support; staffing/resources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091C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__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34EA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Clinical professionalism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6C243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Participation in hospital affairs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7423B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Quality management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AC9F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Professional development</w:t>
            </w:r>
          </w:p>
        </w:tc>
      </w:tr>
      <w:tr w:rsidR="006F1FE7" w:rsidRPr="00B929C2" w14:paraId="6A5700AE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26D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Revised Professional Practice Environment Scale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2E79F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Leadership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C71A4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Teamwork; relationships; conflict management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60D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Patient communication; disagreement management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F8A4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Cultural sensitivity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F9D4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Cultural sensitivity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427E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Clinical autonomy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B5F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Control over practice; teamwork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7910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Capacity to support quality practice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1F98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Internal motivation; development</w:t>
            </w:r>
          </w:p>
        </w:tc>
      </w:tr>
      <w:tr w:rsidR="006F1FE7" w:rsidRPr="00B929C2" w14:paraId="7DF2FB36" w14:textId="77777777" w:rsidTr="000A6D59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F3CC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B929C2">
              <w:rPr>
                <w:rStyle w:val="Strong"/>
                <w:rFonts w:asciiTheme="minorHAnsi" w:hAnsiTheme="minorHAnsi" w:cs="Arial"/>
                <w:sz w:val="18"/>
                <w:szCs w:val="18"/>
              </w:rPr>
              <w:t>SEE-Nursing Practice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91C1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Leadership; organisational philosophy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E7F3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Interdisciplinary collaboration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372E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Interdisciplinary communication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A863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Organisational/physical resources; staffing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E582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Patient outcomes/care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9CB1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Clinical autonomy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24DD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Shared governance/decision-making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2813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Quality improvement; outcomes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290F" w14:textId="77777777" w:rsidR="006F1FE7" w:rsidRPr="00B929C2" w:rsidRDefault="006F1FE7" w:rsidP="000A6D59">
            <w:pPr>
              <w:spacing w:after="4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929C2">
              <w:rPr>
                <w:rFonts w:asciiTheme="minorHAnsi" w:hAnsiTheme="minorHAnsi" w:cs="Arial"/>
                <w:sz w:val="18"/>
                <w:szCs w:val="18"/>
              </w:rPr>
              <w:t>Education; professional development</w:t>
            </w:r>
          </w:p>
        </w:tc>
      </w:tr>
    </w:tbl>
    <w:p w14:paraId="49A4B78C" w14:textId="77777777" w:rsidR="006F1FE7" w:rsidRPr="006F1FE7" w:rsidRDefault="006F1FE7" w:rsidP="006F1FE7">
      <w:pPr>
        <w:pStyle w:val="NoSpacing"/>
        <w:rPr>
          <w:rFonts w:asciiTheme="minorHAnsi" w:hAnsiTheme="minorHAnsi"/>
        </w:rPr>
      </w:pPr>
      <w:r w:rsidRPr="006F1FE7">
        <w:rPr>
          <w:rFonts w:asciiTheme="minorHAnsi" w:hAnsiTheme="minorHAnsi"/>
          <w:b/>
          <w:bCs/>
        </w:rPr>
        <w:t>Abbreviations:</w:t>
      </w:r>
      <w:r w:rsidRPr="006F1FE7">
        <w:rPr>
          <w:rFonts w:asciiTheme="minorHAnsi" w:hAnsiTheme="minorHAnsi"/>
        </w:rPr>
        <w:t xml:space="preserve"> AACN, American Association of Critical-Care Nurses; PES-5, five-item Practice Environment Scale; PES-NWI, Practice Environment Scale of the Nursing Work Index; SEE-Nursing Practice, Scale for the Environment Evaluation of Professional Nursing Practice.</w:t>
      </w:r>
    </w:p>
    <w:p w14:paraId="4F2258B0" w14:textId="77777777" w:rsidR="006F1FE7" w:rsidRPr="006F1FE7" w:rsidRDefault="006F1FE7" w:rsidP="006F1FE7">
      <w:pPr>
        <w:pStyle w:val="NoSpacing"/>
        <w:rPr>
          <w:rFonts w:asciiTheme="minorHAnsi" w:hAnsiTheme="minorHAnsi"/>
          <w:iCs/>
        </w:rPr>
      </w:pPr>
      <w:r w:rsidRPr="006F1FE7">
        <w:rPr>
          <w:rFonts w:asciiTheme="minorHAnsi" w:hAnsiTheme="minorHAnsi"/>
          <w:b/>
          <w:bCs/>
          <w:iCs/>
        </w:rPr>
        <w:t>Note:</w:t>
      </w:r>
      <w:r w:rsidRPr="006F1FE7">
        <w:rPr>
          <w:rFonts w:asciiTheme="minorHAnsi" w:hAnsiTheme="minorHAnsi"/>
          <w:iCs/>
        </w:rPr>
        <w:t xml:space="preserve"> — indicates that the constituent element was not explicitly represented within the instrument.</w:t>
      </w:r>
    </w:p>
    <w:p w14:paraId="4ECF49BC" w14:textId="77777777" w:rsidR="006F1FE7" w:rsidRDefault="006F1FE7"/>
    <w:sectPr w:rsidR="006F1FE7" w:rsidSect="006F1FE7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FE7"/>
    <w:rsid w:val="004C5B53"/>
    <w:rsid w:val="005C499D"/>
    <w:rsid w:val="0064401D"/>
    <w:rsid w:val="006F1FE7"/>
    <w:rsid w:val="00720F44"/>
    <w:rsid w:val="00A73B6D"/>
    <w:rsid w:val="00BA2838"/>
    <w:rsid w:val="00EB7BD1"/>
    <w:rsid w:val="00F4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38C7C"/>
  <w15:chartTrackingRefBased/>
  <w15:docId w15:val="{4A363220-9A67-498B-9891-DA46357D0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FE7"/>
    <w:pPr>
      <w:spacing w:after="0" w:line="480" w:lineRule="auto"/>
    </w:pPr>
    <w:rPr>
      <w:rFonts w:ascii="Times New Roman" w:eastAsia="Times New Roman" w:hAnsi="Times New Roman" w:cs="Times New Roman"/>
      <w:kern w:val="0"/>
      <w:sz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1F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F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FE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FE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FE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FE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FE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FE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FE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F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F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F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F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F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F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F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F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F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F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1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F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F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F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F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F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F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F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FE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F1FE7"/>
    <w:rPr>
      <w:b/>
      <w:bCs/>
    </w:rPr>
  </w:style>
  <w:style w:type="paragraph" w:styleId="NoSpacing">
    <w:name w:val="No Spacing"/>
    <w:uiPriority w:val="1"/>
    <w:qFormat/>
    <w:rsid w:val="006F1FE7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A875F2A4DDEE43988C1DC2A801AA99" ma:contentTypeVersion="16" ma:contentTypeDescription="Create a new document." ma:contentTypeScope="" ma:versionID="15b2430ec3968fed32c08bada308c98a">
  <xsd:schema xmlns:xsd="http://www.w3.org/2001/XMLSchema" xmlns:xs="http://www.w3.org/2001/XMLSchema" xmlns:p="http://schemas.microsoft.com/office/2006/metadata/properties" xmlns:ns2="f771df99-0210-48cf-9aa5-a5c227550443" xmlns:ns3="e68e31a1-893c-409b-b793-1164f6085951" targetNamespace="http://schemas.microsoft.com/office/2006/metadata/properties" ma:root="true" ma:fieldsID="b17a2ccfe9c9d3cb96adfea6406ce385" ns2:_="" ns3:_="">
    <xsd:import namespace="f771df99-0210-48cf-9aa5-a5c227550443"/>
    <xsd:import namespace="e68e31a1-893c-409b-b793-1164f60859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1df99-0210-48cf-9aa5-a5c227550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e99e03c-8672-4a61-9af1-418ddf9c5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e31a1-893c-409b-b793-1164f608595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80a81cc-9fbd-4987-9594-ff5f0ed4db22}" ma:internalName="TaxCatchAll" ma:showField="CatchAllData" ma:web="e68e31a1-893c-409b-b793-1164f60859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71df99-0210-48cf-9aa5-a5c227550443">
      <Terms xmlns="http://schemas.microsoft.com/office/infopath/2007/PartnerControls"/>
    </lcf76f155ced4ddcb4097134ff3c332f>
    <TaxCatchAll xmlns="e68e31a1-893c-409b-b793-1164f6085951"/>
  </documentManagement>
</p:properties>
</file>

<file path=customXml/itemProps1.xml><?xml version="1.0" encoding="utf-8"?>
<ds:datastoreItem xmlns:ds="http://schemas.openxmlformats.org/officeDocument/2006/customXml" ds:itemID="{6F1A765B-5E7C-4E81-82E2-C796B0E65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71df99-0210-48cf-9aa5-a5c227550443"/>
    <ds:schemaRef ds:uri="e68e31a1-893c-409b-b793-1164f60859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4BE6C2-08DC-4817-A656-D6CFC03E5B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BD9125-506D-40C6-B6E2-0B839464E32A}">
  <ds:schemaRefs>
    <ds:schemaRef ds:uri="http://schemas.microsoft.com/office/2006/metadata/properties"/>
    <ds:schemaRef ds:uri="http://schemas.microsoft.com/office/infopath/2007/PartnerControls"/>
    <ds:schemaRef ds:uri="f771df99-0210-48cf-9aa5-a5c227550443"/>
    <ds:schemaRef ds:uri="e68e31a1-893c-409b-b793-1164f6085951"/>
  </ds:schemaRefs>
</ds:datastoreItem>
</file>

<file path=docMetadata/LabelInfo.xml><?xml version="1.0" encoding="utf-8"?>
<clbl:labelList xmlns:clbl="http://schemas.microsoft.com/office/2020/mipLabelMetadata">
  <clbl:label id="{fdade0c4-3fea-4320-ae53-1a1742aeff1e}" enabled="0" method="" siteId="{fdade0c4-3fea-4320-ae53-1a1742aeff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810</Words>
  <Characters>4620</Characters>
  <Application>Microsoft Office Word</Application>
  <DocSecurity>0</DocSecurity>
  <Lines>38</Lines>
  <Paragraphs>10</Paragraphs>
  <ScaleCrop>false</ScaleCrop>
  <Company>CQUniversity</Company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Calleja</dc:creator>
  <cp:keywords/>
  <dc:description/>
  <cp:lastModifiedBy>Frances Calleja</cp:lastModifiedBy>
  <cp:revision>4</cp:revision>
  <dcterms:created xsi:type="dcterms:W3CDTF">2026-10-03T03:30:00Z</dcterms:created>
  <dcterms:modified xsi:type="dcterms:W3CDTF">2026-10-03T05:39:00Z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0x01010030A875F2A4DDEE43988C1DC2A801AA99</vt:lpwstr>
  </property>
  <property fmtid="{D5CDD505-2E9C-101B-9397-08002B2CF9AE}" pid="3" name="MediaServiceImageTags">
    <vt:lpwstr/>
  </property>
</Properties>
</file>