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0A39E" w14:textId="77777777" w:rsidR="00C1083A" w:rsidRDefault="00000000">
      <w:r>
        <w:rPr>
          <w:b/>
        </w:rPr>
        <w:t>Additional file 1</w:t>
      </w:r>
    </w:p>
    <w:p>
      <w:r>
        <w:t>Supplementary Tables S1–S4 for the article:</w:t>
      </w:r>
    </w:p>
    <w:p w14:paraId="4EF1AA28" w14:textId="77777777" w:rsidR="00C1083A" w:rsidRDefault="00000000">
      <w:r>
        <w:t xml:space="preserve">Longitudinal plasma biomarkers and multimodal PET across </w:t>
      </w:r>
      <w:r>
        <w:rPr>
          <w:i/>
        </w:rPr>
        <w:t>APOE</w:t>
      </w:r>
      <w:r>
        <w:t xml:space="preserve"> ε4 genotypes: a prospective cohort study</w:t>
      </w:r>
    </w:p>
    <w:p w14:paraId="4EF1AA28" w14:textId="77777777" w:rsidR="00C1083A" w:rsidRDefault="00000000">
      <w:r>
        <w:t>Mikko Koivumäki, Anniina Snellman, Laura Ekblad, Andrea Benedet, Henrik Zetterberg, Juha O. Rinne</w:t>
      </w:r>
    </w:p>
    <w:p w14:paraId="4EF1AA28" w14:textId="77777777" w:rsidR="00C1083A" w:rsidRDefault="00000000">
      <w:r>
        <w:t>Corresponding author: Mikko Koivumäki (mikkkoi@utu.fi)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8"/>
        <w:gridCol w:w="3629"/>
        <w:gridCol w:w="3636"/>
        <w:gridCol w:w="1541"/>
      </w:tblGrid>
      <w:tr w:rsidR="0090793B" w:rsidRPr="00EC6A3A" w14:paraId="79E21911" w14:textId="77777777" w:rsidTr="00EA356D">
        <w:trPr>
          <w:trHeight w:val="315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199E7E" w14:textId="77777777" w:rsidR="00B31002" w:rsidRPr="0090793B" w:rsidRDefault="00000000" w:rsidP="0090793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rPr>
                <w:b/>
                <w:bCs/>
                <w:color w:val="1F1F1F"/>
                <w:sz w:val="20"/>
                <w:szCs w:val="20"/>
                <w:lang w:eastAsia="fi-FI"/>
              </w:rPr>
              <w:t>Table S1.</w:t>
            </w:r>
            <w:r w:rsidRPr="0090793B">
              <w:rPr>
                <w:b/>
                <w:bCs/>
                <w:color w:val="1F1F1F"/>
                <w:sz w:val="20"/>
                <w:szCs w:val="20"/>
                <w:lang w:eastAsia="fi-FI"/>
              </w:rPr>
              <w:t xml:space="preserve"> Baseline differences between c</w:t>
            </w:r>
            <w:r>
              <w:rPr>
                <w:b/>
                <w:bCs/>
                <w:color w:val="1F1F1F"/>
                <w:sz w:val="20"/>
                <w:szCs w:val="20"/>
                <w:lang w:eastAsia="fi-FI"/>
              </w:rPr>
              <w:t xml:space="preserve">ompleters and non-completers </w:t>
            </w:r>
          </w:p>
        </w:tc>
      </w:tr>
      <w:tr w:rsidR="00DC02B9" w:rsidRPr="0045780F" w14:paraId="2AD6FDE9" w14:textId="77777777" w:rsidTr="00EA356D">
        <w:trPr>
          <w:trHeight w:val="315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8A473" w14:textId="77777777" w:rsidR="00B31002" w:rsidRPr="0090793B" w:rsidRDefault="00B31002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9B29D" w14:textId="77777777" w:rsidR="00B31002" w:rsidRPr="0045780F" w:rsidRDefault="00000000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rPr>
                <w:b/>
                <w:bCs/>
                <w:color w:val="1F1F1F"/>
                <w:sz w:val="20"/>
                <w:szCs w:val="20"/>
                <w:lang w:eastAsia="fi-FI"/>
              </w:rPr>
              <w:t>Completers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45D49F" w14:textId="77777777" w:rsidR="00B31002" w:rsidRPr="0045780F" w:rsidRDefault="00000000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rPr>
                <w:b/>
                <w:bCs/>
                <w:color w:val="1F1F1F"/>
                <w:sz w:val="20"/>
                <w:szCs w:val="20"/>
                <w:lang w:eastAsia="fi-FI"/>
              </w:rPr>
              <w:t>Non-completers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AE2AD" w14:textId="77777777" w:rsidR="00B31002" w:rsidRPr="0045780F" w:rsidRDefault="00000000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rPr>
                <w:b/>
                <w:bCs/>
                <w:color w:val="1F1F1F"/>
                <w:sz w:val="20"/>
                <w:szCs w:val="20"/>
                <w:lang w:eastAsia="fi-FI"/>
              </w:rPr>
              <w:t>p</w:t>
            </w:r>
          </w:p>
        </w:tc>
      </w:tr>
      <w:tr w:rsidR="00DC02B9" w:rsidRPr="0045780F" w14:paraId="06B52576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4D79F2D" w14:textId="77777777" w:rsidR="00B31002" w:rsidRPr="0045780F" w:rsidRDefault="00B31002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2F02386C" w14:textId="77777777" w:rsidR="00B31002" w:rsidRPr="0045780F" w:rsidRDefault="00B31002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033B4E1F" w14:textId="77777777" w:rsidR="00B31002" w:rsidRPr="0045780F" w:rsidRDefault="00B31002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530A84C" w14:textId="77777777" w:rsidR="00B31002" w:rsidRPr="0045780F" w:rsidRDefault="00B31002" w:rsidP="00EF4ABB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</w:p>
        </w:tc>
      </w:tr>
      <w:tr w:rsidR="00DC02B9" w:rsidRPr="0045780F" w14:paraId="37EECB98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6ACCAC" w14:textId="77777777" w:rsidR="00B31002" w:rsidRPr="0045780F" w:rsidRDefault="00000000" w:rsidP="00DC02B9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AD427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E9A4C5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31A25" w14:textId="77777777" w:rsidR="00B31002" w:rsidRPr="0045780F" w:rsidRDefault="00B31002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DC02B9" w:rsidRPr="0045780F" w14:paraId="08315D43" w14:textId="77777777" w:rsidTr="00EA356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054B00" w14:textId="77777777" w:rsidR="00B31002" w:rsidRPr="0045780F" w:rsidRDefault="00000000" w:rsidP="00DC02B9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rPr>
                <w:b/>
                <w:bCs/>
                <w:color w:val="1F1F1F"/>
                <w:sz w:val="20"/>
                <w:szCs w:val="20"/>
                <w:lang w:eastAsia="fi-FI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B3576" w14:textId="77777777" w:rsidR="00B31002" w:rsidRPr="0045780F" w:rsidRDefault="00B31002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DED060" w14:textId="77777777" w:rsidR="00B31002" w:rsidRPr="0045780F" w:rsidRDefault="00B31002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ECCAEB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0.077</w:t>
            </w:r>
          </w:p>
        </w:tc>
      </w:tr>
      <w:tr w:rsidR="00EC04A7" w:rsidRPr="0045780F" w14:paraId="6B68B268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3762E" w14:textId="77777777" w:rsidR="00B31002" w:rsidRDefault="00000000" w:rsidP="00DC02B9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340A73">
              <w:t>ε4/ε4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9AE50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0E03E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798AB" w14:textId="77777777" w:rsidR="00B31002" w:rsidRPr="0045780F" w:rsidRDefault="00B31002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4D92EF2F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13B44" w14:textId="77777777" w:rsidR="00B31002" w:rsidRDefault="00000000" w:rsidP="00DC02B9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t>ε4/ε3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605E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CC6A0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C9EBF" w14:textId="77777777" w:rsidR="00B31002" w:rsidRPr="0045780F" w:rsidRDefault="00B31002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3AC4E0C6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ECA33" w14:textId="77777777" w:rsidR="00B31002" w:rsidRDefault="00000000" w:rsidP="00DC02B9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>
              <w:t>ε3/ε3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FBE20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DA2ED" w14:textId="77777777" w:rsidR="00B31002" w:rsidRPr="0045780F" w:rsidRDefault="00000000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014A6" w14:textId="77777777" w:rsidR="00B31002" w:rsidRPr="0045780F" w:rsidRDefault="00B31002" w:rsidP="00DC02B9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35EDF5EF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FD5CF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Age (years)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, 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A43C8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67.3 (4.6)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4AD8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67.9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 xml:space="preserve"> (4.7)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E543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0.91</w:t>
            </w:r>
          </w:p>
        </w:tc>
      </w:tr>
      <w:tr w:rsidR="00EC04A7" w:rsidRPr="0045780F" w14:paraId="47045C9B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0AD51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Sex (M/F)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5A797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13/32 (29/71)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F0F2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9/6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 xml:space="preserve"> (</w:t>
            </w:r>
            <w:r>
              <w:rPr>
                <w:color w:val="1F1F1F"/>
                <w:sz w:val="20"/>
                <w:szCs w:val="20"/>
                <w:lang w:eastAsia="fi-FI"/>
              </w:rPr>
              <w:t>60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/</w:t>
            </w:r>
            <w:r>
              <w:rPr>
                <w:color w:val="1F1F1F"/>
                <w:sz w:val="20"/>
                <w:szCs w:val="20"/>
                <w:lang w:eastAsia="fi-FI"/>
              </w:rPr>
              <w:t>40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A4A62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0.11</w:t>
            </w:r>
          </w:p>
        </w:tc>
      </w:tr>
      <w:tr w:rsidR="00EC04A7" w:rsidRPr="0045780F" w14:paraId="1410A938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17955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Education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86F3E" w14:textId="77777777" w:rsidR="00B31002" w:rsidRPr="0045780F" w:rsidRDefault="00B31002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94A8" w14:textId="77777777" w:rsidR="00B31002" w:rsidRPr="0045780F" w:rsidRDefault="00B31002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3E9E5" w14:textId="77777777" w:rsidR="00B31002" w:rsidRPr="00897E34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897E34">
              <w:rPr>
                <w:color w:val="1F1F1F"/>
                <w:sz w:val="20"/>
                <w:szCs w:val="20"/>
                <w:lang w:eastAsia="fi-FI"/>
              </w:rPr>
              <w:t>0.053</w:t>
            </w:r>
          </w:p>
        </w:tc>
      </w:tr>
      <w:tr w:rsidR="00EC04A7" w:rsidRPr="0045780F" w14:paraId="2C31B83B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89792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1F1F1F"/>
                <w:sz w:val="20"/>
                <w:szCs w:val="20"/>
                <w:lang w:eastAsia="fi-FI"/>
              </w:rPr>
              <w:t>Primary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B9629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11 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71F3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7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 xml:space="preserve"> (</w:t>
            </w:r>
            <w:r>
              <w:rPr>
                <w:color w:val="1F1F1F"/>
                <w:sz w:val="20"/>
                <w:szCs w:val="20"/>
                <w:lang w:eastAsia="fi-FI"/>
              </w:rPr>
              <w:t>47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C1C98" w14:textId="77777777" w:rsidR="00B31002" w:rsidRPr="0045780F" w:rsidRDefault="00B31002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6A3327E6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56E14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1F1F1F"/>
                <w:sz w:val="20"/>
                <w:szCs w:val="20"/>
                <w:lang w:eastAsia="fi-FI"/>
              </w:rPr>
              <w:t>Middle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CA30C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7 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DC86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4 (27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3E05E" w14:textId="77777777" w:rsidR="00B31002" w:rsidRPr="0045780F" w:rsidRDefault="00B31002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2ADAFB48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E93C5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1F1F1F"/>
                <w:sz w:val="20"/>
                <w:szCs w:val="20"/>
                <w:lang w:eastAsia="fi-FI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D803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18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6D70F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2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550D6" w14:textId="77777777" w:rsidR="00B31002" w:rsidRPr="0045780F" w:rsidRDefault="00B31002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0D853E53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6D552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1F1F1F"/>
                <w:sz w:val="20"/>
                <w:szCs w:val="20"/>
                <w:lang w:eastAsia="fi-FI"/>
              </w:rPr>
              <w:t>College or university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26E4E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9 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E4CB4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2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148DE" w14:textId="77777777" w:rsidR="00B31002" w:rsidRPr="0045780F" w:rsidRDefault="00B31002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</w:p>
        </w:tc>
      </w:tr>
      <w:tr w:rsidR="00EC04A7" w:rsidRPr="0045780F" w14:paraId="13F065CD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4A92E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BMI (kg/m</w:t>
            </w:r>
            <w:r w:rsidRPr="0045780F">
              <w:rPr>
                <w:b/>
                <w:bCs/>
                <w:color w:val="1F1F1F"/>
                <w:sz w:val="20"/>
                <w:szCs w:val="20"/>
                <w:vertAlign w:val="superscript"/>
                <w:lang w:eastAsia="fi-FI"/>
              </w:rPr>
              <w:t>2</w:t>
            </w: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)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, 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B17EF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26.9 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1DF1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1F1F1F"/>
                <w:sz w:val="20"/>
                <w:szCs w:val="20"/>
                <w:lang w:eastAsia="fi-FI"/>
              </w:rPr>
              <w:t>2</w:t>
            </w:r>
            <w:r>
              <w:rPr>
                <w:color w:val="1F1F1F"/>
                <w:sz w:val="20"/>
                <w:szCs w:val="20"/>
                <w:lang w:eastAsia="fi-FI"/>
              </w:rPr>
              <w:t>7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.</w:t>
            </w:r>
            <w:r>
              <w:rPr>
                <w:color w:val="1F1F1F"/>
                <w:sz w:val="20"/>
                <w:szCs w:val="20"/>
                <w:lang w:eastAsia="fi-FI"/>
              </w:rPr>
              <w:t>2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 xml:space="preserve"> (4.</w:t>
            </w:r>
            <w:r>
              <w:rPr>
                <w:color w:val="1F1F1F"/>
                <w:sz w:val="20"/>
                <w:szCs w:val="20"/>
                <w:lang w:eastAsia="fi-FI"/>
              </w:rPr>
              <w:t>8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3729A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0.65</w:t>
            </w:r>
          </w:p>
        </w:tc>
      </w:tr>
      <w:tr w:rsidR="00EC04A7" w:rsidRPr="0045780F" w14:paraId="69A5B597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E1383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b/>
                <w:bCs/>
                <w:color w:val="1F1F1F"/>
                <w:sz w:val="20"/>
                <w:szCs w:val="20"/>
                <w:lang w:eastAsia="fi-FI"/>
              </w:rPr>
              <w:t>MMSE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383E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29 (27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–</w:t>
            </w:r>
            <w:r>
              <w:rPr>
                <w:color w:val="1F1F1F"/>
                <w:sz w:val="20"/>
                <w:szCs w:val="20"/>
                <w:lang w:eastAsia="fi-FI"/>
              </w:rPr>
              <w:t>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D9072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1F1F1F"/>
                <w:sz w:val="20"/>
                <w:szCs w:val="20"/>
                <w:lang w:eastAsia="fi-FI"/>
              </w:rPr>
              <w:t>28 (27–29)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B2ACD" w14:textId="77777777" w:rsidR="00B31002" w:rsidRPr="008960AE" w:rsidRDefault="00000000" w:rsidP="00EC04A7">
            <w:pPr>
              <w:spacing w:after="0" w:line="240" w:lineRule="auto"/>
              <w:jc w:val="center"/>
              <w:rPr>
                <w:bCs/>
                <w:color w:val="1F1F1F"/>
                <w:sz w:val="20"/>
                <w:szCs w:val="20"/>
                <w:lang w:eastAsia="fi-FI"/>
              </w:rPr>
            </w:pPr>
            <w:r w:rsidRPr="008960AE">
              <w:rPr>
                <w:bCs/>
                <w:color w:val="1F1F1F"/>
                <w:sz w:val="20"/>
                <w:szCs w:val="20"/>
                <w:lang w:eastAsia="fi-FI"/>
              </w:rPr>
              <w:t>0.19</w:t>
            </w:r>
          </w:p>
        </w:tc>
      </w:tr>
      <w:tr w:rsidR="00EC04A7" w:rsidRPr="0045780F" w14:paraId="1E651B6E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53447C3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sz w:val="20"/>
                <w:szCs w:val="20"/>
              </w:rPr>
              <w:t>[11C]PiB SUVR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1B1B885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1.55 (1.43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–</w:t>
            </w:r>
            <w:r>
              <w:rPr>
                <w:color w:val="1F1F1F"/>
                <w:sz w:val="20"/>
                <w:szCs w:val="20"/>
                <w:lang w:eastAsia="fi-FI"/>
              </w:rPr>
              <w:t>2.02)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A006E07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1.70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 xml:space="preserve"> (1.</w:t>
            </w:r>
            <w:r>
              <w:rPr>
                <w:color w:val="1F1F1F"/>
                <w:sz w:val="20"/>
                <w:szCs w:val="20"/>
                <w:lang w:eastAsia="fi-FI"/>
              </w:rPr>
              <w:t>46–2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.</w:t>
            </w:r>
            <w:r>
              <w:rPr>
                <w:color w:val="1F1F1F"/>
                <w:sz w:val="20"/>
                <w:szCs w:val="20"/>
                <w:lang w:eastAsia="fi-FI"/>
              </w:rPr>
              <w:t>66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D89E6B9" w14:textId="77777777" w:rsidR="00B31002" w:rsidRPr="000B41AB" w:rsidRDefault="00000000" w:rsidP="00EC04A7">
            <w:pPr>
              <w:spacing w:after="0" w:line="240" w:lineRule="auto"/>
              <w:jc w:val="center"/>
              <w:rPr>
                <w:bCs/>
                <w:color w:val="1F1F1F"/>
                <w:sz w:val="20"/>
                <w:szCs w:val="20"/>
                <w:lang w:eastAsia="fi-FI"/>
              </w:rPr>
            </w:pPr>
            <w:r w:rsidRPr="000B41AB">
              <w:rPr>
                <w:bCs/>
                <w:color w:val="1F1F1F"/>
                <w:sz w:val="20"/>
                <w:szCs w:val="20"/>
                <w:lang w:eastAsia="fi-FI"/>
              </w:rPr>
              <w:t>0.12</w:t>
            </w:r>
          </w:p>
        </w:tc>
      </w:tr>
      <w:tr w:rsidR="00EC04A7" w:rsidRPr="0045780F" w14:paraId="1175A301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04BC" w14:textId="77777777" w:rsidR="00B31002" w:rsidRPr="0045780F" w:rsidRDefault="00000000" w:rsidP="00EC04A7">
            <w:pPr>
              <w:spacing w:after="0" w:line="240" w:lineRule="auto"/>
              <w:jc w:val="center"/>
              <w:rPr>
                <w:b/>
                <w:bCs/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sz w:val="20"/>
                <w:szCs w:val="20"/>
              </w:rPr>
              <w:t>[11C]PK11195 DVR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4557E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1.18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0C1A1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1.20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 xml:space="preserve"> (0.</w:t>
            </w:r>
            <w:r>
              <w:rPr>
                <w:color w:val="1F1F1F"/>
                <w:sz w:val="20"/>
                <w:szCs w:val="20"/>
                <w:lang w:eastAsia="fi-FI"/>
              </w:rPr>
              <w:t>04</w:t>
            </w:r>
            <w:r w:rsidRPr="0045780F">
              <w:rPr>
                <w:color w:val="1F1F1F"/>
                <w:sz w:val="20"/>
                <w:szCs w:val="20"/>
                <w:lang w:eastAsia="fi-FI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04E4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0.25</w:t>
            </w:r>
          </w:p>
        </w:tc>
      </w:tr>
      <w:tr w:rsidR="00EC04A7" w:rsidRPr="0045780F" w14:paraId="04A5E975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20B9" w14:textId="77777777" w:rsidR="00B31002" w:rsidRPr="00164BD2" w:rsidRDefault="00000000" w:rsidP="00EC04A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fi-FI"/>
              </w:rPr>
            </w:pPr>
            <w:r w:rsidRPr="00164BD2">
              <w:rPr>
                <w:b/>
                <w:color w:val="000000"/>
                <w:sz w:val="20"/>
                <w:szCs w:val="20"/>
                <w:lang w:eastAsia="fi-FI"/>
              </w:rPr>
              <w:t>GFAP</w:t>
            </w:r>
            <w:r>
              <w:rPr>
                <w:b/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64BD2">
              <w:rPr>
                <w:color w:val="000000"/>
                <w:sz w:val="20"/>
                <w:szCs w:val="20"/>
                <w:lang w:eastAsia="fi-FI"/>
              </w:rPr>
              <w:t>(NPQ)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3E5D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12.81 (0.50)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C3181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12.78 (0.74)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3F2C9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0.89</w:t>
            </w:r>
          </w:p>
        </w:tc>
      </w:tr>
      <w:tr w:rsidR="00EC04A7" w:rsidRPr="0045780F" w14:paraId="5C80D447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9D836" w14:textId="77777777" w:rsidR="00B31002" w:rsidRPr="00164BD2" w:rsidRDefault="00000000" w:rsidP="00EC04A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fi-FI"/>
              </w:rPr>
            </w:pPr>
            <w:r w:rsidRPr="00164BD2">
              <w:rPr>
                <w:b/>
                <w:color w:val="000000"/>
                <w:sz w:val="20"/>
                <w:szCs w:val="20"/>
                <w:lang w:eastAsia="fi-FI"/>
              </w:rPr>
              <w:t>NfL</w:t>
            </w:r>
            <w:r>
              <w:rPr>
                <w:b/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64BD2">
              <w:rPr>
                <w:color w:val="000000"/>
                <w:sz w:val="20"/>
                <w:szCs w:val="20"/>
                <w:lang w:eastAsia="fi-FI"/>
              </w:rPr>
              <w:t>(NPQ)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87DFC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11.22 (0.51)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61BD0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11.23 (0.64)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5F0B9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0.97</w:t>
            </w:r>
          </w:p>
        </w:tc>
      </w:tr>
      <w:tr w:rsidR="00EC04A7" w:rsidRPr="0045780F" w14:paraId="39D57399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C9749" w14:textId="77777777" w:rsidR="00B31002" w:rsidRPr="00164BD2" w:rsidRDefault="00000000" w:rsidP="00EC04A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fi-FI"/>
              </w:rPr>
            </w:pPr>
            <w:r w:rsidRPr="00164BD2">
              <w:rPr>
                <w:b/>
                <w:color w:val="000000"/>
                <w:sz w:val="20"/>
                <w:szCs w:val="20"/>
                <w:lang w:eastAsia="fi-FI"/>
              </w:rPr>
              <w:t>p-tau217</w:t>
            </w:r>
            <w:r>
              <w:rPr>
                <w:b/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64BD2">
              <w:rPr>
                <w:color w:val="000000"/>
                <w:sz w:val="20"/>
                <w:szCs w:val="20"/>
                <w:lang w:eastAsia="fi-FI"/>
              </w:rPr>
              <w:t>(NPQ)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4B026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11.67 (0.41)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6797A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11.88 (0.38)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EDE5C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0.085</w:t>
            </w:r>
          </w:p>
        </w:tc>
      </w:tr>
      <w:tr w:rsidR="00EC04A7" w:rsidRPr="0045780F" w14:paraId="21D9A62C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077F1" w14:textId="77777777" w:rsidR="00B31002" w:rsidRPr="00164BD2" w:rsidRDefault="00000000" w:rsidP="00EC04A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fi-FI"/>
              </w:rPr>
            </w:pPr>
            <w:r w:rsidRPr="00164BD2">
              <w:rPr>
                <w:b/>
                <w:color w:val="000000"/>
                <w:sz w:val="20"/>
                <w:szCs w:val="20"/>
                <w:lang w:eastAsia="fi-FI"/>
              </w:rPr>
              <w:t>SNAP25</w:t>
            </w:r>
            <w:r>
              <w:rPr>
                <w:b/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64BD2">
              <w:rPr>
                <w:color w:val="000000"/>
                <w:sz w:val="20"/>
                <w:szCs w:val="20"/>
                <w:lang w:eastAsia="fi-FI"/>
              </w:rPr>
              <w:t>(NPQ)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3DB5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12.89 (0.12)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A0478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12.91 (0.11)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A66E1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0.65</w:t>
            </w:r>
          </w:p>
        </w:tc>
      </w:tr>
      <w:tr w:rsidR="00EC04A7" w:rsidRPr="0045780F" w14:paraId="72C460C9" w14:textId="77777777" w:rsidTr="00EA356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8B70F" w14:textId="77777777" w:rsidR="00B31002" w:rsidRPr="00164BD2" w:rsidRDefault="00000000" w:rsidP="00EC04A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fi-FI"/>
              </w:rPr>
            </w:pPr>
            <w:r w:rsidRPr="00164BD2">
              <w:rPr>
                <w:b/>
                <w:color w:val="000000"/>
                <w:sz w:val="20"/>
                <w:szCs w:val="20"/>
                <w:lang w:eastAsia="fi-FI"/>
              </w:rPr>
              <w:t>NRGN</w:t>
            </w:r>
            <w:r>
              <w:rPr>
                <w:b/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64BD2">
              <w:rPr>
                <w:color w:val="000000"/>
                <w:sz w:val="20"/>
                <w:szCs w:val="20"/>
                <w:lang w:eastAsia="fi-FI"/>
              </w:rPr>
              <w:t>(NPQ)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38274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18.38 (2.04)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08B56" w14:textId="77777777" w:rsidR="00B31002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19.46 (1.07)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FE2B00" w14:textId="77777777" w:rsidR="00B31002" w:rsidRPr="0045780F" w:rsidRDefault="00000000" w:rsidP="00EC04A7">
            <w:pPr>
              <w:spacing w:after="0" w:line="240" w:lineRule="auto"/>
              <w:jc w:val="center"/>
              <w:rPr>
                <w:color w:val="1F1F1F"/>
                <w:sz w:val="20"/>
                <w:szCs w:val="20"/>
                <w:lang w:eastAsia="fi-FI"/>
              </w:rPr>
            </w:pPr>
            <w:r>
              <w:rPr>
                <w:color w:val="1F1F1F"/>
                <w:sz w:val="20"/>
                <w:szCs w:val="20"/>
                <w:lang w:eastAsia="fi-FI"/>
              </w:rPr>
              <w:t>0.051</w:t>
            </w:r>
          </w:p>
        </w:tc>
      </w:tr>
      <w:tr w:rsidR="00EC04A7" w:rsidRPr="00EC6A3A" w14:paraId="146C61DC" w14:textId="77777777" w:rsidTr="00EA356D">
        <w:trPr>
          <w:trHeight w:val="315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1EB4A" w14:textId="0F07A7B4" w:rsidR="00B31002" w:rsidRPr="00EC6A3A" w:rsidRDefault="00000000" w:rsidP="003F4449">
            <w:pPr>
              <w:spacing w:after="0" w:line="240" w:lineRule="auto"/>
              <w:jc w:val="both"/>
              <w:rPr>
                <w:color w:val="1F1F1F"/>
                <w:sz w:val="20"/>
                <w:szCs w:val="20"/>
                <w:lang w:eastAsia="fi-FI"/>
              </w:rPr>
            </w:pPr>
            <w:r w:rsidRPr="0045780F">
              <w:rPr>
                <w:color w:val="000000"/>
                <w:sz w:val="20"/>
                <w:szCs w:val="20"/>
                <w:lang w:eastAsia="fi-FI"/>
              </w:rPr>
              <w:t xml:space="preserve">Data are presented as mean (standard deviation) or median (interquartile range) depending on the distribution. Differences between groups were tested with </w:t>
            </w:r>
            <w:r w:rsidR="006E520A" w:rsidRPr="006E520A">
              <w:rPr>
                <w:color w:val="000000"/>
                <w:sz w:val="20"/>
                <w:szCs w:val="20"/>
                <w:lang w:eastAsia="fi-FI"/>
              </w:rPr>
              <w:t>t-test or Mann–Whitney U test</w:t>
            </w:r>
            <w:r w:rsidRPr="0045780F">
              <w:rPr>
                <w:color w:val="000000"/>
                <w:sz w:val="20"/>
                <w:szCs w:val="20"/>
                <w:lang w:eastAsia="fi-FI"/>
              </w:rPr>
              <w:t>. </w:t>
            </w:r>
            <w:r w:rsidRPr="0045780F">
              <w:rPr>
                <w:i/>
                <w:iCs/>
                <w:color w:val="000000"/>
                <w:sz w:val="20"/>
                <w:szCs w:val="20"/>
                <w:lang w:eastAsia="fi-FI"/>
              </w:rPr>
              <w:t>χ</w:t>
            </w:r>
            <w:r w:rsidRPr="0045780F">
              <w:rPr>
                <w:color w:val="000000"/>
                <w:sz w:val="20"/>
                <w:szCs w:val="20"/>
                <w:vertAlign w:val="superscript"/>
                <w:lang w:eastAsia="fi-FI"/>
              </w:rPr>
              <w:t>2</w:t>
            </w:r>
            <w:r w:rsidRPr="0045780F">
              <w:rPr>
                <w:color w:val="000000"/>
                <w:sz w:val="20"/>
                <w:szCs w:val="20"/>
                <w:lang w:eastAsia="fi-FI"/>
              </w:rPr>
              <w:t> test was used for testing categorical variables. </w:t>
            </w:r>
            <w:r w:rsidRPr="0045780F">
              <w:rPr>
                <w:i/>
                <w:iCs/>
                <w:color w:val="000000"/>
                <w:sz w:val="20"/>
                <w:szCs w:val="20"/>
                <w:lang w:eastAsia="fi-FI"/>
              </w:rPr>
              <w:t>P</w:t>
            </w:r>
            <w:r w:rsidRPr="0045780F">
              <w:rPr>
                <w:color w:val="000000"/>
                <w:sz w:val="20"/>
                <w:szCs w:val="20"/>
                <w:lang w:eastAsia="fi-FI"/>
              </w:rPr>
              <w:t> value presents overall difference between groups.</w:t>
            </w:r>
            <w:r>
              <w:rPr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45780F">
              <w:rPr>
                <w:color w:val="000000"/>
                <w:sz w:val="20"/>
                <w:szCs w:val="20"/>
                <w:lang w:eastAsia="fi-FI"/>
              </w:rPr>
              <w:t xml:space="preserve">Abbreviations: BMI body mass index, DVR distribution </w:t>
            </w:r>
            <w:r w:rsidRPr="0045780F">
              <w:rPr>
                <w:color w:val="000000"/>
                <w:sz w:val="20"/>
                <w:szCs w:val="20"/>
                <w:lang w:eastAsia="fi-FI"/>
              </w:rPr>
              <w:lastRenderedPageBreak/>
              <w:t>volume ratio, MMSE mini-mental state examination, SUVR standardized uptake value ratio</w:t>
            </w:r>
            <w:r>
              <w:rPr>
                <w:color w:val="000000"/>
                <w:sz w:val="20"/>
                <w:szCs w:val="20"/>
                <w:lang w:eastAsia="fi-FI"/>
              </w:rPr>
              <w:t xml:space="preserve">, NPQ NULISA Protein Quantification, GFAP glial fibrillary acidic protein, NfL neurofilament light chain, NRGN neurogranin, PiB Pittsburgh compound B, p-tau217 tau phosphorylated at threonine 217, SNAP25 </w:t>
            </w:r>
            <w:proofErr w:type="spellStart"/>
            <w:r>
              <w:rPr>
                <w:color w:val="000000"/>
                <w:sz w:val="20"/>
                <w:szCs w:val="20"/>
                <w:lang w:eastAsia="fi-FI"/>
              </w:rPr>
              <w:t>synaptosomal</w:t>
            </w:r>
            <w:proofErr w:type="spellEnd"/>
            <w:r>
              <w:rPr>
                <w:color w:val="000000"/>
                <w:sz w:val="20"/>
                <w:szCs w:val="20"/>
                <w:lang w:eastAsia="fi-FI"/>
              </w:rPr>
              <w:t>-associated protein 25</w:t>
            </w:r>
          </w:p>
        </w:tc>
      </w:tr>
    </w:tbl>
    <w:p w14:paraId="1CF2DEA9" w14:textId="77777777" w:rsidR="00C1083A" w:rsidRDefault="00000000">
      <w:r>
        <w:lastRenderedPageBreak/>
        <w:br w:type="page"/>
      </w:r>
    </w:p>
    <w:tbl>
      <w:tblPr>
        <w:tblW w:w="5396" w:type="pct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6"/>
        <w:gridCol w:w="3283"/>
        <w:gridCol w:w="3292"/>
        <w:gridCol w:w="1971"/>
        <w:gridCol w:w="1971"/>
        <w:gridCol w:w="1750"/>
      </w:tblGrid>
      <w:tr w:rsidR="00D71252" w:rsidRPr="00722F1F" w14:paraId="48788D2C" w14:textId="77777777" w:rsidTr="00F76E47">
        <w:trPr>
          <w:trHeight w:val="15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54B38A" w14:textId="77777777" w:rsidR="00D71252" w:rsidRPr="0045780F" w:rsidRDefault="00D71252" w:rsidP="00F76E47">
            <w:pPr>
              <w:spacing w:after="0" w:line="240" w:lineRule="auto"/>
              <w:jc w:val="center"/>
              <w:rPr>
                <w:b/>
                <w:bCs/>
                <w:color w:val="000000"/>
                <w:lang w:eastAsia="fi-FI"/>
              </w:rPr>
            </w:pPr>
            <w:r>
              <w:rPr>
                <w:b/>
                <w:bCs/>
                <w:color w:val="000000"/>
                <w:lang w:eastAsia="fi-FI"/>
              </w:rPr>
              <w:lastRenderedPageBreak/>
              <w:t>Table S2.</w:t>
            </w:r>
            <w:r w:rsidRPr="0045780F">
              <w:rPr>
                <w:b/>
                <w:bCs/>
                <w:color w:val="000000"/>
                <w:lang w:eastAsia="fi-FI"/>
              </w:rPr>
              <w:t xml:space="preserve"> Linear Regression of Follow-up Plasma Biomarkers,</w:t>
            </w:r>
            <w:r>
              <w:rPr>
                <w:b/>
                <w:bCs/>
                <w:color w:val="000000"/>
                <w:vertAlign w:val="superscript"/>
                <w:lang w:eastAsia="fi-FI"/>
              </w:rPr>
              <w:t xml:space="preserve"> </w:t>
            </w:r>
            <w:r>
              <w:rPr>
                <w:b/>
                <w:bCs/>
                <w:color w:val="000000"/>
                <w:lang w:eastAsia="fi-FI"/>
              </w:rPr>
              <w:t>[</w:t>
            </w:r>
            <w:r w:rsidRPr="00872510">
              <w:rPr>
                <w:b/>
                <w:bCs/>
                <w:color w:val="000000"/>
                <w:vertAlign w:val="superscript"/>
                <w:lang w:eastAsia="fi-FI"/>
              </w:rPr>
              <w:t>11</w:t>
            </w:r>
            <w:proofErr w:type="gramStart"/>
            <w:r>
              <w:rPr>
                <w:b/>
                <w:bCs/>
                <w:color w:val="000000"/>
                <w:lang w:eastAsia="fi-FI"/>
              </w:rPr>
              <w:t>C]</w:t>
            </w:r>
            <w:r w:rsidRPr="0045780F">
              <w:rPr>
                <w:b/>
                <w:bCs/>
                <w:color w:val="000000"/>
                <w:lang w:eastAsia="fi-FI"/>
              </w:rPr>
              <w:t>UCB</w:t>
            </w:r>
            <w:proofErr w:type="gramEnd"/>
            <w:r w:rsidRPr="0045780F">
              <w:rPr>
                <w:b/>
                <w:bCs/>
                <w:color w:val="000000"/>
                <w:lang w:eastAsia="fi-FI"/>
              </w:rPr>
              <w:t>-J, and Clinical Predictors</w:t>
            </w:r>
          </w:p>
        </w:tc>
      </w:tr>
      <w:tr w:rsidR="00D71252" w:rsidRPr="0045780F" w14:paraId="53FA88AD" w14:textId="77777777" w:rsidTr="00F76E47">
        <w:trPr>
          <w:trHeight w:val="158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CCBB3B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Predictor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7B60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FU GFAP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E099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FU NfL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3062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FU p-tau217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9EE7C6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FU SNAP25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2E4ADB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FU NRGN</w:t>
            </w:r>
          </w:p>
        </w:tc>
      </w:tr>
      <w:tr w:rsidR="00D71252" w:rsidRPr="0045780F" w14:paraId="1F44B29F" w14:textId="77777777" w:rsidTr="00F76E47">
        <w:trPr>
          <w:trHeight w:val="165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5A3BE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Model p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B7D0DA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0.031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3F1D2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&lt; 0.0001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0C8B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0.21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14D54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0.29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06D7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0.57</w:t>
            </w:r>
          </w:p>
        </w:tc>
      </w:tr>
      <w:tr w:rsidR="00D71252" w:rsidRPr="0045780F" w14:paraId="58DA2D89" w14:textId="77777777" w:rsidTr="00F76E47">
        <w:trPr>
          <w:trHeight w:val="165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5345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Adj. R²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349D87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0.22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C344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EB21B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38AA1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AA0DA5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</w:tr>
      <w:tr w:rsidR="00D71252" w:rsidRPr="0045780F" w14:paraId="289CC659" w14:textId="77777777" w:rsidTr="00F76E47">
        <w:trPr>
          <w:trHeight w:val="165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11BC42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 xml:space="preserve">AGE </w:t>
            </w:r>
          </w:p>
          <w:p w14:paraId="5470017F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(estimate</w:t>
            </w:r>
            <w:r>
              <w:rPr>
                <w:color w:val="000000"/>
                <w:lang w:eastAsia="fi-FI"/>
              </w:rPr>
              <w:t xml:space="preserve">, </w:t>
            </w:r>
            <w:r w:rsidRPr="0045780F">
              <w:rPr>
                <w:color w:val="000000"/>
                <w:lang w:eastAsia="fi-FI"/>
              </w:rPr>
              <w:t>95% CI, Std Beta, p-value)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656F3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0.044, (0.0035–0.084), 0.39, p=0.034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2A51B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—, p=0.34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34EE2C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20771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464D3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</w:tr>
      <w:tr w:rsidR="00D71252" w:rsidRPr="0045780F" w14:paraId="559B7F4A" w14:textId="77777777" w:rsidTr="00F76E47">
        <w:trPr>
          <w:trHeight w:val="174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721A0D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 xml:space="preserve">BMI </w:t>
            </w:r>
          </w:p>
          <w:p w14:paraId="315E36C5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(estimate, 95% CI, Std Beta, p-value)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67F97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—, p=0.17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8F74E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-0.074, (-0.11– -0.042),</w:t>
            </w:r>
          </w:p>
          <w:p w14:paraId="67945F53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-0.62, p&lt;0.0001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9D3E3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E2720B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E143E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</w:tr>
      <w:tr w:rsidR="00D71252" w:rsidRPr="0045780F" w14:paraId="0F358D0D" w14:textId="77777777" w:rsidTr="00F76E47">
        <w:trPr>
          <w:trHeight w:val="165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F21E2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374AF5">
              <w:rPr>
                <w:i/>
                <w:color w:val="000000"/>
                <w:lang w:eastAsia="fi-FI"/>
              </w:rPr>
              <w:t>APOE</w:t>
            </w:r>
            <w:r w:rsidRPr="0045780F">
              <w:rPr>
                <w:color w:val="000000"/>
                <w:lang w:eastAsia="fi-FI"/>
              </w:rPr>
              <w:t xml:space="preserve"> ε4 count</w:t>
            </w:r>
          </w:p>
          <w:p w14:paraId="4773B97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 xml:space="preserve"> (estimate, 95% CI, Std Beta, p-value)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DCB77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—, p=0.28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935C8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—, p=0.26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51D87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A7897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212282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</w:tr>
      <w:tr w:rsidR="00D71252" w:rsidRPr="0045780F" w14:paraId="7EF54823" w14:textId="77777777" w:rsidTr="00F76E47">
        <w:trPr>
          <w:trHeight w:val="165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70EB91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Sex</w:t>
            </w:r>
          </w:p>
          <w:p w14:paraId="4B09C3DC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 xml:space="preserve"> (estimate, 95% CI, Std </w:t>
            </w:r>
            <w:proofErr w:type="gramStart"/>
            <w:r w:rsidRPr="0045780F">
              <w:rPr>
                <w:color w:val="000000"/>
                <w:lang w:eastAsia="fi-FI"/>
              </w:rPr>
              <w:t>Beta,  p</w:t>
            </w:r>
            <w:proofErr w:type="gramEnd"/>
            <w:r w:rsidRPr="0045780F">
              <w:rPr>
                <w:color w:val="000000"/>
                <w:lang w:eastAsia="fi-FI"/>
              </w:rPr>
              <w:t>-value)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BB2E0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-0.24, (-0.46– -0.027),</w:t>
            </w:r>
          </w:p>
          <w:p w14:paraId="65FA210D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 xml:space="preserve"> -0.40, p=0.029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D2DC38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—, p=0.20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72AC7" w14:textId="77777777" w:rsidR="00D71252" w:rsidRPr="0045780F" w:rsidRDefault="00D71252" w:rsidP="00F76E47">
            <w:pPr>
              <w:spacing w:after="0" w:line="240" w:lineRule="auto"/>
              <w:jc w:val="center"/>
              <w:rPr>
                <w:b/>
                <w:bCs/>
                <w:color w:val="000000"/>
                <w:lang w:eastAsia="fi-FI"/>
              </w:rPr>
            </w:pPr>
            <w:r w:rsidRPr="0045780F">
              <w:rPr>
                <w:b/>
                <w:bCs/>
                <w:color w:val="000000"/>
                <w:lang w:eastAsia="fi-FI"/>
              </w:rPr>
              <w:t>—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111DB6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ADADE8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</w:tr>
      <w:tr w:rsidR="00D71252" w:rsidRPr="0045780F" w14:paraId="77BF781F" w14:textId="77777777" w:rsidTr="00F76E47">
        <w:trPr>
          <w:trHeight w:val="165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DD6306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t>[</w:t>
            </w:r>
            <w:r w:rsidRPr="0045780F">
              <w:rPr>
                <w:vertAlign w:val="superscript"/>
              </w:rPr>
              <w:t>11</w:t>
            </w:r>
            <w:proofErr w:type="gramStart"/>
            <w:r w:rsidRPr="0045780F">
              <w:t>C]</w:t>
            </w:r>
            <w:r w:rsidRPr="0045780F">
              <w:rPr>
                <w:color w:val="000000"/>
                <w:lang w:eastAsia="fi-FI"/>
              </w:rPr>
              <w:t>UCB</w:t>
            </w:r>
            <w:proofErr w:type="gramEnd"/>
            <w:r w:rsidRPr="0045780F">
              <w:rPr>
                <w:color w:val="000000"/>
                <w:lang w:eastAsia="fi-FI"/>
              </w:rPr>
              <w:t>-J SUVR</w:t>
            </w:r>
          </w:p>
          <w:p w14:paraId="222CB4C6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(estimate, 95% CI, Std Beta, p-value)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FD05F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—, p=0.97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98814" w14:textId="77777777" w:rsidR="00D71252" w:rsidRPr="0045780F" w:rsidRDefault="00D71252" w:rsidP="00F76E47">
            <w:pPr>
              <w:spacing w:after="0" w:line="240" w:lineRule="auto"/>
              <w:jc w:val="center"/>
              <w:rPr>
                <w:b/>
                <w:bCs/>
                <w:color w:val="000000"/>
                <w:lang w:eastAsia="fi-FI"/>
              </w:rPr>
            </w:pPr>
            <w:r w:rsidRPr="0045780F">
              <w:rPr>
                <w:b/>
                <w:bCs/>
                <w:color w:val="000000"/>
                <w:lang w:eastAsia="fi-FI"/>
              </w:rPr>
              <w:t>0.29, (0.068–0.51),</w:t>
            </w:r>
          </w:p>
          <w:p w14:paraId="2236509E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b/>
                <w:bCs/>
                <w:color w:val="000000"/>
                <w:lang w:eastAsia="fi-FI"/>
              </w:rPr>
              <w:t>0.33, p=0.012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F7FB6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33972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F7319" w14:textId="77777777" w:rsidR="00D71252" w:rsidRPr="0045780F" w:rsidRDefault="00D71252" w:rsidP="00F76E47">
            <w:pPr>
              <w:spacing w:after="0" w:line="240" w:lineRule="auto"/>
              <w:jc w:val="center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>—</w:t>
            </w:r>
          </w:p>
        </w:tc>
      </w:tr>
      <w:tr w:rsidR="00D71252" w:rsidRPr="00722F1F" w14:paraId="74D3B3ED" w14:textId="77777777" w:rsidTr="00F76E47">
        <w:trPr>
          <w:trHeight w:val="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028A3" w14:textId="77777777" w:rsidR="00D71252" w:rsidRPr="0045780F" w:rsidRDefault="00D71252" w:rsidP="00F76E47">
            <w:pPr>
              <w:spacing w:after="0" w:line="240" w:lineRule="auto"/>
              <w:rPr>
                <w:color w:val="000000"/>
                <w:lang w:eastAsia="fi-FI"/>
              </w:rPr>
            </w:pPr>
            <w:r w:rsidRPr="0045780F">
              <w:rPr>
                <w:color w:val="000000"/>
                <w:lang w:eastAsia="fi-FI"/>
              </w:rPr>
              <w:t xml:space="preserve">GFAP, glial fibrillary acidic protein; NfL, neurofilament light chain; p-tau217, phosphorylated tau at threonine 217; SNAP25, </w:t>
            </w:r>
            <w:proofErr w:type="spellStart"/>
            <w:r w:rsidRPr="0045780F">
              <w:rPr>
                <w:color w:val="000000"/>
                <w:lang w:eastAsia="fi-FI"/>
              </w:rPr>
              <w:t>synaptosomal</w:t>
            </w:r>
            <w:proofErr w:type="spellEnd"/>
            <w:r w:rsidRPr="0045780F">
              <w:rPr>
                <w:color w:val="000000"/>
                <w:lang w:eastAsia="fi-FI"/>
              </w:rPr>
              <w:t>-associated protein 25; NRGN, neurogranin; BMI, body mass index; UCB-J SUVR, [11C]UCB-J standardized uptake value ratio (cortical composite region). Values are β coefficients (estimate) with 95% CI, p-values and Standardized Beta derived from multivariable linear regression models for each biomarker outcome</w:t>
            </w:r>
            <w:r>
              <w:t xml:space="preserve"> Bold values indicate p &lt; 0.05.</w:t>
            </w:r>
          </w:p>
        </w:tc>
      </w:tr>
    </w:tbl>
    <w:p w14:paraId="78AA8C92" w14:textId="77777777" w:rsidR="00C1083A" w:rsidRDefault="00000000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9"/>
        <w:gridCol w:w="2407"/>
        <w:gridCol w:w="2709"/>
        <w:gridCol w:w="2105"/>
        <w:gridCol w:w="1479"/>
        <w:gridCol w:w="1305"/>
      </w:tblGrid>
      <w:tr w:rsidR="001805E5" w:rsidRPr="00EC6A3A" w14:paraId="3EB3CD8C" w14:textId="77777777" w:rsidTr="001805E5">
        <w:trPr>
          <w:trHeight w:val="320"/>
        </w:trPr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DFB872" w14:textId="77777777" w:rsidR="00B31002" w:rsidRPr="00EC6A3A" w:rsidRDefault="00000000" w:rsidP="001805E5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b/>
                <w:bCs/>
                <w:color w:val="000000"/>
                <w:sz w:val="20"/>
                <w:szCs w:val="20"/>
                <w:lang w:eastAsia="fi-FI"/>
              </w:rPr>
              <w:lastRenderedPageBreak/>
              <w:t>Table S3. Linear regression of Baseline Plasma Biomarkers,</w:t>
            </w:r>
            <w:r w:rsidRPr="001805E5">
              <w:rPr>
                <w:b/>
                <w:bCs/>
                <w:color w:val="000000"/>
                <w:sz w:val="20"/>
                <w:szCs w:val="20"/>
                <w:vertAlign w:val="superscript"/>
                <w:lang w:eastAsia="fi-FI"/>
              </w:rPr>
              <w:t xml:space="preserve"> </w:t>
            </w:r>
            <w:r w:rsidRPr="001805E5">
              <w:rPr>
                <w:b/>
                <w:bCs/>
                <w:color w:val="000000"/>
                <w:sz w:val="20"/>
                <w:szCs w:val="20"/>
                <w:lang w:eastAsia="fi-FI"/>
              </w:rPr>
              <w:t>[</w:t>
            </w:r>
            <w:r w:rsidRPr="001805E5">
              <w:rPr>
                <w:b/>
                <w:bCs/>
                <w:color w:val="000000"/>
                <w:sz w:val="20"/>
                <w:szCs w:val="20"/>
                <w:vertAlign w:val="superscript"/>
                <w:lang w:eastAsia="fi-FI"/>
              </w:rPr>
              <w:t>11</w:t>
            </w:r>
            <w:r w:rsidRPr="001805E5">
              <w:rPr>
                <w:b/>
                <w:bCs/>
                <w:color w:val="000000"/>
                <w:sz w:val="20"/>
                <w:szCs w:val="20"/>
                <w:lang w:eastAsia="fi-FI"/>
              </w:rPr>
              <w:t>C]PK11195, and Clinical Predictors</w:t>
            </w:r>
          </w:p>
        </w:tc>
      </w:tr>
      <w:tr w:rsidR="001805E5" w:rsidRPr="001805E5" w14:paraId="23D15248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E14F6D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Predictor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B0BAB9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BL GFAP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F838E7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BL NfL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ABCCC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BL p-tau217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DB1C5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BL SNAP25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DA5A9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BL NRGN</w:t>
            </w:r>
          </w:p>
        </w:tc>
      </w:tr>
      <w:tr w:rsidR="001805E5" w:rsidRPr="001805E5" w14:paraId="4D7ABF29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4E535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Model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DF4F59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F3EC0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21166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3586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C0364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0.64</w:t>
            </w:r>
          </w:p>
        </w:tc>
      </w:tr>
      <w:tr w:rsidR="001805E5" w:rsidRPr="001805E5" w14:paraId="67C2444B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046BB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Adj. R²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A4A0C6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B8913C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A8ABAC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CECF8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FB88F7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1805E5" w:rsidRPr="001805E5" w14:paraId="7F4D74B0" w14:textId="77777777" w:rsidTr="001805E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E5E9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AEE5E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0.048, (0.018–0.078)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A97540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p=0.077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A7E8B9F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p=0.056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3BF23C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p=0.38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6CBB0E0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1805E5" w:rsidRPr="001805E5" w14:paraId="093B4ED6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8272C1" w14:textId="77777777" w:rsidR="00B31002" w:rsidRPr="00EC6A3A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(estimate, 95% CI, Std Beta, p-value)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7948D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0.40, p=0.0025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EBCA60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BFAB28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15CEB0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A6EF68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1805E5" w:rsidRPr="001805E5" w14:paraId="76D6CFE9" w14:textId="77777777" w:rsidTr="001805E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C2A5B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BMI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C01AAE4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5D1C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 -0.053, (-0.087– -0.019),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54CCCA7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p=0.80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E53FFF5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p=0.13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78F12F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1805E5" w:rsidRPr="001805E5" w14:paraId="49A28E05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F32378" w14:textId="77777777" w:rsidR="00B31002" w:rsidRPr="00EC6A3A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(estimate, 95% CI, Std Beta, p-value)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A475CD" w14:textId="77777777" w:rsidR="00B31002" w:rsidRPr="00EC6A3A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48370E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EC6A3A">
              <w:rPr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805E5">
              <w:rPr>
                <w:color w:val="000000"/>
                <w:sz w:val="20"/>
                <w:szCs w:val="20"/>
                <w:lang w:eastAsia="fi-FI"/>
              </w:rPr>
              <w:t>-0.41, p=0.0030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74D80C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911489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CD8CE2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1805E5" w:rsidRPr="001805E5" w14:paraId="79508E6F" w14:textId="77777777" w:rsidTr="001805E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4070" w14:textId="77777777" w:rsidR="00B31002" w:rsidRPr="001805E5" w:rsidRDefault="00000000" w:rsidP="001805E5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i/>
                <w:iCs/>
                <w:color w:val="000000"/>
                <w:sz w:val="20"/>
                <w:szCs w:val="20"/>
                <w:lang w:eastAsia="fi-FI"/>
              </w:rPr>
              <w:t>APOE</w:t>
            </w: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 ε4 count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7F4BC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0.24, </w:t>
            </w:r>
            <w:r>
              <w:rPr>
                <w:color w:val="000000"/>
                <w:sz w:val="20"/>
                <w:szCs w:val="20"/>
                <w:lang w:eastAsia="fi-FI"/>
              </w:rPr>
              <w:t>(0.072–0.41)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104A74B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2974D" w14:textId="7D9B864B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0.20, (0.070–1.15)</w:t>
            </w:r>
            <w:r>
              <w:rPr>
                <w:color w:val="000000"/>
                <w:sz w:val="20"/>
                <w:szCs w:val="20"/>
                <w:lang w:eastAsia="fi-FI"/>
              </w:rPr>
              <w:t>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C3418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p=0.069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1B50A14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1805E5" w:rsidRPr="001805E5" w14:paraId="29D3E1C8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752B1E" w14:textId="77777777" w:rsidR="00B31002" w:rsidRPr="00EC6A3A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 (estimate, 95% CI, Std Beta, p-value)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03DBDE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0.34, p=0.0063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168F71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89B9F1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0.40, p=0.0035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AF2EDD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A5A5BB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1805E5" w:rsidRPr="001805E5" w14:paraId="50F00D66" w14:textId="77777777" w:rsidTr="001805E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903F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F8B83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 -0.22, </w:t>
            </w:r>
            <w:r>
              <w:rPr>
                <w:color w:val="000000"/>
                <w:sz w:val="20"/>
                <w:szCs w:val="20"/>
                <w:lang w:eastAsia="fi-FI"/>
              </w:rPr>
              <w:t>(-0.36– -0.073)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A481D7E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p=0.88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BA0632E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p=0.30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309D7F2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p=0.13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BAE1889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1805E5" w:rsidRPr="001805E5" w14:paraId="2E70C03B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3ED36E" w14:textId="77777777" w:rsidR="00B31002" w:rsidRPr="00EC6A3A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 (estimate, 95% CI, Std Beta,  p-value)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41E07B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EC6A3A">
              <w:rPr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1805E5">
              <w:rPr>
                <w:color w:val="000000"/>
                <w:sz w:val="20"/>
                <w:szCs w:val="20"/>
                <w:lang w:eastAsia="fi-FI"/>
              </w:rPr>
              <w:t>-0.37, p=0.0040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4D8708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420829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3FE6F4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8C2B95" w14:textId="77777777" w:rsidR="00B31002" w:rsidRPr="001805E5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1805E5" w:rsidRPr="001805E5" w14:paraId="5408B0D2" w14:textId="77777777" w:rsidTr="001805E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B6DC0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[</w:t>
            </w:r>
            <w:r w:rsidRPr="001805E5">
              <w:rPr>
                <w:color w:val="000000"/>
                <w:sz w:val="20"/>
                <w:szCs w:val="20"/>
                <w:vertAlign w:val="superscript"/>
                <w:lang w:eastAsia="fi-FI"/>
              </w:rPr>
              <w:t>11</w:t>
            </w:r>
            <w:r w:rsidRPr="001805E5">
              <w:rPr>
                <w:color w:val="000000"/>
                <w:sz w:val="20"/>
                <w:szCs w:val="20"/>
                <w:lang w:eastAsia="fi-FI"/>
              </w:rPr>
              <w:t>C]PK11195 DVR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DFE422F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p=0.57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E3DB9F9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p=0.82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1146870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p=0.96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6F76880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—, p=0.35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C70F235" w14:textId="77777777" w:rsidR="00B31002" w:rsidRPr="001805E5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1805E5" w:rsidRPr="00EC6A3A" w14:paraId="1C0BEFC3" w14:textId="77777777" w:rsidTr="001805E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7452C3" w14:textId="77777777" w:rsidR="00B31002" w:rsidRPr="00EC6A3A" w:rsidRDefault="00000000" w:rsidP="001805E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>(estimate, 95% CI, Std Beta, p-value)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7E0F3" w14:textId="77777777" w:rsidR="00B31002" w:rsidRPr="00EC6A3A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9DA982" w14:textId="77777777" w:rsidR="00B31002" w:rsidRPr="00EC6A3A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7CDB43" w14:textId="77777777" w:rsidR="00B31002" w:rsidRPr="00EC6A3A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F4568F" w14:textId="77777777" w:rsidR="00B31002" w:rsidRPr="00EC6A3A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A96EC9" w14:textId="77777777" w:rsidR="00B31002" w:rsidRPr="00EC6A3A" w:rsidRDefault="00B31002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1805E5" w:rsidRPr="00EC6A3A" w14:paraId="57FC7A4C" w14:textId="77777777" w:rsidTr="001805E5">
        <w:trPr>
          <w:trHeight w:val="320"/>
        </w:trPr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F9BE0C" w14:textId="77777777" w:rsidR="00B31002" w:rsidRPr="00EC6A3A" w:rsidRDefault="00000000" w:rsidP="001805E5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  <w:r w:rsidRPr="001805E5">
              <w:rPr>
                <w:color w:val="000000"/>
                <w:sz w:val="20"/>
                <w:szCs w:val="20"/>
                <w:lang w:eastAsia="fi-FI"/>
              </w:rPr>
              <w:t xml:space="preserve">GFAP, glial fibrillary acidic protein; NfL, neurofilament light chain; p-tau217, phosphorylated tau at threonine 217; SNAP25, </w:t>
            </w:r>
            <w:proofErr w:type="spellStart"/>
            <w:r w:rsidRPr="001805E5">
              <w:rPr>
                <w:color w:val="000000"/>
                <w:sz w:val="20"/>
                <w:szCs w:val="20"/>
                <w:lang w:eastAsia="fi-FI"/>
              </w:rPr>
              <w:t>synaptosomal</w:t>
            </w:r>
            <w:proofErr w:type="spellEnd"/>
            <w:r w:rsidRPr="001805E5">
              <w:rPr>
                <w:color w:val="000000"/>
                <w:sz w:val="20"/>
                <w:szCs w:val="20"/>
                <w:lang w:eastAsia="fi-FI"/>
              </w:rPr>
              <w:t>-associated protein 25; NRGN, neurogranin; BMI, body mass index; PK11195 DVR, [11C]PK11195 distribution volume ratio (cortical composite region). Values are β coefficients (estimate) with 95% CI, p-values and Standardized Beta derived from multivariable linear regression models for each biomarker outcome</w:t>
            </w:r>
          </w:p>
        </w:tc>
      </w:tr>
    </w:tbl>
    <w:p w14:paraId="0BEC8855" w14:textId="77777777" w:rsidR="00C1083A" w:rsidRDefault="00000000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9"/>
        <w:gridCol w:w="2698"/>
        <w:gridCol w:w="2698"/>
        <w:gridCol w:w="1540"/>
        <w:gridCol w:w="1540"/>
        <w:gridCol w:w="1359"/>
      </w:tblGrid>
      <w:tr w:rsidR="006165EA" w:rsidRPr="00EC6A3A" w14:paraId="3224C98E" w14:textId="77777777" w:rsidTr="006165EA">
        <w:trPr>
          <w:trHeight w:val="320"/>
        </w:trPr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36ECBD" w14:textId="77777777" w:rsidR="00B31002" w:rsidRPr="00EC6A3A" w:rsidRDefault="00000000" w:rsidP="006165E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b/>
                <w:bCs/>
                <w:color w:val="000000"/>
                <w:sz w:val="20"/>
                <w:szCs w:val="20"/>
                <w:lang w:eastAsia="fi-FI"/>
              </w:rPr>
              <w:lastRenderedPageBreak/>
              <w:t>Table S4. Linear regression of Follow-up Plasma Biomarkers,</w:t>
            </w:r>
            <w:r w:rsidRPr="006165EA">
              <w:rPr>
                <w:b/>
                <w:bCs/>
                <w:color w:val="000000"/>
                <w:sz w:val="20"/>
                <w:szCs w:val="20"/>
                <w:vertAlign w:val="superscript"/>
                <w:lang w:eastAsia="fi-FI"/>
              </w:rPr>
              <w:t xml:space="preserve"> </w:t>
            </w:r>
            <w:r w:rsidRPr="006165EA">
              <w:rPr>
                <w:b/>
                <w:bCs/>
                <w:color w:val="000000"/>
                <w:sz w:val="20"/>
                <w:szCs w:val="20"/>
                <w:lang w:eastAsia="fi-FI"/>
              </w:rPr>
              <w:t>[</w:t>
            </w:r>
            <w:r w:rsidRPr="006165EA">
              <w:rPr>
                <w:b/>
                <w:bCs/>
                <w:color w:val="000000"/>
                <w:sz w:val="20"/>
                <w:szCs w:val="20"/>
                <w:vertAlign w:val="superscript"/>
                <w:lang w:eastAsia="fi-FI"/>
              </w:rPr>
              <w:t>11</w:t>
            </w:r>
            <w:r w:rsidRPr="006165EA">
              <w:rPr>
                <w:b/>
                <w:bCs/>
                <w:color w:val="000000"/>
                <w:sz w:val="20"/>
                <w:szCs w:val="20"/>
                <w:lang w:eastAsia="fi-FI"/>
              </w:rPr>
              <w:t>C]PK11195, and Clinical Predictors</w:t>
            </w:r>
          </w:p>
        </w:tc>
      </w:tr>
      <w:tr w:rsidR="006165EA" w:rsidRPr="006165EA" w14:paraId="026CC6AB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551D95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Predictor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5CC489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FU GFAP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EC625B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FU NfL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862BCE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FU p-tau217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4B4326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FU SNAP25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5BBCF4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FU NRGN</w:t>
            </w:r>
          </w:p>
        </w:tc>
      </w:tr>
      <w:tr w:rsidR="006165EA" w:rsidRPr="006165EA" w14:paraId="51C7482B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0E426C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Model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16FAD6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0.0078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A1A6CE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88F61F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6A91B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219DE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0.25</w:t>
            </w:r>
          </w:p>
        </w:tc>
      </w:tr>
      <w:tr w:rsidR="006165EA" w:rsidRPr="006165EA" w14:paraId="38916870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287063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Adj. R²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6C6CD7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985D01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34D498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CC8DE8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6CCA16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6165EA" w:rsidRPr="006165EA" w14:paraId="13A3061A" w14:textId="77777777" w:rsidTr="006165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5E3D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C23ED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0.039, (0.0028–0.075),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DCB05CD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p=0.27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0AA66FB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43D9F67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B18DB54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6165EA" w:rsidRPr="006165EA" w14:paraId="6DBFD751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2DCC17" w14:textId="77777777" w:rsidR="00B31002" w:rsidRPr="00EC6A3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(estimate, 95% CI, Std Beta, p-value)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FB747C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0.33, p=0.035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B082B3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92FC12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DD1FB8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16C63C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6165EA" w:rsidRPr="006165EA" w14:paraId="71B7F50E" w14:textId="77777777" w:rsidTr="006165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43170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BMI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2D98EFF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FA979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 -0.074, (-0.11– -0.040),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E2562D2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B4CE04A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F455419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6165EA" w:rsidRPr="006165EA" w14:paraId="32AD4F83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412035" w14:textId="77777777" w:rsidR="00B31002" w:rsidRPr="00EC6A3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(estimate, 95% CI, Std Beta, p-value)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7D7057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4B8056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EC6A3A">
              <w:rPr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6165EA">
              <w:rPr>
                <w:color w:val="000000"/>
                <w:sz w:val="20"/>
                <w:szCs w:val="20"/>
                <w:lang w:eastAsia="fi-FI"/>
              </w:rPr>
              <w:t>-0.59, p&lt;0.0001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874F10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F10156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CD2911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6165EA" w:rsidRPr="006165EA" w14:paraId="3C21A34E" w14:textId="77777777" w:rsidTr="006165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225E" w14:textId="77777777" w:rsidR="00B31002" w:rsidRPr="006165EA" w:rsidRDefault="00000000" w:rsidP="006165EA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i/>
                <w:iCs/>
                <w:color w:val="000000"/>
                <w:sz w:val="20"/>
                <w:szCs w:val="20"/>
                <w:lang w:eastAsia="fi-FI"/>
              </w:rPr>
              <w:t>APOE</w:t>
            </w: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 ε4 count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4C33874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p=0.060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0599ED9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p=0.71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92FA31B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391061A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DA3B347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6165EA" w:rsidRPr="00EC6A3A" w14:paraId="101D0AF5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82CB83" w14:textId="77777777" w:rsidR="00B31002" w:rsidRPr="00EC6A3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 (estimate, 95% CI, Std Beta, p-value)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C65B2C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A4871D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E06576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A1385B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FBE8C1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6165EA" w:rsidRPr="006165EA" w14:paraId="772D997F" w14:textId="77777777" w:rsidTr="006165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A207C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19D3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 -0.19, (-0.39– -0.0024),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5D49941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p=0.20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8083825" w14:textId="77777777" w:rsidR="00B31002" w:rsidRPr="006165EA" w:rsidRDefault="00000000" w:rsidP="006165E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b/>
                <w:bCs/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E5E9BA3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E859EE5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6165EA" w:rsidRPr="006165EA" w14:paraId="66C03948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6682F7" w14:textId="77777777" w:rsidR="00B31002" w:rsidRPr="00EC6A3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 (estimate, 95% CI, Std Beta,  p-value)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BB11E1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EC6A3A">
              <w:rPr>
                <w:color w:val="000000"/>
                <w:sz w:val="20"/>
                <w:szCs w:val="20"/>
                <w:lang w:eastAsia="fi-FI"/>
              </w:rPr>
              <w:t xml:space="preserve"> </w:t>
            </w:r>
            <w:r w:rsidRPr="006165EA">
              <w:rPr>
                <w:color w:val="000000"/>
                <w:sz w:val="20"/>
                <w:szCs w:val="20"/>
                <w:lang w:eastAsia="fi-FI"/>
              </w:rPr>
              <w:t>-0.32, p=0.047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A9978B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2768D2" w14:textId="77777777" w:rsidR="00B31002" w:rsidRPr="006165EA" w:rsidRDefault="00B31002" w:rsidP="006165E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ECF20B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0E5ADA" w14:textId="77777777" w:rsidR="00B31002" w:rsidRPr="006165E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6165EA" w:rsidRPr="006165EA" w14:paraId="60A79334" w14:textId="77777777" w:rsidTr="006165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620F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[</w:t>
            </w:r>
            <w:r w:rsidRPr="006165EA">
              <w:rPr>
                <w:color w:val="000000"/>
                <w:sz w:val="20"/>
                <w:szCs w:val="20"/>
                <w:vertAlign w:val="superscript"/>
                <w:lang w:eastAsia="fi-FI"/>
              </w:rPr>
              <w:t>11</w:t>
            </w:r>
            <w:r w:rsidRPr="006165EA">
              <w:rPr>
                <w:color w:val="000000"/>
                <w:sz w:val="20"/>
                <w:szCs w:val="20"/>
                <w:lang w:eastAsia="fi-FI"/>
              </w:rPr>
              <w:t>C]PK11195 DVR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458D0AA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p=0.97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E49BCEF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—, p=0.93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DE1F8FC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119C56C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4B78CF7" w14:textId="77777777" w:rsidR="00B31002" w:rsidRPr="006165E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—</w:t>
            </w:r>
          </w:p>
        </w:tc>
      </w:tr>
      <w:tr w:rsidR="006165EA" w:rsidRPr="00EC6A3A" w14:paraId="03E5E598" w14:textId="77777777" w:rsidTr="006165EA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C729EE" w14:textId="77777777" w:rsidR="00B31002" w:rsidRPr="00EC6A3A" w:rsidRDefault="00000000" w:rsidP="006165E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>(estimate, 95% CI, Std Beta, p-value)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A0427D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2383A2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7DCFF7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A02925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57585D" w14:textId="77777777" w:rsidR="00B31002" w:rsidRPr="00EC6A3A" w:rsidRDefault="00B31002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</w:p>
        </w:tc>
      </w:tr>
      <w:tr w:rsidR="006165EA" w:rsidRPr="00EC6A3A" w14:paraId="5F961EE3" w14:textId="77777777" w:rsidTr="006165EA">
        <w:trPr>
          <w:trHeight w:val="320"/>
        </w:trPr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A5AACC" w14:textId="77777777" w:rsidR="00B31002" w:rsidRPr="00EC6A3A" w:rsidRDefault="00000000" w:rsidP="006165EA">
            <w:pPr>
              <w:spacing w:after="0" w:line="240" w:lineRule="auto"/>
              <w:rPr>
                <w:color w:val="000000"/>
                <w:sz w:val="20"/>
                <w:szCs w:val="20"/>
                <w:lang w:eastAsia="fi-FI"/>
              </w:rPr>
            </w:pPr>
            <w:r w:rsidRPr="006165EA">
              <w:rPr>
                <w:color w:val="000000"/>
                <w:sz w:val="20"/>
                <w:szCs w:val="20"/>
                <w:lang w:eastAsia="fi-FI"/>
              </w:rPr>
              <w:t xml:space="preserve">GFAP, glial fibrillary acidic protein; NfL, neurofilament light chain; p-tau217, phosphorylated tau at threonine 217; SNAP25, </w:t>
            </w:r>
            <w:proofErr w:type="spellStart"/>
            <w:r w:rsidRPr="006165EA">
              <w:rPr>
                <w:color w:val="000000"/>
                <w:sz w:val="20"/>
                <w:szCs w:val="20"/>
                <w:lang w:eastAsia="fi-FI"/>
              </w:rPr>
              <w:t>synaptosomal</w:t>
            </w:r>
            <w:proofErr w:type="spellEnd"/>
            <w:r w:rsidRPr="006165EA">
              <w:rPr>
                <w:color w:val="000000"/>
                <w:sz w:val="20"/>
                <w:szCs w:val="20"/>
                <w:lang w:eastAsia="fi-FI"/>
              </w:rPr>
              <w:t>-associated protein 25; NRGN, neurogranin; BMI, body mass index; PK11195 DVR, [11C]PK11195 distribution volume ratio (cortical composite region). Values are β coefficients (estimate) with 95% CI, p-values and Standardized Beta derived from multivariable linear regression models for each biomarker outcome</w:t>
            </w:r>
          </w:p>
        </w:tc>
      </w:tr>
    </w:tbl>
    <w:p w14:paraId="1D2BCEF2" w14:textId="77777777" w:rsidR="00C1083A" w:rsidRDefault="00C1083A"/>
    <w:p w14:paraId="34AEE3A5" w14:textId="77777777" w:rsidR="005B2DEE" w:rsidRDefault="005B2DEE"/>
    <w:sectPr w:rsidR="005B2DEE" w:rsidSect="00D71252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52"/>
    <w:rsid w:val="00532268"/>
    <w:rsid w:val="005B2DEE"/>
    <w:rsid w:val="006A5D61"/>
    <w:rsid w:val="006E520A"/>
    <w:rsid w:val="00B31002"/>
    <w:rsid w:val="00C1083A"/>
    <w:rsid w:val="00D71252"/>
    <w:rsid w:val="00EA356D"/>
    <w:rsid w:val="00F04AFD"/>
    <w:rsid w:val="00F7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3DB7AD"/>
  <w15:chartTrackingRefBased/>
  <w15:docId w15:val="{8C425CF9-64F9-4944-8A43-F32C44F5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71252"/>
    <w:pPr>
      <w:spacing w:line="48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712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i-FI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712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i-FI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712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i-FI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712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i-FI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712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i-FI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712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i-FI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712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i-FI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712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i-FI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712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i-FI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71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71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71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7125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7125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7125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7125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7125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7125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71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D71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7125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i-FI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D71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7125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i-FI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D7125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7125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fi-FI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D7125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71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i-FI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7125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71252"/>
    <w:rPr>
      <w:b/>
      <w:bCs/>
      <w:smallCaps/>
      <w:color w:val="0F4761" w:themeColor="accent1" w:themeShade="BF"/>
      <w:spacing w:val="5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573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Mikko Koivumäki</dc:creator>
  <cp:keywords/>
  <dc:description/>
  <cp:lastModifiedBy>Mikko Koivumäki</cp:lastModifiedBy>
  <cp:revision>2</cp:revision>
  <dcterms:created xsi:type="dcterms:W3CDTF">2026-09-29T11:03:00Z</dcterms:created>
  <dcterms:modified xsi:type="dcterms:W3CDTF">2026-09-29T11:03:00Z</dcterms:modified>
</cp:coreProperties>
</file>