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1A47D" w14:textId="77777777" w:rsidR="00494EBD" w:rsidRDefault="00494EBD" w:rsidP="003F5DFA">
      <w:pPr>
        <w:jc w:val="center"/>
        <w:rPr>
          <w:rFonts w:ascii="Times New Roman" w:hAnsi="Times New Roman" w:cs="Times New Roman"/>
          <w:b/>
          <w:bCs/>
          <w:lang w:val="en-IE"/>
        </w:rPr>
      </w:pPr>
    </w:p>
    <w:tbl>
      <w:tblPr>
        <w:tblStyle w:val="TableGrid"/>
        <w:tblW w:w="14601" w:type="dxa"/>
        <w:tblInd w:w="-431" w:type="dxa"/>
        <w:shd w:val="clear" w:color="auto" w:fill="E7E6E6" w:themeFill="background2"/>
        <w:tblLook w:val="04A0" w:firstRow="1" w:lastRow="0" w:firstColumn="1" w:lastColumn="0" w:noHBand="0" w:noVBand="1"/>
      </w:tblPr>
      <w:tblGrid>
        <w:gridCol w:w="14601"/>
      </w:tblGrid>
      <w:tr w:rsidR="00494EBD" w:rsidRPr="00494EBD" w14:paraId="0EF02B55" w14:textId="77777777" w:rsidTr="0000325E">
        <w:tc>
          <w:tcPr>
            <w:tcW w:w="14601" w:type="dxa"/>
            <w:shd w:val="clear" w:color="auto" w:fill="E7E6E6" w:themeFill="background2"/>
          </w:tcPr>
          <w:p w14:paraId="060E197C" w14:textId="2374D8EF" w:rsidR="00494EBD" w:rsidRDefault="00494EBD" w:rsidP="00494EBD">
            <w:pPr>
              <w:jc w:val="center"/>
              <w:rPr>
                <w:rFonts w:ascii="Times New Roman" w:eastAsia="Times New Roman" w:hAnsi="Times New Roman" w:cs="Times New Roman"/>
                <w:b/>
                <w:bCs/>
                <w:color w:val="000000" w:themeColor="text1"/>
                <w:sz w:val="24"/>
                <w:lang w:eastAsia="ja-JP"/>
              </w:rPr>
            </w:pPr>
            <w:r w:rsidRPr="004D72E1">
              <w:rPr>
                <w:rFonts w:ascii="Times New Roman" w:hAnsi="Times New Roman" w:cs="Times New Roman"/>
                <w:b/>
                <w:bCs/>
                <w:color w:val="000000" w:themeColor="text1"/>
                <w:sz w:val="24"/>
                <w:lang w:val="en-IE"/>
              </w:rPr>
              <w:t xml:space="preserve">Supplementary file </w:t>
            </w:r>
            <w:r w:rsidR="001E2488">
              <w:rPr>
                <w:rFonts w:ascii="Times New Roman" w:hAnsi="Times New Roman" w:cs="Times New Roman"/>
                <w:b/>
                <w:bCs/>
                <w:color w:val="000000" w:themeColor="text1"/>
                <w:sz w:val="24"/>
                <w:lang w:val="en-IE"/>
              </w:rPr>
              <w:t>4</w:t>
            </w:r>
            <w:r w:rsidRPr="004D72E1">
              <w:rPr>
                <w:rFonts w:ascii="Times New Roman" w:hAnsi="Times New Roman" w:cs="Times New Roman"/>
                <w:b/>
                <w:bCs/>
                <w:color w:val="000000" w:themeColor="text1"/>
                <w:sz w:val="24"/>
                <w:lang w:val="en-IE"/>
              </w:rPr>
              <w:t xml:space="preserve">: </w:t>
            </w:r>
            <w:r w:rsidRPr="004D72E1">
              <w:rPr>
                <w:rFonts w:ascii="Times New Roman" w:eastAsia="Times New Roman" w:hAnsi="Times New Roman" w:cs="Times New Roman"/>
                <w:b/>
                <w:bCs/>
                <w:color w:val="000000" w:themeColor="text1"/>
                <w:sz w:val="24"/>
                <w:lang w:eastAsia="ja-JP"/>
              </w:rPr>
              <w:t>AMSTAR 2 results</w:t>
            </w:r>
          </w:p>
          <w:p w14:paraId="29DC9941" w14:textId="12D810ED" w:rsidR="004D72E1" w:rsidRPr="004D72E1" w:rsidRDefault="004D72E1" w:rsidP="004D72E1">
            <w:pPr>
              <w:rPr>
                <w:rFonts w:ascii="Times New Roman" w:eastAsia="Times New Roman" w:hAnsi="Times New Roman" w:cs="Times New Roman"/>
                <w:b/>
                <w:bCs/>
                <w:color w:val="000000" w:themeColor="text1"/>
                <w:sz w:val="24"/>
                <w:lang w:eastAsia="ja-JP"/>
              </w:rPr>
            </w:pPr>
          </w:p>
        </w:tc>
      </w:tr>
    </w:tbl>
    <w:p w14:paraId="74F6C587" w14:textId="77777777" w:rsidR="00FE7816" w:rsidRDefault="00FE7816" w:rsidP="0000325E">
      <w:pPr>
        <w:spacing w:line="360" w:lineRule="auto"/>
        <w:jc w:val="both"/>
        <w:rPr>
          <w:rFonts w:ascii="Times New Roman" w:hAnsi="Times New Roman" w:cs="Times New Roman"/>
          <w:lang w:val="en-IE"/>
        </w:rPr>
      </w:pPr>
    </w:p>
    <w:p w14:paraId="1D826A16" w14:textId="7750874F" w:rsidR="00732599" w:rsidRPr="0000325E" w:rsidRDefault="002F4405" w:rsidP="00FE7816">
      <w:pPr>
        <w:spacing w:line="360" w:lineRule="auto"/>
        <w:jc w:val="both"/>
        <w:rPr>
          <w:rFonts w:ascii="Times New Roman" w:hAnsi="Times New Roman" w:cs="Times New Roman"/>
          <w:sz w:val="22"/>
          <w:szCs w:val="22"/>
          <w:lang w:val="en-IE"/>
        </w:rPr>
      </w:pPr>
      <w:r w:rsidRPr="0000325E">
        <w:rPr>
          <w:rFonts w:ascii="Times New Roman" w:hAnsi="Times New Roman" w:cs="Times New Roman"/>
          <w:sz w:val="22"/>
          <w:szCs w:val="22"/>
          <w:lang w:val="en-IE"/>
        </w:rPr>
        <w:t xml:space="preserve">Risk of bias was assessed for included systematic reviews using AMSTAR2 (A Measurement Tool to Assess systematic Reviews) </w:t>
      </w:r>
      <w:r w:rsidR="00C56ADC" w:rsidRPr="0000325E">
        <w:rPr>
          <w:rFonts w:ascii="Times New Roman" w:hAnsi="Times New Roman" w:cs="Times New Roman"/>
          <w:sz w:val="22"/>
          <w:szCs w:val="22"/>
          <w:vertAlign w:val="superscript"/>
          <w:lang w:val="en-IE"/>
        </w:rPr>
        <w:t>*</w:t>
      </w:r>
      <w:r w:rsidR="00C56ADC" w:rsidRPr="0000325E">
        <w:rPr>
          <w:rFonts w:ascii="Times New Roman" w:hAnsi="Times New Roman" w:cs="Times New Roman"/>
          <w:b/>
          <w:bCs/>
          <w:sz w:val="22"/>
          <w:szCs w:val="22"/>
          <w:vertAlign w:val="superscript"/>
        </w:rPr>
        <w:t>Reference: Shea et al., 2017</w:t>
      </w:r>
      <w:r w:rsidRPr="0000325E">
        <w:rPr>
          <w:rFonts w:ascii="Times New Roman" w:hAnsi="Times New Roman" w:cs="Times New Roman"/>
          <w:sz w:val="22"/>
          <w:szCs w:val="22"/>
          <w:lang w:val="en-IE"/>
        </w:rPr>
        <w:t>. This is a validated 16-item scale developed to evaluate the methodological quality of reviews. Individual items are graded as “yes, partial yes, no, or no meta-analysis conducted” depending on the item content. The overall quality grading (high: 12</w:t>
      </w:r>
      <w:r w:rsidR="000C1288">
        <w:rPr>
          <w:rFonts w:ascii="Times New Roman" w:hAnsi="Times New Roman" w:cs="Times New Roman"/>
          <w:sz w:val="22"/>
          <w:szCs w:val="22"/>
          <w:lang w:val="en-IE"/>
        </w:rPr>
        <w:t>-</w:t>
      </w:r>
      <w:r w:rsidRPr="0000325E">
        <w:rPr>
          <w:rFonts w:ascii="Times New Roman" w:hAnsi="Times New Roman" w:cs="Times New Roman"/>
          <w:sz w:val="22"/>
          <w:szCs w:val="22"/>
          <w:lang w:val="en-IE"/>
        </w:rPr>
        <w:t>16 points, moderate: 9</w:t>
      </w:r>
      <w:r w:rsidR="000C1288">
        <w:rPr>
          <w:rFonts w:ascii="Times New Roman" w:hAnsi="Times New Roman" w:cs="Times New Roman"/>
          <w:sz w:val="22"/>
          <w:szCs w:val="22"/>
          <w:lang w:val="en-IE"/>
        </w:rPr>
        <w:t>-</w:t>
      </w:r>
      <w:r w:rsidRPr="0000325E">
        <w:rPr>
          <w:rFonts w:ascii="Times New Roman" w:hAnsi="Times New Roman" w:cs="Times New Roman"/>
          <w:sz w:val="22"/>
          <w:szCs w:val="22"/>
          <w:lang w:val="en-IE"/>
        </w:rPr>
        <w:t>11 points, low: 5</w:t>
      </w:r>
      <w:r w:rsidR="000C1288">
        <w:rPr>
          <w:rFonts w:ascii="Times New Roman" w:hAnsi="Times New Roman" w:cs="Times New Roman"/>
          <w:sz w:val="22"/>
          <w:szCs w:val="22"/>
          <w:lang w:val="en-IE"/>
        </w:rPr>
        <w:t>-</w:t>
      </w:r>
      <w:r w:rsidRPr="0000325E">
        <w:rPr>
          <w:rFonts w:ascii="Times New Roman" w:hAnsi="Times New Roman" w:cs="Times New Roman"/>
          <w:sz w:val="22"/>
          <w:szCs w:val="22"/>
          <w:lang w:val="en-IE"/>
        </w:rPr>
        <w:t>8 points or critically low: 0</w:t>
      </w:r>
      <w:r w:rsidR="000C1288">
        <w:rPr>
          <w:rFonts w:ascii="Times New Roman" w:hAnsi="Times New Roman" w:cs="Times New Roman"/>
          <w:sz w:val="22"/>
          <w:szCs w:val="22"/>
          <w:lang w:val="en-IE"/>
        </w:rPr>
        <w:t>-</w:t>
      </w:r>
      <w:r w:rsidRPr="0000325E">
        <w:rPr>
          <w:rFonts w:ascii="Times New Roman" w:hAnsi="Times New Roman" w:cs="Times New Roman"/>
          <w:sz w:val="22"/>
          <w:szCs w:val="22"/>
          <w:lang w:val="en-IE"/>
        </w:rPr>
        <w:t xml:space="preserve">4 points) of a systematic review is assigned by a combination of ratings. AMSTAR-2 item scores for each included systematic review were presented in a tabular form to compare the rigour and reporting. </w:t>
      </w:r>
    </w:p>
    <w:tbl>
      <w:tblPr>
        <w:tblW w:w="1460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269"/>
        <w:gridCol w:w="567"/>
        <w:gridCol w:w="567"/>
        <w:gridCol w:w="567"/>
        <w:gridCol w:w="567"/>
        <w:gridCol w:w="567"/>
        <w:gridCol w:w="567"/>
        <w:gridCol w:w="567"/>
        <w:gridCol w:w="567"/>
        <w:gridCol w:w="567"/>
        <w:gridCol w:w="567"/>
        <w:gridCol w:w="1276"/>
        <w:gridCol w:w="1276"/>
        <w:gridCol w:w="708"/>
        <w:gridCol w:w="567"/>
        <w:gridCol w:w="1276"/>
        <w:gridCol w:w="567"/>
        <w:gridCol w:w="992"/>
      </w:tblGrid>
      <w:tr w:rsidR="001E2D9A" w:rsidRPr="00FE7816" w14:paraId="53CB93CD" w14:textId="77777777" w:rsidTr="004851ED">
        <w:trPr>
          <w:trHeight w:val="268"/>
        </w:trPr>
        <w:tc>
          <w:tcPr>
            <w:tcW w:w="2269" w:type="dxa"/>
            <w:shd w:val="clear" w:color="auto" w:fill="auto"/>
            <w:tcMar>
              <w:top w:w="0" w:type="dxa"/>
              <w:left w:w="115" w:type="dxa"/>
              <w:bottom w:w="0" w:type="dxa"/>
              <w:right w:w="115" w:type="dxa"/>
            </w:tcMar>
            <w:vAlign w:val="center"/>
          </w:tcPr>
          <w:p w14:paraId="22F7A504" w14:textId="7C81A997" w:rsidR="00E37930" w:rsidRPr="00FE7816" w:rsidRDefault="00975839"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b/>
                <w:bCs/>
                <w:sz w:val="16"/>
                <w:szCs w:val="16"/>
                <w:lang w:eastAsia="ja-JP"/>
              </w:rPr>
              <w:t>Author, year</w:t>
            </w:r>
          </w:p>
        </w:tc>
        <w:tc>
          <w:tcPr>
            <w:tcW w:w="11340" w:type="dxa"/>
            <w:gridSpan w:val="16"/>
            <w:shd w:val="clear" w:color="auto" w:fill="auto"/>
            <w:tcMar>
              <w:top w:w="0" w:type="dxa"/>
              <w:left w:w="115" w:type="dxa"/>
              <w:bottom w:w="0" w:type="dxa"/>
              <w:right w:w="115" w:type="dxa"/>
            </w:tcMar>
            <w:vAlign w:val="center"/>
          </w:tcPr>
          <w:p w14:paraId="39C4CECF" w14:textId="59E4B094" w:rsidR="00E37930" w:rsidRPr="00FE7816" w:rsidRDefault="00E37930"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b/>
                <w:bCs/>
                <w:color w:val="000000"/>
                <w:sz w:val="16"/>
                <w:szCs w:val="16"/>
                <w:lang w:eastAsia="ja-JP"/>
              </w:rPr>
              <w:t xml:space="preserve">AMSTAR 2 </w:t>
            </w:r>
            <w:r w:rsidR="004E28CF" w:rsidRPr="00FE7816">
              <w:rPr>
                <w:rFonts w:ascii="Times New Roman" w:eastAsia="Times New Roman" w:hAnsi="Times New Roman" w:cs="Times New Roman"/>
                <w:b/>
                <w:bCs/>
                <w:color w:val="000000"/>
                <w:sz w:val="16"/>
                <w:szCs w:val="16"/>
                <w:lang w:eastAsia="ja-JP"/>
              </w:rPr>
              <w:t xml:space="preserve">(A </w:t>
            </w:r>
            <w:proofErr w:type="spellStart"/>
            <w:r w:rsidR="004E28CF" w:rsidRPr="00FE7816">
              <w:rPr>
                <w:rFonts w:ascii="Times New Roman" w:eastAsia="Times New Roman" w:hAnsi="Times New Roman" w:cs="Times New Roman"/>
                <w:b/>
                <w:bCs/>
                <w:color w:val="000000"/>
                <w:sz w:val="16"/>
                <w:szCs w:val="16"/>
                <w:lang w:eastAsia="ja-JP"/>
              </w:rPr>
              <w:t>MeaSurement</w:t>
            </w:r>
            <w:proofErr w:type="spellEnd"/>
            <w:r w:rsidR="004E28CF" w:rsidRPr="00FE7816">
              <w:rPr>
                <w:rFonts w:ascii="Times New Roman" w:eastAsia="Times New Roman" w:hAnsi="Times New Roman" w:cs="Times New Roman"/>
                <w:b/>
                <w:bCs/>
                <w:color w:val="000000"/>
                <w:sz w:val="16"/>
                <w:szCs w:val="16"/>
                <w:lang w:eastAsia="ja-JP"/>
              </w:rPr>
              <w:t xml:space="preserve"> Tool to Assess systematic Reviews</w:t>
            </w:r>
            <w:r w:rsidR="00101326" w:rsidRPr="00FE7816">
              <w:rPr>
                <w:rFonts w:ascii="Times New Roman" w:eastAsia="Times New Roman" w:hAnsi="Times New Roman" w:cs="Times New Roman"/>
                <w:b/>
                <w:bCs/>
                <w:color w:val="000000"/>
                <w:sz w:val="16"/>
                <w:szCs w:val="16"/>
                <w:lang w:eastAsia="ja-JP"/>
              </w:rPr>
              <w:t xml:space="preserve">) </w:t>
            </w:r>
            <w:r w:rsidR="008B66A8" w:rsidRPr="00FE7816">
              <w:rPr>
                <w:rFonts w:ascii="Times New Roman" w:eastAsia="Times New Roman" w:hAnsi="Times New Roman" w:cs="Times New Roman"/>
                <w:b/>
                <w:bCs/>
                <w:color w:val="000000"/>
                <w:sz w:val="16"/>
                <w:szCs w:val="16"/>
                <w:lang w:eastAsia="ja-JP"/>
              </w:rPr>
              <w:t>Details</w:t>
            </w:r>
          </w:p>
        </w:tc>
        <w:tc>
          <w:tcPr>
            <w:tcW w:w="992" w:type="dxa"/>
            <w:shd w:val="clear" w:color="auto" w:fill="auto"/>
            <w:tcMar>
              <w:top w:w="0" w:type="dxa"/>
              <w:left w:w="115" w:type="dxa"/>
              <w:bottom w:w="0" w:type="dxa"/>
              <w:right w:w="115" w:type="dxa"/>
            </w:tcMar>
            <w:vAlign w:val="center"/>
          </w:tcPr>
          <w:p w14:paraId="4E3EA1A2" w14:textId="2688C4AA" w:rsidR="00E37930" w:rsidRPr="00FE7816" w:rsidRDefault="00E37930"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b/>
                <w:bCs/>
                <w:color w:val="000000"/>
                <w:sz w:val="16"/>
                <w:szCs w:val="16"/>
                <w:lang w:eastAsia="ja-JP"/>
              </w:rPr>
              <w:t>Rating</w:t>
            </w:r>
          </w:p>
        </w:tc>
      </w:tr>
      <w:tr w:rsidR="004C19CD" w:rsidRPr="00FE7816" w14:paraId="3B365EE3" w14:textId="77777777" w:rsidTr="004851ED">
        <w:trPr>
          <w:trHeight w:val="268"/>
        </w:trPr>
        <w:tc>
          <w:tcPr>
            <w:tcW w:w="2269" w:type="dxa"/>
            <w:shd w:val="clear" w:color="auto" w:fill="E7E6E6" w:themeFill="background2"/>
            <w:tcMar>
              <w:top w:w="0" w:type="dxa"/>
              <w:left w:w="115" w:type="dxa"/>
              <w:bottom w:w="0" w:type="dxa"/>
              <w:right w:w="115" w:type="dxa"/>
            </w:tcMar>
            <w:vAlign w:val="center"/>
          </w:tcPr>
          <w:p w14:paraId="60ED8DBF" w14:textId="549BEA8B" w:rsidR="00E37930" w:rsidRPr="00FE7816" w:rsidRDefault="00E37930" w:rsidP="00FE7816">
            <w:pPr>
              <w:spacing w:line="276" w:lineRule="auto"/>
              <w:rPr>
                <w:rFonts w:ascii="Times New Roman" w:eastAsia="Times New Roman" w:hAnsi="Times New Roman" w:cs="Times New Roman"/>
                <w:b/>
                <w:bCs/>
                <w:sz w:val="16"/>
                <w:szCs w:val="16"/>
                <w:lang w:eastAsia="ja-JP"/>
              </w:rPr>
            </w:pPr>
          </w:p>
        </w:tc>
        <w:tc>
          <w:tcPr>
            <w:tcW w:w="567" w:type="dxa"/>
            <w:shd w:val="clear" w:color="auto" w:fill="E7E6E6" w:themeFill="background2"/>
            <w:tcMar>
              <w:top w:w="0" w:type="dxa"/>
              <w:left w:w="115" w:type="dxa"/>
              <w:bottom w:w="0" w:type="dxa"/>
              <w:right w:w="115" w:type="dxa"/>
            </w:tcMar>
            <w:vAlign w:val="center"/>
          </w:tcPr>
          <w:p w14:paraId="1463BD8B" w14:textId="23188048"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1</w:t>
            </w:r>
          </w:p>
        </w:tc>
        <w:tc>
          <w:tcPr>
            <w:tcW w:w="567" w:type="dxa"/>
            <w:shd w:val="clear" w:color="auto" w:fill="E7E6E6" w:themeFill="background2"/>
            <w:tcMar>
              <w:top w:w="0" w:type="dxa"/>
              <w:left w:w="115" w:type="dxa"/>
              <w:bottom w:w="0" w:type="dxa"/>
              <w:right w:w="115" w:type="dxa"/>
            </w:tcMar>
            <w:vAlign w:val="center"/>
          </w:tcPr>
          <w:p w14:paraId="516B3937" w14:textId="7DFE1515"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2</w:t>
            </w:r>
          </w:p>
        </w:tc>
        <w:tc>
          <w:tcPr>
            <w:tcW w:w="567" w:type="dxa"/>
            <w:shd w:val="clear" w:color="auto" w:fill="E7E6E6" w:themeFill="background2"/>
            <w:tcMar>
              <w:top w:w="0" w:type="dxa"/>
              <w:left w:w="115" w:type="dxa"/>
              <w:bottom w:w="0" w:type="dxa"/>
              <w:right w:w="115" w:type="dxa"/>
            </w:tcMar>
            <w:vAlign w:val="center"/>
          </w:tcPr>
          <w:p w14:paraId="197EC3E8" w14:textId="177BB90C"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3</w:t>
            </w:r>
          </w:p>
        </w:tc>
        <w:tc>
          <w:tcPr>
            <w:tcW w:w="567" w:type="dxa"/>
            <w:shd w:val="clear" w:color="auto" w:fill="E7E6E6" w:themeFill="background2"/>
            <w:tcMar>
              <w:top w:w="0" w:type="dxa"/>
              <w:left w:w="115" w:type="dxa"/>
              <w:bottom w:w="0" w:type="dxa"/>
              <w:right w:w="115" w:type="dxa"/>
            </w:tcMar>
            <w:vAlign w:val="center"/>
          </w:tcPr>
          <w:p w14:paraId="2F2E555A" w14:textId="0076C2ED"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4</w:t>
            </w:r>
          </w:p>
        </w:tc>
        <w:tc>
          <w:tcPr>
            <w:tcW w:w="567" w:type="dxa"/>
            <w:shd w:val="clear" w:color="auto" w:fill="E7E6E6" w:themeFill="background2"/>
            <w:tcMar>
              <w:top w:w="0" w:type="dxa"/>
              <w:left w:w="115" w:type="dxa"/>
              <w:bottom w:w="0" w:type="dxa"/>
              <w:right w:w="115" w:type="dxa"/>
            </w:tcMar>
            <w:vAlign w:val="center"/>
          </w:tcPr>
          <w:p w14:paraId="1F8D2EC5" w14:textId="6720AF19"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5</w:t>
            </w:r>
          </w:p>
        </w:tc>
        <w:tc>
          <w:tcPr>
            <w:tcW w:w="567" w:type="dxa"/>
            <w:shd w:val="clear" w:color="auto" w:fill="E7E6E6" w:themeFill="background2"/>
            <w:tcMar>
              <w:top w:w="0" w:type="dxa"/>
              <w:left w:w="115" w:type="dxa"/>
              <w:bottom w:w="0" w:type="dxa"/>
              <w:right w:w="115" w:type="dxa"/>
            </w:tcMar>
            <w:vAlign w:val="center"/>
          </w:tcPr>
          <w:p w14:paraId="06480394" w14:textId="6BEA4A57"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6</w:t>
            </w:r>
          </w:p>
        </w:tc>
        <w:tc>
          <w:tcPr>
            <w:tcW w:w="567" w:type="dxa"/>
            <w:shd w:val="clear" w:color="auto" w:fill="E7E6E6" w:themeFill="background2"/>
            <w:tcMar>
              <w:top w:w="0" w:type="dxa"/>
              <w:left w:w="115" w:type="dxa"/>
              <w:bottom w:w="0" w:type="dxa"/>
              <w:right w:w="115" w:type="dxa"/>
            </w:tcMar>
            <w:vAlign w:val="center"/>
          </w:tcPr>
          <w:p w14:paraId="13BDE73C" w14:textId="1632E55E"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7</w:t>
            </w:r>
          </w:p>
        </w:tc>
        <w:tc>
          <w:tcPr>
            <w:tcW w:w="567" w:type="dxa"/>
            <w:shd w:val="clear" w:color="auto" w:fill="E7E6E6" w:themeFill="background2"/>
            <w:tcMar>
              <w:top w:w="0" w:type="dxa"/>
              <w:left w:w="115" w:type="dxa"/>
              <w:bottom w:w="0" w:type="dxa"/>
              <w:right w:w="115" w:type="dxa"/>
            </w:tcMar>
            <w:vAlign w:val="center"/>
          </w:tcPr>
          <w:p w14:paraId="775CB18D" w14:textId="39960112"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8</w:t>
            </w:r>
          </w:p>
        </w:tc>
        <w:tc>
          <w:tcPr>
            <w:tcW w:w="567" w:type="dxa"/>
            <w:shd w:val="clear" w:color="auto" w:fill="E7E6E6" w:themeFill="background2"/>
            <w:tcMar>
              <w:top w:w="0" w:type="dxa"/>
              <w:left w:w="115" w:type="dxa"/>
              <w:bottom w:w="0" w:type="dxa"/>
              <w:right w:w="115" w:type="dxa"/>
            </w:tcMar>
            <w:vAlign w:val="center"/>
          </w:tcPr>
          <w:p w14:paraId="3A145660" w14:textId="4AB3D2AD"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9</w:t>
            </w:r>
          </w:p>
        </w:tc>
        <w:tc>
          <w:tcPr>
            <w:tcW w:w="567" w:type="dxa"/>
            <w:shd w:val="clear" w:color="auto" w:fill="E7E6E6" w:themeFill="background2"/>
            <w:tcMar>
              <w:top w:w="0" w:type="dxa"/>
              <w:left w:w="115" w:type="dxa"/>
              <w:bottom w:w="0" w:type="dxa"/>
              <w:right w:w="115" w:type="dxa"/>
            </w:tcMar>
            <w:vAlign w:val="center"/>
          </w:tcPr>
          <w:p w14:paraId="394266EF" w14:textId="6FA60718"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10</w:t>
            </w:r>
          </w:p>
        </w:tc>
        <w:tc>
          <w:tcPr>
            <w:tcW w:w="1276" w:type="dxa"/>
            <w:shd w:val="clear" w:color="auto" w:fill="E7E6E6" w:themeFill="background2"/>
            <w:tcMar>
              <w:top w:w="0" w:type="dxa"/>
              <w:left w:w="115" w:type="dxa"/>
              <w:bottom w:w="0" w:type="dxa"/>
              <w:right w:w="115" w:type="dxa"/>
            </w:tcMar>
            <w:vAlign w:val="center"/>
          </w:tcPr>
          <w:p w14:paraId="4373B24B" w14:textId="4F6B122A"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11</w:t>
            </w:r>
          </w:p>
        </w:tc>
        <w:tc>
          <w:tcPr>
            <w:tcW w:w="1276" w:type="dxa"/>
            <w:shd w:val="clear" w:color="auto" w:fill="E7E6E6" w:themeFill="background2"/>
            <w:tcMar>
              <w:top w:w="0" w:type="dxa"/>
              <w:left w:w="115" w:type="dxa"/>
              <w:bottom w:w="0" w:type="dxa"/>
              <w:right w:w="115" w:type="dxa"/>
            </w:tcMar>
            <w:vAlign w:val="center"/>
          </w:tcPr>
          <w:p w14:paraId="488BCE6C" w14:textId="59A4A534"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12</w:t>
            </w:r>
          </w:p>
        </w:tc>
        <w:tc>
          <w:tcPr>
            <w:tcW w:w="708" w:type="dxa"/>
            <w:shd w:val="clear" w:color="auto" w:fill="E7E6E6" w:themeFill="background2"/>
            <w:tcMar>
              <w:top w:w="0" w:type="dxa"/>
              <w:left w:w="115" w:type="dxa"/>
              <w:bottom w:w="0" w:type="dxa"/>
              <w:right w:w="115" w:type="dxa"/>
            </w:tcMar>
            <w:vAlign w:val="center"/>
          </w:tcPr>
          <w:p w14:paraId="367AE3A5" w14:textId="1C62B4D4"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13</w:t>
            </w:r>
          </w:p>
        </w:tc>
        <w:tc>
          <w:tcPr>
            <w:tcW w:w="567" w:type="dxa"/>
            <w:shd w:val="clear" w:color="auto" w:fill="E7E6E6" w:themeFill="background2"/>
            <w:tcMar>
              <w:top w:w="0" w:type="dxa"/>
              <w:left w:w="115" w:type="dxa"/>
              <w:bottom w:w="0" w:type="dxa"/>
              <w:right w:w="115" w:type="dxa"/>
            </w:tcMar>
            <w:vAlign w:val="center"/>
          </w:tcPr>
          <w:p w14:paraId="237C05B0" w14:textId="11BFE2F0"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14</w:t>
            </w:r>
          </w:p>
        </w:tc>
        <w:tc>
          <w:tcPr>
            <w:tcW w:w="1276" w:type="dxa"/>
            <w:shd w:val="clear" w:color="auto" w:fill="E7E6E6" w:themeFill="background2"/>
            <w:tcMar>
              <w:top w:w="0" w:type="dxa"/>
              <w:left w:w="115" w:type="dxa"/>
              <w:bottom w:w="0" w:type="dxa"/>
              <w:right w:w="115" w:type="dxa"/>
            </w:tcMar>
            <w:vAlign w:val="center"/>
          </w:tcPr>
          <w:p w14:paraId="67F2F51F" w14:textId="0971D454"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15</w:t>
            </w:r>
          </w:p>
        </w:tc>
        <w:tc>
          <w:tcPr>
            <w:tcW w:w="567" w:type="dxa"/>
            <w:shd w:val="clear" w:color="auto" w:fill="E7E6E6" w:themeFill="background2"/>
            <w:tcMar>
              <w:top w:w="0" w:type="dxa"/>
              <w:left w:w="115" w:type="dxa"/>
              <w:bottom w:w="0" w:type="dxa"/>
              <w:right w:w="115" w:type="dxa"/>
            </w:tcMar>
            <w:vAlign w:val="center"/>
          </w:tcPr>
          <w:p w14:paraId="6EB28B56" w14:textId="6EEB4466"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16</w:t>
            </w:r>
          </w:p>
        </w:tc>
        <w:tc>
          <w:tcPr>
            <w:tcW w:w="992" w:type="dxa"/>
            <w:shd w:val="clear" w:color="auto" w:fill="E7E6E6" w:themeFill="background2"/>
            <w:tcMar>
              <w:top w:w="0" w:type="dxa"/>
              <w:left w:w="115" w:type="dxa"/>
              <w:bottom w:w="0" w:type="dxa"/>
              <w:right w:w="115" w:type="dxa"/>
            </w:tcMar>
            <w:vAlign w:val="center"/>
          </w:tcPr>
          <w:p w14:paraId="529863B8" w14:textId="77777777" w:rsidR="00E37930" w:rsidRPr="00FE7816" w:rsidRDefault="00E37930" w:rsidP="00FE7816">
            <w:pPr>
              <w:spacing w:line="276" w:lineRule="auto"/>
              <w:jc w:val="center"/>
              <w:rPr>
                <w:rFonts w:ascii="Times New Roman" w:eastAsia="Times New Roman" w:hAnsi="Times New Roman" w:cs="Times New Roman"/>
                <w:b/>
                <w:bCs/>
                <w:sz w:val="16"/>
                <w:szCs w:val="16"/>
                <w:lang w:eastAsia="ja-JP"/>
              </w:rPr>
            </w:pPr>
          </w:p>
        </w:tc>
      </w:tr>
      <w:tr w:rsidR="00823F3D" w:rsidRPr="00FE7816" w14:paraId="0C425A2C" w14:textId="77777777" w:rsidTr="004851ED">
        <w:trPr>
          <w:trHeight w:val="258"/>
        </w:trPr>
        <w:tc>
          <w:tcPr>
            <w:tcW w:w="2269" w:type="dxa"/>
            <w:shd w:val="clear" w:color="auto" w:fill="auto"/>
            <w:tcMar>
              <w:top w:w="0" w:type="dxa"/>
              <w:left w:w="115" w:type="dxa"/>
              <w:bottom w:w="0" w:type="dxa"/>
              <w:right w:w="115" w:type="dxa"/>
            </w:tcMar>
            <w:vAlign w:val="center"/>
          </w:tcPr>
          <w:p w14:paraId="056B9482" w14:textId="011C6182" w:rsidR="00823F3D" w:rsidRPr="00FE7816" w:rsidRDefault="002F4243"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en-IE"/>
              </w:rPr>
              <w:t xml:space="preserve">Duong MH et al (2025) </w:t>
            </w:r>
            <w:r w:rsidRPr="00FE7816">
              <w:rPr>
                <w:rFonts w:ascii="Times New Roman" w:eastAsia="Times New Roman" w:hAnsi="Times New Roman" w:cs="Times New Roman"/>
                <w:sz w:val="16"/>
                <w:szCs w:val="16"/>
                <w:vertAlign w:val="superscript"/>
                <w:lang w:eastAsia="en-IE"/>
              </w:rPr>
              <w:fldChar w:fldCharType="begin"/>
            </w:r>
            <w:r w:rsidRPr="00FE7816">
              <w:rPr>
                <w:rFonts w:ascii="Times New Roman" w:eastAsia="Times New Roman" w:hAnsi="Times New Roman" w:cs="Times New Roman"/>
                <w:sz w:val="16"/>
                <w:szCs w:val="16"/>
                <w:vertAlign w:val="superscript"/>
                <w:lang w:eastAsia="en-IE"/>
              </w:rPr>
              <w:instrText xml:space="preserve"> ADDIN EN.CITE &lt;EndNote&gt;&lt;Cite&gt;&lt;Author&gt;Duong&lt;/Author&gt;&lt;Year&gt;2025&lt;/Year&gt;&lt;RecNum&gt;563&lt;/RecNum&gt;&lt;DisplayText&gt;[59]&lt;/DisplayText&gt;&lt;record&gt;&lt;rec-number&gt;563&lt;/rec-number&gt;&lt;foreign-keys&gt;&lt;key app="EN" db-id="ezr90wxsq9zzvhespxbpxrr6p5pp5dww5w5x" timestamp="1747841288"&gt;563&lt;/key&gt;&lt;/foreign-keys&gt;&lt;ref-type name="Journal Article"&gt;17&lt;/ref-type&gt;&lt;contributors&gt;&lt;authors&gt;&lt;author&gt;Duong, M. H.&lt;/author&gt;&lt;author&gt;Gnjidic, D.&lt;/author&gt;&lt;author&gt;McLachlan, A. J.&lt;/author&gt;&lt;author&gt;Redston, M. R.&lt;/author&gt;&lt;author&gt;Goyal, P.&lt;/author&gt;&lt;author&gt;Mathieson, S.&lt;/author&gt;&lt;author&gt;Hilmer, S. N.&lt;/author&gt;&lt;/authors&gt;&lt;/contributors&gt;&lt;titles&gt;&lt;title&gt;The effect of down-titration and discontinuation of heart failure pharmacotherapy in older people: A systematic review and meta-analysis&lt;/title&gt;&lt;secondary-title&gt;Br J Clin Pharmacol&lt;/secondary-title&gt;&lt;/titles&gt;&lt;periodical&gt;&lt;full-title&gt;Br J Clin Pharmacol&lt;/full-title&gt;&lt;/periodical&gt;&lt;pages&gt;23-37&lt;/pages&gt;&lt;volume&gt;91&lt;/volume&gt;&lt;number&gt;1&lt;/number&gt;&lt;dates&gt;&lt;year&gt;2025&lt;/year&gt;&lt;/dates&gt;&lt;accession-num&gt;39285726&lt;/accession-num&gt;&lt;urls&gt;&lt;/urls&gt;&lt;electronic-resource-num&gt;10.1111/bcp.16223&lt;/electronic-resource-num&gt;&lt;/record&gt;&lt;/Cite&gt;&lt;/EndNote&gt;</w:instrText>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[59]</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0B2CFEEB" w14:textId="50471AAC"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83C3FFB" w14:textId="52D71FCF"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A6F6C62" w14:textId="21EC348C"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F9DAA2B" w14:textId="7DA8AB5C"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E9600CD" w14:textId="4AC2D3B8"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BA96F64" w14:textId="2F4117E1"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E235500" w14:textId="6F3DEB00"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C80BCA4" w14:textId="356D5E27"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1D198AD" w14:textId="3FC1E173"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0DAE80F" w14:textId="0BF2C61B"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59055EAA" w14:textId="7BA6BEAA"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3E0D8A15" w14:textId="46ED7D30"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vAlign w:val="center"/>
          </w:tcPr>
          <w:p w14:paraId="287717CE" w14:textId="1FE876FA"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BD8FAF2" w14:textId="342914CF"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4E201032" w14:textId="271027B0"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3F1A38CA" w14:textId="31CF404A"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6C016310" w14:textId="76E216F2" w:rsidR="00823F3D" w:rsidRPr="00FE7816" w:rsidRDefault="00823F3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Low</w:t>
            </w:r>
          </w:p>
        </w:tc>
      </w:tr>
      <w:tr w:rsidR="00823F3D" w:rsidRPr="00FE7816" w14:paraId="3B0387F2" w14:textId="77777777" w:rsidTr="004851ED">
        <w:trPr>
          <w:trHeight w:val="258"/>
        </w:trPr>
        <w:tc>
          <w:tcPr>
            <w:tcW w:w="2269" w:type="dxa"/>
            <w:shd w:val="clear" w:color="auto" w:fill="auto"/>
            <w:tcMar>
              <w:top w:w="0" w:type="dxa"/>
              <w:left w:w="115" w:type="dxa"/>
              <w:bottom w:w="0" w:type="dxa"/>
              <w:right w:w="115" w:type="dxa"/>
            </w:tcMar>
            <w:vAlign w:val="center"/>
          </w:tcPr>
          <w:p w14:paraId="171B3C52" w14:textId="21E52375" w:rsidR="00823F3D" w:rsidRPr="00FE7816" w:rsidRDefault="00C26C28" w:rsidP="00FE7816">
            <w:pPr>
              <w:spacing w:line="276" w:lineRule="auto"/>
              <w:rPr>
                <w:rFonts w:ascii="Times New Roman" w:eastAsia="Times New Roman" w:hAnsi="Times New Roman" w:cs="Times New Roman"/>
                <w:sz w:val="16"/>
                <w:szCs w:val="16"/>
                <w:lang w:eastAsia="en-IE"/>
              </w:rPr>
            </w:pPr>
            <w:r w:rsidRPr="00FE7816">
              <w:rPr>
                <w:rFonts w:ascii="Times New Roman" w:eastAsia="Times New Roman" w:hAnsi="Times New Roman" w:cs="Times New Roman"/>
                <w:sz w:val="16"/>
                <w:szCs w:val="16"/>
                <w:lang w:eastAsia="en-IE"/>
              </w:rPr>
              <w:t xml:space="preserve">Lee JJ et al (2025) </w:t>
            </w:r>
            <w:r w:rsidRPr="00FE7816">
              <w:rPr>
                <w:rFonts w:ascii="Times New Roman" w:eastAsia="Times New Roman" w:hAnsi="Times New Roman" w:cs="Times New Roman"/>
                <w:sz w:val="16"/>
                <w:szCs w:val="16"/>
                <w:vertAlign w:val="superscript"/>
                <w:lang w:eastAsia="en-IE"/>
              </w:rPr>
              <w:fldChar w:fldCharType="begin">
                <w:fldData xml:space="preserve">PEVuZE5vdGU+PENpdGU+PEF1dGhvcj5MZWU8L0F1dGhvcj48WWVhcj4yMDI1PC9ZZWFyPjxSZWNO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</w:fldData>
              </w:fldChar>
            </w:r>
            <w:r w:rsidRPr="00FE7816">
              <w:rPr>
                <w:rFonts w:ascii="Times New Roman" w:eastAsia="Times New Roman" w:hAnsi="Times New Roman" w:cs="Times New Roman"/>
                <w:sz w:val="16"/>
                <w:szCs w:val="16"/>
                <w:vertAlign w:val="superscript"/>
                <w:lang w:eastAsia="en-IE"/>
              </w:rPr>
              <w:instrText xml:space="preserve"> ADDIN EN.CITE </w:instrText>
            </w:r>
            <w:r w:rsidRPr="00FE7816">
              <w:rPr>
                <w:rFonts w:ascii="Times New Roman" w:eastAsia="Times New Roman" w:hAnsi="Times New Roman" w:cs="Times New Roman"/>
                <w:sz w:val="16"/>
                <w:szCs w:val="16"/>
                <w:vertAlign w:val="superscript"/>
                <w:lang w:eastAsia="en-IE"/>
              </w:rPr>
              <w:fldChar w:fldCharType="begin">
                <w:fldData xml:space="preserve">PEVuZE5vdGU+PENpdGU+PEF1dGhvcj5MZWU8L0F1dGhvcj48WWVhcj4yMDI1PC9ZZWFyPjxSZWNO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</w:fldData>
              </w:fldChar>
            </w:r>
            <w:r w:rsidRPr="00FE7816">
              <w:rPr>
                <w:rFonts w:ascii="Times New Roman" w:eastAsia="Times New Roman" w:hAnsi="Times New Roman" w:cs="Times New Roman"/>
                <w:sz w:val="16"/>
                <w:szCs w:val="16"/>
                <w:vertAlign w:val="superscript"/>
                <w:lang w:eastAsia="en-IE"/>
              </w:rPr>
              <w:instrText xml:space="preserve"> ADDIN EN.CITE.DATA </w:instrText>
            </w:r>
            <w:r w:rsidRPr="00FE7816">
              <w:rPr>
                <w:rFonts w:ascii="Times New Roman" w:eastAsia="Times New Roman" w:hAnsi="Times New Roman" w:cs="Times New Roman"/>
                <w:sz w:val="16"/>
                <w:szCs w:val="16"/>
                <w:vertAlign w:val="superscript"/>
                <w:lang w:eastAsia="en-IE"/>
              </w:rPr>
            </w:r>
            <w:r w:rsidRPr="00FE7816">
              <w:rPr>
                <w:rFonts w:ascii="Times New Roman" w:eastAsia="Times New Roman" w:hAnsi="Times New Roman" w:cs="Times New Roman"/>
                <w:sz w:val="16"/>
                <w:szCs w:val="16"/>
                <w:vertAlign w:val="superscript"/>
                <w:lang w:eastAsia="en-IE"/>
              </w:rPr>
              <w:fldChar w:fldCharType="end"/>
            </w:r>
            <w:r w:rsidRPr="00FE7816">
              <w:rPr>
                <w:rFonts w:ascii="Times New Roman" w:eastAsia="Times New Roman" w:hAnsi="Times New Roman" w:cs="Times New Roman"/>
                <w:sz w:val="16"/>
                <w:szCs w:val="16"/>
                <w:vertAlign w:val="superscript"/>
                <w:lang w:eastAsia="en-IE"/>
              </w:rPr>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[20]</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0AE5C12D" w14:textId="4D44027C"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B309558" w14:textId="45202CDB"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01DE1B14" w14:textId="7E65B747"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0C17408" w14:textId="1F352A50"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88D1F5D" w14:textId="55A4FAEE"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8F91611" w14:textId="353B5B52"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6D05780" w14:textId="412B30FB"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41B9B4B9" w14:textId="3102DF02"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C56F447" w14:textId="563210B0"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EE5FDD0" w14:textId="59B71C48"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58471357" w14:textId="60C4E905"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39BDD755" w14:textId="7D2C501C"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708" w:type="dxa"/>
            <w:shd w:val="clear" w:color="auto" w:fill="auto"/>
            <w:tcMar>
              <w:top w:w="0" w:type="dxa"/>
              <w:left w:w="115" w:type="dxa"/>
              <w:bottom w:w="0" w:type="dxa"/>
              <w:right w:w="115" w:type="dxa"/>
            </w:tcMar>
            <w:vAlign w:val="center"/>
          </w:tcPr>
          <w:p w14:paraId="42FAB2D8" w14:textId="280A4692"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6ABCF94" w14:textId="2D422762"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284722B4" w14:textId="5DED93FF"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4C0B273C" w14:textId="7E537CB8"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62ED0C73" w14:textId="63E48BF0" w:rsidR="00823F3D" w:rsidRPr="00FE7816" w:rsidRDefault="00823F3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r w:rsidR="00823F3D" w:rsidRPr="00FE7816" w14:paraId="6A215AC9" w14:textId="77777777" w:rsidTr="004851ED">
        <w:trPr>
          <w:trHeight w:val="258"/>
        </w:trPr>
        <w:tc>
          <w:tcPr>
            <w:tcW w:w="2269" w:type="dxa"/>
            <w:shd w:val="clear" w:color="auto" w:fill="auto"/>
            <w:tcMar>
              <w:top w:w="0" w:type="dxa"/>
              <w:left w:w="115" w:type="dxa"/>
              <w:bottom w:w="0" w:type="dxa"/>
              <w:right w:w="115" w:type="dxa"/>
            </w:tcMar>
            <w:vAlign w:val="center"/>
          </w:tcPr>
          <w:p w14:paraId="3A0F40D3" w14:textId="3FCE91C0" w:rsidR="00823F3D" w:rsidRPr="00FE7816" w:rsidRDefault="00535317" w:rsidP="00FE7816">
            <w:pPr>
              <w:spacing w:line="276" w:lineRule="auto"/>
              <w:rPr>
                <w:rFonts w:ascii="Times New Roman" w:eastAsia="Times New Roman" w:hAnsi="Times New Roman" w:cs="Times New Roman"/>
                <w:sz w:val="16"/>
                <w:szCs w:val="16"/>
                <w:lang w:eastAsia="ja-JP"/>
              </w:rPr>
            </w:pPr>
            <w:proofErr w:type="spellStart"/>
            <w:r w:rsidRPr="00FE7816">
              <w:rPr>
                <w:rFonts w:ascii="Times New Roman" w:eastAsia="Times New Roman" w:hAnsi="Times New Roman" w:cs="Times New Roman"/>
                <w:sz w:val="16"/>
                <w:szCs w:val="16"/>
              </w:rPr>
              <w:t>Stimpfl</w:t>
            </w:r>
            <w:proofErr w:type="spellEnd"/>
            <w:r w:rsidRPr="00FE7816">
              <w:rPr>
                <w:rFonts w:ascii="Times New Roman" w:eastAsia="Times New Roman" w:hAnsi="Times New Roman" w:cs="Times New Roman"/>
                <w:sz w:val="16"/>
                <w:szCs w:val="16"/>
              </w:rPr>
              <w:t xml:space="preserve"> JN et al (2025)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&lt;EndNote&gt;&lt;Cite&gt;&lt;Author&gt;Stimpfl&lt;/Author&gt;&lt;Year&gt;2025&lt;/Year&gt;&lt;RecNum&gt;596&lt;/RecNum&gt;&lt;DisplayText&gt;[46]&lt;/DisplayText&gt;&lt;record&gt;&lt;rec-number&gt;596&lt;/rec-number&gt;&lt;foreign-keys&gt;&lt;key app="EN" db-id="ezr90wxsq9zzvhespxbpxrr6p5pp5dww5w5x" timestamp="1747841288"&gt;596&lt;/key&gt;&lt;/foreign-keys&gt;&lt;ref-type name="Journal Article"&gt;17&lt;/ref-type&gt;&lt;contributors&gt;&lt;authors&gt;&lt;author&gt;Stimpfl, J. N.&lt;/author&gt;&lt;author&gt;Walkup, J. T.&lt;/author&gt;&lt;author&gt;Robb, A. S.&lt;/author&gt;&lt;author&gt;Alford, A. E.&lt;/author&gt;&lt;author&gt;Stahl, S. M.&lt;/author&gt;&lt;author&gt;McCracken, J. T.&lt;/author&gt;&lt;author&gt;Stancil, S. L.&lt;/author&gt;&lt;author&gt;Ramsey, L. B.&lt;/author&gt;&lt;author&gt;Emslie, G. J.&lt;/author&gt;&lt;author&gt;Strawn, J. R.&lt;/author&gt;&lt;/authors&gt;&lt;/contributors&gt;&lt;titles&gt;&lt;title&gt;Deprescribing Antidepressants in Children and Adolescents: A Systematic Review of Discontinuation Approaches, Cross-Titration, and Withdrawal Symptoms&lt;/title&gt;&lt;secondary-title&gt;J Child Adolesc Psychopharmacol&lt;/secondary-title&gt;&lt;/titles&gt;&lt;periodical&gt;&lt;full-title&gt;J Child Adolesc Psychopharmacol&lt;/full-title&gt;&lt;/periodical&gt;&lt;pages&gt;3-22&lt;/pages&gt;&lt;volume&gt;35&lt;/volume&gt;&lt;number&gt;1&lt;/number&gt;&lt;dates&gt;&lt;year&gt;2025&lt;/year&gt;&lt;/dates&gt;&lt;accession-num&gt;39469761&lt;/accession-num&gt;&lt;urls&gt;&lt;/urls&gt;&lt;electronic-resource-num&gt;10.1089/cap.2024.0099&lt;/electronic-resource-num&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[46]</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7636A0BC" w14:textId="3AE9BEA1"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8C15471" w14:textId="3442F96F"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1BD14E8A" w14:textId="0867F417"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47BED5A8" w14:textId="170BC4E4"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F17597B" w14:textId="398D0A96"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3DD0C084" w14:textId="72DBF953"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0C76531C" w14:textId="7BF8E760"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325F13C4" w14:textId="16D14264"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048621B2" w14:textId="74ECBB2F"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8C754D3" w14:textId="38D5F781"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020DEE1C" w14:textId="0384EC67"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6B745846" w14:textId="1D6DEB69"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696B66CC" w14:textId="1CECD345"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58538A22" w14:textId="4471B36A"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17E71504" w14:textId="58FCCFEF"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171E0C0E" w14:textId="75C1E946"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76C12124" w14:textId="2B1F2063" w:rsidR="00823F3D" w:rsidRPr="00FE7816" w:rsidRDefault="00823F3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r w:rsidR="00823F3D" w:rsidRPr="00FE7816" w14:paraId="47915CC5" w14:textId="77777777" w:rsidTr="004851ED">
        <w:trPr>
          <w:trHeight w:val="258"/>
        </w:trPr>
        <w:tc>
          <w:tcPr>
            <w:tcW w:w="2269" w:type="dxa"/>
            <w:shd w:val="clear" w:color="auto" w:fill="auto"/>
            <w:tcMar>
              <w:top w:w="0" w:type="dxa"/>
              <w:left w:w="115" w:type="dxa"/>
              <w:bottom w:w="0" w:type="dxa"/>
              <w:right w:w="115" w:type="dxa"/>
            </w:tcMar>
            <w:vAlign w:val="center"/>
          </w:tcPr>
          <w:p w14:paraId="5B2707B7" w14:textId="22F73B19" w:rsidR="00823F3D" w:rsidRPr="00FE7816" w:rsidRDefault="004851ED" w:rsidP="00FE7816">
            <w:pPr>
              <w:spacing w:line="276" w:lineRule="auto"/>
              <w:rPr>
                <w:rFonts w:ascii="Times New Roman" w:eastAsia="Times New Roman" w:hAnsi="Times New Roman" w:cs="Times New Roman"/>
                <w:sz w:val="16"/>
                <w:szCs w:val="16"/>
                <w:lang w:eastAsia="ja-JP"/>
              </w:rPr>
            </w:pPr>
            <w:proofErr w:type="gramStart"/>
            <w:r w:rsidRPr="00FE7816">
              <w:rPr>
                <w:rFonts w:ascii="Times New Roman" w:eastAsia="Times New Roman" w:hAnsi="Times New Roman" w:cs="Times New Roman"/>
                <w:sz w:val="16"/>
                <w:szCs w:val="16"/>
                <w:lang w:val="fr-BE" w:eastAsia="en-IE"/>
              </w:rPr>
              <w:t>van</w:t>
            </w:r>
            <w:proofErr w:type="gramEnd"/>
            <w:r w:rsidRPr="00FE7816">
              <w:rPr>
                <w:rFonts w:ascii="Times New Roman" w:eastAsia="Times New Roman" w:hAnsi="Times New Roman" w:cs="Times New Roman"/>
                <w:sz w:val="16"/>
                <w:szCs w:val="16"/>
                <w:lang w:val="fr-BE" w:eastAsia="en-IE"/>
              </w:rPr>
              <w:t xml:space="preserve"> </w:t>
            </w:r>
            <w:proofErr w:type="spellStart"/>
            <w:r w:rsidRPr="00FE7816">
              <w:rPr>
                <w:rFonts w:ascii="Times New Roman" w:eastAsia="Times New Roman" w:hAnsi="Times New Roman" w:cs="Times New Roman"/>
                <w:sz w:val="16"/>
                <w:szCs w:val="16"/>
                <w:lang w:val="fr-BE" w:eastAsia="en-IE"/>
              </w:rPr>
              <w:t>Poelgeest</w:t>
            </w:r>
            <w:proofErr w:type="spellEnd"/>
            <w:r w:rsidRPr="00FE7816">
              <w:rPr>
                <w:rFonts w:ascii="Times New Roman" w:eastAsia="Times New Roman" w:hAnsi="Times New Roman" w:cs="Times New Roman"/>
                <w:sz w:val="16"/>
                <w:szCs w:val="16"/>
                <w:lang w:val="fr-BE" w:eastAsia="en-IE"/>
              </w:rPr>
              <w:t xml:space="preserve"> E et al (2025) </w:t>
            </w:r>
            <w:r w:rsidRPr="00FE7816">
              <w:rPr>
                <w:rFonts w:ascii="Times New Roman" w:eastAsia="Times New Roman" w:hAnsi="Times New Roman" w:cs="Times New Roman"/>
                <w:sz w:val="16"/>
                <w:szCs w:val="16"/>
                <w:vertAlign w:val="superscript"/>
                <w:lang w:eastAsia="en-IE"/>
              </w:rPr>
              <w:fldChar w:fldCharType="begin">
                <w:fldData xml:space="preserve">PEVuZE5vdGU+PENpdGU+PEF1dGhvcj52YW4gUG9lbGdlZXN0PC9BdXRob3I+PFllYXI+MjAyNTwv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</w:fldData>
              </w:fldChar>
            </w:r>
            <w:r w:rsidRPr="00FE7816">
              <w:rPr>
                <w:rFonts w:ascii="Times New Roman" w:eastAsia="Times New Roman" w:hAnsi="Times New Roman" w:cs="Times New Roman"/>
                <w:sz w:val="16"/>
                <w:szCs w:val="16"/>
                <w:vertAlign w:val="superscript"/>
                <w:lang w:eastAsia="en-IE"/>
              </w:rPr>
              <w:instrText xml:space="preserve"> ADDIN EN.CITE </w:instrText>
            </w:r>
            <w:r w:rsidRPr="00FE7816">
              <w:rPr>
                <w:rFonts w:ascii="Times New Roman" w:eastAsia="Times New Roman" w:hAnsi="Times New Roman" w:cs="Times New Roman"/>
                <w:sz w:val="16"/>
                <w:szCs w:val="16"/>
                <w:vertAlign w:val="superscript"/>
                <w:lang w:eastAsia="en-IE"/>
              </w:rPr>
              <w:fldChar w:fldCharType="begin">
                <w:fldData xml:space="preserve">PEVuZE5vdGU+PENpdGU+PEF1dGhvcj52YW4gUG9lbGdlZXN0PC9BdXRob3I+PFllYXI+MjAyNTwv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</w:fldData>
              </w:fldChar>
            </w:r>
            <w:r w:rsidRPr="00FE7816">
              <w:rPr>
                <w:rFonts w:ascii="Times New Roman" w:eastAsia="Times New Roman" w:hAnsi="Times New Roman" w:cs="Times New Roman"/>
                <w:sz w:val="16"/>
                <w:szCs w:val="16"/>
                <w:vertAlign w:val="superscript"/>
                <w:lang w:eastAsia="en-IE"/>
              </w:rPr>
              <w:instrText xml:space="preserve"> ADDIN EN.CITE.DATA </w:instrText>
            </w:r>
            <w:r w:rsidRPr="00FE7816">
              <w:rPr>
                <w:rFonts w:ascii="Times New Roman" w:eastAsia="Times New Roman" w:hAnsi="Times New Roman" w:cs="Times New Roman"/>
                <w:sz w:val="16"/>
                <w:szCs w:val="16"/>
                <w:vertAlign w:val="superscript"/>
                <w:lang w:eastAsia="en-IE"/>
              </w:rPr>
            </w:r>
            <w:r w:rsidRPr="00FE7816">
              <w:rPr>
                <w:rFonts w:ascii="Times New Roman" w:eastAsia="Times New Roman" w:hAnsi="Times New Roman" w:cs="Times New Roman"/>
                <w:sz w:val="16"/>
                <w:szCs w:val="16"/>
                <w:vertAlign w:val="superscript"/>
                <w:lang w:eastAsia="en-IE"/>
              </w:rPr>
              <w:fldChar w:fldCharType="end"/>
            </w:r>
            <w:r w:rsidRPr="00FE7816">
              <w:rPr>
                <w:rFonts w:ascii="Times New Roman" w:eastAsia="Times New Roman" w:hAnsi="Times New Roman" w:cs="Times New Roman"/>
                <w:sz w:val="16"/>
                <w:szCs w:val="16"/>
                <w:vertAlign w:val="superscript"/>
                <w:lang w:eastAsia="en-IE"/>
              </w:rPr>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[57]</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035FE0D5" w14:textId="1FEF8D45"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0410DB2" w14:textId="440B5693"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2AB70FA0" w14:textId="02051C53"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BDF3C2D" w14:textId="191C443E"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E145606" w14:textId="6C72B8D1"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D350F8C" w14:textId="082926E9"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7A27939" w14:textId="2DC66B39"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2F117A37" w14:textId="300C347D"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C8A6938" w14:textId="5F465D86"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4F36FFE" w14:textId="297ECDC6"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3A1C5DA2" w14:textId="00A8F495"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6D40DB27" w14:textId="6CBBAED3"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6C24560F" w14:textId="772EC56B"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906770F" w14:textId="58588D7C"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18124CCC" w14:textId="5838B260"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1118F97E" w14:textId="121FEF09"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0627FFEA" w14:textId="6E21DDCB" w:rsidR="00823F3D" w:rsidRPr="00FE7816" w:rsidRDefault="00823F3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Moderate</w:t>
            </w:r>
          </w:p>
        </w:tc>
      </w:tr>
      <w:tr w:rsidR="00823F3D" w:rsidRPr="00FE7816" w14:paraId="45240B16" w14:textId="77777777" w:rsidTr="004851ED">
        <w:trPr>
          <w:trHeight w:val="258"/>
        </w:trPr>
        <w:tc>
          <w:tcPr>
            <w:tcW w:w="2269" w:type="dxa"/>
            <w:shd w:val="clear" w:color="auto" w:fill="auto"/>
            <w:tcMar>
              <w:top w:w="0" w:type="dxa"/>
              <w:left w:w="115" w:type="dxa"/>
              <w:bottom w:w="0" w:type="dxa"/>
              <w:right w:w="115" w:type="dxa"/>
            </w:tcMar>
            <w:vAlign w:val="center"/>
          </w:tcPr>
          <w:p w14:paraId="744B16FC" w14:textId="07DDB25E" w:rsidR="00823F3D" w:rsidRPr="00FE7816" w:rsidRDefault="00BB3F74"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rPr>
              <w:t xml:space="preserve">Zhang MM et al (2025)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&lt;EndNote&gt;&lt;Cite&gt;&lt;Author&gt;Zhang&lt;/Author&gt;&lt;Year&gt;2024&lt;/Year&gt;&lt;RecNum&gt;605&lt;/RecNum&gt;&lt;DisplayText&gt;[45]&lt;/DisplayText&gt;&lt;record&gt;&lt;rec-number&gt;605&lt;/rec-number&gt;&lt;foreign-keys&gt;&lt;key app="EN" db-id="ezr90wxsq9zzvhespxbpxrr6p5pp5dww5w5x" timestamp="1747841288"&gt;605&lt;/key&gt;&lt;/foreign-keys&gt;&lt;ref-type name="Journal Article"&gt;17&lt;/ref-type&gt;&lt;contributors&gt;&lt;authors&gt;&lt;author&gt;Zhang, Mi-Mi&lt;/author&gt;&lt;author&gt;Tan, Xuan&lt;/author&gt;&lt;author&gt;Zheng, Yong-Bo&lt;/author&gt;&lt;author&gt;Zeng, Na&lt;/author&gt;&lt;author&gt;Li, Zhe&lt;/author&gt;&lt;author&gt;Horowitz, Mark Abie&lt;/author&gt;&lt;author&gt;Feng, Xue-Zhu&lt;/author&gt;&lt;author&gt;Wang, Ke&lt;/author&gt;&lt;author&gt;Li, Zi-Yi&lt;/author&gt;&lt;author&gt;Zhu, Wei-Li&lt;/author&gt;&lt;author&gt;Zhou, Xinyu&lt;/author&gt;&lt;author&gt;Xie, Peng&lt;/author&gt;&lt;author&gt;Zhang, Xiujun&lt;/author&gt;&lt;author&gt;Wang, Yumei&lt;/author&gt;&lt;author&gt;Shi, Jie&lt;/author&gt;&lt;author&gt;Bao, Yan-Ping&lt;/author&gt;&lt;author&gt;Lu, Lin&lt;/author&gt;&lt;author&gt;Li, Su-Xia&lt;/author&gt;&lt;/authors&gt;&lt;/contributors&gt;&lt;titles&gt;&lt;title&gt;Incidence and risk factors of antidepressant withdrawal symptoms: A meta-analysis and systematic review&lt;/title&gt;&lt;secondary-title&gt;Molecular Psychiatry&lt;/secondary-title&gt;&lt;/titles&gt;&lt;periodical&gt;&lt;full-title&gt;Molecular psychiatry&lt;/full-title&gt;&lt;/periodical&gt;&lt;dates&gt;&lt;year&gt;2024&lt;/year&gt;&lt;/dates&gt;&lt;accession-num&gt;2025-36417-001&lt;/accession-num&gt;&lt;urls&gt;&lt;related-urls&gt;&lt;url&gt;http://proxy.library.rcsi.ie/login?url=https://search.ebscohost.com/login.aspx?direct=true&amp;amp;db=psyh&amp;amp;AN=2025-36417-001&amp;amp;site=ehost-live&amp;amp;scope=site&lt;/url&gt;&lt;/related-urls&gt;&lt;/urls&gt;&lt;electronic-resource-num&gt;10.1038/s41380-024-02782-4&lt;/electronic-resource-num&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[45]</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7FBDC7AA" w14:textId="062C2BE7"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EA1CA5B" w14:textId="679CE2AE"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0FDCD9CE" w14:textId="08B11C09"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69C7806" w14:textId="0D8D2B30"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BB53CE5" w14:textId="7BBE8077"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2EDF84E" w14:textId="56533FA1"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E5B9D62" w14:textId="52BCDAA1"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6BB1724B" w14:textId="321C35D8"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17AA235" w14:textId="7F4A73C2"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8AD8194" w14:textId="6647E6F0"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2350D8B1" w14:textId="6F7382FD"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6F95D48A" w14:textId="3D752324"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vAlign w:val="center"/>
          </w:tcPr>
          <w:p w14:paraId="6207B4F5" w14:textId="51D1E00A"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CB5FA89" w14:textId="7B8CAFCE"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4C594A50" w14:textId="5F41594F"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884B229" w14:textId="690C260E" w:rsidR="00823F3D" w:rsidRPr="00FE7816" w:rsidRDefault="00823F3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35B3933B" w14:textId="121CD8AE" w:rsidR="00823F3D" w:rsidRPr="00FE7816" w:rsidRDefault="00823F3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r w:rsidR="00E917FD" w:rsidRPr="00FE7816" w14:paraId="43A88DEB" w14:textId="77777777" w:rsidTr="004851ED">
        <w:trPr>
          <w:trHeight w:val="258"/>
        </w:trPr>
        <w:tc>
          <w:tcPr>
            <w:tcW w:w="2269" w:type="dxa"/>
            <w:shd w:val="clear" w:color="auto" w:fill="auto"/>
            <w:tcMar>
              <w:top w:w="0" w:type="dxa"/>
              <w:left w:w="115" w:type="dxa"/>
              <w:bottom w:w="0" w:type="dxa"/>
              <w:right w:w="115" w:type="dxa"/>
            </w:tcMar>
            <w:vAlign w:val="center"/>
          </w:tcPr>
          <w:p w14:paraId="70438DDD" w14:textId="16969DFC" w:rsidR="00E917FD" w:rsidRPr="00FE7816" w:rsidRDefault="0019592D" w:rsidP="00FE7816">
            <w:pPr>
              <w:spacing w:line="276" w:lineRule="auto"/>
              <w:rPr>
                <w:rFonts w:ascii="Times New Roman" w:eastAsia="Times New Roman" w:hAnsi="Times New Roman" w:cs="Times New Roman"/>
                <w:sz w:val="16"/>
                <w:szCs w:val="16"/>
                <w:lang w:eastAsia="ja-JP"/>
              </w:rPr>
            </w:pPr>
            <w:proofErr w:type="spellStart"/>
            <w:r w:rsidRPr="00FE7816">
              <w:rPr>
                <w:rFonts w:ascii="Times New Roman" w:eastAsia="Times New Roman" w:hAnsi="Times New Roman" w:cs="Times New Roman"/>
                <w:sz w:val="16"/>
                <w:szCs w:val="16"/>
              </w:rPr>
              <w:t>Henssler</w:t>
            </w:r>
            <w:proofErr w:type="spellEnd"/>
            <w:r w:rsidRPr="00FE7816">
              <w:rPr>
                <w:rFonts w:ascii="Times New Roman" w:eastAsia="Times New Roman" w:hAnsi="Times New Roman" w:cs="Times New Roman"/>
                <w:sz w:val="16"/>
                <w:szCs w:val="16"/>
              </w:rPr>
              <w:t xml:space="preserve"> J et al (2024)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&lt;EndNote&gt;&lt;Cite&gt;&lt;Author&gt;Henssler&lt;/Author&gt;&lt;Year&gt;2024&lt;/Year&gt;&lt;RecNum&gt;576&lt;/RecNum&gt;&lt;DisplayText&gt;[28]&lt;/DisplayText&gt;&lt;record&gt;&lt;rec-number&gt;576&lt;/rec-number&gt;&lt;foreign-keys&gt;&lt;key app="EN" db-id="ezr90wxsq9zzvhespxbpxrr6p5pp5dww5w5x" timestamp="1747841288"&gt;576&lt;/key&gt;&lt;/foreign-keys&gt;&lt;ref-type name="Journal Article"&gt;17&lt;/ref-type&gt;&lt;contributors&gt;&lt;authors&gt;&lt;author&gt;Henssler, J.&lt;/author&gt;&lt;author&gt;Schmidt, Y.&lt;/author&gt;&lt;author&gt;Schmidt, U.&lt;/author&gt;&lt;author&gt;Schwarzer, G.&lt;/author&gt;&lt;author&gt;Bschor, T.&lt;/author&gt;&lt;author&gt;Baethge, C.&lt;/author&gt;&lt;/authors&gt;&lt;/contributors&gt;&lt;titles&gt;&lt;title&gt;Incidence of antidepressant discontinuation symptoms: a systematic review and meta-analysis&lt;/title&gt;&lt;secondary-title&gt;Lancet Psychiatry&lt;/secondary-title&gt;&lt;/titles&gt;&lt;periodical&gt;&lt;full-title&gt;Lancet Psychiatry&lt;/full-title&gt;&lt;/periodical&gt;&lt;pages&gt;526-535&lt;/pages&gt;&lt;volume&gt;11&lt;/volume&gt;&lt;number&gt;7&lt;/number&gt;&lt;dates&gt;&lt;year&gt;2024&lt;/year&gt;&lt;/dates&gt;&lt;accession-num&gt;38851198&lt;/accession-num&gt;&lt;urls&gt;&lt;/urls&gt;&lt;electronic-resource-num&gt;10.1016/s2215-0366(24)00133-0&lt;/electronic-resource-num&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[28]</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6AA639AA" w14:textId="2254A1D0"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5FF1BA2" w14:textId="23D06F39"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26D3C668" w14:textId="0E479C33"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56F523C" w14:textId="6C4016BC"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AB28217" w14:textId="71B50BB3"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D359255" w14:textId="498ED753"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B3BA8E3" w14:textId="07E76A64"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7ACAD66A" w14:textId="53E92CA2"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290AB6D" w14:textId="3362266F"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30D4573" w14:textId="57693329"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7F2DFFE0" w14:textId="79DC86A1"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22BE2FEF" w14:textId="1C25CD6B"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vAlign w:val="center"/>
          </w:tcPr>
          <w:p w14:paraId="7541AB87" w14:textId="71465051"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35E53B9" w14:textId="31843A73"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04BEDFD0" w14:textId="38C30D8B"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99CEEED" w14:textId="2DEB5714"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0486D511" w14:textId="38785BFB" w:rsidR="00E917FD" w:rsidRPr="00FE7816" w:rsidRDefault="00E917F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Moderate</w:t>
            </w:r>
          </w:p>
        </w:tc>
      </w:tr>
      <w:tr w:rsidR="0041451A" w:rsidRPr="00FE7816" w14:paraId="66BDE452" w14:textId="77777777" w:rsidTr="004851ED">
        <w:trPr>
          <w:trHeight w:val="258"/>
        </w:trPr>
        <w:tc>
          <w:tcPr>
            <w:tcW w:w="2269" w:type="dxa"/>
            <w:shd w:val="clear" w:color="auto" w:fill="auto"/>
            <w:tcMar>
              <w:top w:w="0" w:type="dxa"/>
              <w:left w:w="115" w:type="dxa"/>
              <w:bottom w:w="0" w:type="dxa"/>
              <w:right w:w="115" w:type="dxa"/>
            </w:tcMar>
            <w:vAlign w:val="center"/>
          </w:tcPr>
          <w:p w14:paraId="5C7E4304" w14:textId="71D7D81D" w:rsidR="0041451A" w:rsidRPr="00FE7816" w:rsidRDefault="00D71A95" w:rsidP="00FE7816">
            <w:pPr>
              <w:spacing w:line="276" w:lineRule="auto"/>
              <w:rPr>
                <w:rFonts w:ascii="Times New Roman" w:eastAsia="Times New Roman" w:hAnsi="Times New Roman" w:cs="Times New Roman"/>
                <w:sz w:val="16"/>
                <w:szCs w:val="16"/>
                <w:lang w:eastAsia="en-IE"/>
              </w:rPr>
            </w:pPr>
            <w:r w:rsidRPr="00FE7816">
              <w:rPr>
                <w:rFonts w:ascii="Times New Roman" w:eastAsia="Times New Roman" w:hAnsi="Times New Roman" w:cs="Times New Roman"/>
                <w:sz w:val="16"/>
                <w:szCs w:val="16"/>
                <w:lang w:eastAsia="en-IE"/>
              </w:rPr>
              <w:t xml:space="preserve">Lee SH et al (2024) </w:t>
            </w:r>
            <w:r w:rsidRPr="00FE7816">
              <w:rPr>
                <w:rFonts w:ascii="Times New Roman" w:eastAsia="Times New Roman" w:hAnsi="Times New Roman" w:cs="Times New Roman"/>
                <w:sz w:val="16"/>
                <w:szCs w:val="16"/>
                <w:vertAlign w:val="superscript"/>
                <w:lang w:eastAsia="en-IE"/>
              </w:rPr>
              <w:fldChar w:fldCharType="begin"/>
            </w:r>
            <w:r w:rsidRPr="00FE7816">
              <w:rPr>
                <w:rFonts w:ascii="Times New Roman" w:eastAsia="Times New Roman" w:hAnsi="Times New Roman" w:cs="Times New Roman"/>
                <w:sz w:val="16"/>
                <w:szCs w:val="16"/>
                <w:vertAlign w:val="superscript"/>
                <w:lang w:eastAsia="en-IE"/>
              </w:rPr>
              <w:instrText xml:space="preserve"> ADDIN EN.CITE &lt;EndNote&gt;&lt;Cite&gt;&lt;Author&gt;Lee&lt;/Author&gt;&lt;Year&gt;2024&lt;/Year&gt;&lt;RecNum&gt;817&lt;/RecNum&gt;&lt;DisplayText&gt;[64]&lt;/DisplayText&gt;&lt;record&gt;&lt;rec-number&gt;817&lt;/rec-number&gt;&lt;foreign-keys&gt;&lt;key app="EN" db-id="ezr90wxsq9zzvhespxbpxrr6p5pp5dww5w5x" timestamp="1761864384"&gt;817&lt;/key&gt;&lt;/foreign-keys&gt;&lt;ref-type name="Journal Article"&gt;17&lt;/ref-type&gt;&lt;contributors&gt;&lt;authors&gt;&lt;author&gt;Lee, S. H.&lt;/author&gt;&lt;author&gt;Tsai, P. C.&lt;/author&gt;&lt;author&gt;Chiu, Y. C.&lt;/author&gt;&lt;author&gt;Wang, J. H.&lt;/author&gt;&lt;author&gt;Chiu, C. J.&lt;/author&gt;&lt;/authors&gt;&lt;/contributors&gt;&lt;auth-address&gt;School of Medicine, Tzu Chi University, Hualien, Taiwan.&amp;#xD;Department of Medical Research, Buddhist Tzu Chi General Hospital, Hualien, Taiwan.&amp;#xD;Department of Ophthalmology and Visual Science, Tzu Chi University, Hualien, Taiwan.&amp;#xD;Department of Ophthalmology, Hualien Tzu Chi Hospital, The Buddhist Tzu Chi Medical Foundation, Hualien, Taiwan.&lt;/auth-address&gt;&lt;titles&gt;&lt;title&gt;Myopia progression after cessation of atropine in children: a systematic review and meta-analysis&lt;/title&gt;&lt;secondary-title&gt;Front Pharmacol&lt;/secondary-title&gt;&lt;/titles&gt;&lt;periodical&gt;&lt;full-title&gt;Front Pharmacol&lt;/full-title&gt;&lt;/periodical&gt;&lt;pages&gt;1343698&lt;/pages&gt;&lt;volume&gt;15&lt;/volume&gt;&lt;edition&gt;20240122&lt;/edition&gt;&lt;keywords&gt;&lt;keyword&gt;atropine&lt;/keyword&gt;&lt;keyword&gt;discontinuation&lt;/keyword&gt;&lt;keyword&gt;meta-analysis&lt;/keyword&gt;&lt;keyword&gt;myopia&lt;/keyword&gt;&lt;keyword&gt;rebound effect&lt;/keyword&gt;&lt;keyword&gt;systematic review&lt;/keyword&gt;&lt;/keywords&gt;&lt;dates&gt;&lt;year&gt;2024&lt;/year&gt;&lt;/dates&gt;&lt;isbn&gt;1663-9812 (Print)&amp;#xD;1663-9812&lt;/isbn&gt;&lt;accession-num&gt;38318144&lt;/accession-num&gt;&lt;urls&gt;&lt;/urls&gt;&lt;custom1&gt;The authors declare that the research was conducted in the absence of any commercial or financial relationships that could be construed as a potential conflict of interest.&lt;/custom1&gt;&lt;custom2&gt;PMC10838978&lt;/custom2&gt;&lt;electronic-resource-num&gt;10.3389/fphar.2024.1343698&lt;/electronic-resource-num&gt;&lt;remote-database-provider&gt;NLM&lt;/remote-database-provider&gt;&lt;language&gt;eng&lt;/language&gt;&lt;/record&gt;&lt;/Cite&gt;&lt;/EndNote&gt;</w:instrText>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[64]</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72DDC891" w14:textId="5E7AFE4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416453E5" w14:textId="2F7A34E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40F33D5A" w14:textId="7E4D2BF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E857245" w14:textId="719D2BC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07DB354" w14:textId="35A4506C"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1559DCC" w14:textId="7BAE19D2"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C934D62" w14:textId="61217E4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A0CA43B" w14:textId="5CF666B2"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205608D" w14:textId="73CEB2F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355B107" w14:textId="5BB5D5E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29752F0A" w14:textId="69DBBCB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0F9A66C8" w14:textId="2DE44C85"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vAlign w:val="center"/>
          </w:tcPr>
          <w:p w14:paraId="3165B975" w14:textId="2A58441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6889D30" w14:textId="1738DB8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6203128D" w14:textId="7B4BAF1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AEB9C71" w14:textId="21885999"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2BDD6023" w14:textId="06E2196D" w:rsidR="0041451A" w:rsidRPr="00FE7816" w:rsidRDefault="0041451A"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Moderate</w:t>
            </w:r>
          </w:p>
        </w:tc>
      </w:tr>
      <w:tr w:rsidR="0041451A" w:rsidRPr="00FE7816" w14:paraId="1D1BBBE5" w14:textId="77777777" w:rsidTr="004851ED">
        <w:trPr>
          <w:trHeight w:val="258"/>
        </w:trPr>
        <w:tc>
          <w:tcPr>
            <w:tcW w:w="2269" w:type="dxa"/>
            <w:shd w:val="clear" w:color="auto" w:fill="auto"/>
            <w:tcMar>
              <w:top w:w="0" w:type="dxa"/>
              <w:left w:w="115" w:type="dxa"/>
              <w:bottom w:w="0" w:type="dxa"/>
              <w:right w:w="115" w:type="dxa"/>
            </w:tcMar>
            <w:vAlign w:val="center"/>
          </w:tcPr>
          <w:p w14:paraId="23BB4C20" w14:textId="33DE7342" w:rsidR="0041451A" w:rsidRPr="00FE7816" w:rsidRDefault="007A1CC2"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en-IE"/>
              </w:rPr>
              <w:t xml:space="preserve">Rossi A et al (2024) </w:t>
            </w:r>
            <w:r w:rsidRPr="00FE7816">
              <w:rPr>
                <w:rFonts w:ascii="Times New Roman" w:eastAsia="Times New Roman" w:hAnsi="Times New Roman" w:cs="Times New Roman"/>
                <w:sz w:val="16"/>
                <w:szCs w:val="16"/>
                <w:vertAlign w:val="superscript"/>
                <w:lang w:eastAsia="en-IE"/>
              </w:rPr>
              <w:fldChar w:fldCharType="begin"/>
            </w:r>
            <w:r w:rsidRPr="00FE7816">
              <w:rPr>
                <w:rFonts w:ascii="Times New Roman" w:eastAsia="Times New Roman" w:hAnsi="Times New Roman" w:cs="Times New Roman"/>
                <w:sz w:val="16"/>
                <w:szCs w:val="16"/>
                <w:vertAlign w:val="superscript"/>
                <w:lang w:eastAsia="en-IE"/>
              </w:rPr>
              <w:instrText xml:space="preserve"> ADDIN EN.CITE &lt;EndNote&gt;&lt;Cite&gt;&lt;Author&gt;Rossi&lt;/Author&gt;&lt;Year&gt;2024&lt;/Year&gt;&lt;RecNum&gt;595&lt;/RecNum&gt;&lt;DisplayText&gt;[61]&lt;/DisplayText&gt;&lt;record&gt;&lt;rec-number&gt;595&lt;/rec-number&gt;&lt;foreign-keys&gt;&lt;key app="EN" db-id="ezr90wxsq9zzvhespxbpxrr6p5pp5dww5w5x" timestamp="1747841288"&gt;595&lt;/key&gt;&lt;/foreign-keys&gt;&lt;ref-type name="Journal Article"&gt;17&lt;/ref-type&gt;&lt;contributors&gt;&lt;authors&gt;&lt;author&gt;Rossi, A.&lt;/author&gt;&lt;author&gt;Perrella, L.&lt;/author&gt;&lt;author&gt;Scotti, S.&lt;/author&gt;&lt;author&gt;Olmastroni, E.&lt;/author&gt;&lt;author&gt;Galimberti, F.&lt;/author&gt;&lt;author&gt;Ardoino, I.&lt;/author&gt;&lt;author&gt;Orlando, V.&lt;/author&gt;&lt;author&gt;Menditto, E.&lt;/author&gt;&lt;author&gt;Franchi, C.&lt;/author&gt;&lt;author&gt;Casula, M.&lt;/author&gt;&lt;/authors&gt;&lt;/contributors&gt;&lt;titles&gt;&lt;title&gt;Approaches to Deprescribing Proton Pump Inhibitors in Clinical Practice: A Systematic Review&lt;/title&gt;&lt;secondary-title&gt;J Clin Med&lt;/secondary-title&gt;&lt;/titles&gt;&lt;periodical&gt;&lt;full-title&gt;J Clin Med&lt;/full-title&gt;&lt;/periodical&gt;&lt;volume&gt;13&lt;/volume&gt;&lt;number&gt;20&lt;/number&gt;&lt;dates&gt;&lt;year&gt;2024&lt;/year&gt;&lt;/dates&gt;&lt;accession-num&gt;39458232&lt;/accession-num&gt;&lt;urls&gt;&lt;/urls&gt;&lt;electronic-resource-num&gt;10.3390/jcm13206283&lt;/electronic-resource-num&gt;&lt;/record&gt;&lt;/Cite&gt;&lt;/EndNote&gt;</w:instrText>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[61]</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63644030" w14:textId="58E563B9"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7FF661B" w14:textId="732F9FF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3BFCC62B" w14:textId="0519FA25"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B4B277A" w14:textId="509DFE5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D365494" w14:textId="5832F91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85782E9" w14:textId="368BBF8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04619FD" w14:textId="2A3E75E8"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C5F9D42" w14:textId="393E080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B20B61C" w14:textId="1BC761C5"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0F71CD3" w14:textId="4AFE78E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33199D86" w14:textId="1F7090C2"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78BCF378" w14:textId="3C6E125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03D541FA" w14:textId="65C30985"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750BF35" w14:textId="065112B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5FC40E3F" w14:textId="6F473FA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7F63775A" w14:textId="1B61053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25E6AA30" w14:textId="7410EC75" w:rsidR="0041451A" w:rsidRPr="00FE7816" w:rsidRDefault="0041451A"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Low</w:t>
            </w:r>
          </w:p>
        </w:tc>
      </w:tr>
      <w:tr w:rsidR="00E917FD" w:rsidRPr="00FE7816" w14:paraId="04892DA0" w14:textId="77777777" w:rsidTr="004851ED">
        <w:trPr>
          <w:trHeight w:val="258"/>
        </w:trPr>
        <w:tc>
          <w:tcPr>
            <w:tcW w:w="2269" w:type="dxa"/>
            <w:shd w:val="clear" w:color="auto" w:fill="auto"/>
            <w:tcMar>
              <w:top w:w="0" w:type="dxa"/>
              <w:left w:w="115" w:type="dxa"/>
              <w:bottom w:w="0" w:type="dxa"/>
              <w:right w:w="115" w:type="dxa"/>
            </w:tcMar>
            <w:vAlign w:val="center"/>
          </w:tcPr>
          <w:p w14:paraId="3E7C9207" w14:textId="135B582F" w:rsidR="00E917FD" w:rsidRPr="00FE7816" w:rsidRDefault="008314A0"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en-IE"/>
              </w:rPr>
              <w:t>Hickman E et al (2023)</w:t>
            </w:r>
            <w:r w:rsidRPr="00FE7816">
              <w:rPr>
                <w:rFonts w:ascii="Times New Roman" w:eastAsia="Times New Roman" w:hAnsi="Times New Roman" w:cs="Times New Roman"/>
                <w:sz w:val="16"/>
                <w:szCs w:val="16"/>
                <w:vertAlign w:val="superscript"/>
                <w:lang w:eastAsia="en-IE"/>
              </w:rPr>
              <w:t xml:space="preserve"> </w:t>
            </w:r>
            <w:r w:rsidRPr="00FE7816">
              <w:rPr>
                <w:rFonts w:ascii="Times New Roman" w:eastAsia="Times New Roman" w:hAnsi="Times New Roman" w:cs="Times New Roman"/>
                <w:sz w:val="16"/>
                <w:szCs w:val="16"/>
                <w:vertAlign w:val="superscript"/>
                <w:lang w:eastAsia="en-IE"/>
              </w:rPr>
              <w:fldChar w:fldCharType="begin">
                <w:fldData xml:space="preserve">PEVuZE5vdGU+PENpdGU+PEF1dGhvcj5IaWNrbWFuPC9BdXRob3I+PFllYXI+MjAyMzwvWWVhcj48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</w:fldData>
              </w:fldChar>
            </w:r>
            <w:r w:rsidRPr="00FE7816">
              <w:rPr>
                <w:rFonts w:ascii="Times New Roman" w:eastAsia="Times New Roman" w:hAnsi="Times New Roman" w:cs="Times New Roman"/>
                <w:sz w:val="16"/>
                <w:szCs w:val="16"/>
                <w:vertAlign w:val="superscript"/>
                <w:lang w:eastAsia="en-IE"/>
              </w:rPr>
              <w:instrText xml:space="preserve"> ADDIN EN.CITE </w:instrText>
            </w:r>
            <w:r w:rsidRPr="00FE7816">
              <w:rPr>
                <w:rFonts w:ascii="Times New Roman" w:eastAsia="Times New Roman" w:hAnsi="Times New Roman" w:cs="Times New Roman"/>
                <w:sz w:val="16"/>
                <w:szCs w:val="16"/>
                <w:vertAlign w:val="superscript"/>
                <w:lang w:eastAsia="en-IE"/>
              </w:rPr>
              <w:fldChar w:fldCharType="begin">
                <w:fldData xml:space="preserve">PEVuZE5vdGU+PENpdGU+PEF1dGhvcj5IaWNrbWFuPC9BdXRob3I+PFllYXI+MjAyMzwvWWVhcj48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</w:fldData>
              </w:fldChar>
            </w:r>
            <w:r w:rsidRPr="00FE7816">
              <w:rPr>
                <w:rFonts w:ascii="Times New Roman" w:eastAsia="Times New Roman" w:hAnsi="Times New Roman" w:cs="Times New Roman"/>
                <w:sz w:val="16"/>
                <w:szCs w:val="16"/>
                <w:vertAlign w:val="superscript"/>
                <w:lang w:eastAsia="en-IE"/>
              </w:rPr>
              <w:instrText xml:space="preserve"> ADDIN EN.CITE.DATA </w:instrText>
            </w:r>
            <w:r w:rsidRPr="00FE7816">
              <w:rPr>
                <w:rFonts w:ascii="Times New Roman" w:eastAsia="Times New Roman" w:hAnsi="Times New Roman" w:cs="Times New Roman"/>
                <w:sz w:val="16"/>
                <w:szCs w:val="16"/>
                <w:vertAlign w:val="superscript"/>
                <w:lang w:eastAsia="en-IE"/>
              </w:rPr>
            </w:r>
            <w:r w:rsidRPr="00FE7816">
              <w:rPr>
                <w:rFonts w:ascii="Times New Roman" w:eastAsia="Times New Roman" w:hAnsi="Times New Roman" w:cs="Times New Roman"/>
                <w:sz w:val="16"/>
                <w:szCs w:val="16"/>
                <w:vertAlign w:val="superscript"/>
                <w:lang w:eastAsia="en-IE"/>
              </w:rPr>
              <w:fldChar w:fldCharType="end"/>
            </w:r>
            <w:r w:rsidRPr="00FE7816">
              <w:rPr>
                <w:rFonts w:ascii="Times New Roman" w:eastAsia="Times New Roman" w:hAnsi="Times New Roman" w:cs="Times New Roman"/>
                <w:sz w:val="16"/>
                <w:szCs w:val="16"/>
                <w:vertAlign w:val="superscript"/>
                <w:lang w:eastAsia="en-IE"/>
              </w:rPr>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[68]</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4BFAF5A0" w14:textId="79BB2EB4"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5ADE838" w14:textId="1CFB97EB"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2BB2982B" w14:textId="7AFFD4D4"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D846BC8" w14:textId="4394CDA4"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C27C068" w14:textId="3EA1D389"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C0D2D38" w14:textId="613D0922"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08CBC93" w14:textId="7D94396F"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522B175D" w14:textId="3A6C6098"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A2C1AF5" w14:textId="6AC27810"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913107A" w14:textId="4184FDA4"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1B6C129B" w14:textId="260351C6"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1C128892" w14:textId="6864E08F"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0E0E0EBA" w14:textId="0107C0AB"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C57A633" w14:textId="2177171F"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598FC7F2" w14:textId="70BEC02D"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7BF66B72" w14:textId="60DF615D" w:rsidR="00E917FD" w:rsidRPr="00FE7816" w:rsidRDefault="00E917F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37850121" w14:textId="74A71B4D" w:rsidR="00E917FD" w:rsidRPr="00FE7816" w:rsidRDefault="00E917F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Moderate</w:t>
            </w:r>
          </w:p>
        </w:tc>
      </w:tr>
      <w:tr w:rsidR="0041451A" w:rsidRPr="00FE7816" w14:paraId="32A07F23" w14:textId="77777777" w:rsidTr="004851ED">
        <w:trPr>
          <w:trHeight w:val="258"/>
        </w:trPr>
        <w:tc>
          <w:tcPr>
            <w:tcW w:w="2269" w:type="dxa"/>
            <w:shd w:val="clear" w:color="auto" w:fill="auto"/>
            <w:tcMar>
              <w:top w:w="0" w:type="dxa"/>
              <w:left w:w="115" w:type="dxa"/>
              <w:bottom w:w="0" w:type="dxa"/>
              <w:right w:w="115" w:type="dxa"/>
            </w:tcMar>
            <w:vAlign w:val="center"/>
          </w:tcPr>
          <w:p w14:paraId="708B9322" w14:textId="61AD31F0" w:rsidR="0041451A" w:rsidRPr="00FE7816" w:rsidRDefault="001E7BA2" w:rsidP="00FE7816">
            <w:pPr>
              <w:spacing w:line="276" w:lineRule="auto"/>
              <w:rPr>
                <w:rFonts w:ascii="Times New Roman" w:hAnsi="Times New Roman" w:cs="Times New Roman"/>
                <w:sz w:val="16"/>
                <w:szCs w:val="16"/>
              </w:rPr>
            </w:pPr>
            <w:r w:rsidRPr="00FE7816">
              <w:rPr>
                <w:rFonts w:ascii="Times New Roman" w:eastAsia="Times New Roman" w:hAnsi="Times New Roman" w:cs="Times New Roman"/>
                <w:sz w:val="16"/>
                <w:szCs w:val="16"/>
              </w:rPr>
              <w:t>Yee B et al</w:t>
            </w:r>
            <w:r w:rsidRPr="00FE7816">
              <w:rPr>
                <w:rFonts w:ascii="Times New Roman" w:hAnsi="Times New Roman" w:cs="Times New Roman"/>
                <w:sz w:val="16"/>
                <w:szCs w:val="16"/>
              </w:rPr>
              <w:t xml:space="preserve"> </w:t>
            </w:r>
            <w:r w:rsidRPr="00FE7816">
              <w:rPr>
                <w:rFonts w:ascii="Times New Roman" w:eastAsia="Times New Roman" w:hAnsi="Times New Roman" w:cs="Times New Roman"/>
                <w:sz w:val="16"/>
                <w:szCs w:val="16"/>
              </w:rPr>
              <w:t xml:space="preserve">(2023)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&lt;EndNote&gt;&lt;Cite&gt;&lt;Author&gt;Yee&lt;/Author&gt;&lt;Year&gt;2023&lt;/Year&gt;&lt;RecNum&gt;604&lt;/RecNum&gt;&lt;DisplayText&gt;[24]&lt;/DisplayText&gt;&lt;record&gt;&lt;rec-number&gt;604&lt;/rec-number&gt;&lt;foreign-keys&gt;&lt;key app="EN" db-id="ezr90wxsq9zzvhespxbpxrr6p5pp5dww5w5x" timestamp="1747841288"&gt;604&lt;/key&gt;&lt;/foreign-keys&gt;&lt;ref-type name="Journal Article"&gt;17&lt;/ref-type&gt;&lt;contributors&gt;&lt;authors&gt;&lt;author&gt;Yee, B.&lt;/author&gt;&lt;author&gt;Looi, J. C. L.&lt;/author&gt;&lt;author&gt;Agaciak, M.&lt;/author&gt;&lt;author&gt;Allison, S.&lt;/author&gt;&lt;author&gt;Chan, S. K. W.&lt;/author&gt;&lt;author&gt;Bastiampillai, T.&lt;/author&gt;&lt;/authors&gt;&lt;/contributors&gt;&lt;titles&gt;&lt;title&gt;Non-Psychosis Symptoms of Clozapine Withdrawal: a Systematic Review&lt;/title&gt;&lt;secondary-title&gt;East Asian Arch Psychiatry&lt;/secondary-title&gt;&lt;/titles&gt;&lt;periodical&gt;&lt;full-title&gt;East Asian Arch Psychiatry&lt;/full-title&gt;&lt;/periodical&gt;&lt;pages&gt;44-64&lt;/pages&gt;&lt;volume&gt;33&lt;/volume&gt;&lt;number&gt;2&lt;/number&gt;&lt;dates&gt;&lt;year&gt;2023&lt;/year&gt;&lt;/dates&gt;&lt;accession-num&gt;37400227&lt;/accession-num&gt;&lt;urls&gt;&lt;/urls&gt;&lt;electronic-resource-num&gt;10.12809/eaap2261&lt;/electronic-resource-num&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[24]</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359883E7" w14:textId="52011669"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3708F4D5" w14:textId="0EC5A299"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6DA566E5" w14:textId="4EFB830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7D693F05" w14:textId="21DD726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49A3AF4F" w14:textId="477B171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789335B" w14:textId="5830906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5583F2BD" w14:textId="5A1FFC0E"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42041DD8" w14:textId="181599F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2F9B180" w14:textId="0FC0CD1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301B40A9" w14:textId="7288807C"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208C5FF9" w14:textId="79B5F76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444A9F5C" w14:textId="54E1FD78"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7DD06655" w14:textId="7CC5BB95"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3EF2C9E2" w14:textId="48BA3EE9"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0337B873" w14:textId="2C0C4D2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0BABC2FC" w14:textId="6EF9C40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576401A8" w14:textId="7EE3784B" w:rsidR="0041451A" w:rsidRPr="00FE7816" w:rsidRDefault="0041451A"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r w:rsidR="0041451A" w:rsidRPr="00FE7816" w14:paraId="2742EB22" w14:textId="77777777" w:rsidTr="004851ED">
        <w:trPr>
          <w:trHeight w:val="258"/>
        </w:trPr>
        <w:tc>
          <w:tcPr>
            <w:tcW w:w="2269" w:type="dxa"/>
            <w:shd w:val="clear" w:color="auto" w:fill="auto"/>
            <w:tcMar>
              <w:top w:w="0" w:type="dxa"/>
              <w:left w:w="115" w:type="dxa"/>
              <w:bottom w:w="0" w:type="dxa"/>
              <w:right w:w="115" w:type="dxa"/>
            </w:tcMar>
            <w:vAlign w:val="center"/>
          </w:tcPr>
          <w:p w14:paraId="3FEB7B79" w14:textId="42973115" w:rsidR="0041451A" w:rsidRPr="00FE7816" w:rsidRDefault="004D227B" w:rsidP="00FE7816">
            <w:pPr>
              <w:spacing w:line="276" w:lineRule="auto"/>
              <w:rPr>
                <w:rFonts w:ascii="Times New Roman" w:eastAsia="Times New Roman" w:hAnsi="Times New Roman" w:cs="Times New Roman"/>
                <w:sz w:val="16"/>
                <w:szCs w:val="16"/>
                <w:lang w:eastAsia="ja-JP"/>
              </w:rPr>
            </w:pPr>
            <w:proofErr w:type="spellStart"/>
            <w:r w:rsidRPr="00FE7816">
              <w:rPr>
                <w:rFonts w:ascii="Times New Roman" w:eastAsia="Times New Roman" w:hAnsi="Times New Roman" w:cs="Times New Roman"/>
                <w:sz w:val="16"/>
                <w:szCs w:val="16"/>
              </w:rPr>
              <w:lastRenderedPageBreak/>
              <w:t>Gutwinski</w:t>
            </w:r>
            <w:proofErr w:type="spellEnd"/>
            <w:r w:rsidRPr="00FE7816">
              <w:rPr>
                <w:rFonts w:ascii="Times New Roman" w:eastAsia="Times New Roman" w:hAnsi="Times New Roman" w:cs="Times New Roman"/>
                <w:sz w:val="16"/>
                <w:szCs w:val="16"/>
              </w:rPr>
              <w:t xml:space="preserve"> S et al (2021)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&lt;EndNote&gt;&lt;Cite&gt;&lt;Author&gt;Gutwinski&lt;/Author&gt;&lt;Year&gt;2021&lt;/Year&gt;&lt;RecNum&gt;572&lt;/RecNum&gt;&lt;DisplayText&gt;[39]&lt;/DisplayText&gt;&lt;record&gt;&lt;rec-number&gt;572&lt;/rec-number&gt;&lt;foreign-keys&gt;&lt;key app="EN" db-id="ezr90wxsq9zzvhespxbpxrr6p5pp5dww5w5x" timestamp="1747841288"&gt;572&lt;/key&gt;&lt;/foreign-keys&gt;&lt;ref-type name="Journal Article"&gt;17&lt;/ref-type&gt;&lt;contributors&gt;&lt;authors&gt;&lt;author&gt;Gutwinski, S.&lt;/author&gt;&lt;author&gt;Fierley, L.&lt;/author&gt;&lt;author&gt;Schreiter, S.&lt;/author&gt;&lt;author&gt;Bermpohl, F.&lt;/author&gt;&lt;author&gt;Heinz, A.&lt;/author&gt;&lt;author&gt;Henssler, J.&lt;/author&gt;&lt;/authors&gt;&lt;/contributors&gt;&lt;titles&gt;&lt;title&gt;[Lithium Withdrawal Symptoms - A Systematic Review]&lt;/title&gt;&lt;secondary-title&gt;Psychiatr Prax&lt;/secondary-title&gt;&lt;/titles&gt;&lt;periodical&gt;&lt;full-title&gt;Psychiatr Prax&lt;/full-title&gt;&lt;/periodical&gt;&lt;pages&gt;341-350&lt;/pages&gt;&lt;volume&gt;48&lt;/volume&gt;&lt;number&gt;7&lt;/number&gt;&lt;dates&gt;&lt;year&gt;2021&lt;/year&gt;&lt;/dates&gt;&lt;accession-num&gt;34015856&lt;/accession-num&gt;&lt;urls&gt;&lt;/urls&gt;&lt;electronic-resource-num&gt;10.1055/a-1481-1953&lt;/electronic-resource-num&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[39]</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47EC9AD6" w14:textId="7BBCACF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5AFCE154" w14:textId="1044679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325D2856" w14:textId="2B468FAE"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AE13665" w14:textId="4D02C3C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6CF0A1A5" w14:textId="7E1E752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67638CA" w14:textId="71811F4C"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606D9557" w14:textId="019AA76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67072363" w14:textId="25154A4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7E585AD" w14:textId="3CCF452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5B460939" w14:textId="769DF4A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28DCC592" w14:textId="24C075D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3894412A" w14:textId="06760058"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2A94BAE8" w14:textId="77F7E2C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6D3172C" w14:textId="7BC37F3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0B2CB201" w14:textId="15F59272"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4CB57A9F" w14:textId="08FFCAF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692E10AF" w14:textId="58199435" w:rsidR="0041451A" w:rsidRPr="00FE7816" w:rsidRDefault="0041451A"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r w:rsidR="0041451A" w:rsidRPr="00FE7816" w14:paraId="27E7CBCB" w14:textId="77777777" w:rsidTr="004851ED">
        <w:trPr>
          <w:trHeight w:val="258"/>
        </w:trPr>
        <w:tc>
          <w:tcPr>
            <w:tcW w:w="2269" w:type="dxa"/>
            <w:shd w:val="clear" w:color="auto" w:fill="auto"/>
            <w:tcMar>
              <w:top w:w="0" w:type="dxa"/>
              <w:left w:w="115" w:type="dxa"/>
              <w:bottom w:w="0" w:type="dxa"/>
              <w:right w:w="115" w:type="dxa"/>
            </w:tcMar>
            <w:vAlign w:val="center"/>
          </w:tcPr>
          <w:p w14:paraId="7E7DBF45" w14:textId="5FDCC078" w:rsidR="0041451A" w:rsidRPr="00FE7816" w:rsidRDefault="00127E5D"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val="fr-BE"/>
              </w:rPr>
              <w:t xml:space="preserve">Van Leeuwen E et al (2021) </w:t>
            </w:r>
            <w:r w:rsidRPr="00FE7816">
              <w:rPr>
                <w:rFonts w:ascii="Times New Roman" w:eastAsia="Times New Roman" w:hAnsi="Times New Roman" w:cs="Times New Roman"/>
                <w:sz w:val="16"/>
                <w:szCs w:val="16"/>
                <w:vertAlign w:val="superscript"/>
                <w:lang w:val="fr-BE"/>
              </w:rPr>
              <w:fldChar w:fldCharType="begin"/>
            </w:r>
            <w:r w:rsidRPr="00FE7816">
              <w:rPr>
                <w:rFonts w:ascii="Times New Roman" w:eastAsia="Times New Roman" w:hAnsi="Times New Roman" w:cs="Times New Roman"/>
                <w:sz w:val="16"/>
                <w:szCs w:val="16"/>
                <w:vertAlign w:val="superscript"/>
                <w:lang w:val="fr-BE"/>
              </w:rPr>
              <w:instrText xml:space="preserve"> ADDIN EN.CITE &lt;EndNote&gt;&lt;Cite&gt;&lt;Author&gt;Van Leeuwen&lt;/Author&gt;&lt;Year&gt;2021&lt;/Year&gt;&lt;RecNum&gt;602&lt;/RecNum&gt;&lt;DisplayText&gt;[43]&lt;/DisplayText&gt;&lt;record&gt;&lt;rec-number&gt;602&lt;/rec-number&gt;&lt;foreign-keys&gt;&lt;key app="EN" db-id="ezr90wxsq9zzvhespxbpxrr6p5pp5dww5w5x" timestamp="1747841288"&gt;602&lt;/key&gt;&lt;/foreign-keys&gt;&lt;ref-type name="Journal Article"&gt;17&lt;/ref-type&gt;&lt;contributors&gt;&lt;authors&gt;&lt;author&gt;Van Leeuwen, E.&lt;/author&gt;&lt;author&gt;van Driel, M. L.&lt;/author&gt;&lt;author&gt;Horowitz, M. A.&lt;/author&gt;&lt;author&gt;Kendrick, T.&lt;/author&gt;&lt;author&gt;Donald, M.&lt;/author&gt;&lt;author&gt;De Sutter, A. I.&lt;/author&gt;&lt;author&gt;Robertson, L.&lt;/author&gt;&lt;author&gt;Christiaens, T.&lt;/author&gt;&lt;/authors&gt;&lt;/contributors&gt;&lt;titles&gt;&lt;title&gt;Approaches for discontinuation versus continuation of long-term antidepressant use for depressive and anxiety disorders in adults&lt;/title&gt;&lt;secondary-title&gt;Cochrane Database Syst Rev&lt;/secondary-title&gt;&lt;/titles&gt;&lt;periodical&gt;&lt;full-title&gt;Cochrane Database Syst Rev&lt;/full-title&gt;&lt;/periodical&gt;&lt;pages&gt;Cd013495&lt;/pages&gt;&lt;volume&gt;4&lt;/volume&gt;&lt;number&gt;4&lt;/number&gt;&lt;dates&gt;&lt;year&gt;2021&lt;/year&gt;&lt;/dates&gt;&lt;accession-num&gt;33886130&lt;/accession-num&gt;&lt;urls&gt;&lt;/urls&gt;&lt;electronic-resource-num&gt;10.1002/14651858.CD013495.pub2&lt;/electronic-resource-num&gt;&lt;/record&gt;&lt;/Cite&gt;&lt;/EndNote&gt;</w:instrText>
            </w:r>
            <w:r w:rsidRPr="00FE7816">
              <w:rPr>
                <w:rFonts w:ascii="Times New Roman" w:eastAsia="Times New Roman" w:hAnsi="Times New Roman" w:cs="Times New Roman"/>
                <w:sz w:val="16"/>
                <w:szCs w:val="16"/>
                <w:vertAlign w:val="superscript"/>
                <w:lang w:val="fr-BE"/>
              </w:rPr>
              <w:fldChar w:fldCharType="separate"/>
            </w:r>
            <w:r w:rsidRPr="00FE7816">
              <w:rPr>
                <w:rFonts w:ascii="Times New Roman" w:eastAsia="Times New Roman" w:hAnsi="Times New Roman" w:cs="Times New Roman"/>
                <w:noProof/>
                <w:sz w:val="16"/>
                <w:szCs w:val="16"/>
                <w:vertAlign w:val="superscript"/>
                <w:lang w:val="fr-BE"/>
              </w:rPr>
              <w:t>[43]</w:t>
            </w:r>
            <w:r w:rsidRPr="00FE7816">
              <w:rPr>
                <w:rFonts w:ascii="Times New Roman" w:eastAsia="Times New Roman" w:hAnsi="Times New Roman" w:cs="Times New Roman"/>
                <w:sz w:val="16"/>
                <w:szCs w:val="16"/>
                <w:vertAlign w:val="superscript"/>
                <w:lang w:val="fr-BE"/>
              </w:rPr>
              <w:fldChar w:fldCharType="end"/>
            </w:r>
          </w:p>
        </w:tc>
        <w:tc>
          <w:tcPr>
            <w:tcW w:w="567" w:type="dxa"/>
            <w:shd w:val="clear" w:color="auto" w:fill="auto"/>
            <w:tcMar>
              <w:top w:w="0" w:type="dxa"/>
              <w:left w:w="115" w:type="dxa"/>
              <w:bottom w:w="0" w:type="dxa"/>
              <w:right w:w="115" w:type="dxa"/>
            </w:tcMar>
            <w:vAlign w:val="center"/>
          </w:tcPr>
          <w:p w14:paraId="391FB686" w14:textId="7AB449E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0AA0148" w14:textId="718424D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4FFEF63" w14:textId="75864B1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498F86B3" w14:textId="3BFC468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22F63C9" w14:textId="582A0B98"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F13D8EF" w14:textId="600BB7A9"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776042C" w14:textId="3C91A862"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58ABA10" w14:textId="3AF5973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610ECDA" w14:textId="7AB6C3C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25B3666" w14:textId="5081052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50429A4E" w14:textId="00B07A9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26268578" w14:textId="0D5B0A1C"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vAlign w:val="center"/>
          </w:tcPr>
          <w:p w14:paraId="2EDB0BFC" w14:textId="789F8A3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4678FA6" w14:textId="1B858415"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33FEA9A0" w14:textId="6C28E8A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BBE1C31" w14:textId="787326E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574C5F10" w14:textId="74A7BDFC" w:rsidR="0041451A" w:rsidRPr="00FE7816" w:rsidRDefault="0041451A"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High</w:t>
            </w:r>
          </w:p>
        </w:tc>
      </w:tr>
      <w:tr w:rsidR="0041451A" w:rsidRPr="00FE7816" w14:paraId="7D51A53E" w14:textId="77777777" w:rsidTr="004851ED">
        <w:trPr>
          <w:trHeight w:val="258"/>
        </w:trPr>
        <w:tc>
          <w:tcPr>
            <w:tcW w:w="2269" w:type="dxa"/>
            <w:shd w:val="clear" w:color="auto" w:fill="auto"/>
            <w:tcMar>
              <w:top w:w="0" w:type="dxa"/>
              <w:left w:w="115" w:type="dxa"/>
              <w:bottom w:w="0" w:type="dxa"/>
              <w:right w:w="115" w:type="dxa"/>
            </w:tcMar>
            <w:vAlign w:val="center"/>
          </w:tcPr>
          <w:p w14:paraId="31EF2D08" w14:textId="7F47DF51" w:rsidR="0041451A" w:rsidRPr="00FE7816" w:rsidRDefault="009B3DA4"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rPr>
              <w:t>Brandt L et al (2020)</w:t>
            </w:r>
            <w:r w:rsidRPr="00FE7816">
              <w:rPr>
                <w:rFonts w:ascii="Times New Roman" w:eastAsia="Times New Roman" w:hAnsi="Times New Roman" w:cs="Times New Roman"/>
                <w:sz w:val="16"/>
                <w:szCs w:val="16"/>
                <w:vertAlign w:val="superscript"/>
              </w:rPr>
              <w:t xml:space="preserve">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&lt;EndNote&gt;&lt;Cite&gt;&lt;Author&gt;Brandt&lt;/Author&gt;&lt;Year&gt;2020&lt;/Year&gt;&lt;RecNum&gt;229&lt;/RecNum&gt;&lt;DisplayText&gt;[9]&lt;/DisplayText&gt;&lt;record&gt;&lt;rec-number&gt;229&lt;/rec-number&gt;&lt;foreign-keys&gt;&lt;key app="EN" db-id="ezr90wxsq9zzvhespxbpxrr6p5pp5dww5w5x" timestamp="1737153872"&gt;229&lt;/key&gt;&lt;/foreign-keys&gt;&lt;ref-type name="Journal Article"&gt;17&lt;/ref-type&gt;&lt;contributors&gt;&lt;authors&gt;&lt;author&gt;Brandt, Lasse&lt;/author&gt;&lt;author&gt;Bschor, Tom&lt;/author&gt;&lt;author&gt;Henssler, Jonathan&lt;/author&gt;&lt;author&gt;Müller, Martin&lt;/author&gt;&lt;author&gt;Hasan, Alkomiet&lt;/author&gt;&lt;author&gt;Heinz, Andreas&lt;/author&gt;&lt;author&gt;Gutwinski, Stefan&lt;/author&gt;&lt;/authors&gt;&lt;/contributors&gt;&lt;titles&gt;&lt;title&gt;Antipsychotic withdrawal symptoms: a systematic review and meta-analysis&lt;/title&gt;&lt;secondary-title&gt;Frontiers in psychiatry&lt;/secondary-title&gt;&lt;/titles&gt;&lt;periodical&gt;&lt;full-title&gt;Frontiers in psychiatry&lt;/full-title&gt;&lt;/periodical&gt;&lt;pages&gt;569912&lt;/pages&gt;&lt;volume&gt;11&lt;/volume&gt;&lt;dates&gt;&lt;year&gt;2020&lt;/year&gt;&lt;/dates&gt;&lt;isbn&gt;1664-0640&lt;/isbn&gt;&lt;urls&gt;&lt;/urls&gt;&lt;/record&gt;&lt;/Cite&gt;&lt;/EndNote&gt;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[9]</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3F9F4E85" w14:textId="72EBFB0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D940A26" w14:textId="6209CB2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35638BC" w14:textId="2CC2827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DCB5178" w14:textId="3D12C72C"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C016C3F" w14:textId="146FBD9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DA265E8" w14:textId="1DC87B09"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A2C57E2" w14:textId="2F24B87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42347ACD" w14:textId="2EC4E5C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257F46B" w14:textId="52AEC5A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3348A6EE" w14:textId="15E15569"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0538CE42" w14:textId="00966A6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6F4D6CA0" w14:textId="257C88F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vAlign w:val="center"/>
          </w:tcPr>
          <w:p w14:paraId="084D2E3D" w14:textId="359E871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3F3943C" w14:textId="1DB1D7F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028A6C83" w14:textId="4AB6BC8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3717F3C" w14:textId="5F6C524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042AE9A2" w14:textId="599E2F16" w:rsidR="0041451A" w:rsidRPr="00FE7816" w:rsidRDefault="0041451A"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Moderate</w:t>
            </w:r>
          </w:p>
        </w:tc>
      </w:tr>
      <w:tr w:rsidR="0041451A" w:rsidRPr="00FE7816" w14:paraId="0E9086EF" w14:textId="77777777" w:rsidTr="004851ED">
        <w:trPr>
          <w:trHeight w:val="258"/>
        </w:trPr>
        <w:tc>
          <w:tcPr>
            <w:tcW w:w="2269" w:type="dxa"/>
            <w:shd w:val="clear" w:color="auto" w:fill="auto"/>
            <w:tcMar>
              <w:top w:w="0" w:type="dxa"/>
              <w:left w:w="115" w:type="dxa"/>
              <w:bottom w:w="0" w:type="dxa"/>
              <w:right w:w="115" w:type="dxa"/>
            </w:tcMar>
            <w:vAlign w:val="center"/>
          </w:tcPr>
          <w:p w14:paraId="0A56BE19" w14:textId="1946519F" w:rsidR="0041451A" w:rsidRPr="00FE7816" w:rsidRDefault="0021249D"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en-IE"/>
              </w:rPr>
              <w:t>Reeve E et al (2020)</w:t>
            </w:r>
            <w:r w:rsidRPr="00FE7816">
              <w:rPr>
                <w:rFonts w:ascii="Times New Roman" w:eastAsia="Times New Roman" w:hAnsi="Times New Roman" w:cs="Times New Roman"/>
                <w:sz w:val="16"/>
                <w:szCs w:val="16"/>
                <w:vertAlign w:val="superscript"/>
                <w:lang w:eastAsia="en-IE"/>
              </w:rPr>
              <w:t xml:space="preserve"> </w:t>
            </w:r>
            <w:r w:rsidRPr="00FE7816">
              <w:rPr>
                <w:rFonts w:ascii="Times New Roman" w:eastAsia="Times New Roman" w:hAnsi="Times New Roman" w:cs="Times New Roman"/>
                <w:sz w:val="16"/>
                <w:szCs w:val="16"/>
                <w:vertAlign w:val="superscript"/>
                <w:lang w:eastAsia="en-IE"/>
              </w:rPr>
              <w:fldChar w:fldCharType="begin"/>
            </w:r>
            <w:r w:rsidRPr="00FE7816">
              <w:rPr>
                <w:rFonts w:ascii="Times New Roman" w:eastAsia="Times New Roman" w:hAnsi="Times New Roman" w:cs="Times New Roman"/>
                <w:sz w:val="16"/>
                <w:szCs w:val="16"/>
                <w:vertAlign w:val="superscript"/>
                <w:lang w:eastAsia="en-IE"/>
              </w:rPr>
              <w:instrText xml:space="preserve"> ADDIN EN.CITE &lt;EndNote&gt;&lt;Cite&gt;&lt;Author&gt;Reeve&lt;/Author&gt;&lt;Year&gt;2020&lt;/Year&gt;&lt;RecNum&gt;255&lt;/RecNum&gt;&lt;DisplayText&gt;[18]&lt;/DisplayText&gt;&lt;record&gt;&lt;rec-number&gt;255&lt;/rec-number&gt;&lt;foreign-keys&gt;&lt;key app="EN" db-id="ezr90wxsq9zzvhespxbpxrr6p5pp5dww5w5x" timestamp="1737153872"&gt;255&lt;/key&gt;&lt;/foreign-keys&gt;&lt;ref-type name="Journal Article"&gt;17&lt;/ref-type&gt;&lt;contributors&gt;&lt;authors&gt;&lt;author&gt;Reeve, Emily&lt;/author&gt;&lt;author&gt;Jordan, Vanessa&lt;/author&gt;&lt;author&gt;Thompson, Wade&lt;/author&gt;&lt;author&gt;Sawan, Mouna&lt;/author&gt;&lt;author&gt;Todd, Adam&lt;/author&gt;&lt;author&gt;Gammie, Todd M&lt;/author&gt;&lt;author&gt;Hopper, Ingrid&lt;/author&gt;&lt;author&gt;Hilmer, Sarah N&lt;/author&gt;&lt;author&gt;Gnjidic, Danijela&lt;/author&gt;&lt;/authors&gt;&lt;/contributors&gt;&lt;titles&gt;&lt;title&gt;Withdrawal of antihypertensive drugs in older people&lt;/title&gt;&lt;secondary-title&gt;Cochrane Database of Systematic Reviews&lt;/secondary-title&gt;&lt;/titles&gt;&lt;periodical&gt;&lt;full-title&gt;Cochrane Database of Systematic Reviews&lt;/full-title&gt;&lt;/periodical&gt;&lt;number&gt;6&lt;/number&gt;&lt;dates&gt;&lt;year&gt;2020&lt;/year&gt;&lt;/dates&gt;&lt;isbn&gt;1465-1858&lt;/isbn&gt;&lt;urls&gt;&lt;/urls&gt;&lt;/record&gt;&lt;/Cite&gt;&lt;/EndNote&gt;</w:instrText>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[18]</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tcPr>
          <w:p w14:paraId="3CC78093" w14:textId="24D4380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4C9C69C8" w14:textId="7C75FD1E"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27930A74" w14:textId="557C57E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4F04D417" w14:textId="1E459B2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074948EE" w14:textId="6F5D02C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217F8C62" w14:textId="5E40523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35394EBD" w14:textId="649E5A7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28E78E8" w14:textId="2A02B08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tcPr>
          <w:p w14:paraId="5EC14AB9" w14:textId="443ADE38"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385C9185" w14:textId="216BE682"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tcPr>
          <w:p w14:paraId="52476DE3" w14:textId="4376CCB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tcPr>
          <w:p w14:paraId="194F7DC0" w14:textId="3F993B6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tcPr>
          <w:p w14:paraId="1997F1E3" w14:textId="74881EC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752761B6" w14:textId="25129682"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tcPr>
          <w:p w14:paraId="02DC7191" w14:textId="5524D2C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5DFD7142" w14:textId="00B6855E"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5EEEE9E9" w14:textId="75272AA8" w:rsidR="0041451A" w:rsidRPr="00FE7816" w:rsidRDefault="0041451A"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High</w:t>
            </w:r>
          </w:p>
        </w:tc>
      </w:tr>
      <w:tr w:rsidR="0041451A" w:rsidRPr="00FE7816" w14:paraId="3A4C0779" w14:textId="77777777" w:rsidTr="004851ED">
        <w:trPr>
          <w:trHeight w:val="258"/>
        </w:trPr>
        <w:tc>
          <w:tcPr>
            <w:tcW w:w="2269" w:type="dxa"/>
            <w:shd w:val="clear" w:color="auto" w:fill="auto"/>
            <w:tcMar>
              <w:top w:w="0" w:type="dxa"/>
              <w:left w:w="115" w:type="dxa"/>
              <w:bottom w:w="0" w:type="dxa"/>
              <w:right w:w="115" w:type="dxa"/>
            </w:tcMar>
            <w:vAlign w:val="center"/>
          </w:tcPr>
          <w:p w14:paraId="13217B36" w14:textId="609D531E" w:rsidR="0041451A" w:rsidRPr="00FE7816" w:rsidRDefault="0004606C"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en-IE"/>
              </w:rPr>
              <w:t xml:space="preserve">Chen KK et al (2019) </w:t>
            </w:r>
            <w:r w:rsidRPr="00FE7816">
              <w:rPr>
                <w:rFonts w:ascii="Times New Roman" w:eastAsia="Times New Roman" w:hAnsi="Times New Roman" w:cs="Times New Roman"/>
                <w:sz w:val="16"/>
                <w:szCs w:val="16"/>
                <w:vertAlign w:val="superscript"/>
                <w:lang w:eastAsia="en-IE"/>
              </w:rPr>
              <w:fldChar w:fldCharType="begin"/>
            </w:r>
            <w:r w:rsidRPr="00FE7816">
              <w:rPr>
                <w:rFonts w:ascii="Times New Roman" w:eastAsia="Times New Roman" w:hAnsi="Times New Roman" w:cs="Times New Roman"/>
                <w:sz w:val="16"/>
                <w:szCs w:val="16"/>
                <w:vertAlign w:val="superscript"/>
                <w:lang w:eastAsia="en-IE"/>
              </w:rPr>
              <w:instrText xml:space="preserve"> ADDIN EN.CITE &lt;EndNote&gt;&lt;Cite&gt;&lt;Author&gt;Chen&lt;/Author&gt;&lt;Year&gt;2019&lt;/Year&gt;&lt;RecNum&gt;818&lt;/RecNum&gt;&lt;DisplayText&gt;[66]&lt;/DisplayText&gt;&lt;record&gt;&lt;rec-number&gt;818&lt;/rec-number&gt;&lt;foreign-keys&gt;&lt;key app="EN" db-id="ezr90wxsq9zzvhespxbpxrr6p5pp5dww5w5x" timestamp="1761865035"&gt;818&lt;/key&gt;&lt;/foreign-keys&gt;&lt;ref-type name="Journal Article"&gt;17&lt;/ref-type&gt;&lt;contributors&gt;&lt;authors&gt;&lt;author&gt;Chen, K. K.&lt;/author&gt;&lt;author&gt;Du, T. F.&lt;/author&gt;&lt;author&gt;Xiong, P. S.&lt;/author&gt;&lt;author&gt;Fan, G. H.&lt;/author&gt;&lt;author&gt;Yang, W.&lt;/author&gt;&lt;/authors&gt;&lt;/contributors&gt;&lt;auth-address&gt;Department of Preventive Medicine, Shantou University Medical College, Shantou, China.&amp;#xD;Department of Thoracic Surgery, Administrative Office, Shantou University Medical College Cancer Hospital, Shantou, China.&lt;/auth-address&gt;&lt;titles&gt;&lt;title&gt;Discontinuation of Tyrosine Kinase Inhibitors in Chronic Myeloid Leukemia With Losing Major Molecular Response as a Definition for Molecular Relapse: A Systematic Review and Meta-Analysis&lt;/title&gt;&lt;secondary-title&gt;Front Oncol&lt;/secondary-title&gt;&lt;/titles&gt;&lt;periodical&gt;&lt;full-title&gt;Front Oncol&lt;/full-title&gt;&lt;/periodical&gt;&lt;pages&gt;372&lt;/pages&gt;&lt;volume&gt;9&lt;/volume&gt;&lt;edition&gt;20190514&lt;/edition&gt;&lt;keywords&gt;&lt;keyword&gt;chronic myeloid leukemia&lt;/keyword&gt;&lt;keyword&gt;deep molecular response&lt;/keyword&gt;&lt;keyword&gt;treatment discontinuation&lt;/keyword&gt;&lt;keyword&gt;treatment-free remission&lt;/keyword&gt;&lt;keyword&gt;tyrosine kinase inhibitors&lt;/keyword&gt;&lt;/keywords&gt;&lt;dates&gt;&lt;year&gt;2019&lt;/year&gt;&lt;/dates&gt;&lt;isbn&gt;2234-943X (Print)&amp;#xD;2234-943x&lt;/isbn&gt;&lt;accession-num&gt;31139566&lt;/accession-num&gt;&lt;urls&gt;&lt;/urls&gt;&lt;custom2&gt;PMC6527744&lt;/custom2&gt;&lt;electronic-resource-num&gt;10.3389/fonc.2019.00372&lt;/electronic-resource-num&gt;&lt;remote-database-provider&gt;NLM&lt;/remote-database-provider&gt;&lt;language&gt;eng&lt;/language&gt;&lt;/record&gt;&lt;/Cite&gt;&lt;/EndNote&gt;</w:instrText>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[66]</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06808E54" w14:textId="12805C5E"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0CE0D97A" w14:textId="61643FD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903D033" w14:textId="5DF0FB35"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val="en-IE" w:eastAsia="ja-JP"/>
              </w:rPr>
              <w:t>Y</w:t>
            </w:r>
          </w:p>
        </w:tc>
        <w:tc>
          <w:tcPr>
            <w:tcW w:w="567" w:type="dxa"/>
            <w:shd w:val="clear" w:color="auto" w:fill="auto"/>
            <w:tcMar>
              <w:top w:w="0" w:type="dxa"/>
              <w:left w:w="115" w:type="dxa"/>
              <w:bottom w:w="0" w:type="dxa"/>
              <w:right w:w="115" w:type="dxa"/>
            </w:tcMar>
            <w:vAlign w:val="center"/>
          </w:tcPr>
          <w:p w14:paraId="1256F4D2" w14:textId="00E208A2"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2CFAC9EC" w14:textId="7A71E34C"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C212DF7" w14:textId="7E29E08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FED1E4C" w14:textId="2796B105"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6AFFA9E" w14:textId="5B11E5E8"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782E2AEE" w14:textId="58ADCDF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E31DAC2" w14:textId="1EC48BE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79A20656" w14:textId="7536DAD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57DA047B" w14:textId="5476CC2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vAlign w:val="center"/>
          </w:tcPr>
          <w:p w14:paraId="61EACA9B" w14:textId="6C83418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76B9A0B" w14:textId="02766CF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46014388" w14:textId="143F99D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39888057" w14:textId="66FDEA4E"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44B04B78" w14:textId="3612A65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b/>
                <w:bCs/>
                <w:sz w:val="16"/>
                <w:szCs w:val="16"/>
                <w:lang w:eastAsia="ja-JP"/>
              </w:rPr>
              <w:t>Critically low</w:t>
            </w:r>
          </w:p>
        </w:tc>
      </w:tr>
      <w:tr w:rsidR="004C19CD" w:rsidRPr="00FE7816" w14:paraId="3CC2BE1D" w14:textId="77777777" w:rsidTr="004851ED">
        <w:trPr>
          <w:trHeight w:val="268"/>
        </w:trPr>
        <w:tc>
          <w:tcPr>
            <w:tcW w:w="2269" w:type="dxa"/>
            <w:shd w:val="clear" w:color="auto" w:fill="auto"/>
            <w:tcMar>
              <w:top w:w="0" w:type="dxa"/>
              <w:left w:w="115" w:type="dxa"/>
              <w:bottom w:w="0" w:type="dxa"/>
              <w:right w:w="115" w:type="dxa"/>
            </w:tcMar>
            <w:vAlign w:val="center"/>
          </w:tcPr>
          <w:p w14:paraId="58AD41F2" w14:textId="1B59841B" w:rsidR="007E77FB" w:rsidRPr="00FE7816" w:rsidRDefault="0091298A"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rPr>
              <w:t xml:space="preserve">Davies J et al (2019)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&lt;EndNote&gt;&lt;Cite&gt;&lt;Author&gt;Davies&lt;/Author&gt;&lt;Year&gt;2019&lt;/Year&gt;&lt;RecNum&gt;560&lt;/RecNum&gt;&lt;DisplayText&gt;[10]&lt;/DisplayText&gt;&lt;record&gt;&lt;rec-number&gt;560&lt;/rec-number&gt;&lt;foreign-keys&gt;&lt;key app="EN" db-id="ezr90wxsq9zzvhespxbpxrr6p5pp5dww5w5x" timestamp="1747841288"&gt;560&lt;/key&gt;&lt;/foreign-keys&gt;&lt;ref-type name="Journal Article"&gt;17&lt;/ref-type&gt;&lt;contributors&gt;&lt;authors&gt;&lt;author&gt;Davies, J.&lt;/author&gt;&lt;author&gt;Read, J.&lt;/author&gt;&lt;/authors&gt;&lt;/contributors&gt;&lt;titles&gt;&lt;title&gt;A systematic review into the incidence, severity and duration of antidepressant withdrawal effects: Are guidelines evidence-based?&lt;/title&gt;&lt;secondary-title&gt;Addict Behav&lt;/secondary-title&gt;&lt;/titles&gt;&lt;periodical&gt;&lt;full-title&gt;Addict Behav&lt;/full-title&gt;&lt;/periodical&gt;&lt;pages&gt;111-121&lt;/pages&gt;&lt;volume&gt;97&lt;/volume&gt;&lt;dates&gt;&lt;year&gt;2019&lt;/year&gt;&lt;/dates&gt;&lt;accession-num&gt;30292574&lt;/accession-num&gt;&lt;urls&gt;&lt;/urls&gt;&lt;electronic-resource-num&gt;10.1016/j.addbeh.2018.08.027&lt;/electronic-resource-num&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[10]</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09C7D368" w14:textId="42FF53F1" w:rsidR="007E77FB" w:rsidRPr="00FE7816" w:rsidRDefault="0071783E"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5206053C" w14:textId="58441373" w:rsidR="007E77FB" w:rsidRPr="00FE7816" w:rsidRDefault="0071783E"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4C03C170" w14:textId="46AB06E2" w:rsidR="007E77FB" w:rsidRPr="00FE7816" w:rsidRDefault="0071783E"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4720BC14" w14:textId="222635F4" w:rsidR="007E77FB" w:rsidRPr="00FE7816" w:rsidRDefault="0071783E"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4DDC35AA" w14:textId="2EF08677" w:rsidR="007E77FB" w:rsidRPr="00FE7816" w:rsidRDefault="0071783E"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140391E7" w14:textId="5C635F3E" w:rsidR="007E77FB" w:rsidRPr="00FE7816" w:rsidRDefault="0071783E"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680107E8" w14:textId="4210BEBD" w:rsidR="007E77FB" w:rsidRPr="00FE7816" w:rsidRDefault="0071783E"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0A9949F1" w14:textId="32BCD4F8" w:rsidR="007E77FB" w:rsidRPr="00FE7816" w:rsidRDefault="0071783E"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5B6634A" w14:textId="2AC6DC51" w:rsidR="007E77FB" w:rsidRPr="00FE7816" w:rsidRDefault="0071783E"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310BE553" w14:textId="0C560947" w:rsidR="007E77FB" w:rsidRPr="00FE7816" w:rsidRDefault="004C19C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30697A05" w14:textId="4A015E8E" w:rsidR="007E77FB" w:rsidRPr="00FE7816" w:rsidRDefault="004C19C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597AD5A0" w14:textId="29FBBE13" w:rsidR="007E77FB" w:rsidRPr="00FE7816" w:rsidRDefault="004C19C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586243B9" w14:textId="70B02A88" w:rsidR="007E77FB" w:rsidRPr="00FE7816" w:rsidRDefault="004C19C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4CCCFFED" w14:textId="315C8AF5" w:rsidR="007E77FB" w:rsidRPr="00FE7816" w:rsidRDefault="004C19C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6F82FA44" w14:textId="5C5CD6FA" w:rsidR="007E77FB" w:rsidRPr="00FE7816" w:rsidRDefault="004C19C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0EC7F45F" w14:textId="464BB40B" w:rsidR="007E77FB" w:rsidRPr="00FE7816" w:rsidRDefault="004C19C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27F6A91E" w14:textId="1B348DBC" w:rsidR="007E77FB" w:rsidRPr="00FE7816" w:rsidRDefault="004C19C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r w:rsidR="0041451A" w:rsidRPr="00FE7816" w14:paraId="340EF1C3" w14:textId="77777777" w:rsidTr="004851ED">
        <w:trPr>
          <w:trHeight w:val="258"/>
        </w:trPr>
        <w:tc>
          <w:tcPr>
            <w:tcW w:w="2269" w:type="dxa"/>
            <w:shd w:val="clear" w:color="auto" w:fill="auto"/>
            <w:tcMar>
              <w:top w:w="0" w:type="dxa"/>
              <w:left w:w="115" w:type="dxa"/>
              <w:bottom w:w="0" w:type="dxa"/>
              <w:right w:w="115" w:type="dxa"/>
            </w:tcMar>
            <w:vAlign w:val="center"/>
          </w:tcPr>
          <w:p w14:paraId="16042CB0" w14:textId="44B46A3E" w:rsidR="0041451A" w:rsidRPr="00FE7816" w:rsidRDefault="00A96AC3" w:rsidP="00FE7816">
            <w:pPr>
              <w:spacing w:line="276" w:lineRule="auto"/>
              <w:rPr>
                <w:rFonts w:ascii="Times New Roman" w:eastAsia="Times New Roman" w:hAnsi="Times New Roman" w:cs="Times New Roman"/>
                <w:sz w:val="16"/>
                <w:szCs w:val="16"/>
                <w:lang w:eastAsia="ja-JP"/>
              </w:rPr>
            </w:pPr>
            <w:proofErr w:type="spellStart"/>
            <w:r w:rsidRPr="00FE7816">
              <w:rPr>
                <w:rFonts w:ascii="Times New Roman" w:eastAsia="Times New Roman" w:hAnsi="Times New Roman" w:cs="Times New Roman"/>
                <w:sz w:val="16"/>
                <w:szCs w:val="16"/>
              </w:rPr>
              <w:t>Henssler</w:t>
            </w:r>
            <w:proofErr w:type="spellEnd"/>
            <w:r w:rsidRPr="00FE7816">
              <w:rPr>
                <w:rFonts w:ascii="Times New Roman" w:eastAsia="Times New Roman" w:hAnsi="Times New Roman" w:cs="Times New Roman"/>
                <w:sz w:val="16"/>
                <w:szCs w:val="16"/>
              </w:rPr>
              <w:t xml:space="preserve"> J et al (2019)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&lt;EndNote&gt;&lt;Cite&gt;&lt;Author&gt;Henssler&lt;/Author&gt;&lt;Year&gt;2019&lt;/Year&gt;&lt;RecNum&gt;575&lt;/RecNum&gt;&lt;DisplayText&gt;[44]&lt;/DisplayText&gt;&lt;record&gt;&lt;rec-number&gt;575&lt;/rec-number&gt;&lt;foreign-keys&gt;&lt;key app="EN" db-id="ezr90wxsq9zzvhespxbpxrr6p5pp5dww5w5x" timestamp="1747841288"&gt;575&lt;/key&gt;&lt;/foreign-keys&gt;&lt;ref-type name="Journal Article"&gt;17&lt;/ref-type&gt;&lt;contributors&gt;&lt;authors&gt;&lt;author&gt;Henssler, J.&lt;/author&gt;&lt;author&gt;Heinz, A.&lt;/author&gt;&lt;author&gt;Brandt, L.&lt;/author&gt;&lt;author&gt;Bschor, T.&lt;/author&gt;&lt;/authors&gt;&lt;/contributors&gt;&lt;titles&gt;&lt;title&gt;Antidepressant Withdrawal and Rebound Phenomena&lt;/title&gt;&lt;secondary-title&gt;Deutsches Arzteblatt international&lt;/secondary-title&gt;&lt;/titles&gt;&lt;periodical&gt;&lt;full-title&gt;Deutsches Arzteblatt international&lt;/full-title&gt;&lt;/periodical&gt;&lt;pages&gt;355-361&lt;/pages&gt;&lt;volume&gt;116&lt;/volume&gt;&lt;number&gt;20&lt;/number&gt;&lt;dates&gt;&lt;year&gt;2019&lt;/year&gt;&lt;/dates&gt;&lt;urls&gt;&lt;related-urls&gt;&lt;url&gt;http://www.epistemonikos.org/documents/b1371ee91f65e1a817f1fc5208df7a43fb471252&lt;/url&gt;&lt;/related-urls&gt;&lt;/urls&gt;&lt;electronic-resource-num&gt;10.3238/arztebl.2019.0355&lt;/electronic-resource-num&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[44]</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393320B9" w14:textId="61445DC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797B294D" w14:textId="16CF010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val="en-IE" w:eastAsia="ja-JP"/>
              </w:rPr>
              <w:t>N</w:t>
            </w:r>
          </w:p>
        </w:tc>
        <w:tc>
          <w:tcPr>
            <w:tcW w:w="567" w:type="dxa"/>
            <w:shd w:val="clear" w:color="auto" w:fill="auto"/>
            <w:tcMar>
              <w:top w:w="0" w:type="dxa"/>
              <w:left w:w="115" w:type="dxa"/>
              <w:bottom w:w="0" w:type="dxa"/>
              <w:right w:w="115" w:type="dxa"/>
            </w:tcMar>
            <w:vAlign w:val="center"/>
          </w:tcPr>
          <w:p w14:paraId="04EC75D9" w14:textId="1E67199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E71B782" w14:textId="744CE06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B99E079" w14:textId="444AFFD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094571AE" w14:textId="0C454B7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4826CD18" w14:textId="596C2FA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1396E3FE" w14:textId="266DE2D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EB54BAF" w14:textId="60A3B6D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C254C32" w14:textId="03A9DEB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2DE8E8EA" w14:textId="26D234C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5B3C2F2D" w14:textId="693F7A6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2EEAA6D8" w14:textId="43479F8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7B0F699B" w14:textId="2DBFDD4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195367E8" w14:textId="3498C17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2FC5E7DA" w14:textId="6342AF72"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565C755A" w14:textId="1051919E"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b/>
                <w:bCs/>
                <w:sz w:val="16"/>
                <w:szCs w:val="16"/>
                <w:lang w:eastAsia="ja-JP"/>
              </w:rPr>
              <w:t>Critically Low</w:t>
            </w:r>
          </w:p>
        </w:tc>
      </w:tr>
      <w:tr w:rsidR="0041451A" w:rsidRPr="00FE7816" w14:paraId="673879F9" w14:textId="77777777" w:rsidTr="004851ED">
        <w:trPr>
          <w:trHeight w:val="258"/>
        </w:trPr>
        <w:tc>
          <w:tcPr>
            <w:tcW w:w="2269" w:type="dxa"/>
            <w:shd w:val="clear" w:color="auto" w:fill="auto"/>
            <w:tcMar>
              <w:top w:w="0" w:type="dxa"/>
              <w:left w:w="115" w:type="dxa"/>
              <w:bottom w:w="0" w:type="dxa"/>
              <w:right w:w="115" w:type="dxa"/>
            </w:tcMar>
            <w:vAlign w:val="center"/>
          </w:tcPr>
          <w:p w14:paraId="1FDFA24A" w14:textId="023482EE" w:rsidR="0041451A" w:rsidRPr="00FE7816" w:rsidRDefault="00C958B6" w:rsidP="00FE7816">
            <w:pPr>
              <w:spacing w:line="276" w:lineRule="auto"/>
              <w:rPr>
                <w:rFonts w:ascii="Times New Roman" w:eastAsia="Times New Roman" w:hAnsi="Times New Roman" w:cs="Times New Roman"/>
                <w:sz w:val="16"/>
                <w:szCs w:val="16"/>
                <w:lang w:eastAsia="ja-JP"/>
              </w:rPr>
            </w:pPr>
            <w:proofErr w:type="spellStart"/>
            <w:r w:rsidRPr="00FE7816">
              <w:rPr>
                <w:rFonts w:ascii="Times New Roman" w:eastAsia="Times New Roman" w:hAnsi="Times New Roman" w:cs="Times New Roman"/>
                <w:sz w:val="16"/>
                <w:szCs w:val="16"/>
              </w:rPr>
              <w:t>Maund</w:t>
            </w:r>
            <w:proofErr w:type="spellEnd"/>
            <w:r w:rsidRPr="00FE7816">
              <w:rPr>
                <w:rFonts w:ascii="Times New Roman" w:eastAsia="Times New Roman" w:hAnsi="Times New Roman" w:cs="Times New Roman"/>
                <w:sz w:val="16"/>
                <w:szCs w:val="16"/>
              </w:rPr>
              <w:t xml:space="preserve"> E et al (2019) </w:t>
            </w:r>
            <w:r w:rsidRPr="00FE7816">
              <w:rPr>
                <w:rFonts w:ascii="Times New Roman" w:eastAsia="Times New Roman" w:hAnsi="Times New Roman" w:cs="Times New Roman"/>
                <w:sz w:val="16"/>
                <w:szCs w:val="16"/>
                <w:vertAlign w:val="superscript"/>
              </w:rPr>
              <w:fldChar w:fldCharType="begin">
                <w:fldData xml:space="preserve">PEVuZE5vdGU+PENpdGU+PEF1dGhvcj5NYXVuZDwvQXV0aG9yPjxZZWFyPjIwMTk8L1llYXI+PFJl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</w:fldData>
              </w:fldChar>
            </w:r>
            <w:r w:rsidRPr="00FE7816">
              <w:rPr>
                <w:rFonts w:ascii="Times New Roman" w:eastAsia="Times New Roman" w:hAnsi="Times New Roman" w:cs="Times New Roman"/>
                <w:sz w:val="16"/>
                <w:szCs w:val="16"/>
                <w:vertAlign w:val="superscript"/>
              </w:rPr>
              <w:instrText xml:space="preserve"> ADDIN EN.CITE </w:instrText>
            </w:r>
            <w:r w:rsidRPr="00FE7816">
              <w:rPr>
                <w:rFonts w:ascii="Times New Roman" w:eastAsia="Times New Roman" w:hAnsi="Times New Roman" w:cs="Times New Roman"/>
                <w:sz w:val="16"/>
                <w:szCs w:val="16"/>
                <w:vertAlign w:val="superscript"/>
              </w:rPr>
              <w:fldChar w:fldCharType="begin">
                <w:fldData xml:space="preserve">PEVuZE5vdGU+PENpdGU+PEF1dGhvcj5NYXVuZDwvQXV0aG9yPjxZZWFyPjIwMTk8L1llYXI+PFJl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</w:fldData>
              </w:fldChar>
            </w:r>
            <w:r w:rsidRPr="00FE7816">
              <w:rPr>
                <w:rFonts w:ascii="Times New Roman" w:eastAsia="Times New Roman" w:hAnsi="Times New Roman" w:cs="Times New Roman"/>
                <w:sz w:val="16"/>
                <w:szCs w:val="16"/>
                <w:vertAlign w:val="superscript"/>
              </w:rPr>
              <w:instrText xml:space="preserve"> ADDIN EN.CITE.DATA </w:instrText>
            </w:r>
            <w:r w:rsidRPr="00FE7816">
              <w:rPr>
                <w:rFonts w:ascii="Times New Roman" w:eastAsia="Times New Roman" w:hAnsi="Times New Roman" w:cs="Times New Roman"/>
                <w:sz w:val="16"/>
                <w:szCs w:val="16"/>
                <w:vertAlign w:val="superscript"/>
              </w:rPr>
            </w:r>
            <w:r w:rsidRPr="00FE7816">
              <w:rPr>
                <w:rFonts w:ascii="Times New Roman" w:eastAsia="Times New Roman" w:hAnsi="Times New Roman" w:cs="Times New Roman"/>
                <w:sz w:val="16"/>
                <w:szCs w:val="16"/>
                <w:vertAlign w:val="superscript"/>
              </w:rPr>
              <w:fldChar w:fldCharType="end"/>
            </w:r>
            <w:r w:rsidRPr="00FE7816">
              <w:rPr>
                <w:rFonts w:ascii="Times New Roman" w:eastAsia="Times New Roman" w:hAnsi="Times New Roman" w:cs="Times New Roman"/>
                <w:sz w:val="16"/>
                <w:szCs w:val="16"/>
                <w:vertAlign w:val="superscript"/>
              </w:rPr>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[42]</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6161BE95" w14:textId="0184B91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DD941D4" w14:textId="5BBDEE8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val="en-IE" w:eastAsia="ja-JP"/>
              </w:rPr>
              <w:t>PY</w:t>
            </w:r>
          </w:p>
        </w:tc>
        <w:tc>
          <w:tcPr>
            <w:tcW w:w="567" w:type="dxa"/>
            <w:shd w:val="clear" w:color="auto" w:fill="auto"/>
            <w:tcMar>
              <w:top w:w="0" w:type="dxa"/>
              <w:left w:w="115" w:type="dxa"/>
              <w:bottom w:w="0" w:type="dxa"/>
              <w:right w:w="115" w:type="dxa"/>
            </w:tcMar>
            <w:vAlign w:val="center"/>
          </w:tcPr>
          <w:p w14:paraId="12BF4AD8" w14:textId="2074102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FA6F871" w14:textId="1F9C711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395D4D3" w14:textId="4FAAB5A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6129153" w14:textId="63069F2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15DDB7F" w14:textId="101487D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8BA4F69" w14:textId="7EAB1EE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E85326E" w14:textId="05CEB80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6EC8FA7" w14:textId="6675B788"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3C4FA1E8" w14:textId="4D0ECCF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56030983" w14:textId="4BD9595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708" w:type="dxa"/>
            <w:shd w:val="clear" w:color="auto" w:fill="auto"/>
            <w:tcMar>
              <w:top w:w="0" w:type="dxa"/>
              <w:left w:w="115" w:type="dxa"/>
              <w:bottom w:w="0" w:type="dxa"/>
              <w:right w:w="115" w:type="dxa"/>
            </w:tcMar>
            <w:vAlign w:val="center"/>
          </w:tcPr>
          <w:p w14:paraId="4D90C453" w14:textId="6C467C35"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5C886E8" w14:textId="6717F04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38EC5B8E" w14:textId="1C695A0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5E81384A" w14:textId="10AF01D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1E5969B1" w14:textId="24E6DD1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b/>
                <w:bCs/>
                <w:sz w:val="16"/>
                <w:szCs w:val="16"/>
                <w:lang w:eastAsia="ja-JP"/>
              </w:rPr>
              <w:t>Low</w:t>
            </w:r>
          </w:p>
        </w:tc>
      </w:tr>
      <w:tr w:rsidR="0041451A" w:rsidRPr="00FE7816" w14:paraId="1F04EF23" w14:textId="77777777" w:rsidTr="004851ED">
        <w:trPr>
          <w:trHeight w:val="258"/>
        </w:trPr>
        <w:tc>
          <w:tcPr>
            <w:tcW w:w="2269" w:type="dxa"/>
            <w:shd w:val="clear" w:color="auto" w:fill="auto"/>
            <w:tcMar>
              <w:top w:w="0" w:type="dxa"/>
              <w:left w:w="115" w:type="dxa"/>
              <w:bottom w:w="0" w:type="dxa"/>
              <w:right w:w="115" w:type="dxa"/>
            </w:tcMar>
            <w:vAlign w:val="center"/>
          </w:tcPr>
          <w:p w14:paraId="57F6D2DD" w14:textId="4A34612A" w:rsidR="0041451A" w:rsidRPr="00FE7816" w:rsidRDefault="000E77C9"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rPr>
              <w:t xml:space="preserve">Parsons C et al (2019)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&lt;EndNote&gt;&lt;Cite&gt;&lt;Author&gt;Parsons&lt;/Author&gt;&lt;Year&gt;2021&lt;/Year&gt;&lt;RecNum&gt;591&lt;/RecNum&gt;&lt;DisplayText&gt;[54]&lt;/DisplayText&gt;&lt;record&gt;&lt;rec-number&gt;591&lt;/rec-number&gt;&lt;foreign-keys&gt;&lt;key app="EN" db-id="ezr90wxsq9zzvhespxbpxrr6p5pp5dww5w5x" timestamp="1747841288"&gt;591&lt;/key&gt;&lt;/foreign-keys&gt;&lt;ref-type name="Journal Article"&gt;17&lt;/ref-type&gt;&lt;contributors&gt;&lt;authors&gt;&lt;author&gt;Parsons, C.&lt;/author&gt;&lt;author&gt;Lim, W. Y.&lt;/author&gt;&lt;author&gt;Loy, C.&lt;/author&gt;&lt;author&gt;McGuinness, B.&lt;/author&gt;&lt;author&gt;Passmore, P.&lt;/author&gt;&lt;author&gt;Ward, S. A.&lt;/author&gt;&lt;author&gt;Hughes, C.&lt;/author&gt;&lt;/authors&gt;&lt;/contributors&gt;&lt;titles&gt;&lt;title&gt;Withdrawal or continuation of cholinesterase inhibitors or memantine or both, in people with dementia&lt;/title&gt;&lt;secondary-title&gt;Cochrane Database Syst Rev&lt;/secondary-title&gt;&lt;/titles&gt;&lt;periodical&gt;&lt;full-title&gt;Cochrane Database Syst Rev&lt;/full-title&gt;&lt;/periodical&gt;&lt;pages&gt;Cd009081&lt;/pages&gt;&lt;volume&gt;2&lt;/volume&gt;&lt;number&gt;2&lt;/number&gt;&lt;dates&gt;&lt;year&gt;2021&lt;/year&gt;&lt;/dates&gt;&lt;accession-num&gt;35608903&lt;/accession-num&gt;&lt;urls&gt;&lt;/urls&gt;&lt;electronic-resource-num&gt;10.1002/14651858.CD009081.pub2&lt;/electronic-resource-num&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[54]</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33045169" w14:textId="34B0F55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7B3FCEA" w14:textId="03C1FDA8"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val="en-IE" w:eastAsia="ja-JP"/>
              </w:rPr>
              <w:t>Y</w:t>
            </w:r>
          </w:p>
        </w:tc>
        <w:tc>
          <w:tcPr>
            <w:tcW w:w="567" w:type="dxa"/>
            <w:shd w:val="clear" w:color="auto" w:fill="auto"/>
            <w:tcMar>
              <w:top w:w="0" w:type="dxa"/>
              <w:left w:w="115" w:type="dxa"/>
              <w:bottom w:w="0" w:type="dxa"/>
              <w:right w:w="115" w:type="dxa"/>
            </w:tcMar>
            <w:vAlign w:val="center"/>
          </w:tcPr>
          <w:p w14:paraId="5EFA79B1" w14:textId="442CB5B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4A1B6F97" w14:textId="0244740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994CA1A" w14:textId="17248AD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C19FD8A" w14:textId="6FEE059C"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C209CE2" w14:textId="195A1D6C"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A2F466B" w14:textId="3127738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2AD592D" w14:textId="5186E95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F42F92D" w14:textId="3FB2816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375E076B" w14:textId="3E1B1B3E"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2D4F6612" w14:textId="30F0F6A9"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vAlign w:val="center"/>
          </w:tcPr>
          <w:p w14:paraId="5A0B7DFB" w14:textId="273382C5"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5ECDDEE" w14:textId="7E2C7D1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6B0A9B78" w14:textId="0BC76D5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0FB4AA6" w14:textId="7CBA6CD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136B861E" w14:textId="16EF0DF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b/>
                <w:bCs/>
                <w:sz w:val="16"/>
                <w:szCs w:val="16"/>
                <w:lang w:eastAsia="ja-JP"/>
              </w:rPr>
              <w:t>Low</w:t>
            </w:r>
          </w:p>
        </w:tc>
      </w:tr>
      <w:tr w:rsidR="003C070D" w:rsidRPr="00FE7816" w14:paraId="6C2D86CE" w14:textId="77777777" w:rsidTr="004851ED">
        <w:trPr>
          <w:trHeight w:val="268"/>
        </w:trPr>
        <w:tc>
          <w:tcPr>
            <w:tcW w:w="2269" w:type="dxa"/>
            <w:shd w:val="clear" w:color="auto" w:fill="auto"/>
            <w:tcMar>
              <w:top w:w="0" w:type="dxa"/>
              <w:left w:w="115" w:type="dxa"/>
              <w:bottom w:w="0" w:type="dxa"/>
              <w:right w:w="115" w:type="dxa"/>
            </w:tcMar>
            <w:vAlign w:val="center"/>
          </w:tcPr>
          <w:p w14:paraId="3C5D872E" w14:textId="7F4FE837" w:rsidR="003C070D" w:rsidRPr="00FE7816" w:rsidRDefault="004521C1"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rPr>
              <w:t xml:space="preserve">Fava GA et al. (2018)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&lt;EndNote&gt;&lt;Cite&gt;&lt;Author&gt;Fava&lt;/Author&gt;&lt;Year&gt;2018&lt;/Year&gt;&lt;RecNum&gt;566&lt;/RecNum&gt;&lt;DisplayText&gt;[41]&lt;/DisplayText&gt;&lt;record&gt;&lt;rec-number&gt;566&lt;/rec-number&gt;&lt;foreign-keys&gt;&lt;key app="EN" db-id="ezr90wxsq9zzvhespxbpxrr6p5pp5dww5w5x" timestamp="1747841288"&gt;566&lt;/key&gt;&lt;/foreign-keys&gt;&lt;ref-type name="Journal Article"&gt;17&lt;/ref-type&gt;&lt;contributors&gt;&lt;authors&gt;&lt;author&gt;Fava, G. A.&lt;/author&gt;&lt;author&gt;Benasi, G.&lt;/author&gt;&lt;author&gt;Lucente, M.&lt;/author&gt;&lt;author&gt;Offidani, E.&lt;/author&gt;&lt;author&gt;Cosci, F.&lt;/author&gt;&lt;author&gt;Guidi, J.&lt;/author&gt;&lt;/authors&gt;&lt;/contributors&gt;&lt;titles&gt;&lt;title&gt;Withdrawal Symptoms after Serotonin-Noradrenaline Reuptake Inhibitor Discontinuation: Systematic Review&lt;/title&gt;&lt;secondary-title&gt;Psychother Psychosom&lt;/secondary-title&gt;&lt;/titles&gt;&lt;periodical&gt;&lt;full-title&gt;Psychother Psychosom&lt;/full-title&gt;&lt;/periodical&gt;&lt;pages&gt;195-203&lt;/pages&gt;&lt;volume&gt;87&lt;/volume&gt;&lt;number&gt;4&lt;/number&gt;&lt;dates&gt;&lt;year&gt;2018&lt;/year&gt;&lt;/dates&gt;&lt;accession-num&gt;30016772&lt;/accession-num&gt;&lt;urls&gt;&lt;/urls&gt;&lt;electronic-resource-num&gt;10.1159/000491524&lt;/electronic-resource-num&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[41]</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6B17B22C" w14:textId="0C60C547"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071B203F" w14:textId="777CE14C"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36B0D7D8" w14:textId="0CDC1CC5"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95553D5" w14:textId="7348644A"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97DEE78" w14:textId="3B3C69F6"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F322E24" w14:textId="17B9DE9B"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320C591" w14:textId="4BADCFFD"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6B47FEC6" w14:textId="6610F71F"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405ED7D" w14:textId="33E554C7"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32749C1E" w14:textId="7FF21B13"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3E95FE38" w14:textId="61E8099E"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1B468396" w14:textId="1DC5E411"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7B32D1C7" w14:textId="4BCB28B5"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67A6B9A6" w14:textId="4BE57B00"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022D06FA" w14:textId="3DAC8146"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147146FE" w14:textId="1DE81ED7"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58BD2B28" w14:textId="658D3B51"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b/>
                <w:bCs/>
                <w:sz w:val="16"/>
                <w:szCs w:val="16"/>
                <w:lang w:eastAsia="ja-JP"/>
              </w:rPr>
              <w:t>Critically Low</w:t>
            </w:r>
          </w:p>
        </w:tc>
      </w:tr>
      <w:tr w:rsidR="0041451A" w:rsidRPr="00FE7816" w14:paraId="53C10A69" w14:textId="77777777" w:rsidTr="004851ED">
        <w:trPr>
          <w:trHeight w:val="268"/>
        </w:trPr>
        <w:tc>
          <w:tcPr>
            <w:tcW w:w="2269" w:type="dxa"/>
            <w:shd w:val="clear" w:color="auto" w:fill="auto"/>
            <w:tcMar>
              <w:top w:w="0" w:type="dxa"/>
              <w:left w:w="115" w:type="dxa"/>
              <w:bottom w:w="0" w:type="dxa"/>
              <w:right w:w="115" w:type="dxa"/>
            </w:tcMar>
            <w:vAlign w:val="center"/>
          </w:tcPr>
          <w:p w14:paraId="066DC07D" w14:textId="71304977" w:rsidR="0041451A" w:rsidRPr="00FE7816" w:rsidRDefault="000E1991" w:rsidP="00FE7816">
            <w:pPr>
              <w:spacing w:line="276" w:lineRule="auto"/>
              <w:rPr>
                <w:rFonts w:ascii="Times New Roman" w:eastAsia="Times New Roman" w:hAnsi="Times New Roman" w:cs="Times New Roman"/>
                <w:sz w:val="16"/>
                <w:szCs w:val="16"/>
                <w:lang w:eastAsia="ja-JP"/>
              </w:rPr>
            </w:pPr>
            <w:bookmarkStart w:id="0" w:name="_Hlk213194068"/>
            <w:r w:rsidRPr="00FE7816">
              <w:rPr>
                <w:rFonts w:ascii="Times New Roman" w:eastAsia="Times New Roman" w:hAnsi="Times New Roman" w:cs="Times New Roman"/>
                <w:sz w:val="16"/>
                <w:szCs w:val="16"/>
                <w:lang w:eastAsia="en-IE"/>
              </w:rPr>
              <w:t>Boghossian TA et al (2017</w:t>
            </w:r>
            <w:bookmarkEnd w:id="0"/>
            <w:r w:rsidRPr="00FE7816">
              <w:rPr>
                <w:rFonts w:ascii="Times New Roman" w:eastAsia="Times New Roman" w:hAnsi="Times New Roman" w:cs="Times New Roman"/>
                <w:sz w:val="16"/>
                <w:szCs w:val="16"/>
                <w:lang w:eastAsia="en-IE"/>
              </w:rPr>
              <w:t xml:space="preserve">) </w:t>
            </w:r>
            <w:r w:rsidRPr="00FE7816">
              <w:rPr>
                <w:rFonts w:ascii="Times New Roman" w:eastAsia="Times New Roman" w:hAnsi="Times New Roman" w:cs="Times New Roman"/>
                <w:sz w:val="16"/>
                <w:szCs w:val="16"/>
                <w:vertAlign w:val="superscript"/>
                <w:lang w:eastAsia="en-IE"/>
              </w:rPr>
              <w:fldChar w:fldCharType="begin"/>
            </w:r>
            <w:r w:rsidRPr="00FE7816">
              <w:rPr>
                <w:rFonts w:ascii="Times New Roman" w:eastAsia="Times New Roman" w:hAnsi="Times New Roman" w:cs="Times New Roman"/>
                <w:sz w:val="16"/>
                <w:szCs w:val="16"/>
                <w:vertAlign w:val="superscript"/>
                <w:lang w:eastAsia="en-IE"/>
              </w:rPr>
              <w:instrText xml:space="preserve"> ADDIN EN.CITE &lt;EndNote&gt;&lt;Cite&gt;&lt;Author&gt;Boghossian&lt;/Author&gt;&lt;Year&gt;2017&lt;/Year&gt;&lt;RecNum&gt;556&lt;/RecNum&gt;&lt;DisplayText&gt;[60]&lt;/DisplayText&gt;&lt;record&gt;&lt;rec-number&gt;556&lt;/rec-number&gt;&lt;foreign-keys&gt;&lt;key app="EN" db-id="ezr90wxsq9zzvhespxbpxrr6p5pp5dww5w5x" timestamp="1747841288"&gt;556&lt;/key&gt;&lt;/foreign-keys&gt;&lt;ref-type name="Journal Article"&gt;17&lt;/ref-type&gt;&lt;contributors&gt;&lt;authors&gt;&lt;author&gt;Boghossian, T. A.&lt;/author&gt;&lt;author&gt;Rashid, F. J.&lt;/author&gt;&lt;author&gt;Thompson, W.&lt;/author&gt;&lt;author&gt;Welch, V.&lt;/author&gt;&lt;author&gt;Moayyedi, P.&lt;/author&gt;&lt;author&gt;Rojas-Fernandez, C.&lt;/author&gt;&lt;author&gt;Pottie, K.&lt;/author&gt;&lt;author&gt;Farrell, B.&lt;/author&gt;&lt;/authors&gt;&lt;/contributors&gt;&lt;titles&gt;&lt;title&gt;Deprescribing versus continuation of chronic proton pump inhibitor use in adults&lt;/title&gt;&lt;secondary-title&gt;Cochrane Database Syst Rev&lt;/secondary-title&gt;&lt;/titles&gt;&lt;periodical&gt;&lt;full-title&gt;Cochrane Database Syst Rev&lt;/full-title&gt;&lt;/periodical&gt;&lt;pages&gt;Cd011969&lt;/pages&gt;&lt;volume&gt;3&lt;/volume&gt;&lt;number&gt;3&lt;/number&gt;&lt;dates&gt;&lt;year&gt;2017&lt;/year&gt;&lt;/dates&gt;&lt;accession-num&gt;28301676&lt;/accession-num&gt;&lt;urls&gt;&lt;/urls&gt;&lt;electronic-resource-num&gt;10.1002/14651858.CD011969.pub2&lt;/electronic-resource-num&gt;&lt;/record&gt;&lt;/Cite&gt;&lt;/EndNote&gt;</w:instrText>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[60]</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tcPr>
          <w:p w14:paraId="3B7E1D47" w14:textId="1C0775A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70360A87" w14:textId="65386EE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643EBFCC" w14:textId="4102ECA8"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5650DE88" w14:textId="283DBBF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7775F70C" w14:textId="6361429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039379EE" w14:textId="2544230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4BB94899" w14:textId="42006F4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1E22E4B5" w14:textId="25BAB9D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3BACC667" w14:textId="0777161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6E441E4E" w14:textId="7E9631C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tcPr>
          <w:p w14:paraId="464B7BB7" w14:textId="6301D5C5"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tcPr>
          <w:p w14:paraId="58D5EC2D" w14:textId="5872E545"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tcPr>
          <w:p w14:paraId="21D26C3E" w14:textId="4AD267D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208F3D99" w14:textId="04E5E8BE"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tcPr>
          <w:p w14:paraId="323ADD77" w14:textId="031E616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174EF1A1" w14:textId="3F8B252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4A986755" w14:textId="581D0B42" w:rsidR="0041451A" w:rsidRPr="00FE7816" w:rsidRDefault="0041451A"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High</w:t>
            </w:r>
          </w:p>
        </w:tc>
      </w:tr>
      <w:tr w:rsidR="0041451A" w:rsidRPr="00FE7816" w14:paraId="2721945E" w14:textId="77777777" w:rsidTr="004851ED">
        <w:trPr>
          <w:trHeight w:val="268"/>
        </w:trPr>
        <w:tc>
          <w:tcPr>
            <w:tcW w:w="2269" w:type="dxa"/>
            <w:shd w:val="clear" w:color="auto" w:fill="auto"/>
            <w:tcMar>
              <w:top w:w="0" w:type="dxa"/>
              <w:left w:w="115" w:type="dxa"/>
              <w:bottom w:w="0" w:type="dxa"/>
              <w:right w:w="115" w:type="dxa"/>
            </w:tcMar>
            <w:vAlign w:val="center"/>
          </w:tcPr>
          <w:p w14:paraId="481B3D2B" w14:textId="6498BBA4" w:rsidR="0041451A" w:rsidRPr="00FE7816" w:rsidRDefault="001B2AD7"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rPr>
              <w:t xml:space="preserve">Frank JW et al (2017)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&lt;EndNote&gt;&lt;Cite&gt;&lt;Author&gt;Frank&lt;/Author&gt;&lt;Year&gt;2017&lt;/Year&gt;&lt;RecNum&gt;568&lt;/RecNum&gt;&lt;DisplayText&gt;[49]&lt;/DisplayText&gt;&lt;record&gt;&lt;rec-number&gt;568&lt;/rec-number&gt;&lt;foreign-keys&gt;&lt;key app="EN" db-id="ezr90wxsq9zzvhespxbpxrr6p5pp5dww5w5x" timestamp="1747841288"&gt;568&lt;/key&gt;&lt;/foreign-keys&gt;&lt;ref-type name="Journal Article"&gt;17&lt;/ref-type&gt;&lt;contributors&gt;&lt;authors&gt;&lt;author&gt;Frank, J. W.&lt;/author&gt;&lt;author&gt;Lovejoy, T. I.&lt;/author&gt;&lt;author&gt;Becker, W. C.&lt;/author&gt;&lt;author&gt;Morasco, B. J.&lt;/author&gt;&lt;author&gt;Koenig, C. J.&lt;/author&gt;&lt;author&gt;Hoffecker, L.&lt;/author&gt;&lt;author&gt;Dischinger, H. R.&lt;/author&gt;&lt;author&gt;Dobscha, S. K.&lt;/author&gt;&lt;author&gt;Krebs, E. E.&lt;/author&gt;&lt;/authors&gt;&lt;/contributors&gt;&lt;titles&gt;&lt;title&gt;Patient Outcomes in Dose Reduction or Discontinuation of Long-Term Opioid Therapy: A Systematic Review&lt;/title&gt;&lt;secondary-title&gt;Ann Intern Med&lt;/secondary-title&gt;&lt;/titles&gt;&lt;periodical&gt;&lt;full-title&gt;Ann Intern Med&lt;/full-title&gt;&lt;/periodical&gt;&lt;pages&gt;181-191&lt;/pages&gt;&lt;volume&gt;167&lt;/volume&gt;&lt;number&gt;3&lt;/number&gt;&lt;dates&gt;&lt;year&gt;2017&lt;/year&gt;&lt;/dates&gt;&lt;accession-num&gt;28715848&lt;/accession-num&gt;&lt;urls&gt;&lt;/urls&gt;&lt;electronic-resource-num&gt;10.7326/m17-0598&lt;/electronic-resource-num&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[49]</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580688B1" w14:textId="7F2DC11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0DB6C1A0" w14:textId="19550E1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372ECA01" w14:textId="6F09D8A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90848A8" w14:textId="67C8574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DD802A9" w14:textId="0BC9210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2EAFEFD" w14:textId="3E04C20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C44F179" w14:textId="5794D1D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5BF08652" w14:textId="03425D7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55DF00D" w14:textId="2408D249"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FCEEAA7" w14:textId="01780082"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700CF0E4" w14:textId="73B8385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3B824E25" w14:textId="7D57506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10FCA9E6" w14:textId="19B383B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480EA8D5" w14:textId="16D0BB4E"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756FC9C5" w14:textId="60AE5F2C"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5C9C74F7" w14:textId="1C8611E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793FFEDE" w14:textId="5E696225" w:rsidR="0041451A" w:rsidRPr="00FE7816" w:rsidRDefault="0041451A"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r w:rsidR="0041451A" w:rsidRPr="00FE7816" w14:paraId="5C0ED749" w14:textId="77777777" w:rsidTr="004851ED">
        <w:trPr>
          <w:trHeight w:val="268"/>
        </w:trPr>
        <w:tc>
          <w:tcPr>
            <w:tcW w:w="2269" w:type="dxa"/>
            <w:shd w:val="clear" w:color="auto" w:fill="auto"/>
            <w:tcMar>
              <w:top w:w="0" w:type="dxa"/>
              <w:left w:w="115" w:type="dxa"/>
              <w:bottom w:w="0" w:type="dxa"/>
              <w:right w:w="115" w:type="dxa"/>
            </w:tcMar>
            <w:vAlign w:val="center"/>
          </w:tcPr>
          <w:p w14:paraId="6CE33747" w14:textId="46152D33" w:rsidR="0041451A" w:rsidRPr="00FE7816" w:rsidRDefault="00282289" w:rsidP="00FE7816">
            <w:pPr>
              <w:spacing w:line="276" w:lineRule="auto"/>
              <w:rPr>
                <w:rFonts w:ascii="Times New Roman" w:hAnsi="Times New Roman" w:cs="Times New Roman"/>
                <w:sz w:val="16"/>
                <w:szCs w:val="16"/>
              </w:rPr>
            </w:pPr>
            <w:r w:rsidRPr="00FE7816">
              <w:rPr>
                <w:rFonts w:ascii="Times New Roman" w:eastAsia="Times New Roman" w:hAnsi="Times New Roman" w:cs="Times New Roman"/>
                <w:sz w:val="16"/>
                <w:szCs w:val="16"/>
              </w:rPr>
              <w:t xml:space="preserve">Reeve E et al (2017)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&lt;EndNote&gt;&lt;Cite&gt;&lt;Author&gt;Reeve&lt;/Author&gt;&lt;Year&gt;2017&lt;/Year&gt;&lt;RecNum&gt;594&lt;/RecNum&gt;&lt;DisplayText&gt;[53]&lt;/DisplayText&gt;&lt;record&gt;&lt;rec-number&gt;594&lt;/rec-number&gt;&lt;foreign-keys&gt;&lt;key app="EN" db-id="ezr90wxsq9zzvhespxbpxrr6p5pp5dww5w5x" timestamp="1747841288"&gt;594&lt;/key&gt;&lt;/foreign-keys&gt;&lt;ref-type name="Journal Article"&gt;17&lt;/ref-type&gt;&lt;contributors&gt;&lt;authors&gt;&lt;author&gt;Reeve, E.&lt;/author&gt;&lt;author&gt;Ong, M.&lt;/author&gt;&lt;author&gt;Wu, A.&lt;/author&gt;&lt;author&gt;Jansen, J.&lt;/author&gt;&lt;author&gt;Petrovic, M.&lt;/author&gt;&lt;author&gt;Gnjidic, D.&lt;/author&gt;&lt;/authors&gt;&lt;/contributors&gt;&lt;titles&gt;&lt;title&gt;A systematic review of interventions to deprescribe benzodiazepines and other hypnotics among older people&lt;/title&gt;&lt;secondary-title&gt;Eur J Clin Pharmacol&lt;/secondary-title&gt;&lt;/titles&gt;&lt;periodical&gt;&lt;full-title&gt;Eur J Clin Pharmacol&lt;/full-title&gt;&lt;/periodical&gt;&lt;pages&gt;927-935&lt;/pages&gt;&lt;volume&gt;73&lt;/volume&gt;&lt;number&gt;8&lt;/number&gt;&lt;dates&gt;&lt;year&gt;2017&lt;/year&gt;&lt;/dates&gt;&lt;accession-num&gt;28456823&lt;/accession-num&gt;&lt;urls&gt;&lt;/urls&gt;&lt;electronic-resource-num&gt;10.1007/s00228-017-2257-8&lt;/electronic-resource-num&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[53]</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63CCA237" w14:textId="31480A5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C7808E6" w14:textId="33C0F0F0"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63FA2F20" w14:textId="0BE7F86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FEEDB16" w14:textId="5D31AA1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59578327" w14:textId="5556F4F1"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D4F56CC" w14:textId="03FFB16C"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7C18B9A" w14:textId="034636F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7157554" w14:textId="37B7FE3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D42DDF3" w14:textId="28A1802C"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9498339" w14:textId="56BED4D3"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143C1AA5" w14:textId="71F78F5F"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60D6E602" w14:textId="41441ED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2F42D22A" w14:textId="6D608E6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1855D44" w14:textId="2C43CCE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6457C288" w14:textId="4018787C"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15CECA87" w14:textId="05D2FA3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393C5ED5" w14:textId="09D639FF" w:rsidR="0041451A" w:rsidRPr="00FE7816" w:rsidRDefault="0041451A"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r w:rsidR="0041451A" w:rsidRPr="00FE7816" w14:paraId="775678B4" w14:textId="77777777" w:rsidTr="004851ED">
        <w:trPr>
          <w:trHeight w:val="268"/>
        </w:trPr>
        <w:tc>
          <w:tcPr>
            <w:tcW w:w="2269" w:type="dxa"/>
            <w:shd w:val="clear" w:color="auto" w:fill="auto"/>
            <w:tcMar>
              <w:top w:w="0" w:type="dxa"/>
              <w:left w:w="115" w:type="dxa"/>
              <w:bottom w:w="0" w:type="dxa"/>
              <w:right w:w="115" w:type="dxa"/>
            </w:tcMar>
            <w:vAlign w:val="center"/>
          </w:tcPr>
          <w:p w14:paraId="38A78F63" w14:textId="26C729FD" w:rsidR="0041451A" w:rsidRPr="00FE7816" w:rsidRDefault="00C34B2A" w:rsidP="00FE7816">
            <w:pPr>
              <w:spacing w:line="276" w:lineRule="auto"/>
              <w:rPr>
                <w:rFonts w:ascii="Times New Roman" w:hAnsi="Times New Roman" w:cs="Times New Roman"/>
                <w:sz w:val="16"/>
                <w:szCs w:val="16"/>
              </w:rPr>
            </w:pPr>
            <w:r w:rsidRPr="00FE7816">
              <w:rPr>
                <w:rFonts w:ascii="Times New Roman" w:eastAsia="Times New Roman" w:hAnsi="Times New Roman" w:cs="Times New Roman"/>
                <w:sz w:val="16"/>
                <w:szCs w:val="16"/>
                <w:lang w:eastAsia="en-IE"/>
              </w:rPr>
              <w:t xml:space="preserve">van der </w:t>
            </w:r>
            <w:proofErr w:type="spellStart"/>
            <w:r w:rsidRPr="00FE7816">
              <w:rPr>
                <w:rFonts w:ascii="Times New Roman" w:eastAsia="Times New Roman" w:hAnsi="Times New Roman" w:cs="Times New Roman"/>
                <w:sz w:val="16"/>
                <w:szCs w:val="16"/>
                <w:lang w:eastAsia="en-IE"/>
              </w:rPr>
              <w:t>Wardt</w:t>
            </w:r>
            <w:proofErr w:type="spellEnd"/>
            <w:r w:rsidRPr="00FE7816">
              <w:rPr>
                <w:rFonts w:ascii="Times New Roman" w:eastAsia="Times New Roman" w:hAnsi="Times New Roman" w:cs="Times New Roman"/>
                <w:sz w:val="16"/>
                <w:szCs w:val="16"/>
                <w:lang w:eastAsia="en-IE"/>
              </w:rPr>
              <w:t xml:space="preserve"> V et al (2017) </w:t>
            </w:r>
            <w:r w:rsidRPr="00FE7816">
              <w:rPr>
                <w:rFonts w:ascii="Times New Roman" w:eastAsia="Times New Roman" w:hAnsi="Times New Roman" w:cs="Times New Roman"/>
                <w:sz w:val="16"/>
                <w:szCs w:val="16"/>
                <w:vertAlign w:val="superscript"/>
                <w:lang w:eastAsia="en-IE"/>
              </w:rPr>
              <w:fldChar w:fldCharType="begin"/>
            </w:r>
            <w:r w:rsidRPr="00FE7816">
              <w:rPr>
                <w:rFonts w:ascii="Times New Roman" w:eastAsia="Times New Roman" w:hAnsi="Times New Roman" w:cs="Times New Roman"/>
                <w:sz w:val="16"/>
                <w:szCs w:val="16"/>
                <w:vertAlign w:val="superscript"/>
                <w:lang w:eastAsia="en-IE"/>
              </w:rPr>
              <w:instrText xml:space="preserve"> ADDIN EN.CITE &lt;EndNote&gt;&lt;Cite&gt;&lt;Author&gt;van der Wardt&lt;/Author&gt;&lt;Year&gt;2017&lt;/Year&gt;&lt;RecNum&gt;600&lt;/RecNum&gt;&lt;DisplayText&gt;[56]&lt;/DisplayText&gt;&lt;record&gt;&lt;rec-number&gt;600&lt;/rec-number&gt;&lt;foreign-keys&gt;&lt;key app="EN" db-id="ezr90wxsq9zzvhespxbpxrr6p5pp5dww5w5x" timestamp="1747841288"&gt;600&lt;/key&gt;&lt;/foreign-keys&gt;&lt;ref-type name="Journal Article"&gt;17&lt;/ref-type&gt;&lt;contributors&gt;&lt;authors&gt;&lt;author&gt;van der Wardt, V.&lt;/author&gt;&lt;author&gt;Harrison, J. K.&lt;/author&gt;&lt;author&gt;Welsh, T.&lt;/author&gt;&lt;author&gt;Conroy, S.&lt;/author&gt;&lt;author&gt;Gladman, J.&lt;/author&gt;&lt;/authors&gt;&lt;/contributors&gt;&lt;titles&gt;&lt;title&gt;Withdrawal of antihypertensive medication: a systematic review&lt;/title&gt;&lt;secondary-title&gt;J Hypertens&lt;/secondary-title&gt;&lt;/titles&gt;&lt;periodical&gt;&lt;full-title&gt;J Hypertens&lt;/full-title&gt;&lt;/periodical&gt;&lt;pages&gt;1742-1749&lt;/pages&gt;&lt;volume&gt;35&lt;/volume&gt;&lt;number&gt;9&lt;/number&gt;&lt;dates&gt;&lt;year&gt;2017&lt;/year&gt;&lt;/dates&gt;&lt;accession-num&gt;28486271&lt;/accession-num&gt;&lt;urls&gt;&lt;/urls&gt;&lt;electronic-resource-num&gt;10.1097/hjh.0000000000001405&lt;/electronic-resource-num&gt;&lt;/record&gt;&lt;/Cite&gt;&lt;/EndNote&gt;</w:instrText>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[56]</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0F34A4E8" w14:textId="4616F958"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71A706E2" w14:textId="7A6877E9"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2FC00B8E" w14:textId="14CD28C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5881F5F" w14:textId="1DA1E29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02288916" w14:textId="667F5AB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81FB0FC" w14:textId="3EC88C8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2D5A2E5" w14:textId="2EC3F3A8"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78D6F285" w14:textId="2E673AF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922D585" w14:textId="494ED64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78663D3C" w14:textId="707F1784"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0548128C" w14:textId="56B605DB"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38FC4021" w14:textId="200B99C6"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4034FF77" w14:textId="7816F40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4C394B07" w14:textId="239CAC1A"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4D001A5E" w14:textId="4C832927"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18006549" w14:textId="5ECE907D" w:rsidR="0041451A" w:rsidRPr="00FE7816" w:rsidRDefault="0041451A"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623A72E4" w14:textId="3589E4A7" w:rsidR="0041451A" w:rsidRPr="00FE7816" w:rsidRDefault="0041451A"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r w:rsidR="0055641D" w:rsidRPr="00FE7816" w14:paraId="0B1C6E93" w14:textId="77777777" w:rsidTr="004851ED">
        <w:trPr>
          <w:trHeight w:val="268"/>
        </w:trPr>
        <w:tc>
          <w:tcPr>
            <w:tcW w:w="2269" w:type="dxa"/>
            <w:shd w:val="clear" w:color="auto" w:fill="auto"/>
            <w:tcMar>
              <w:top w:w="0" w:type="dxa"/>
              <w:left w:w="115" w:type="dxa"/>
              <w:bottom w:w="0" w:type="dxa"/>
              <w:right w:w="115" w:type="dxa"/>
            </w:tcMar>
            <w:vAlign w:val="center"/>
          </w:tcPr>
          <w:p w14:paraId="14A98F13" w14:textId="04E015D0" w:rsidR="0055641D" w:rsidRPr="00FE7816" w:rsidRDefault="00770AD3" w:rsidP="00FE7816">
            <w:pPr>
              <w:spacing w:line="276" w:lineRule="auto"/>
              <w:rPr>
                <w:rFonts w:ascii="Times New Roman" w:eastAsia="Times New Roman" w:hAnsi="Times New Roman" w:cs="Times New Roman"/>
                <w:sz w:val="16"/>
                <w:szCs w:val="16"/>
                <w:lang w:eastAsia="en-IE"/>
              </w:rPr>
            </w:pPr>
            <w:proofErr w:type="spellStart"/>
            <w:r w:rsidRPr="00FE7816">
              <w:rPr>
                <w:rFonts w:ascii="Times New Roman" w:eastAsia="Times New Roman" w:hAnsi="Times New Roman" w:cs="Times New Roman"/>
                <w:sz w:val="16"/>
                <w:szCs w:val="16"/>
                <w:lang w:eastAsia="en-IE"/>
              </w:rPr>
              <w:t>Jongstra</w:t>
            </w:r>
            <w:proofErr w:type="spellEnd"/>
            <w:r w:rsidRPr="00FE7816">
              <w:rPr>
                <w:rFonts w:ascii="Times New Roman" w:eastAsia="Times New Roman" w:hAnsi="Times New Roman" w:cs="Times New Roman"/>
                <w:sz w:val="16"/>
                <w:szCs w:val="16"/>
                <w:lang w:eastAsia="en-IE"/>
              </w:rPr>
              <w:t xml:space="preserve"> S et al (2016) </w:t>
            </w:r>
            <w:r w:rsidRPr="00FE7816">
              <w:rPr>
                <w:rFonts w:ascii="Times New Roman" w:eastAsia="Times New Roman" w:hAnsi="Times New Roman" w:cs="Times New Roman"/>
                <w:sz w:val="16"/>
                <w:szCs w:val="16"/>
                <w:vertAlign w:val="superscript"/>
                <w:lang w:eastAsia="en-IE"/>
              </w:rPr>
              <w:fldChar w:fldCharType="begin"/>
            </w:r>
            <w:r w:rsidRPr="00FE7816">
              <w:rPr>
                <w:rFonts w:ascii="Times New Roman" w:eastAsia="Times New Roman" w:hAnsi="Times New Roman" w:cs="Times New Roman"/>
                <w:sz w:val="16"/>
                <w:szCs w:val="16"/>
                <w:vertAlign w:val="superscript"/>
                <w:lang w:eastAsia="en-IE"/>
              </w:rPr>
              <w:instrText xml:space="preserve"> ADDIN EN.CITE &lt;EndNote&gt;&lt;Cite&gt;&lt;Author&gt;Jongstra&lt;/Author&gt;&lt;Year&gt;2016&lt;/Year&gt;&lt;RecNum&gt;581&lt;/RecNum&gt;&lt;DisplayText&gt;[55]&lt;/DisplayText&gt;&lt;record&gt;&lt;rec-number&gt;581&lt;/rec-number&gt;&lt;foreign-keys&gt;&lt;key app="EN" db-id="ezr90wxsq9zzvhespxbpxrr6p5pp5dww5w5x" timestamp="1747841288"&gt;581&lt;/key&gt;&lt;/foreign-keys&gt;&lt;ref-type name="Journal Article"&gt;17&lt;/ref-type&gt;&lt;contributors&gt;&lt;authors&gt;&lt;author&gt;Jongstra, S.&lt;/author&gt;&lt;author&gt;Harrison, J. K.&lt;/author&gt;&lt;author&gt;Quinn, T. J.&lt;/author&gt;&lt;author&gt;Richard, E.&lt;/author&gt;&lt;/authors&gt;&lt;/contributors&gt;&lt;titles&gt;&lt;title&gt;Antihypertensive withdrawal for the prevention of cognitive decline&lt;/title&gt;&lt;secondary-title&gt;Cochrane Database Syst Rev&lt;/secondary-title&gt;&lt;/titles&gt;&lt;periodical&gt;&lt;full-title&gt;Cochrane Database Syst Rev&lt;/full-title&gt;&lt;/periodical&gt;&lt;pages&gt;Cd011971&lt;/pages&gt;&lt;volume&gt;11&lt;/volume&gt;&lt;number&gt;11&lt;/number&gt;&lt;dates&gt;&lt;year&gt;2016&lt;/year&gt;&lt;/dates&gt;&lt;accession-num&gt;27802359&lt;/accession-num&gt;&lt;urls&gt;&lt;/urls&gt;&lt;electronic-resource-num&gt;10.1002/14651858.CD011971.pub2&lt;/electronic-resource-num&gt;&lt;/record&gt;&lt;/Cite&gt;&lt;/EndNote&gt;</w:instrText>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[55]</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47E27A82" w14:textId="61A9FCBB"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682A651" w14:textId="51516F38"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D334A23" w14:textId="3C2496A7"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63B02350" w14:textId="62B4604E"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7747A4FA" w14:textId="3CDF6FCC"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129100C3" w14:textId="62D0A851"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5FD6E8B8" w14:textId="79D62901"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52AAB74E" w14:textId="27EFF5B0"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7A470AB7" w14:textId="3BB13130"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12731774" w14:textId="17B8C685"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tcPr>
          <w:p w14:paraId="6457721D" w14:textId="26A4AC1E"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tcPr>
          <w:p w14:paraId="09C1AC7D" w14:textId="166BBF89"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tcPr>
          <w:p w14:paraId="6602E4BD" w14:textId="3E9FACEE"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180E22BF" w14:textId="0EBA0F37"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tcPr>
          <w:p w14:paraId="7157A511" w14:textId="12E661E9"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tcPr>
          <w:p w14:paraId="4A647968" w14:textId="2B46F293"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0B926AEB" w14:textId="5BD4BD74" w:rsidR="0055641D" w:rsidRPr="00FE7816" w:rsidRDefault="0055641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High</w:t>
            </w:r>
          </w:p>
        </w:tc>
      </w:tr>
      <w:tr w:rsidR="0055641D" w:rsidRPr="00FE7816" w14:paraId="67E7E427" w14:textId="77777777" w:rsidTr="004851ED">
        <w:trPr>
          <w:trHeight w:val="268"/>
        </w:trPr>
        <w:tc>
          <w:tcPr>
            <w:tcW w:w="2269" w:type="dxa"/>
            <w:shd w:val="clear" w:color="auto" w:fill="auto"/>
            <w:tcMar>
              <w:top w:w="0" w:type="dxa"/>
              <w:left w:w="115" w:type="dxa"/>
              <w:bottom w:w="0" w:type="dxa"/>
              <w:right w:w="115" w:type="dxa"/>
            </w:tcMar>
            <w:vAlign w:val="center"/>
          </w:tcPr>
          <w:p w14:paraId="7E8DA2D1" w14:textId="7B20AE10" w:rsidR="0055641D" w:rsidRPr="00FE7816" w:rsidRDefault="005F5035"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en-IE"/>
              </w:rPr>
              <w:t xml:space="preserve">Page AT et al (2016) </w:t>
            </w:r>
            <w:r w:rsidRPr="00FE7816">
              <w:rPr>
                <w:rFonts w:ascii="Times New Roman" w:eastAsia="Times New Roman" w:hAnsi="Times New Roman" w:cs="Times New Roman"/>
                <w:sz w:val="16"/>
                <w:szCs w:val="16"/>
                <w:vertAlign w:val="superscript"/>
                <w:lang w:eastAsia="en-IE"/>
              </w:rPr>
              <w:fldChar w:fldCharType="begin"/>
            </w:r>
            <w:r w:rsidRPr="00FE7816">
              <w:rPr>
                <w:rFonts w:ascii="Times New Roman" w:eastAsia="Times New Roman" w:hAnsi="Times New Roman" w:cs="Times New Roman"/>
                <w:sz w:val="16"/>
                <w:szCs w:val="16"/>
                <w:vertAlign w:val="superscript"/>
                <w:lang w:eastAsia="en-IE"/>
              </w:rPr>
              <w:instrText xml:space="preserve"> ADDIN EN.CITE &lt;EndNote&gt;&lt;Cite&gt;&lt;Author&gt;Page&lt;/Author&gt;&lt;Year&gt;2016&lt;/Year&gt;&lt;RecNum&gt;589&lt;/RecNum&gt;&lt;DisplayText&gt;[67]&lt;/DisplayText&gt;&lt;record&gt;&lt;rec-number&gt;589&lt;/rec-number&gt;&lt;foreign-keys&gt;&lt;key app="EN" db-id="ezr90wxsq9zzvhespxbpxrr6p5pp5dww5w5x" timestamp="1747841288"&gt;589&lt;/key&gt;&lt;/foreign-keys&gt;&lt;ref-type name="Journal Article"&gt;17&lt;/ref-type&gt;&lt;contributors&gt;&lt;authors&gt;&lt;author&gt;Page, A. T.&lt;/author&gt;&lt;author&gt;Clifford, R. M.&lt;/author&gt;&lt;author&gt;Potter, K.&lt;/author&gt;&lt;author&gt;Schwartz, D.&lt;/author&gt;&lt;author&gt;Etherton-Beer, C. D.&lt;/author&gt;&lt;/authors&gt;&lt;/contributors&gt;&lt;titles&gt;&lt;title&gt;The feasibility and effect of deprescribing in older adults on mortality and health: a systematic review and meta-analysis&lt;/title&gt;&lt;secondary-title&gt;Br J Clin Pharmacol&lt;/secondary-title&gt;&lt;/titles&gt;&lt;periodical&gt;&lt;full-title&gt;Br J Clin Pharmacol&lt;/full-title&gt;&lt;/periodical&gt;&lt;pages&gt;583-623&lt;/pages&gt;&lt;volume&gt;82&lt;/volume&gt;&lt;number&gt;3&lt;/number&gt;&lt;dates&gt;&lt;year&gt;2016&lt;/year&gt;&lt;/dates&gt;&lt;accession-num&gt;27077231&lt;/accession-num&gt;&lt;urls&gt;&lt;/urls&gt;&lt;electronic-resource-num&gt;10.1111/bcp.12975&lt;/electronic-resource-num&gt;&lt;/record&gt;&lt;/Cite&gt;&lt;/EndNote&gt;</w:instrText>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[67]</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1AAC21B7" w14:textId="4DB64DA7"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89631A3" w14:textId="65CDE4BF"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4FB10FC" w14:textId="26CD4E80"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EC7540E" w14:textId="2D49598C"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FF0AC59" w14:textId="71FD098D"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F10B790" w14:textId="1364612F"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F5ED201" w14:textId="0CF0FE67"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3AB16CD" w14:textId="145C5CFC"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5969748" w14:textId="3667DF6D"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D3672B5" w14:textId="49F3350F"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3CDB6385" w14:textId="12475FD6"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4785B005" w14:textId="573450FC"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vAlign w:val="center"/>
          </w:tcPr>
          <w:p w14:paraId="6EBE8D53" w14:textId="0D13AEE3"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F409D5E" w14:textId="4728FE0D"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0CE1EE80" w14:textId="0AA70C6C"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528765B0" w14:textId="45943A97"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2F54EBD4" w14:textId="629884E6" w:rsidR="0055641D" w:rsidRPr="00FE7816" w:rsidRDefault="0055641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Low</w:t>
            </w:r>
          </w:p>
        </w:tc>
      </w:tr>
      <w:tr w:rsidR="0055641D" w:rsidRPr="00FE7816" w14:paraId="7F0B72CB" w14:textId="77777777" w:rsidTr="004851ED">
        <w:trPr>
          <w:trHeight w:val="268"/>
        </w:trPr>
        <w:tc>
          <w:tcPr>
            <w:tcW w:w="2269" w:type="dxa"/>
            <w:shd w:val="clear" w:color="auto" w:fill="auto"/>
            <w:tcMar>
              <w:top w:w="0" w:type="dxa"/>
              <w:left w:w="115" w:type="dxa"/>
              <w:bottom w:w="0" w:type="dxa"/>
              <w:right w:w="115" w:type="dxa"/>
            </w:tcMar>
            <w:vAlign w:val="center"/>
          </w:tcPr>
          <w:p w14:paraId="7CC8D512" w14:textId="27946F23" w:rsidR="0055641D" w:rsidRPr="00FE7816" w:rsidRDefault="00CE57A6" w:rsidP="00FE7816">
            <w:pPr>
              <w:spacing w:line="276" w:lineRule="auto"/>
              <w:rPr>
                <w:rFonts w:ascii="Times New Roman" w:eastAsia="Times New Roman" w:hAnsi="Times New Roman" w:cs="Times New Roman"/>
                <w:sz w:val="16"/>
                <w:szCs w:val="16"/>
                <w:lang w:eastAsia="ja-JP"/>
              </w:rPr>
            </w:pPr>
            <w:proofErr w:type="spellStart"/>
            <w:r w:rsidRPr="00FE7816">
              <w:rPr>
                <w:rFonts w:ascii="Times New Roman" w:eastAsia="Times New Roman" w:hAnsi="Times New Roman" w:cs="Times New Roman"/>
                <w:sz w:val="16"/>
                <w:szCs w:val="16"/>
                <w:lang w:eastAsia="en-IE"/>
              </w:rPr>
              <w:t>Broersen</w:t>
            </w:r>
            <w:proofErr w:type="spellEnd"/>
            <w:r w:rsidRPr="00FE7816">
              <w:rPr>
                <w:rFonts w:ascii="Times New Roman" w:eastAsia="Times New Roman" w:hAnsi="Times New Roman" w:cs="Times New Roman"/>
                <w:sz w:val="16"/>
                <w:szCs w:val="16"/>
                <w:lang w:eastAsia="en-IE"/>
              </w:rPr>
              <w:t xml:space="preserve"> LH et al (2015) </w:t>
            </w:r>
            <w:r w:rsidRPr="00FE7816">
              <w:rPr>
                <w:rFonts w:ascii="Times New Roman" w:eastAsia="Times New Roman" w:hAnsi="Times New Roman" w:cs="Times New Roman"/>
                <w:sz w:val="16"/>
                <w:szCs w:val="16"/>
                <w:vertAlign w:val="superscript"/>
                <w:lang w:eastAsia="en-IE"/>
              </w:rPr>
              <w:fldChar w:fldCharType="begin">
                <w:fldData xml:space="preserve">PEVuZE5vdGU+PENpdGU+PEF1dGhvcj5Ccm9lcnNlbjwvQXV0aG9yPjxZZWFyPjIwMTU8L1llYXI+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</w:fldData>
              </w:fldChar>
            </w:r>
            <w:r w:rsidRPr="00FE7816">
              <w:rPr>
                <w:rFonts w:ascii="Times New Roman" w:eastAsia="Times New Roman" w:hAnsi="Times New Roman" w:cs="Times New Roman"/>
                <w:sz w:val="16"/>
                <w:szCs w:val="16"/>
                <w:vertAlign w:val="superscript"/>
                <w:lang w:eastAsia="en-IE"/>
              </w:rPr>
              <w:instrText xml:space="preserve"> ADDIN EN.CITE </w:instrText>
            </w:r>
            <w:r w:rsidRPr="00FE7816">
              <w:rPr>
                <w:rFonts w:ascii="Times New Roman" w:eastAsia="Times New Roman" w:hAnsi="Times New Roman" w:cs="Times New Roman"/>
                <w:sz w:val="16"/>
                <w:szCs w:val="16"/>
                <w:vertAlign w:val="superscript"/>
                <w:lang w:eastAsia="en-IE"/>
              </w:rPr>
              <w:fldChar w:fldCharType="begin">
                <w:fldData xml:space="preserve">PEVuZE5vdGU+PENpdGU+PEF1dGhvcj5Ccm9lcnNlbjwvQXV0aG9yPjxZZWFyPjIwMTU8L1llYXI+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</w:fldData>
              </w:fldChar>
            </w:r>
            <w:r w:rsidRPr="00FE7816">
              <w:rPr>
                <w:rFonts w:ascii="Times New Roman" w:eastAsia="Times New Roman" w:hAnsi="Times New Roman" w:cs="Times New Roman"/>
                <w:sz w:val="16"/>
                <w:szCs w:val="16"/>
                <w:vertAlign w:val="superscript"/>
                <w:lang w:eastAsia="en-IE"/>
              </w:rPr>
              <w:instrText xml:space="preserve"> ADDIN EN.CITE.DATA </w:instrText>
            </w:r>
            <w:r w:rsidRPr="00FE7816">
              <w:rPr>
                <w:rFonts w:ascii="Times New Roman" w:eastAsia="Times New Roman" w:hAnsi="Times New Roman" w:cs="Times New Roman"/>
                <w:sz w:val="16"/>
                <w:szCs w:val="16"/>
                <w:vertAlign w:val="superscript"/>
                <w:lang w:eastAsia="en-IE"/>
              </w:rPr>
            </w:r>
            <w:r w:rsidRPr="00FE7816">
              <w:rPr>
                <w:rFonts w:ascii="Times New Roman" w:eastAsia="Times New Roman" w:hAnsi="Times New Roman" w:cs="Times New Roman"/>
                <w:sz w:val="16"/>
                <w:szCs w:val="16"/>
                <w:vertAlign w:val="superscript"/>
                <w:lang w:eastAsia="en-IE"/>
              </w:rPr>
              <w:fldChar w:fldCharType="end"/>
            </w:r>
            <w:r w:rsidRPr="00FE7816">
              <w:rPr>
                <w:rFonts w:ascii="Times New Roman" w:eastAsia="Times New Roman" w:hAnsi="Times New Roman" w:cs="Times New Roman"/>
                <w:sz w:val="16"/>
                <w:szCs w:val="16"/>
                <w:vertAlign w:val="superscript"/>
                <w:lang w:eastAsia="en-IE"/>
              </w:rPr>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[63]</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3FA31B76" w14:textId="4AA24EF4"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6F614486" w14:textId="4FBBD276"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018EAD8A" w14:textId="7385E150"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9A42720" w14:textId="7221C234"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97DE5F9" w14:textId="142446BF"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DEC3D40" w14:textId="4EBAB89F"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AF69824" w14:textId="6C497E2E"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51377964" w14:textId="5A7AA36B"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5838C2C6" w14:textId="2DDC31B0"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49510C8" w14:textId="736B0367"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35B17CE2" w14:textId="6B6E77C8"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7510B4BA" w14:textId="07F62D1E"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vAlign w:val="center"/>
          </w:tcPr>
          <w:p w14:paraId="1CF2407A" w14:textId="0A2D9C50"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4A05A5F" w14:textId="12D25653"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66B79E04" w14:textId="2A46568A"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D35DF70" w14:textId="6772C24C"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06C99951" w14:textId="3894D977" w:rsidR="0055641D" w:rsidRPr="00FE7816" w:rsidRDefault="0055641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r w:rsidR="003C070D" w:rsidRPr="00FE7816" w14:paraId="71E250AB" w14:textId="77777777" w:rsidTr="004851ED">
        <w:trPr>
          <w:trHeight w:val="268"/>
        </w:trPr>
        <w:tc>
          <w:tcPr>
            <w:tcW w:w="2269" w:type="dxa"/>
            <w:shd w:val="clear" w:color="auto" w:fill="auto"/>
            <w:tcMar>
              <w:top w:w="0" w:type="dxa"/>
              <w:left w:w="115" w:type="dxa"/>
              <w:bottom w:w="0" w:type="dxa"/>
              <w:right w:w="115" w:type="dxa"/>
            </w:tcMar>
            <w:vAlign w:val="center"/>
          </w:tcPr>
          <w:p w14:paraId="29996E8B" w14:textId="4F803A34" w:rsidR="003C070D" w:rsidRPr="00FE7816" w:rsidRDefault="008E0B8F"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rPr>
              <w:t xml:space="preserve">Fava GA et al (2015)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&lt;EndNote&gt;&lt;Cite&gt;&lt;Author&gt;Fava&lt;/Author&gt;&lt;Year&gt;2015&lt;/Year&gt;&lt;RecNum&gt;293&lt;/RecNum&gt;&lt;DisplayText&gt;[40]&lt;/DisplayText&gt;&lt;record&gt;&lt;rec-number&gt;293&lt;/rec-number&gt;&lt;foreign-keys&gt;&lt;key app="EN" db-id="ezr90wxsq9zzvhespxbpxrr6p5pp5dww5w5x" timestamp="1739101222"&gt;293&lt;/key&gt;&lt;/foreign-keys&gt;&lt;ref-type name="Journal Article"&gt;17&lt;/ref-type&gt;&lt;contributors&gt;&lt;authors&gt;&lt;author&gt;Fava, Giovanni A&lt;/author&gt;&lt;author&gt;Gatti, Alessia&lt;/author&gt;&lt;author&gt;Belaise, Carlotta&lt;/author&gt;&lt;author&gt;Guidi, Jenny&lt;/author&gt;&lt;author&gt;Offidani, Emanuela&lt;/author&gt;&lt;/authors&gt;&lt;/contributors&gt;&lt;titles&gt;&lt;title&gt;Withdrawal symptoms after selective serotonin reuptake inhibitor discontinuation: a systematic review&lt;/title&gt;&lt;secondary-title&gt;Psychotherapy and psychosomatics&lt;/secondary-title&gt;&lt;/titles&gt;&lt;periodical&gt;&lt;full-title&gt;Psychotherapy and psychosomatics&lt;/full-title&gt;&lt;/periodical&gt;&lt;pages&gt;72-81&lt;/pages&gt;&lt;volume&gt;84&lt;/volume&gt;&lt;number&gt;2&lt;/number&gt;&lt;dates&gt;&lt;year&gt;2015&lt;/year&gt;&lt;/dates&gt;&lt;isbn&gt;0033-3190&lt;/isbn&gt;&lt;urls&gt;&lt;/urls&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[40]</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7E329EF0" w14:textId="67F496C0"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77085239" w14:textId="2D483D36"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15474A6C" w14:textId="476104F4"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AFED27F" w14:textId="76F4FD1D"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4CDE33FE" w14:textId="2F9F3DD8"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37D79CF" w14:textId="0B144823"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FB6A834" w14:textId="7D324BA3"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D5FC0F6" w14:textId="0D8C9604"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D7A70C2" w14:textId="6563DD36"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5D44C90C" w14:textId="432A3E94"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32E1B3E4" w14:textId="3DE8BEF8"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17BF0633" w14:textId="24F31792"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165D9A3D" w14:textId="1CDC0FF6"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1FF2C31F" w14:textId="415D14A1"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3F342F23" w14:textId="2AED2A2C"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5001385E" w14:textId="6777B0F9" w:rsidR="003C070D" w:rsidRPr="00FE7816" w:rsidRDefault="003C070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59DC4224" w14:textId="5D8CCCB2" w:rsidR="003C070D" w:rsidRPr="00FE7816" w:rsidRDefault="003C070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r w:rsidR="0055641D" w:rsidRPr="00FE7816" w14:paraId="0B865ADF" w14:textId="77777777" w:rsidTr="004851ED">
        <w:trPr>
          <w:trHeight w:val="268"/>
        </w:trPr>
        <w:tc>
          <w:tcPr>
            <w:tcW w:w="2269" w:type="dxa"/>
            <w:shd w:val="clear" w:color="auto" w:fill="auto"/>
            <w:tcMar>
              <w:top w:w="0" w:type="dxa"/>
              <w:left w:w="115" w:type="dxa"/>
              <w:bottom w:w="0" w:type="dxa"/>
              <w:right w:w="115" w:type="dxa"/>
            </w:tcMar>
            <w:vAlign w:val="center"/>
          </w:tcPr>
          <w:p w14:paraId="67CF9D7E" w14:textId="0F73AFE4" w:rsidR="0055641D" w:rsidRPr="00FE7816" w:rsidRDefault="009273EB"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en-IE"/>
              </w:rPr>
              <w:t xml:space="preserve">Hopper I et al (2014) </w:t>
            </w:r>
            <w:r w:rsidRPr="00FE7816">
              <w:rPr>
                <w:rFonts w:ascii="Times New Roman" w:eastAsia="Times New Roman" w:hAnsi="Times New Roman" w:cs="Times New Roman"/>
                <w:sz w:val="16"/>
                <w:szCs w:val="16"/>
                <w:vertAlign w:val="superscript"/>
                <w:lang w:eastAsia="en-IE"/>
              </w:rPr>
              <w:fldChar w:fldCharType="begin"/>
            </w:r>
            <w:r w:rsidRPr="00FE7816">
              <w:rPr>
                <w:rFonts w:ascii="Times New Roman" w:eastAsia="Times New Roman" w:hAnsi="Times New Roman" w:cs="Times New Roman"/>
                <w:sz w:val="16"/>
                <w:szCs w:val="16"/>
                <w:vertAlign w:val="superscript"/>
                <w:lang w:eastAsia="en-IE"/>
              </w:rPr>
              <w:instrText xml:space="preserve"> ADDIN EN.CITE &lt;EndNote&gt;&lt;Cite&gt;&lt;Author&gt;Hopper&lt;/Author&gt;&lt;Year&gt;2014&lt;/Year&gt;&lt;RecNum&gt;578&lt;/RecNum&gt;&lt;DisplayText&gt;[58]&lt;/DisplayText&gt;&lt;record&gt;&lt;rec-number&gt;578&lt;/rec-number&gt;&lt;foreign-keys&gt;&lt;key app="EN" db-id="ezr90wxsq9zzvhespxbpxrr6p5pp5dww5w5x" timestamp="1747841288"&gt;578&lt;/key&gt;&lt;/foreign-keys&gt;&lt;ref-type name="Journal Article"&gt;17&lt;/ref-type&gt;&lt;contributors&gt;&lt;authors&gt;&lt;author&gt;Hopper, I.&lt;/author&gt;&lt;author&gt;Samuel, R.&lt;/author&gt;&lt;author&gt;Hayward, C.&lt;/author&gt;&lt;author&gt;Tonkin, A.&lt;/author&gt;&lt;author&gt;Krum, H.&lt;/author&gt;&lt;/authors&gt;&lt;/contributors&gt;&lt;titles&gt;&lt;title&gt;Can medications be safely withdrawn in patients with stable chronic heart failure? systematic review and meta-analysis&lt;/title&gt;&lt;secondary-title&gt;J Card Fail&lt;/secondary-title&gt;&lt;/titles&gt;&lt;periodical&gt;&lt;full-title&gt;J Card Fail&lt;/full-title&gt;&lt;/periodical&gt;&lt;pages&gt;522-32&lt;/pages&gt;&lt;volume&gt;20&lt;/volume&gt;&lt;number&gt;7&lt;/number&gt;&lt;dates&gt;&lt;year&gt;2014&lt;/year&gt;&lt;/dates&gt;&lt;accession-num&gt;24747201&lt;/accession-num&gt;&lt;urls&gt;&lt;/urls&gt;&lt;electronic-resource-num&gt;10.1016/j.cardfail.2014.04.013&lt;/electronic-resource-num&gt;&lt;/record&gt;&lt;/Cite&gt;&lt;/EndNote&gt;</w:instrText>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[58]</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22D9CBBC" w14:textId="1807E11D"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869A06C" w14:textId="0153C737" w:rsidR="0055641D" w:rsidRPr="00FE7816" w:rsidRDefault="0055641D" w:rsidP="00FE7816">
            <w:pPr>
              <w:spacing w:line="276" w:lineRule="auto"/>
              <w:jc w:val="center"/>
              <w:rPr>
                <w:rFonts w:ascii="Times New Roman" w:eastAsia="Times New Roman" w:hAnsi="Times New Roman" w:cs="Times New Roman"/>
                <w:sz w:val="16"/>
                <w:szCs w:val="16"/>
                <w:lang w:val="en-IE"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73C20C2" w14:textId="060E4CDF"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8C17DEE" w14:textId="6DA7A9DA"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208E9EE" w14:textId="542C074A"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6B031A76" w14:textId="38207C79"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11B1A40" w14:textId="5153F896"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37CAECFB" w14:textId="1D746909"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7EF22A07" w14:textId="15EE503E"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B434E5F" w14:textId="7289296C"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502267DB" w14:textId="1306F857"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52F71220" w14:textId="0D71EEDC"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708" w:type="dxa"/>
            <w:shd w:val="clear" w:color="auto" w:fill="auto"/>
            <w:tcMar>
              <w:top w:w="0" w:type="dxa"/>
              <w:left w:w="115" w:type="dxa"/>
              <w:bottom w:w="0" w:type="dxa"/>
              <w:right w:w="115" w:type="dxa"/>
            </w:tcMar>
            <w:vAlign w:val="center"/>
          </w:tcPr>
          <w:p w14:paraId="6B7F4019" w14:textId="66E52BD0"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0BCADD32" w14:textId="00CEA5C1"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0094800A" w14:textId="12B992C4"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C00ADF0" w14:textId="74401EC6"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211DB3C5" w14:textId="5AE998C3" w:rsidR="0055641D" w:rsidRPr="00FE7816" w:rsidRDefault="0055641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r w:rsidR="004C19CD" w:rsidRPr="00FE7816" w14:paraId="4F979095" w14:textId="77777777" w:rsidTr="004851ED">
        <w:trPr>
          <w:trHeight w:val="258"/>
        </w:trPr>
        <w:tc>
          <w:tcPr>
            <w:tcW w:w="2269" w:type="dxa"/>
            <w:shd w:val="clear" w:color="auto" w:fill="auto"/>
            <w:tcMar>
              <w:top w:w="0" w:type="dxa"/>
              <w:left w:w="115" w:type="dxa"/>
              <w:bottom w:w="0" w:type="dxa"/>
              <w:right w:w="115" w:type="dxa"/>
            </w:tcMar>
            <w:vAlign w:val="center"/>
          </w:tcPr>
          <w:p w14:paraId="4C46C051" w14:textId="671B9B40" w:rsidR="007E77FB" w:rsidRPr="00FE7816" w:rsidRDefault="00755F58"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val="fr-BE"/>
              </w:rPr>
              <w:lastRenderedPageBreak/>
              <w:t>de Vries C et al (2013)</w:t>
            </w:r>
            <w:r w:rsidRPr="00FE7816">
              <w:rPr>
                <w:rFonts w:ascii="Times New Roman" w:eastAsia="Times New Roman" w:hAnsi="Times New Roman" w:cs="Times New Roman"/>
                <w:sz w:val="16"/>
                <w:szCs w:val="16"/>
                <w:vertAlign w:val="superscript"/>
                <w:lang w:val="fr-BE"/>
              </w:rPr>
              <w:t xml:space="preserve"> </w:t>
            </w:r>
            <w:r w:rsidRPr="00FE7816">
              <w:rPr>
                <w:rFonts w:ascii="Times New Roman" w:eastAsia="Times New Roman" w:hAnsi="Times New Roman" w:cs="Times New Roman"/>
                <w:sz w:val="16"/>
                <w:szCs w:val="16"/>
                <w:vertAlign w:val="superscript"/>
                <w:lang w:val="fr-BE"/>
              </w:rPr>
              <w:fldChar w:fldCharType="begin"/>
            </w:r>
            <w:r w:rsidRPr="00FE7816">
              <w:rPr>
                <w:rFonts w:ascii="Times New Roman" w:eastAsia="Times New Roman" w:hAnsi="Times New Roman" w:cs="Times New Roman"/>
                <w:sz w:val="16"/>
                <w:szCs w:val="16"/>
                <w:vertAlign w:val="superscript"/>
                <w:lang w:val="fr-BE"/>
              </w:rPr>
              <w:instrText xml:space="preserve"> ADDIN EN.CITE &lt;EndNote&gt;&lt;Cite&gt;&lt;Author&gt;de Vries&lt;/Author&gt;&lt;Year&gt;2013&lt;/Year&gt;&lt;RecNum&gt;814&lt;/RecNum&gt;&lt;DisplayText&gt;[51]&lt;/DisplayText&gt;&lt;record&gt;&lt;rec-number&gt;814&lt;/rec-number&gt;&lt;foreign-keys&gt;&lt;key app="EN" db-id="ezr90wxsq9zzvhespxbpxrr6p5pp5dww5w5x" timestamp="1761855295"&gt;814&lt;/key&gt;&lt;/foreign-keys&gt;&lt;ref-type name="Journal Article"&gt;17&lt;/ref-type&gt;&lt;contributors&gt;&lt;authors&gt;&lt;author&gt;de Vries, C.&lt;/author&gt;&lt;author&gt;van Bergen, A.&lt;/author&gt;&lt;author&gt;Regeer, E. J.&lt;/author&gt;&lt;author&gt;Benthem, E.&lt;/author&gt;&lt;author&gt;Kupka, R. W.&lt;/author&gt;&lt;author&gt;Boks, M. P.&lt;/author&gt;&lt;/authors&gt;&lt;/contributors&gt;&lt;auth-address&gt;Altrecht Institute for Mental Health Care, Utrecht, The Netherlands.&lt;/auth-address&gt;&lt;titles&gt;&lt;title&gt;The effectiveness of restarted lithium treatment after discontinuation: reviewing the evidence for discontinuation-induced refractoriness&lt;/title&gt;&lt;secondary-title&gt;Bipolar Disord&lt;/secondary-title&gt;&lt;/titles&gt;&lt;periodical&gt;&lt;full-title&gt;Bipolar Disord&lt;/full-title&gt;&lt;/periodical&gt;&lt;pages&gt;645-9&lt;/pages&gt;&lt;volume&gt;15&lt;/volume&gt;&lt;number&gt;6&lt;/number&gt;&lt;edition&gt;20130805&lt;/edition&gt;&lt;keywords&gt;&lt;keyword&gt;Antimanic Agents/*therapeutic use&lt;/keyword&gt;&lt;keyword&gt;Bipolar Disorder/*drug therapy&lt;/keyword&gt;&lt;keyword&gt;Drug Administration Schedule&lt;/keyword&gt;&lt;keyword&gt;Humans&lt;/keyword&gt;&lt;keyword&gt;Lithium Chloride/*therapeutic use&lt;/keyword&gt;&lt;keyword&gt;Recurrence&lt;/keyword&gt;&lt;keyword&gt;*Treatment Outcome&lt;/keyword&gt;&lt;keyword&gt;bipolar disorder&lt;/keyword&gt;&lt;keyword&gt;discontinuation&lt;/keyword&gt;&lt;keyword&gt;effectiveness&lt;/keyword&gt;&lt;keyword&gt;lithium&lt;/keyword&gt;&lt;keyword&gt;refractoriness&lt;/keyword&gt;&lt;keyword&gt;restarting&lt;/keyword&gt;&lt;/keywords&gt;&lt;dates&gt;&lt;year&gt;2013&lt;/year&gt;&lt;pub-dates&gt;&lt;date&gt;Sep&lt;/date&gt;&lt;/pub-dates&gt;&lt;/dates&gt;&lt;isbn&gt;1398-5647&lt;/isbn&gt;&lt;accession-num&gt;23911110&lt;/accession-num&gt;&lt;urls&gt;&lt;/urls&gt;&lt;electronic-resource-num&gt;10.1111/bdi.12105&lt;/electronic-resource-num&gt;&lt;remote-database-provider&gt;NLM&lt;/remote-database-provider&gt;&lt;language&gt;eng&lt;/language&gt;&lt;/record&gt;&lt;/Cite&gt;&lt;/EndNote&gt;</w:instrText>
            </w:r>
            <w:r w:rsidRPr="00FE7816">
              <w:rPr>
                <w:rFonts w:ascii="Times New Roman" w:eastAsia="Times New Roman" w:hAnsi="Times New Roman" w:cs="Times New Roman"/>
                <w:sz w:val="16"/>
                <w:szCs w:val="16"/>
                <w:vertAlign w:val="superscript"/>
                <w:lang w:val="fr-BE"/>
              </w:rPr>
              <w:fldChar w:fldCharType="separate"/>
            </w:r>
            <w:r w:rsidRPr="00FE7816">
              <w:rPr>
                <w:rFonts w:ascii="Times New Roman" w:eastAsia="Times New Roman" w:hAnsi="Times New Roman" w:cs="Times New Roman"/>
                <w:noProof/>
                <w:sz w:val="16"/>
                <w:szCs w:val="16"/>
                <w:vertAlign w:val="superscript"/>
                <w:lang w:val="fr-BE"/>
              </w:rPr>
              <w:t>[51]</w:t>
            </w:r>
            <w:r w:rsidRPr="00FE7816">
              <w:rPr>
                <w:rFonts w:ascii="Times New Roman" w:eastAsia="Times New Roman" w:hAnsi="Times New Roman" w:cs="Times New Roman"/>
                <w:sz w:val="16"/>
                <w:szCs w:val="16"/>
                <w:vertAlign w:val="superscript"/>
                <w:lang w:val="fr-BE"/>
              </w:rPr>
              <w:fldChar w:fldCharType="end"/>
            </w:r>
          </w:p>
        </w:tc>
        <w:tc>
          <w:tcPr>
            <w:tcW w:w="567" w:type="dxa"/>
            <w:shd w:val="clear" w:color="auto" w:fill="auto"/>
            <w:tcMar>
              <w:top w:w="0" w:type="dxa"/>
              <w:left w:w="115" w:type="dxa"/>
              <w:bottom w:w="0" w:type="dxa"/>
              <w:right w:w="115" w:type="dxa"/>
            </w:tcMar>
            <w:vAlign w:val="center"/>
          </w:tcPr>
          <w:p w14:paraId="514CBCAA" w14:textId="44814283"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07EEAC6A" w14:textId="2DE17488"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6A590C23" w14:textId="3D40502F"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5338C4E" w14:textId="2968B451"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559A7443" w14:textId="30DA5713"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16B05C9" w14:textId="434B50F7"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1C9A286" w14:textId="00EFA65B"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4F6CB27D" w14:textId="60DA65AE"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18084E03" w14:textId="357BBE61"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1A59273" w14:textId="6743549F"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17EFF296" w14:textId="1D12393F"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6B3A2FCB" w14:textId="5F2AE56D"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708" w:type="dxa"/>
            <w:shd w:val="clear" w:color="auto" w:fill="auto"/>
            <w:tcMar>
              <w:top w:w="0" w:type="dxa"/>
              <w:left w:w="115" w:type="dxa"/>
              <w:bottom w:w="0" w:type="dxa"/>
              <w:right w:w="115" w:type="dxa"/>
            </w:tcMar>
            <w:vAlign w:val="center"/>
          </w:tcPr>
          <w:p w14:paraId="32486DA4" w14:textId="0BB061A4"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1FA2FFD3" w14:textId="089E784B"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4B3D13EC" w14:textId="2101C749" w:rsidR="007E77FB" w:rsidRPr="00FE7816" w:rsidRDefault="00016440"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1322F83" w14:textId="4D0BA108"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7D5561D8" w14:textId="29E375A8" w:rsidR="007E77FB" w:rsidRPr="00FE7816" w:rsidRDefault="00AA2D24"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b/>
                <w:bCs/>
                <w:sz w:val="16"/>
                <w:szCs w:val="16"/>
                <w:lang w:eastAsia="ja-JP"/>
              </w:rPr>
              <w:t>Critically Low</w:t>
            </w:r>
          </w:p>
        </w:tc>
      </w:tr>
      <w:tr w:rsidR="0055641D" w:rsidRPr="00FE7816" w14:paraId="75A57614" w14:textId="77777777" w:rsidTr="004851ED">
        <w:trPr>
          <w:trHeight w:val="258"/>
        </w:trPr>
        <w:tc>
          <w:tcPr>
            <w:tcW w:w="2269" w:type="dxa"/>
            <w:shd w:val="clear" w:color="auto" w:fill="auto"/>
            <w:tcMar>
              <w:top w:w="0" w:type="dxa"/>
              <w:left w:w="115" w:type="dxa"/>
              <w:bottom w:w="0" w:type="dxa"/>
              <w:right w:w="115" w:type="dxa"/>
            </w:tcMar>
            <w:vAlign w:val="center"/>
          </w:tcPr>
          <w:p w14:paraId="72A38612" w14:textId="67360CC6" w:rsidR="0055641D" w:rsidRPr="00FE7816" w:rsidRDefault="00832A62" w:rsidP="00FE7816">
            <w:pPr>
              <w:spacing w:line="276" w:lineRule="auto"/>
              <w:rPr>
                <w:rFonts w:ascii="Times New Roman" w:eastAsia="Times New Roman" w:hAnsi="Times New Roman" w:cs="Times New Roman"/>
                <w:sz w:val="16"/>
                <w:szCs w:val="16"/>
                <w:lang w:eastAsia="en-IE"/>
              </w:rPr>
            </w:pPr>
            <w:proofErr w:type="spellStart"/>
            <w:r w:rsidRPr="00FE7816">
              <w:rPr>
                <w:rFonts w:ascii="Times New Roman" w:eastAsia="Times New Roman" w:hAnsi="Times New Roman" w:cs="Times New Roman"/>
                <w:sz w:val="16"/>
                <w:szCs w:val="16"/>
                <w:lang w:eastAsia="en-IE"/>
              </w:rPr>
              <w:t>Iyer</w:t>
            </w:r>
            <w:proofErr w:type="spellEnd"/>
            <w:r w:rsidRPr="00FE7816">
              <w:rPr>
                <w:rFonts w:ascii="Times New Roman" w:eastAsia="Times New Roman" w:hAnsi="Times New Roman" w:cs="Times New Roman"/>
                <w:sz w:val="16"/>
                <w:szCs w:val="16"/>
                <w:lang w:eastAsia="en-IE"/>
              </w:rPr>
              <w:t xml:space="preserve"> S et al (2008) </w:t>
            </w:r>
            <w:r w:rsidRPr="00FE7816">
              <w:rPr>
                <w:rFonts w:ascii="Times New Roman" w:eastAsia="Times New Roman" w:hAnsi="Times New Roman" w:cs="Times New Roman"/>
                <w:sz w:val="16"/>
                <w:szCs w:val="16"/>
                <w:vertAlign w:val="superscript"/>
                <w:lang w:eastAsia="en-IE"/>
              </w:rPr>
              <w:fldChar w:fldCharType="begin"/>
            </w:r>
            <w:r w:rsidRPr="00FE7816">
              <w:rPr>
                <w:rFonts w:ascii="Times New Roman" w:eastAsia="Times New Roman" w:hAnsi="Times New Roman" w:cs="Times New Roman"/>
                <w:sz w:val="16"/>
                <w:szCs w:val="16"/>
                <w:vertAlign w:val="superscript"/>
                <w:lang w:eastAsia="en-IE"/>
              </w:rPr>
              <w:instrText xml:space="preserve"> ADDIN EN.CITE &lt;EndNote&gt;&lt;Cite&gt;&lt;Author&gt;Iyer&lt;/Author&gt;&lt;Year&gt;2008&lt;/Year&gt;&lt;RecNum&gt;580&lt;/RecNum&gt;&lt;DisplayText&gt;[69]&lt;/DisplayText&gt;&lt;record&gt;&lt;rec-number&gt;580&lt;/rec-number&gt;&lt;foreign-keys&gt;&lt;key app="EN" db-id="ezr90wxsq9zzvhespxbpxrr6p5pp5dww5w5x" timestamp="1747841288"&gt;580&lt;/key&gt;&lt;/foreign-keys&gt;&lt;ref-type name="Journal Article"&gt;17&lt;/ref-type&gt;&lt;contributors&gt;&lt;authors&gt;&lt;author&gt;Iyer, Shoba&lt;/author&gt;&lt;author&gt;Naganathan, Vasi&lt;/author&gt;&lt;author&gt;McLachlan, Andrew&lt;/author&gt;&lt;author&gt;Le Couteur, David G.&lt;/author&gt;&lt;/authors&gt;&lt;/contributors&gt;&lt;titles&gt;&lt;title&gt;Medication withdrawal trials in people aged 65 years and older: A systematic review&lt;/title&gt;&lt;secondary-title&gt;Drugs &amp;amp; Aging&lt;/secondary-title&gt;&lt;/titles&gt;&lt;periodical&gt;&lt;full-title&gt;Drugs &amp;amp; Aging&lt;/full-title&gt;&lt;/periodical&gt;&lt;pages&gt;1021-1031&lt;/pages&gt;&lt;volume&gt;25&lt;/volume&gt;&lt;number&gt;12&lt;/number&gt;&lt;dates&gt;&lt;year&gt;2008&lt;/year&gt;&lt;/dates&gt;&lt;accession-num&gt;2008-17319-003&lt;/accession-num&gt;&lt;urls&gt;&lt;related-urls&gt;&lt;url&gt;http://proxy.library.rcsi.ie/login?url=https://search.ebscohost.com/login.aspx?direct=true&amp;amp;db=psyh&amp;amp;AN=2008-17319-003&amp;amp;site=ehost-live&amp;amp;scope=site&lt;/url&gt;&lt;/related-urls&gt;&lt;/urls&gt;&lt;electronic-resource-num&gt;10.2165/0002512-200825120-00004&lt;/electronic-resource-num&gt;&lt;/record&gt;&lt;/Cite&gt;&lt;/EndNote&gt;</w:instrText>
            </w:r>
            <w:r w:rsidRPr="00FE7816">
              <w:rPr>
                <w:rFonts w:ascii="Times New Roman" w:eastAsia="Times New Roman" w:hAnsi="Times New Roman" w:cs="Times New Roman"/>
                <w:sz w:val="16"/>
                <w:szCs w:val="16"/>
                <w:vertAlign w:val="superscript"/>
                <w:lang w:eastAsia="en-IE"/>
              </w:rPr>
              <w:fldChar w:fldCharType="separate"/>
            </w:r>
            <w:r w:rsidRPr="00FE7816">
              <w:rPr>
                <w:rFonts w:ascii="Times New Roman" w:eastAsia="Times New Roman" w:hAnsi="Times New Roman" w:cs="Times New Roman"/>
                <w:noProof/>
                <w:sz w:val="16"/>
                <w:szCs w:val="16"/>
                <w:vertAlign w:val="superscript"/>
                <w:lang w:eastAsia="en-IE"/>
              </w:rPr>
              <w:t>[69]</w:t>
            </w:r>
            <w:r w:rsidRPr="00FE7816">
              <w:rPr>
                <w:rFonts w:ascii="Times New Roman" w:eastAsia="Times New Roman" w:hAnsi="Times New Roman" w:cs="Times New Roman"/>
                <w:sz w:val="16"/>
                <w:szCs w:val="16"/>
                <w:vertAlign w:val="superscript"/>
                <w:lang w:eastAsia="en-IE"/>
              </w:rPr>
              <w:fldChar w:fldCharType="end"/>
            </w:r>
          </w:p>
        </w:tc>
        <w:tc>
          <w:tcPr>
            <w:tcW w:w="567" w:type="dxa"/>
            <w:shd w:val="clear" w:color="auto" w:fill="auto"/>
            <w:tcMar>
              <w:top w:w="0" w:type="dxa"/>
              <w:left w:w="115" w:type="dxa"/>
              <w:bottom w:w="0" w:type="dxa"/>
              <w:right w:w="115" w:type="dxa"/>
            </w:tcMar>
            <w:vAlign w:val="center"/>
          </w:tcPr>
          <w:p w14:paraId="065B61DF" w14:textId="2DD752EB"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AC648E7" w14:textId="3894C6CB"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23E7BC28" w14:textId="3E9B2B88"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C2A164A" w14:textId="61E1D107"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45A5BA7F" w14:textId="2F1CE478"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1F07B06" w14:textId="02758ACB"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1AC4357" w14:textId="725A2DE3"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48A00FE3" w14:textId="089F5AC0"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PY</w:t>
            </w:r>
          </w:p>
        </w:tc>
        <w:tc>
          <w:tcPr>
            <w:tcW w:w="567" w:type="dxa"/>
            <w:shd w:val="clear" w:color="auto" w:fill="auto"/>
            <w:tcMar>
              <w:top w:w="0" w:type="dxa"/>
              <w:left w:w="115" w:type="dxa"/>
              <w:bottom w:w="0" w:type="dxa"/>
              <w:right w:w="115" w:type="dxa"/>
            </w:tcMar>
            <w:vAlign w:val="center"/>
          </w:tcPr>
          <w:p w14:paraId="3F8E598B" w14:textId="646936EA"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530DF2C6" w14:textId="336C8D92"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5927887E" w14:textId="667FD65B"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1276" w:type="dxa"/>
            <w:shd w:val="clear" w:color="auto" w:fill="auto"/>
            <w:tcMar>
              <w:top w:w="0" w:type="dxa"/>
              <w:left w:w="115" w:type="dxa"/>
              <w:bottom w:w="0" w:type="dxa"/>
              <w:right w:w="115" w:type="dxa"/>
            </w:tcMar>
            <w:vAlign w:val="center"/>
          </w:tcPr>
          <w:p w14:paraId="5CAC3F8F" w14:textId="514F435D"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708" w:type="dxa"/>
            <w:shd w:val="clear" w:color="auto" w:fill="auto"/>
            <w:tcMar>
              <w:top w:w="0" w:type="dxa"/>
              <w:left w:w="115" w:type="dxa"/>
              <w:bottom w:w="0" w:type="dxa"/>
              <w:right w:w="115" w:type="dxa"/>
            </w:tcMar>
            <w:vAlign w:val="center"/>
          </w:tcPr>
          <w:p w14:paraId="570F3F78" w14:textId="68D82C9C"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7F02B55B" w14:textId="4834571B"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1276" w:type="dxa"/>
            <w:shd w:val="clear" w:color="auto" w:fill="auto"/>
            <w:tcMar>
              <w:top w:w="0" w:type="dxa"/>
              <w:left w:w="115" w:type="dxa"/>
              <w:bottom w:w="0" w:type="dxa"/>
              <w:right w:w="115" w:type="dxa"/>
            </w:tcMar>
            <w:vAlign w:val="center"/>
          </w:tcPr>
          <w:p w14:paraId="25F4714D" w14:textId="1AFE7902"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No meta-analysis conducted/NA</w:t>
            </w:r>
          </w:p>
        </w:tc>
        <w:tc>
          <w:tcPr>
            <w:tcW w:w="567" w:type="dxa"/>
            <w:shd w:val="clear" w:color="auto" w:fill="auto"/>
            <w:tcMar>
              <w:top w:w="0" w:type="dxa"/>
              <w:left w:w="115" w:type="dxa"/>
              <w:bottom w:w="0" w:type="dxa"/>
              <w:right w:w="115" w:type="dxa"/>
            </w:tcMar>
            <w:vAlign w:val="center"/>
          </w:tcPr>
          <w:p w14:paraId="2DAB5996" w14:textId="2F74FF2B"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21989554" w14:textId="366DEC5D"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b/>
                <w:bCs/>
                <w:sz w:val="16"/>
                <w:szCs w:val="16"/>
                <w:lang w:eastAsia="ja-JP"/>
              </w:rPr>
              <w:t>Critically low</w:t>
            </w:r>
          </w:p>
        </w:tc>
      </w:tr>
      <w:tr w:rsidR="0055641D" w:rsidRPr="00FE7816" w14:paraId="3F3BCCB2" w14:textId="77777777" w:rsidTr="004851ED">
        <w:trPr>
          <w:trHeight w:val="268"/>
        </w:trPr>
        <w:tc>
          <w:tcPr>
            <w:tcW w:w="2269" w:type="dxa"/>
            <w:shd w:val="clear" w:color="auto" w:fill="auto"/>
            <w:tcMar>
              <w:top w:w="0" w:type="dxa"/>
              <w:left w:w="115" w:type="dxa"/>
              <w:bottom w:w="0" w:type="dxa"/>
              <w:right w:w="115" w:type="dxa"/>
            </w:tcMar>
            <w:vAlign w:val="center"/>
          </w:tcPr>
          <w:p w14:paraId="67AFD0CE" w14:textId="39B50353" w:rsidR="0055641D" w:rsidRPr="00FE7816" w:rsidRDefault="003A58D2" w:rsidP="00FE7816">
            <w:pPr>
              <w:spacing w:line="276" w:lineRule="auto"/>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rPr>
              <w:t>Dündar Y et al (2004)</w:t>
            </w:r>
            <w:r w:rsidRPr="00FE7816">
              <w:rPr>
                <w:rFonts w:ascii="Times New Roman" w:eastAsia="Times New Roman" w:hAnsi="Times New Roman" w:cs="Times New Roman"/>
                <w:sz w:val="16"/>
                <w:szCs w:val="16"/>
                <w:vertAlign w:val="superscript"/>
              </w:rPr>
              <w:t xml:space="preserve"> </w:t>
            </w:r>
            <w:r w:rsidRPr="00FE7816">
              <w:rPr>
                <w:rFonts w:ascii="Times New Roman" w:eastAsia="Times New Roman" w:hAnsi="Times New Roman" w:cs="Times New Roman"/>
                <w:sz w:val="16"/>
                <w:szCs w:val="16"/>
                <w:vertAlign w:val="superscript"/>
              </w:rPr>
              <w:fldChar w:fldCharType="begin"/>
            </w:r>
            <w:r w:rsidRPr="00FE7816">
              <w:rPr>
                <w:rFonts w:ascii="Times New Roman" w:eastAsia="Times New Roman" w:hAnsi="Times New Roman" w:cs="Times New Roman"/>
                <w:sz w:val="16"/>
                <w:szCs w:val="16"/>
                <w:vertAlign w:val="superscript"/>
              </w:rPr>
              <w:instrText xml:space="preserve"> ADDIN EN.CITE &lt;EndNote&gt;&lt;Cite&gt;&lt;Author&gt;Dündar&lt;/Author&gt;&lt;Year&gt;2004&lt;/Year&gt;&lt;RecNum&gt;813&lt;/RecNum&gt;&lt;DisplayText&gt;[52]&lt;/DisplayText&gt;&lt;record&gt;&lt;rec-number&gt;813&lt;/rec-number&gt;&lt;foreign-keys&gt;&lt;key app="EN" db-id="ezr90wxsq9zzvhespxbpxrr6p5pp5dww5w5x" timestamp="1761854873"&gt;813&lt;/key&gt;&lt;/foreign-keys&gt;&lt;ref-type name="Journal Article"&gt;17&lt;/ref-type&gt;&lt;contributors&gt;&lt;authors&gt;&lt;author&gt;Dündar, Y.&lt;/author&gt;&lt;author&gt;Boland, A.&lt;/author&gt;&lt;author&gt;Strobl, J.&lt;/author&gt;&lt;author&gt;Dodd, S.&lt;/author&gt;&lt;author&gt;Haycox, A.&lt;/author&gt;&lt;author&gt;Bagust, A.&lt;/author&gt;&lt;author&gt;Bogg, J.&lt;/author&gt;&lt;author&gt;Dickson, R.&lt;/author&gt;&lt;author&gt;Walley, T.&lt;/author&gt;&lt;/authors&gt;&lt;/contributors&gt;&lt;auth-address&gt;Liverpool Reviews and Implementation Group, University of Liverpool, UK.&lt;/auth-address&gt;&lt;titles&gt;&lt;title&gt;Newer hypnotic drugs for the short-term management of insomnia: a systematic review and economic evaluation&lt;/title&gt;&lt;secondary-title&gt;Health Technol Assess&lt;/secondary-title&gt;&lt;/titles&gt;&lt;periodical&gt;&lt;full-title&gt;Health Technol Assess&lt;/full-title&gt;&lt;/periodical&gt;&lt;pages&gt;iii-x, 1-125&lt;/pages&gt;&lt;volume&gt;8&lt;/volume&gt;&lt;number&gt;24&lt;/number&gt;&lt;keywords&gt;&lt;keyword&gt;Adult&lt;/keyword&gt;&lt;keyword&gt;Aged&lt;/keyword&gt;&lt;keyword&gt;*Cost-Benefit Analysis&lt;/keyword&gt;&lt;keyword&gt;Female&lt;/keyword&gt;&lt;keyword&gt;Humans&lt;/keyword&gt;&lt;keyword&gt;Hypnotics and Sedatives/administration &amp;amp; dosage/adverse&lt;/keyword&gt;&lt;keyword&gt;effects/economics/*therapeutic use&lt;/keyword&gt;&lt;keyword&gt;Male&lt;/keyword&gt;&lt;keyword&gt;Middle Aged&lt;/keyword&gt;&lt;keyword&gt;Randomized Controlled Trials as Topic&lt;/keyword&gt;&lt;keyword&gt;Sleep Initiation and Maintenance Disorders/*drug therapy&lt;/keyword&gt;&lt;keyword&gt;Treatment Outcome&lt;/keyword&gt;&lt;/keywords&gt;&lt;dates&gt;&lt;year&gt;2004&lt;/year&gt;&lt;pub-dates&gt;&lt;date&gt;Jun&lt;/date&gt;&lt;/pub-dates&gt;&lt;/dates&gt;&lt;isbn&gt;1366-5278 (Print)&amp;#xD;1366-5278&lt;/isbn&gt;&lt;accession-num&gt;15193209&lt;/accession-num&gt;&lt;urls&gt;&lt;/urls&gt;&lt;electronic-resource-num&gt;10.3310/hta8240&lt;/electronic-resource-num&gt;&lt;remote-database-provider&gt;NLM&lt;/remote-database-provider&gt;&lt;language&gt;eng&lt;/language&gt;&lt;/record&gt;&lt;/Cite&gt;&lt;/EndNote&gt;</w:instrText>
            </w:r>
            <w:r w:rsidRPr="00FE7816">
              <w:rPr>
                <w:rFonts w:ascii="Times New Roman" w:eastAsia="Times New Roman" w:hAnsi="Times New Roman" w:cs="Times New Roman"/>
                <w:sz w:val="16"/>
                <w:szCs w:val="16"/>
                <w:vertAlign w:val="superscript"/>
              </w:rPr>
              <w:fldChar w:fldCharType="separate"/>
            </w:r>
            <w:r w:rsidRPr="00FE7816">
              <w:rPr>
                <w:rFonts w:ascii="Times New Roman" w:eastAsia="Times New Roman" w:hAnsi="Times New Roman" w:cs="Times New Roman"/>
                <w:noProof/>
                <w:sz w:val="16"/>
                <w:szCs w:val="16"/>
                <w:vertAlign w:val="superscript"/>
              </w:rPr>
              <w:t>[52]</w:t>
            </w:r>
            <w:r w:rsidRPr="00FE7816">
              <w:rPr>
                <w:rFonts w:ascii="Times New Roman" w:eastAsia="Times New Roman" w:hAnsi="Times New Roman" w:cs="Times New Roman"/>
                <w:sz w:val="16"/>
                <w:szCs w:val="16"/>
                <w:vertAlign w:val="superscript"/>
              </w:rPr>
              <w:fldChar w:fldCharType="end"/>
            </w:r>
          </w:p>
        </w:tc>
        <w:tc>
          <w:tcPr>
            <w:tcW w:w="567" w:type="dxa"/>
            <w:shd w:val="clear" w:color="auto" w:fill="auto"/>
            <w:tcMar>
              <w:top w:w="0" w:type="dxa"/>
              <w:left w:w="115" w:type="dxa"/>
              <w:bottom w:w="0" w:type="dxa"/>
              <w:right w:w="115" w:type="dxa"/>
            </w:tcMar>
            <w:vAlign w:val="center"/>
          </w:tcPr>
          <w:p w14:paraId="5EEA4C45" w14:textId="3BF16B1A"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5D7CE04F" w14:textId="37A6996A"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val="en-IE" w:eastAsia="ja-JP"/>
              </w:rPr>
              <w:t>N</w:t>
            </w:r>
          </w:p>
        </w:tc>
        <w:tc>
          <w:tcPr>
            <w:tcW w:w="567" w:type="dxa"/>
            <w:shd w:val="clear" w:color="auto" w:fill="auto"/>
            <w:tcMar>
              <w:top w:w="0" w:type="dxa"/>
              <w:left w:w="115" w:type="dxa"/>
              <w:bottom w:w="0" w:type="dxa"/>
              <w:right w:w="115" w:type="dxa"/>
            </w:tcMar>
            <w:vAlign w:val="center"/>
          </w:tcPr>
          <w:p w14:paraId="1AB63076" w14:textId="0D58509A"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5A6DD8B6" w14:textId="1018D64D"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431FA0A6" w14:textId="23E1FDD9"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2F62D4AD" w14:textId="2FD43850"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7D85B88D" w14:textId="7B811DAA"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0E05F2E9" w14:textId="235C0356"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567" w:type="dxa"/>
            <w:shd w:val="clear" w:color="auto" w:fill="auto"/>
            <w:tcMar>
              <w:top w:w="0" w:type="dxa"/>
              <w:left w:w="115" w:type="dxa"/>
              <w:bottom w:w="0" w:type="dxa"/>
              <w:right w:w="115" w:type="dxa"/>
            </w:tcMar>
            <w:vAlign w:val="center"/>
          </w:tcPr>
          <w:p w14:paraId="15448786" w14:textId="1BF8C865"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010FDFF9" w14:textId="322C8F7A"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59100116" w14:textId="72890B6A"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56069A95" w14:textId="0E87E862"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708" w:type="dxa"/>
            <w:shd w:val="clear" w:color="auto" w:fill="auto"/>
            <w:tcMar>
              <w:top w:w="0" w:type="dxa"/>
              <w:left w:w="115" w:type="dxa"/>
              <w:bottom w:w="0" w:type="dxa"/>
              <w:right w:w="115" w:type="dxa"/>
            </w:tcMar>
            <w:vAlign w:val="center"/>
          </w:tcPr>
          <w:p w14:paraId="56653984" w14:textId="0EEAA948"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045C72AB" w14:textId="5B6CF30A"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1276" w:type="dxa"/>
            <w:shd w:val="clear" w:color="auto" w:fill="auto"/>
            <w:tcMar>
              <w:top w:w="0" w:type="dxa"/>
              <w:left w:w="115" w:type="dxa"/>
              <w:bottom w:w="0" w:type="dxa"/>
              <w:right w:w="115" w:type="dxa"/>
            </w:tcMar>
            <w:vAlign w:val="center"/>
          </w:tcPr>
          <w:p w14:paraId="69A7CB4E" w14:textId="7DB4B633"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N</w:t>
            </w:r>
          </w:p>
        </w:tc>
        <w:tc>
          <w:tcPr>
            <w:tcW w:w="567" w:type="dxa"/>
            <w:shd w:val="clear" w:color="auto" w:fill="auto"/>
            <w:tcMar>
              <w:top w:w="0" w:type="dxa"/>
              <w:left w:w="115" w:type="dxa"/>
              <w:bottom w:w="0" w:type="dxa"/>
              <w:right w:w="115" w:type="dxa"/>
            </w:tcMar>
            <w:vAlign w:val="center"/>
          </w:tcPr>
          <w:p w14:paraId="652F7096" w14:textId="18BEAE21" w:rsidR="0055641D" w:rsidRPr="00FE7816" w:rsidRDefault="0055641D" w:rsidP="00FE7816">
            <w:pPr>
              <w:spacing w:line="276" w:lineRule="auto"/>
              <w:jc w:val="center"/>
              <w:rPr>
                <w:rFonts w:ascii="Times New Roman" w:eastAsia="Times New Roman" w:hAnsi="Times New Roman" w:cs="Times New Roman"/>
                <w:sz w:val="16"/>
                <w:szCs w:val="16"/>
                <w:lang w:eastAsia="ja-JP"/>
              </w:rPr>
            </w:pPr>
            <w:r w:rsidRPr="00FE7816">
              <w:rPr>
                <w:rFonts w:ascii="Times New Roman" w:eastAsia="Times New Roman" w:hAnsi="Times New Roman" w:cs="Times New Roman"/>
                <w:sz w:val="16"/>
                <w:szCs w:val="16"/>
                <w:lang w:eastAsia="ja-JP"/>
              </w:rPr>
              <w:t>Y</w:t>
            </w:r>
          </w:p>
        </w:tc>
        <w:tc>
          <w:tcPr>
            <w:tcW w:w="992" w:type="dxa"/>
            <w:shd w:val="clear" w:color="auto" w:fill="auto"/>
            <w:tcMar>
              <w:top w:w="0" w:type="dxa"/>
              <w:left w:w="115" w:type="dxa"/>
              <w:bottom w:w="0" w:type="dxa"/>
              <w:right w:w="115" w:type="dxa"/>
            </w:tcMar>
            <w:vAlign w:val="center"/>
          </w:tcPr>
          <w:p w14:paraId="67FF10FE" w14:textId="662AD52B" w:rsidR="0055641D" w:rsidRPr="00FE7816" w:rsidRDefault="0055641D" w:rsidP="00FE7816">
            <w:pPr>
              <w:spacing w:line="276" w:lineRule="auto"/>
              <w:jc w:val="center"/>
              <w:rPr>
                <w:rFonts w:ascii="Times New Roman" w:eastAsia="Times New Roman" w:hAnsi="Times New Roman" w:cs="Times New Roman"/>
                <w:b/>
                <w:bCs/>
                <w:sz w:val="16"/>
                <w:szCs w:val="16"/>
                <w:lang w:eastAsia="ja-JP"/>
              </w:rPr>
            </w:pPr>
            <w:r w:rsidRPr="00FE7816">
              <w:rPr>
                <w:rFonts w:ascii="Times New Roman" w:eastAsia="Times New Roman" w:hAnsi="Times New Roman" w:cs="Times New Roman"/>
                <w:b/>
                <w:bCs/>
                <w:sz w:val="16"/>
                <w:szCs w:val="16"/>
                <w:lang w:eastAsia="ja-JP"/>
              </w:rPr>
              <w:t>Critically Low</w:t>
            </w:r>
          </w:p>
        </w:tc>
      </w:tr>
    </w:tbl>
    <w:p w14:paraId="7D4F4D99" w14:textId="32117A29" w:rsidR="007E77FB" w:rsidRDefault="007E77FB" w:rsidP="007E77FB"/>
    <w:p w14:paraId="608BCB66" w14:textId="77777777" w:rsidR="0055641D" w:rsidRDefault="0055641D" w:rsidP="0088632E"/>
    <w:p w14:paraId="5E7A22AB" w14:textId="788EB638" w:rsidR="007E77FB" w:rsidRPr="00507498" w:rsidRDefault="007E77FB" w:rsidP="0088632E">
      <w:pPr>
        <w:rPr>
          <w:b/>
          <w:bCs/>
        </w:rPr>
      </w:pPr>
    </w:p>
    <w:tbl>
      <w:tblPr>
        <w:tblStyle w:val="TableGrid"/>
        <w:tblW w:w="14170" w:type="dxa"/>
        <w:tblLook w:val="04A0" w:firstRow="1" w:lastRow="0" w:firstColumn="1" w:lastColumn="0" w:noHBand="0" w:noVBand="1"/>
      </w:tblPr>
      <w:tblGrid>
        <w:gridCol w:w="516"/>
        <w:gridCol w:w="13654"/>
      </w:tblGrid>
      <w:tr w:rsidR="00507498" w:rsidRPr="00FE7816" w14:paraId="119BBE27" w14:textId="77777777" w:rsidTr="00FE7816">
        <w:trPr>
          <w:trHeight w:val="215"/>
        </w:trPr>
        <w:tc>
          <w:tcPr>
            <w:tcW w:w="516" w:type="dxa"/>
            <w:shd w:val="clear" w:color="auto" w:fill="E7E6E6" w:themeFill="background2"/>
          </w:tcPr>
          <w:p w14:paraId="7C564B76" w14:textId="3B6B6B37" w:rsidR="00507498" w:rsidRPr="00FE7816" w:rsidRDefault="00507498" w:rsidP="00FE7816">
            <w:pPr>
              <w:spacing w:line="276" w:lineRule="auto"/>
              <w:rPr>
                <w:rFonts w:ascii="Times New Roman" w:hAnsi="Times New Roman" w:cs="Times New Roman"/>
                <w:szCs w:val="20"/>
              </w:rPr>
            </w:pPr>
          </w:p>
        </w:tc>
        <w:tc>
          <w:tcPr>
            <w:tcW w:w="13654" w:type="dxa"/>
            <w:shd w:val="clear" w:color="auto" w:fill="E7E6E6" w:themeFill="background2"/>
          </w:tcPr>
          <w:p w14:paraId="1599E502" w14:textId="5C73F144"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b/>
                <w:bCs/>
                <w:szCs w:val="20"/>
              </w:rPr>
              <w:t>AMSTAR 2 details</w:t>
            </w:r>
          </w:p>
        </w:tc>
      </w:tr>
      <w:tr w:rsidR="00507498" w:rsidRPr="00FE7816" w14:paraId="763C48B9" w14:textId="77777777" w:rsidTr="00FE7816">
        <w:trPr>
          <w:trHeight w:val="215"/>
        </w:trPr>
        <w:tc>
          <w:tcPr>
            <w:tcW w:w="516" w:type="dxa"/>
            <w:shd w:val="clear" w:color="auto" w:fill="E7E6E6" w:themeFill="background2"/>
          </w:tcPr>
          <w:p w14:paraId="3BD2AF1D" w14:textId="19DBD15C"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1</w:t>
            </w:r>
          </w:p>
        </w:tc>
        <w:tc>
          <w:tcPr>
            <w:tcW w:w="13654" w:type="dxa"/>
          </w:tcPr>
          <w:p w14:paraId="1C94CC1F" w14:textId="18B68776"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Did the research questions and inclusion criteria for the review include the components of PICO?</w:t>
            </w:r>
          </w:p>
        </w:tc>
      </w:tr>
      <w:tr w:rsidR="00507498" w:rsidRPr="00FE7816" w14:paraId="4EE38D6D" w14:textId="77777777" w:rsidTr="00FE7816">
        <w:trPr>
          <w:trHeight w:val="215"/>
        </w:trPr>
        <w:tc>
          <w:tcPr>
            <w:tcW w:w="516" w:type="dxa"/>
            <w:shd w:val="clear" w:color="auto" w:fill="E7E6E6" w:themeFill="background2"/>
          </w:tcPr>
          <w:p w14:paraId="1EDAA2BB" w14:textId="44BBCA5D"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2</w:t>
            </w:r>
            <w:r w:rsidR="00997DA8" w:rsidRPr="00FE7816">
              <w:rPr>
                <w:rFonts w:ascii="Times New Roman" w:hAnsi="Times New Roman" w:cs="Times New Roman"/>
                <w:szCs w:val="20"/>
              </w:rPr>
              <w:t>*</w:t>
            </w:r>
          </w:p>
        </w:tc>
        <w:tc>
          <w:tcPr>
            <w:tcW w:w="13654" w:type="dxa"/>
          </w:tcPr>
          <w:p w14:paraId="44A19B21" w14:textId="0A5773ED"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Did the report of the review contain an explicit statement that the review methods were established prior to the conduct of the review and did the report justify any significant deviations from the protocol?</w:t>
            </w:r>
          </w:p>
        </w:tc>
      </w:tr>
      <w:tr w:rsidR="00507498" w:rsidRPr="00FE7816" w14:paraId="2B1CA56E" w14:textId="77777777" w:rsidTr="00FE7816">
        <w:trPr>
          <w:trHeight w:val="215"/>
        </w:trPr>
        <w:tc>
          <w:tcPr>
            <w:tcW w:w="516" w:type="dxa"/>
            <w:shd w:val="clear" w:color="auto" w:fill="E7E6E6" w:themeFill="background2"/>
          </w:tcPr>
          <w:p w14:paraId="0AB57494" w14:textId="60379AB4"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3</w:t>
            </w:r>
          </w:p>
        </w:tc>
        <w:tc>
          <w:tcPr>
            <w:tcW w:w="13654" w:type="dxa"/>
          </w:tcPr>
          <w:p w14:paraId="6E460D68" w14:textId="35347A73"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Did the review authors explain their selection of the study designs for inclusion in the review?</w:t>
            </w:r>
          </w:p>
        </w:tc>
      </w:tr>
      <w:tr w:rsidR="00507498" w:rsidRPr="00FE7816" w14:paraId="465F16BC" w14:textId="77777777" w:rsidTr="00FE7816">
        <w:trPr>
          <w:trHeight w:val="215"/>
        </w:trPr>
        <w:tc>
          <w:tcPr>
            <w:tcW w:w="516" w:type="dxa"/>
            <w:shd w:val="clear" w:color="auto" w:fill="E7E6E6" w:themeFill="background2"/>
          </w:tcPr>
          <w:p w14:paraId="05032469" w14:textId="734F343D"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4</w:t>
            </w:r>
            <w:r w:rsidR="00997DA8" w:rsidRPr="00FE7816">
              <w:rPr>
                <w:rFonts w:ascii="Times New Roman" w:hAnsi="Times New Roman" w:cs="Times New Roman"/>
                <w:szCs w:val="20"/>
              </w:rPr>
              <w:t>*</w:t>
            </w:r>
          </w:p>
        </w:tc>
        <w:tc>
          <w:tcPr>
            <w:tcW w:w="13654" w:type="dxa"/>
          </w:tcPr>
          <w:p w14:paraId="64989381" w14:textId="6C3241CF"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Did the review authors use a comprehensive literature search strategy? </w:t>
            </w:r>
          </w:p>
        </w:tc>
      </w:tr>
      <w:tr w:rsidR="00507498" w:rsidRPr="00FE7816" w14:paraId="2A0EE95B" w14:textId="77777777" w:rsidTr="00FE7816">
        <w:trPr>
          <w:trHeight w:val="215"/>
        </w:trPr>
        <w:tc>
          <w:tcPr>
            <w:tcW w:w="516" w:type="dxa"/>
            <w:shd w:val="clear" w:color="auto" w:fill="E7E6E6" w:themeFill="background2"/>
          </w:tcPr>
          <w:p w14:paraId="48F7FB5E" w14:textId="61756BE1"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5</w:t>
            </w:r>
          </w:p>
        </w:tc>
        <w:tc>
          <w:tcPr>
            <w:tcW w:w="13654" w:type="dxa"/>
          </w:tcPr>
          <w:p w14:paraId="6C733384" w14:textId="5E11EE4C"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Did the review authors perform study selection in duplicate?</w:t>
            </w:r>
          </w:p>
        </w:tc>
      </w:tr>
      <w:tr w:rsidR="00507498" w:rsidRPr="00FE7816" w14:paraId="2125882A" w14:textId="77777777" w:rsidTr="00FE7816">
        <w:trPr>
          <w:trHeight w:val="215"/>
        </w:trPr>
        <w:tc>
          <w:tcPr>
            <w:tcW w:w="516" w:type="dxa"/>
            <w:shd w:val="clear" w:color="auto" w:fill="E7E6E6" w:themeFill="background2"/>
          </w:tcPr>
          <w:p w14:paraId="712C5E13" w14:textId="15E548EB"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6</w:t>
            </w:r>
          </w:p>
        </w:tc>
        <w:tc>
          <w:tcPr>
            <w:tcW w:w="13654" w:type="dxa"/>
          </w:tcPr>
          <w:p w14:paraId="4E21FB22" w14:textId="0A20C430"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Did the review authors perform data extraction in duplicate?</w:t>
            </w:r>
          </w:p>
        </w:tc>
      </w:tr>
      <w:tr w:rsidR="00507498" w:rsidRPr="00FE7816" w14:paraId="54726B4A" w14:textId="77777777" w:rsidTr="00FE7816">
        <w:trPr>
          <w:trHeight w:val="215"/>
        </w:trPr>
        <w:tc>
          <w:tcPr>
            <w:tcW w:w="516" w:type="dxa"/>
            <w:shd w:val="clear" w:color="auto" w:fill="E7E6E6" w:themeFill="background2"/>
          </w:tcPr>
          <w:p w14:paraId="191B0D98" w14:textId="4093FBED"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7</w:t>
            </w:r>
            <w:r w:rsidR="00997DA8" w:rsidRPr="00FE7816">
              <w:rPr>
                <w:rFonts w:ascii="Times New Roman" w:hAnsi="Times New Roman" w:cs="Times New Roman"/>
                <w:szCs w:val="20"/>
              </w:rPr>
              <w:t>*</w:t>
            </w:r>
          </w:p>
        </w:tc>
        <w:tc>
          <w:tcPr>
            <w:tcW w:w="13654" w:type="dxa"/>
          </w:tcPr>
          <w:p w14:paraId="3DE54946" w14:textId="3E840C04"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Did the review authors provide a list of excluded studies and justify the exclusions?</w:t>
            </w:r>
          </w:p>
        </w:tc>
      </w:tr>
      <w:tr w:rsidR="00507498" w:rsidRPr="00FE7816" w14:paraId="592E767C" w14:textId="77777777" w:rsidTr="00FE7816">
        <w:trPr>
          <w:trHeight w:val="215"/>
        </w:trPr>
        <w:tc>
          <w:tcPr>
            <w:tcW w:w="516" w:type="dxa"/>
            <w:shd w:val="clear" w:color="auto" w:fill="E7E6E6" w:themeFill="background2"/>
          </w:tcPr>
          <w:p w14:paraId="448ACDD9" w14:textId="1C9C7075"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8</w:t>
            </w:r>
          </w:p>
        </w:tc>
        <w:tc>
          <w:tcPr>
            <w:tcW w:w="13654" w:type="dxa"/>
          </w:tcPr>
          <w:p w14:paraId="1C07E11D" w14:textId="351ABD0C"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Did the review authors describe the included studies in adequate detail?</w:t>
            </w:r>
          </w:p>
        </w:tc>
      </w:tr>
      <w:tr w:rsidR="00507498" w:rsidRPr="00FE7816" w14:paraId="4C30F403" w14:textId="77777777" w:rsidTr="00FE7816">
        <w:trPr>
          <w:trHeight w:val="215"/>
        </w:trPr>
        <w:tc>
          <w:tcPr>
            <w:tcW w:w="516" w:type="dxa"/>
            <w:shd w:val="clear" w:color="auto" w:fill="E7E6E6" w:themeFill="background2"/>
          </w:tcPr>
          <w:p w14:paraId="066DA852" w14:textId="08347F01"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9</w:t>
            </w:r>
            <w:r w:rsidR="00997DA8" w:rsidRPr="00FE7816">
              <w:rPr>
                <w:rFonts w:ascii="Times New Roman" w:hAnsi="Times New Roman" w:cs="Times New Roman"/>
                <w:szCs w:val="20"/>
              </w:rPr>
              <w:t>*</w:t>
            </w:r>
          </w:p>
        </w:tc>
        <w:tc>
          <w:tcPr>
            <w:tcW w:w="13654" w:type="dxa"/>
          </w:tcPr>
          <w:p w14:paraId="37DEFBB6" w14:textId="1D5386A9"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Did the review authors use a satisfactory technique for assessing the risk of bias (</w:t>
            </w:r>
            <w:proofErr w:type="spellStart"/>
            <w:r w:rsidRPr="00FE7816">
              <w:rPr>
                <w:rFonts w:ascii="Times New Roman" w:hAnsi="Times New Roman" w:cs="Times New Roman"/>
                <w:szCs w:val="20"/>
              </w:rPr>
              <w:t>RoB</w:t>
            </w:r>
            <w:proofErr w:type="spellEnd"/>
            <w:r w:rsidRPr="00FE7816">
              <w:rPr>
                <w:rFonts w:ascii="Times New Roman" w:hAnsi="Times New Roman" w:cs="Times New Roman"/>
                <w:szCs w:val="20"/>
              </w:rPr>
              <w:t>) in individual studies that were included in the review?</w:t>
            </w:r>
          </w:p>
        </w:tc>
      </w:tr>
      <w:tr w:rsidR="00507498" w:rsidRPr="00FE7816" w14:paraId="172DD1E9" w14:textId="77777777" w:rsidTr="00FE7816">
        <w:trPr>
          <w:trHeight w:val="215"/>
        </w:trPr>
        <w:tc>
          <w:tcPr>
            <w:tcW w:w="516" w:type="dxa"/>
            <w:shd w:val="clear" w:color="auto" w:fill="E7E6E6" w:themeFill="background2"/>
          </w:tcPr>
          <w:p w14:paraId="4307BD13" w14:textId="32E8F99C"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10</w:t>
            </w:r>
          </w:p>
        </w:tc>
        <w:tc>
          <w:tcPr>
            <w:tcW w:w="13654" w:type="dxa"/>
          </w:tcPr>
          <w:p w14:paraId="1AED6BDB" w14:textId="1944BB78"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Did the review authors report </w:t>
            </w:r>
            <w:bookmarkStart w:id="1" w:name="_Hlk212976046"/>
            <w:r w:rsidRPr="00FE7816">
              <w:rPr>
                <w:rFonts w:ascii="Times New Roman" w:hAnsi="Times New Roman" w:cs="Times New Roman"/>
                <w:szCs w:val="20"/>
              </w:rPr>
              <w:t>on the sources of funding for the studies included in the review</w:t>
            </w:r>
            <w:bookmarkEnd w:id="1"/>
            <w:r w:rsidRPr="00FE7816">
              <w:rPr>
                <w:rFonts w:ascii="Times New Roman" w:hAnsi="Times New Roman" w:cs="Times New Roman"/>
                <w:szCs w:val="20"/>
              </w:rPr>
              <w:t>?</w:t>
            </w:r>
          </w:p>
        </w:tc>
      </w:tr>
      <w:tr w:rsidR="00507498" w:rsidRPr="00FE7816" w14:paraId="61F20ECF" w14:textId="77777777" w:rsidTr="00FE7816">
        <w:trPr>
          <w:trHeight w:val="215"/>
        </w:trPr>
        <w:tc>
          <w:tcPr>
            <w:tcW w:w="516" w:type="dxa"/>
            <w:shd w:val="clear" w:color="auto" w:fill="E7E6E6" w:themeFill="background2"/>
          </w:tcPr>
          <w:p w14:paraId="671755C6" w14:textId="60F8FCEA"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11</w:t>
            </w:r>
            <w:r w:rsidR="00997DA8" w:rsidRPr="00FE7816">
              <w:rPr>
                <w:rFonts w:ascii="Times New Roman" w:hAnsi="Times New Roman" w:cs="Times New Roman"/>
                <w:szCs w:val="20"/>
              </w:rPr>
              <w:t>*</w:t>
            </w:r>
          </w:p>
        </w:tc>
        <w:tc>
          <w:tcPr>
            <w:tcW w:w="13654" w:type="dxa"/>
          </w:tcPr>
          <w:p w14:paraId="0542760F" w14:textId="531EFC89"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If meta-analysis was performed did the review authors use appropriate methods for statistical combination of results?</w:t>
            </w:r>
          </w:p>
        </w:tc>
      </w:tr>
      <w:tr w:rsidR="00507498" w:rsidRPr="00FE7816" w14:paraId="4776B288" w14:textId="77777777" w:rsidTr="00FE7816">
        <w:trPr>
          <w:trHeight w:val="215"/>
        </w:trPr>
        <w:tc>
          <w:tcPr>
            <w:tcW w:w="516" w:type="dxa"/>
            <w:shd w:val="clear" w:color="auto" w:fill="E7E6E6" w:themeFill="background2"/>
          </w:tcPr>
          <w:p w14:paraId="6D41562B" w14:textId="60E9B020"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12</w:t>
            </w:r>
          </w:p>
        </w:tc>
        <w:tc>
          <w:tcPr>
            <w:tcW w:w="13654" w:type="dxa"/>
          </w:tcPr>
          <w:p w14:paraId="7E93A63B" w14:textId="139CA34C"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If meta-analysis was performed, did the review authors assess the potential impact of </w:t>
            </w:r>
            <w:proofErr w:type="spellStart"/>
            <w:r w:rsidRPr="00FE7816">
              <w:rPr>
                <w:rFonts w:ascii="Times New Roman" w:hAnsi="Times New Roman" w:cs="Times New Roman"/>
                <w:szCs w:val="20"/>
              </w:rPr>
              <w:t>RoB</w:t>
            </w:r>
            <w:proofErr w:type="spellEnd"/>
            <w:r w:rsidRPr="00FE7816">
              <w:rPr>
                <w:rFonts w:ascii="Times New Roman" w:hAnsi="Times New Roman" w:cs="Times New Roman"/>
                <w:szCs w:val="20"/>
              </w:rPr>
              <w:t xml:space="preserve"> in individual studies on the results of the meta-analysis or other evidence synthesis? </w:t>
            </w:r>
          </w:p>
        </w:tc>
      </w:tr>
      <w:tr w:rsidR="00507498" w:rsidRPr="00FE7816" w14:paraId="60A39A30" w14:textId="77777777" w:rsidTr="00FE7816">
        <w:trPr>
          <w:trHeight w:val="215"/>
        </w:trPr>
        <w:tc>
          <w:tcPr>
            <w:tcW w:w="516" w:type="dxa"/>
            <w:shd w:val="clear" w:color="auto" w:fill="E7E6E6" w:themeFill="background2"/>
          </w:tcPr>
          <w:p w14:paraId="7D17DA46" w14:textId="4B0B75A6"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13</w:t>
            </w:r>
            <w:r w:rsidR="00997DA8" w:rsidRPr="00FE7816">
              <w:rPr>
                <w:rFonts w:ascii="Times New Roman" w:hAnsi="Times New Roman" w:cs="Times New Roman"/>
                <w:szCs w:val="20"/>
              </w:rPr>
              <w:t>*</w:t>
            </w:r>
          </w:p>
        </w:tc>
        <w:tc>
          <w:tcPr>
            <w:tcW w:w="13654" w:type="dxa"/>
          </w:tcPr>
          <w:p w14:paraId="171DB5B4" w14:textId="1289213A"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Did the review authors account for </w:t>
            </w:r>
            <w:proofErr w:type="spellStart"/>
            <w:r w:rsidRPr="00FE7816">
              <w:rPr>
                <w:rFonts w:ascii="Times New Roman" w:hAnsi="Times New Roman" w:cs="Times New Roman"/>
                <w:szCs w:val="20"/>
              </w:rPr>
              <w:t>RoB</w:t>
            </w:r>
            <w:proofErr w:type="spellEnd"/>
            <w:r w:rsidRPr="00FE7816">
              <w:rPr>
                <w:rFonts w:ascii="Times New Roman" w:hAnsi="Times New Roman" w:cs="Times New Roman"/>
                <w:szCs w:val="20"/>
              </w:rPr>
              <w:t xml:space="preserve"> in individual studies when interpreting/ discussing the results of the review?</w:t>
            </w:r>
          </w:p>
        </w:tc>
      </w:tr>
      <w:tr w:rsidR="00507498" w:rsidRPr="00FE7816" w14:paraId="23EA61A2" w14:textId="77777777" w:rsidTr="00FE7816">
        <w:trPr>
          <w:trHeight w:val="215"/>
        </w:trPr>
        <w:tc>
          <w:tcPr>
            <w:tcW w:w="516" w:type="dxa"/>
            <w:shd w:val="clear" w:color="auto" w:fill="E7E6E6" w:themeFill="background2"/>
          </w:tcPr>
          <w:p w14:paraId="049D91AE" w14:textId="11AD3694"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14</w:t>
            </w:r>
            <w:r w:rsidR="00997DA8" w:rsidRPr="00FE7816">
              <w:rPr>
                <w:rFonts w:ascii="Times New Roman" w:hAnsi="Times New Roman" w:cs="Times New Roman"/>
                <w:szCs w:val="20"/>
              </w:rPr>
              <w:t>*</w:t>
            </w:r>
          </w:p>
        </w:tc>
        <w:tc>
          <w:tcPr>
            <w:tcW w:w="13654" w:type="dxa"/>
          </w:tcPr>
          <w:p w14:paraId="2BEA6347" w14:textId="3C7BAAAD"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Did the review authors provide a satisfactory explanation for, and discussion of, any heterogeneity observed in the results of the review?</w:t>
            </w:r>
          </w:p>
        </w:tc>
      </w:tr>
      <w:tr w:rsidR="00507498" w:rsidRPr="00FE7816" w14:paraId="611813E3" w14:textId="77777777" w:rsidTr="00FE7816">
        <w:trPr>
          <w:trHeight w:val="215"/>
        </w:trPr>
        <w:tc>
          <w:tcPr>
            <w:tcW w:w="516" w:type="dxa"/>
            <w:shd w:val="clear" w:color="auto" w:fill="E7E6E6" w:themeFill="background2"/>
          </w:tcPr>
          <w:p w14:paraId="551D2F5F" w14:textId="3D137401"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15</w:t>
            </w:r>
            <w:r w:rsidR="00997DA8" w:rsidRPr="00FE7816">
              <w:rPr>
                <w:rFonts w:ascii="Times New Roman" w:hAnsi="Times New Roman" w:cs="Times New Roman"/>
                <w:szCs w:val="20"/>
              </w:rPr>
              <w:t>*</w:t>
            </w:r>
          </w:p>
        </w:tc>
        <w:tc>
          <w:tcPr>
            <w:tcW w:w="13654" w:type="dxa"/>
          </w:tcPr>
          <w:p w14:paraId="5BAF2CDF" w14:textId="75337B41"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If they performed quantitative synthesis did the review authors carry out an adequate investigation of publication bias (small study bias) and discuss its likely impact on the results of the review?</w:t>
            </w:r>
          </w:p>
        </w:tc>
      </w:tr>
      <w:tr w:rsidR="00507498" w:rsidRPr="00FE7816" w14:paraId="57B16880" w14:textId="77777777" w:rsidTr="00FE7816">
        <w:trPr>
          <w:trHeight w:val="215"/>
        </w:trPr>
        <w:tc>
          <w:tcPr>
            <w:tcW w:w="516" w:type="dxa"/>
            <w:shd w:val="clear" w:color="auto" w:fill="E7E6E6" w:themeFill="background2"/>
          </w:tcPr>
          <w:p w14:paraId="36070A3D" w14:textId="762DE01A" w:rsidR="00507498" w:rsidRPr="00FE7816" w:rsidRDefault="00507498" w:rsidP="00FE7816">
            <w:pPr>
              <w:spacing w:line="276" w:lineRule="auto"/>
              <w:jc w:val="center"/>
              <w:rPr>
                <w:rFonts w:ascii="Times New Roman" w:hAnsi="Times New Roman" w:cs="Times New Roman"/>
                <w:szCs w:val="20"/>
              </w:rPr>
            </w:pPr>
            <w:r w:rsidRPr="00FE7816">
              <w:rPr>
                <w:rFonts w:ascii="Times New Roman" w:hAnsi="Times New Roman" w:cs="Times New Roman"/>
                <w:szCs w:val="20"/>
              </w:rPr>
              <w:t>16</w:t>
            </w:r>
          </w:p>
        </w:tc>
        <w:tc>
          <w:tcPr>
            <w:tcW w:w="13654" w:type="dxa"/>
          </w:tcPr>
          <w:p w14:paraId="47208D1E" w14:textId="1D5DD9ED" w:rsidR="00507498" w:rsidRPr="00FE7816" w:rsidRDefault="00507498" w:rsidP="00FE7816">
            <w:pPr>
              <w:spacing w:line="276" w:lineRule="auto"/>
              <w:rPr>
                <w:rFonts w:ascii="Times New Roman" w:hAnsi="Times New Roman" w:cs="Times New Roman"/>
                <w:szCs w:val="20"/>
              </w:rPr>
            </w:pPr>
            <w:r w:rsidRPr="00FE7816">
              <w:rPr>
                <w:rFonts w:ascii="Times New Roman" w:hAnsi="Times New Roman" w:cs="Times New Roman"/>
                <w:szCs w:val="20"/>
              </w:rPr>
              <w:t>Did the review authors report any potential sources of conflict of interest, including any funding they received for conducting the review?</w:t>
            </w:r>
          </w:p>
        </w:tc>
      </w:tr>
    </w:tbl>
    <w:p w14:paraId="74589CEA" w14:textId="1B9C8DD0" w:rsidR="00997DA8" w:rsidRDefault="00752CC0" w:rsidP="007E77FB">
      <w:r>
        <w:t>*</w:t>
      </w:r>
      <w:r w:rsidRPr="00752CC0">
        <w:t xml:space="preserve">Critical items for the overall confidence rating in the results of </w:t>
      </w:r>
      <w:r w:rsidR="00925863">
        <w:t>systematic review</w:t>
      </w:r>
      <w:r w:rsidRPr="00752CC0">
        <w:t xml:space="preserve"> as suggested by AMSTAR 2 </w:t>
      </w:r>
    </w:p>
    <w:p w14:paraId="5FF918F0" w14:textId="77777777" w:rsidR="00925863" w:rsidRDefault="00925863" w:rsidP="007E77FB">
      <w:pPr>
        <w:rPr>
          <w:b/>
          <w:bCs/>
        </w:rPr>
      </w:pPr>
    </w:p>
    <w:p w14:paraId="5855B5DF" w14:textId="06750469" w:rsidR="003874CB" w:rsidRPr="00C56ADC" w:rsidRDefault="00C56ADC" w:rsidP="007E77FB">
      <w:pPr>
        <w:rPr>
          <w:sz w:val="16"/>
          <w:szCs w:val="16"/>
        </w:rPr>
      </w:pPr>
      <w:r>
        <w:rPr>
          <w:b/>
          <w:bCs/>
          <w:sz w:val="16"/>
          <w:szCs w:val="16"/>
        </w:rPr>
        <w:t>*</w:t>
      </w:r>
      <w:r w:rsidR="000546A7" w:rsidRPr="00C56ADC">
        <w:rPr>
          <w:b/>
          <w:bCs/>
          <w:sz w:val="16"/>
          <w:szCs w:val="16"/>
        </w:rPr>
        <w:t>Reference:</w:t>
      </w:r>
      <w:r w:rsidR="000546A7" w:rsidRPr="00C56ADC">
        <w:rPr>
          <w:sz w:val="16"/>
          <w:szCs w:val="16"/>
        </w:rPr>
        <w:t xml:space="preserve"> </w:t>
      </w:r>
      <w:bookmarkStart w:id="2" w:name="_Hlk232715451"/>
      <w:r w:rsidR="00A946A2" w:rsidRPr="00C56ADC">
        <w:rPr>
          <w:sz w:val="16"/>
          <w:szCs w:val="16"/>
        </w:rPr>
        <w:t>Shea</w:t>
      </w:r>
      <w:bookmarkEnd w:id="2"/>
      <w:r w:rsidR="00A946A2" w:rsidRPr="00C56ADC">
        <w:rPr>
          <w:sz w:val="16"/>
          <w:szCs w:val="16"/>
        </w:rPr>
        <w:t xml:space="preserve"> BJ, Reeves BC, Wells G, </w:t>
      </w:r>
      <w:proofErr w:type="spellStart"/>
      <w:r w:rsidR="00A946A2" w:rsidRPr="00C56ADC">
        <w:rPr>
          <w:sz w:val="16"/>
          <w:szCs w:val="16"/>
        </w:rPr>
        <w:t>Thuku</w:t>
      </w:r>
      <w:proofErr w:type="spellEnd"/>
      <w:r w:rsidR="00A946A2" w:rsidRPr="00C56ADC">
        <w:rPr>
          <w:sz w:val="16"/>
          <w:szCs w:val="16"/>
        </w:rPr>
        <w:t xml:space="preserve"> M, Hamel C, Moran J, Moher D, </w:t>
      </w:r>
      <w:proofErr w:type="spellStart"/>
      <w:r w:rsidR="00A946A2" w:rsidRPr="00C56ADC">
        <w:rPr>
          <w:sz w:val="16"/>
          <w:szCs w:val="16"/>
        </w:rPr>
        <w:t>Tugwell</w:t>
      </w:r>
      <w:proofErr w:type="spellEnd"/>
      <w:r w:rsidR="00A946A2" w:rsidRPr="00C56ADC">
        <w:rPr>
          <w:sz w:val="16"/>
          <w:szCs w:val="16"/>
        </w:rPr>
        <w:t xml:space="preserve"> P, Welch V, </w:t>
      </w:r>
      <w:proofErr w:type="spellStart"/>
      <w:r w:rsidR="00A946A2" w:rsidRPr="00C56ADC">
        <w:rPr>
          <w:sz w:val="16"/>
          <w:szCs w:val="16"/>
        </w:rPr>
        <w:t>Kristjansson</w:t>
      </w:r>
      <w:proofErr w:type="spellEnd"/>
      <w:r w:rsidR="00A946A2" w:rsidRPr="00C56ADC">
        <w:rPr>
          <w:sz w:val="16"/>
          <w:szCs w:val="16"/>
        </w:rPr>
        <w:t xml:space="preserve"> E, Henry DA. AMSTAR 2: a critical appraisal tool for systematic reviews that include randomised or non-randomised studies of healthcare interventions, or both. BMJ. 2017 Sep 21;358:j4008. </w:t>
      </w:r>
      <w:proofErr w:type="spellStart"/>
      <w:r w:rsidR="00A946A2" w:rsidRPr="00C56ADC">
        <w:rPr>
          <w:sz w:val="16"/>
          <w:szCs w:val="16"/>
        </w:rPr>
        <w:t>doi</w:t>
      </w:r>
      <w:proofErr w:type="spellEnd"/>
      <w:r w:rsidR="00A946A2" w:rsidRPr="00C56ADC">
        <w:rPr>
          <w:sz w:val="16"/>
          <w:szCs w:val="16"/>
        </w:rPr>
        <w:t xml:space="preserve">:  </w:t>
      </w:r>
      <w:hyperlink r:id="rId4" w:history="1">
        <w:r w:rsidR="00A946A2" w:rsidRPr="00C56ADC">
          <w:rPr>
            <w:rStyle w:val="Hyperlink"/>
            <w:sz w:val="16"/>
            <w:szCs w:val="16"/>
          </w:rPr>
          <w:t>https://doi.org/10.1136/bmj.j4008</w:t>
        </w:r>
      </w:hyperlink>
      <w:r w:rsidR="00A946A2" w:rsidRPr="00C56ADC">
        <w:rPr>
          <w:sz w:val="16"/>
          <w:szCs w:val="16"/>
        </w:rPr>
        <w:t xml:space="preserve"> </w:t>
      </w:r>
    </w:p>
    <w:p w14:paraId="62437459" w14:textId="50D36CD2" w:rsidR="00A946A2" w:rsidRDefault="00A946A2" w:rsidP="007E77FB"/>
    <w:p w14:paraId="0D42191C" w14:textId="77777777" w:rsidR="00FE7816" w:rsidRDefault="00FE7816" w:rsidP="007E77FB">
      <w:pPr>
        <w:rPr>
          <w:b/>
          <w:bCs/>
          <w:u w:val="single"/>
        </w:rPr>
      </w:pPr>
    </w:p>
    <w:p w14:paraId="5A02A31B" w14:textId="76754E19" w:rsidR="00A946A2" w:rsidRPr="00A946A2" w:rsidRDefault="00A946A2" w:rsidP="007E77FB">
      <w:pPr>
        <w:rPr>
          <w:b/>
          <w:bCs/>
          <w:u w:val="single"/>
        </w:rPr>
      </w:pPr>
      <w:r w:rsidRPr="00A946A2">
        <w:rPr>
          <w:b/>
          <w:bCs/>
          <w:u w:val="single"/>
        </w:rPr>
        <w:lastRenderedPageBreak/>
        <w:t xml:space="preserve">Rating </w:t>
      </w:r>
    </w:p>
    <w:p w14:paraId="3AA7C0BF" w14:textId="77777777" w:rsidR="00A946A2" w:rsidRPr="00A946A2" w:rsidRDefault="00A946A2" w:rsidP="007E77FB">
      <w:pPr>
        <w:rPr>
          <w:b/>
          <w:bCs/>
        </w:rPr>
      </w:pPr>
    </w:p>
    <w:p w14:paraId="08E31F19" w14:textId="77777777" w:rsidR="003874CB" w:rsidRDefault="003874CB" w:rsidP="003874CB">
      <w:r w:rsidRPr="003874CB">
        <w:rPr>
          <w:b/>
          <w:bCs/>
        </w:rPr>
        <w:t>High -</w:t>
      </w:r>
      <w:r>
        <w:t xml:space="preserve"> Zero or one non-critical weakness: The systematic review provides an accurate and comprehensive summary of the results of the available studies that address the question of interest</w:t>
      </w:r>
    </w:p>
    <w:p w14:paraId="0C2CBEC7" w14:textId="77777777" w:rsidR="003874CB" w:rsidRDefault="003874CB" w:rsidP="003874CB"/>
    <w:p w14:paraId="2B9F90B7" w14:textId="77777777" w:rsidR="003874CB" w:rsidRDefault="003874CB" w:rsidP="003874CB">
      <w:r w:rsidRPr="003874CB">
        <w:rPr>
          <w:b/>
          <w:bCs/>
        </w:rPr>
        <w:t>Moderate -</w:t>
      </w:r>
      <w:r>
        <w:t xml:space="preserve"> More than one non-critical weakness*: The systematic review has more than one weakness, but no critical flaws. It may provide an accurate summary of the results of the available studies that were included in the review.</w:t>
      </w:r>
    </w:p>
    <w:p w14:paraId="237F8DB4" w14:textId="77777777" w:rsidR="003874CB" w:rsidRDefault="003874CB" w:rsidP="003874CB"/>
    <w:p w14:paraId="6F6C0855" w14:textId="77777777" w:rsidR="003874CB" w:rsidRDefault="003874CB" w:rsidP="003874CB">
      <w:r w:rsidRPr="003874CB">
        <w:rPr>
          <w:b/>
          <w:bCs/>
        </w:rPr>
        <w:t>Low -</w:t>
      </w:r>
      <w:r>
        <w:t xml:space="preserve"> One critical flaw with or without non-critical weaknesses: The review has a critical flaw and may not provide an accurate and comprehensive summary of the available studies that address the question of interest.</w:t>
      </w:r>
    </w:p>
    <w:p w14:paraId="1E888BD5" w14:textId="77777777" w:rsidR="003874CB" w:rsidRDefault="003874CB" w:rsidP="003874CB"/>
    <w:p w14:paraId="77693408" w14:textId="77777777" w:rsidR="003874CB" w:rsidRDefault="003874CB" w:rsidP="003874CB">
      <w:r w:rsidRPr="003874CB">
        <w:rPr>
          <w:b/>
          <w:bCs/>
        </w:rPr>
        <w:t>Critically low -</w:t>
      </w:r>
      <w:r>
        <w:t xml:space="preserve"> </w:t>
      </w:r>
      <w:bookmarkStart w:id="3" w:name="_Hlk205294138"/>
      <w:r>
        <w:t>More than one critical flaw with or without non-critical weaknesses</w:t>
      </w:r>
      <w:bookmarkEnd w:id="3"/>
      <w:r>
        <w:t>: The review has more than one critical flaw and should not be relied on to provide an accurate and comprehensive summary of the available studies.</w:t>
      </w:r>
    </w:p>
    <w:p w14:paraId="19FE05F4" w14:textId="77777777" w:rsidR="003874CB" w:rsidRDefault="003874CB" w:rsidP="003874CB"/>
    <w:p w14:paraId="04D83B31" w14:textId="37C41418" w:rsidR="003874CB" w:rsidRDefault="003874CB" w:rsidP="003874CB">
      <w:r>
        <w:t>*Note: Multiple non-critical weaknesses may diminish confidence in the review and it may be appropriate to move the overall appraisal down from moderate to low confidence</w:t>
      </w:r>
    </w:p>
    <w:p w14:paraId="64EA2780" w14:textId="05FA52D0" w:rsidR="006014D8" w:rsidRDefault="006014D8" w:rsidP="007508FA">
      <w:pPr>
        <w:rPr>
          <w:b/>
          <w:bCs/>
        </w:rPr>
      </w:pPr>
    </w:p>
    <w:tbl>
      <w:tblPr>
        <w:tblStyle w:val="TableGrid"/>
        <w:tblW w:w="0" w:type="auto"/>
        <w:tblLook w:val="04A0" w:firstRow="1" w:lastRow="0" w:firstColumn="1" w:lastColumn="0" w:noHBand="0" w:noVBand="1"/>
      </w:tblPr>
      <w:tblGrid>
        <w:gridCol w:w="1838"/>
        <w:gridCol w:w="12110"/>
      </w:tblGrid>
      <w:tr w:rsidR="006014D8" w:rsidRPr="00FE7816" w14:paraId="1A3A6845" w14:textId="77777777" w:rsidTr="006014D8">
        <w:tc>
          <w:tcPr>
            <w:tcW w:w="1838" w:type="dxa"/>
          </w:tcPr>
          <w:p w14:paraId="4C5366A3" w14:textId="21626C31" w:rsidR="006014D8" w:rsidRPr="00FE7816" w:rsidRDefault="006014D8"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 xml:space="preserve">AMSTAR-2 Items </w:t>
            </w:r>
          </w:p>
        </w:tc>
        <w:tc>
          <w:tcPr>
            <w:tcW w:w="12110" w:type="dxa"/>
          </w:tcPr>
          <w:p w14:paraId="36955714" w14:textId="60081030" w:rsidR="006014D8" w:rsidRPr="00FE7816" w:rsidRDefault="00101868"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Details about scoring</w:t>
            </w:r>
          </w:p>
        </w:tc>
      </w:tr>
      <w:tr w:rsidR="006014D8" w:rsidRPr="00FE7816" w14:paraId="712E1816" w14:textId="77777777" w:rsidTr="006014D8">
        <w:tc>
          <w:tcPr>
            <w:tcW w:w="1838" w:type="dxa"/>
          </w:tcPr>
          <w:p w14:paraId="4DBED5EA" w14:textId="3C134F5C" w:rsidR="006014D8" w:rsidRPr="00FE7816" w:rsidRDefault="006014D8"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1</w:t>
            </w:r>
          </w:p>
        </w:tc>
        <w:tc>
          <w:tcPr>
            <w:tcW w:w="12110" w:type="dxa"/>
          </w:tcPr>
          <w:p w14:paraId="2D214A5A" w14:textId="7564E382" w:rsidR="00A211A1" w:rsidRPr="00FE7816" w:rsidRDefault="006014D8"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 </w:t>
            </w:r>
            <w:r w:rsidRPr="00FE7816">
              <w:rPr>
                <w:rFonts w:ascii="Times New Roman" w:hAnsi="Times New Roman" w:cs="Times New Roman"/>
                <w:b/>
                <w:bCs/>
                <w:szCs w:val="20"/>
                <w:u w:val="single"/>
              </w:rPr>
              <w:t>Yes:</w:t>
            </w:r>
            <w:r w:rsidRPr="00FE7816">
              <w:rPr>
                <w:rFonts w:ascii="Times New Roman" w:hAnsi="Times New Roman" w:cs="Times New Roman"/>
                <w:szCs w:val="20"/>
              </w:rPr>
              <w:t xml:space="preserve"> Review must have all four PICO (Population, Intervention, Comparator group, Outcome)</w:t>
            </w:r>
          </w:p>
        </w:tc>
      </w:tr>
      <w:tr w:rsidR="006014D8" w:rsidRPr="00FE7816" w14:paraId="1919965A" w14:textId="77777777" w:rsidTr="00101868">
        <w:trPr>
          <w:trHeight w:val="450"/>
        </w:trPr>
        <w:tc>
          <w:tcPr>
            <w:tcW w:w="1838" w:type="dxa"/>
          </w:tcPr>
          <w:p w14:paraId="105F0971" w14:textId="6C9635E8" w:rsidR="006014D8" w:rsidRPr="00FE7816" w:rsidRDefault="006014D8"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2</w:t>
            </w:r>
          </w:p>
        </w:tc>
        <w:tc>
          <w:tcPr>
            <w:tcW w:w="12110" w:type="dxa"/>
          </w:tcPr>
          <w:p w14:paraId="28F9FADC" w14:textId="09C8BF70" w:rsidR="00A211A1" w:rsidRPr="00FE7816" w:rsidRDefault="006014D8" w:rsidP="00FE7816">
            <w:pPr>
              <w:spacing w:line="276" w:lineRule="auto"/>
              <w:rPr>
                <w:rFonts w:ascii="Times New Roman" w:hAnsi="Times New Roman" w:cs="Times New Roman"/>
                <w:szCs w:val="20"/>
              </w:rPr>
            </w:pPr>
            <w:r w:rsidRPr="00FE7816">
              <w:rPr>
                <w:rFonts w:ascii="Times New Roman" w:hAnsi="Times New Roman" w:cs="Times New Roman"/>
                <w:szCs w:val="20"/>
              </w:rPr>
              <w:t>(Yes/No/</w:t>
            </w:r>
            <w:r w:rsidR="00A211A1" w:rsidRPr="00FE7816">
              <w:rPr>
                <w:rFonts w:ascii="Times New Roman" w:hAnsi="Times New Roman" w:cs="Times New Roman"/>
                <w:szCs w:val="20"/>
              </w:rPr>
              <w:t>Partially Yes</w:t>
            </w:r>
            <w:r w:rsidRPr="00FE7816">
              <w:rPr>
                <w:rFonts w:ascii="Times New Roman" w:hAnsi="Times New Roman" w:cs="Times New Roman"/>
                <w:szCs w:val="20"/>
              </w:rPr>
              <w:t>)</w:t>
            </w:r>
            <w:r w:rsidR="00A211A1" w:rsidRPr="00FE7816">
              <w:rPr>
                <w:rFonts w:ascii="Times New Roman" w:hAnsi="Times New Roman" w:cs="Times New Roman"/>
                <w:szCs w:val="20"/>
              </w:rPr>
              <w:t xml:space="preserve">: </w:t>
            </w:r>
            <w:r w:rsidR="00A211A1" w:rsidRPr="00FE7816">
              <w:rPr>
                <w:rFonts w:ascii="Times New Roman" w:hAnsi="Times New Roman" w:cs="Times New Roman"/>
                <w:b/>
                <w:bCs/>
                <w:szCs w:val="20"/>
                <w:u w:val="single"/>
              </w:rPr>
              <w:t>Yes:</w:t>
            </w:r>
            <w:r w:rsidR="00A211A1" w:rsidRPr="00FE7816">
              <w:rPr>
                <w:rFonts w:ascii="Times New Roman" w:hAnsi="Times New Roman" w:cs="Times New Roman"/>
                <w:szCs w:val="20"/>
              </w:rPr>
              <w:t xml:space="preserve"> Explicit statement about established prior review methods and justification about any deviations from the protocol, </w:t>
            </w:r>
            <w:r w:rsidR="00A211A1" w:rsidRPr="00FE7816">
              <w:rPr>
                <w:rFonts w:ascii="Times New Roman" w:hAnsi="Times New Roman" w:cs="Times New Roman"/>
                <w:b/>
                <w:bCs/>
                <w:szCs w:val="20"/>
                <w:u w:val="single"/>
              </w:rPr>
              <w:t>Partially Yes:</w:t>
            </w:r>
            <w:r w:rsidR="00A211A1" w:rsidRPr="00FE7816">
              <w:rPr>
                <w:rFonts w:ascii="Times New Roman" w:hAnsi="Times New Roman" w:cs="Times New Roman"/>
                <w:b/>
                <w:bCs/>
                <w:szCs w:val="20"/>
              </w:rPr>
              <w:t xml:space="preserve"> </w:t>
            </w:r>
            <w:r w:rsidR="00A211A1" w:rsidRPr="00FE7816">
              <w:rPr>
                <w:rFonts w:ascii="Times New Roman" w:hAnsi="Times New Roman" w:cs="Times New Roman"/>
                <w:szCs w:val="20"/>
              </w:rPr>
              <w:t xml:space="preserve">The review only mention that protocol was written and registered </w:t>
            </w:r>
          </w:p>
        </w:tc>
      </w:tr>
      <w:tr w:rsidR="006014D8" w:rsidRPr="00FE7816" w14:paraId="2AFAB21D" w14:textId="77777777" w:rsidTr="006014D8">
        <w:tc>
          <w:tcPr>
            <w:tcW w:w="1838" w:type="dxa"/>
          </w:tcPr>
          <w:p w14:paraId="05A9B8AA" w14:textId="39CACABE" w:rsidR="006014D8" w:rsidRPr="00FE7816" w:rsidRDefault="00A211A1"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3</w:t>
            </w:r>
          </w:p>
        </w:tc>
        <w:tc>
          <w:tcPr>
            <w:tcW w:w="12110" w:type="dxa"/>
          </w:tcPr>
          <w:p w14:paraId="5B1E0D8D" w14:textId="6C996F5C" w:rsidR="006014D8" w:rsidRPr="00FE7816" w:rsidRDefault="00B52FBA" w:rsidP="00FE7816">
            <w:pPr>
              <w:spacing w:line="276" w:lineRule="auto"/>
              <w:rPr>
                <w:rFonts w:ascii="Times New Roman" w:hAnsi="Times New Roman" w:cs="Times New Roman"/>
                <w:b/>
                <w:bCs/>
                <w:szCs w:val="20"/>
              </w:rPr>
            </w:pPr>
            <w:r w:rsidRPr="00FE7816">
              <w:rPr>
                <w:rFonts w:ascii="Times New Roman" w:hAnsi="Times New Roman" w:cs="Times New Roman"/>
                <w:szCs w:val="20"/>
              </w:rPr>
              <w:t xml:space="preserve">(Yes/No) </w:t>
            </w:r>
            <w:r w:rsidRPr="00FE7816">
              <w:rPr>
                <w:rFonts w:ascii="Times New Roman" w:hAnsi="Times New Roman" w:cs="Times New Roman"/>
                <w:b/>
                <w:bCs/>
                <w:szCs w:val="20"/>
                <w:u w:val="single"/>
              </w:rPr>
              <w:t>Yes:</w:t>
            </w:r>
            <w:r w:rsidRPr="00FE7816">
              <w:rPr>
                <w:rFonts w:ascii="Times New Roman" w:hAnsi="Times New Roman" w:cs="Times New Roman"/>
                <w:szCs w:val="20"/>
              </w:rPr>
              <w:t xml:space="preserve"> Review must explain selection of the study designs for inclusion in the review with justification</w:t>
            </w:r>
          </w:p>
        </w:tc>
      </w:tr>
      <w:tr w:rsidR="00B52FBA" w:rsidRPr="00FE7816" w14:paraId="3CBEFD18" w14:textId="77777777" w:rsidTr="006014D8">
        <w:tc>
          <w:tcPr>
            <w:tcW w:w="1838" w:type="dxa"/>
          </w:tcPr>
          <w:p w14:paraId="699D0793" w14:textId="15D216F3" w:rsidR="00B52FBA" w:rsidRPr="00FE7816" w:rsidRDefault="00B52FBA"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4</w:t>
            </w:r>
          </w:p>
        </w:tc>
        <w:tc>
          <w:tcPr>
            <w:tcW w:w="12110" w:type="dxa"/>
          </w:tcPr>
          <w:p w14:paraId="7C68A129" w14:textId="55863F3E" w:rsidR="00B52FBA" w:rsidRPr="00FE7816" w:rsidRDefault="00B52FBA"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(Yes/No/Partially Yes): </w:t>
            </w:r>
            <w:r w:rsidRPr="00FE7816">
              <w:rPr>
                <w:rFonts w:ascii="Times New Roman" w:hAnsi="Times New Roman" w:cs="Times New Roman"/>
                <w:b/>
                <w:bCs/>
                <w:szCs w:val="20"/>
                <w:u w:val="single"/>
              </w:rPr>
              <w:t>Yes:</w:t>
            </w:r>
            <w:r w:rsidRPr="00FE7816">
              <w:rPr>
                <w:rFonts w:ascii="Times New Roman" w:hAnsi="Times New Roman" w:cs="Times New Roman"/>
                <w:szCs w:val="20"/>
              </w:rPr>
              <w:t xml:space="preserve"> Must have details about comprehensive literature search strategy, justified publication restrictions (</w:t>
            </w:r>
            <w:proofErr w:type="spellStart"/>
            <w:r w:rsidRPr="00FE7816">
              <w:rPr>
                <w:rFonts w:ascii="Times New Roman" w:hAnsi="Times New Roman" w:cs="Times New Roman"/>
                <w:szCs w:val="20"/>
              </w:rPr>
              <w:t>eg.</w:t>
            </w:r>
            <w:proofErr w:type="spellEnd"/>
            <w:r w:rsidRPr="00FE7816">
              <w:rPr>
                <w:rFonts w:ascii="Times New Roman" w:hAnsi="Times New Roman" w:cs="Times New Roman"/>
                <w:szCs w:val="20"/>
              </w:rPr>
              <w:t xml:space="preserve"> Date, language)</w:t>
            </w:r>
          </w:p>
          <w:p w14:paraId="48388E7C" w14:textId="54FBA8C4" w:rsidR="00B52FBA" w:rsidRPr="00FE7816" w:rsidRDefault="00B52FBA"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in different database along with supplementary data files, </w:t>
            </w:r>
            <w:r w:rsidRPr="00FE7816">
              <w:rPr>
                <w:rFonts w:ascii="Times New Roman" w:hAnsi="Times New Roman" w:cs="Times New Roman"/>
                <w:b/>
                <w:bCs/>
                <w:szCs w:val="20"/>
                <w:u w:val="single"/>
              </w:rPr>
              <w:t>Partially Yes:</w:t>
            </w:r>
            <w:r w:rsidRPr="00FE7816">
              <w:rPr>
                <w:rFonts w:ascii="Times New Roman" w:hAnsi="Times New Roman" w:cs="Times New Roman"/>
                <w:b/>
                <w:bCs/>
                <w:szCs w:val="20"/>
              </w:rPr>
              <w:t xml:space="preserve"> </w:t>
            </w:r>
            <w:r w:rsidRPr="00FE7816">
              <w:rPr>
                <w:rFonts w:ascii="Times New Roman" w:hAnsi="Times New Roman" w:cs="Times New Roman"/>
                <w:szCs w:val="20"/>
              </w:rPr>
              <w:t>Must have searched databases, provided key word and/or search strategy</w:t>
            </w:r>
          </w:p>
        </w:tc>
      </w:tr>
      <w:tr w:rsidR="00B52FBA" w:rsidRPr="00FE7816" w14:paraId="37E2D4D1" w14:textId="77777777" w:rsidTr="006014D8">
        <w:tc>
          <w:tcPr>
            <w:tcW w:w="1838" w:type="dxa"/>
          </w:tcPr>
          <w:p w14:paraId="5499E0BC" w14:textId="1A3517C6" w:rsidR="00B52FBA" w:rsidRPr="00FE7816" w:rsidRDefault="00B52FBA"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5</w:t>
            </w:r>
          </w:p>
        </w:tc>
        <w:tc>
          <w:tcPr>
            <w:tcW w:w="12110" w:type="dxa"/>
          </w:tcPr>
          <w:p w14:paraId="2E4F6BAF" w14:textId="1AD7F4F1" w:rsidR="00B52FBA" w:rsidRPr="00FE7816" w:rsidRDefault="00B52FBA"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 </w:t>
            </w:r>
            <w:r w:rsidRPr="00FE7816">
              <w:rPr>
                <w:rFonts w:ascii="Times New Roman" w:hAnsi="Times New Roman" w:cs="Times New Roman"/>
                <w:b/>
                <w:bCs/>
                <w:szCs w:val="20"/>
                <w:u w:val="single"/>
              </w:rPr>
              <w:t>Yes:</w:t>
            </w:r>
            <w:r w:rsidRPr="00FE7816">
              <w:rPr>
                <w:rFonts w:ascii="Times New Roman" w:hAnsi="Times New Roman" w:cs="Times New Roman"/>
                <w:szCs w:val="20"/>
              </w:rPr>
              <w:t xml:space="preserve"> At least two reviewers must independently agree on selection of eligible studies and achieved consensus on included studies</w:t>
            </w:r>
          </w:p>
        </w:tc>
      </w:tr>
      <w:tr w:rsidR="00B52FBA" w:rsidRPr="00FE7816" w14:paraId="72C5EBEE" w14:textId="77777777" w:rsidTr="006014D8">
        <w:tc>
          <w:tcPr>
            <w:tcW w:w="1838" w:type="dxa"/>
          </w:tcPr>
          <w:p w14:paraId="7D859B4E" w14:textId="63FDCE15" w:rsidR="00B52FBA" w:rsidRPr="00FE7816" w:rsidRDefault="00B52FBA"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6</w:t>
            </w:r>
          </w:p>
        </w:tc>
        <w:tc>
          <w:tcPr>
            <w:tcW w:w="12110" w:type="dxa"/>
          </w:tcPr>
          <w:p w14:paraId="09A3FA4C" w14:textId="654FE1E9" w:rsidR="00B52FBA" w:rsidRPr="00FE7816" w:rsidRDefault="00B52FBA"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 </w:t>
            </w:r>
            <w:r w:rsidRPr="00FE7816">
              <w:rPr>
                <w:rFonts w:ascii="Times New Roman" w:hAnsi="Times New Roman" w:cs="Times New Roman"/>
                <w:b/>
                <w:bCs/>
                <w:szCs w:val="20"/>
                <w:u w:val="single"/>
              </w:rPr>
              <w:t xml:space="preserve">Yes: </w:t>
            </w:r>
            <w:r w:rsidRPr="00FE7816">
              <w:rPr>
                <w:rFonts w:ascii="Times New Roman" w:hAnsi="Times New Roman" w:cs="Times New Roman"/>
                <w:szCs w:val="20"/>
              </w:rPr>
              <w:t xml:space="preserve">At least two reviewers must extract data from a sample of eligible studies </w:t>
            </w:r>
          </w:p>
        </w:tc>
      </w:tr>
      <w:tr w:rsidR="002D02A4" w:rsidRPr="00FE7816" w14:paraId="61C41706" w14:textId="77777777" w:rsidTr="006014D8">
        <w:tc>
          <w:tcPr>
            <w:tcW w:w="1838" w:type="dxa"/>
          </w:tcPr>
          <w:p w14:paraId="53C4373D" w14:textId="3AB41AA5" w:rsidR="002D02A4" w:rsidRPr="00FE7816" w:rsidRDefault="002D02A4"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7</w:t>
            </w:r>
          </w:p>
        </w:tc>
        <w:tc>
          <w:tcPr>
            <w:tcW w:w="12110" w:type="dxa"/>
          </w:tcPr>
          <w:p w14:paraId="29880211" w14:textId="2867F83E" w:rsidR="002D02A4" w:rsidRPr="00FE7816" w:rsidRDefault="002D02A4"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(Yes/No/Partially Yes): </w:t>
            </w:r>
            <w:r w:rsidRPr="00FE7816">
              <w:rPr>
                <w:rFonts w:ascii="Times New Roman" w:hAnsi="Times New Roman" w:cs="Times New Roman"/>
                <w:b/>
                <w:bCs/>
                <w:szCs w:val="20"/>
                <w:u w:val="single"/>
              </w:rPr>
              <w:t>Yes:</w:t>
            </w:r>
            <w:r w:rsidRPr="00FE7816">
              <w:rPr>
                <w:rFonts w:ascii="Times New Roman" w:hAnsi="Times New Roman" w:cs="Times New Roman"/>
                <w:szCs w:val="20"/>
              </w:rPr>
              <w:t xml:space="preserve"> Must provide individual list of excluded studies (e.g., in appendix or supplement listing/references and titles/authors of excluded studies) with justifications for exclusions, </w:t>
            </w:r>
            <w:r w:rsidRPr="00FE7816">
              <w:rPr>
                <w:rFonts w:ascii="Times New Roman" w:hAnsi="Times New Roman" w:cs="Times New Roman"/>
                <w:b/>
                <w:bCs/>
                <w:szCs w:val="20"/>
                <w:u w:val="single"/>
              </w:rPr>
              <w:t>Partially Yes:</w:t>
            </w:r>
            <w:r w:rsidRPr="00FE7816">
              <w:rPr>
                <w:rFonts w:ascii="Times New Roman" w:hAnsi="Times New Roman" w:cs="Times New Roman"/>
                <w:b/>
                <w:bCs/>
                <w:szCs w:val="20"/>
              </w:rPr>
              <w:t xml:space="preserve"> </w:t>
            </w:r>
            <w:r w:rsidRPr="00FE7816">
              <w:rPr>
                <w:rFonts w:ascii="Times New Roman" w:hAnsi="Times New Roman" w:cs="Times New Roman"/>
                <w:szCs w:val="20"/>
              </w:rPr>
              <w:t xml:space="preserve">Numbers of studies and justification for exclusions are clearly stated in text or PRISMA flow diagram. </w:t>
            </w:r>
          </w:p>
        </w:tc>
      </w:tr>
      <w:tr w:rsidR="002D02A4" w:rsidRPr="00FE7816" w14:paraId="70BA0D97" w14:textId="77777777" w:rsidTr="006014D8">
        <w:tc>
          <w:tcPr>
            <w:tcW w:w="1838" w:type="dxa"/>
          </w:tcPr>
          <w:p w14:paraId="438D0720" w14:textId="7B3D39E3" w:rsidR="002D02A4" w:rsidRPr="00FE7816" w:rsidRDefault="00A12C96"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8</w:t>
            </w:r>
          </w:p>
        </w:tc>
        <w:tc>
          <w:tcPr>
            <w:tcW w:w="12110" w:type="dxa"/>
          </w:tcPr>
          <w:p w14:paraId="145735DD" w14:textId="7EC4DFC5" w:rsidR="002D02A4" w:rsidRPr="00FE7816" w:rsidRDefault="00AD483A"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(Yes/No/Partially Yes): Must </w:t>
            </w:r>
            <w:r w:rsidR="00A946A2" w:rsidRPr="00FE7816">
              <w:rPr>
                <w:rFonts w:ascii="Times New Roman" w:hAnsi="Times New Roman" w:cs="Times New Roman"/>
                <w:szCs w:val="20"/>
              </w:rPr>
              <w:t xml:space="preserve">have </w:t>
            </w:r>
            <w:r w:rsidRPr="00FE7816">
              <w:rPr>
                <w:rFonts w:ascii="Times New Roman" w:hAnsi="Times New Roman" w:cs="Times New Roman"/>
                <w:szCs w:val="20"/>
              </w:rPr>
              <w:t xml:space="preserve">described PICO in detail, study types, details about ADWRs (rate and symptoms) and method of drug withdrawal. </w:t>
            </w:r>
            <w:r w:rsidRPr="00FE7816">
              <w:rPr>
                <w:rFonts w:ascii="Times New Roman" w:hAnsi="Times New Roman" w:cs="Times New Roman"/>
                <w:b/>
                <w:bCs/>
                <w:szCs w:val="20"/>
                <w:u w:val="single"/>
              </w:rPr>
              <w:t>Partially Yes:</w:t>
            </w:r>
            <w:r w:rsidRPr="00FE7816">
              <w:rPr>
                <w:rFonts w:ascii="Times New Roman" w:hAnsi="Times New Roman" w:cs="Times New Roman"/>
                <w:szCs w:val="20"/>
              </w:rPr>
              <w:t xml:space="preserve"> </w:t>
            </w:r>
            <w:r w:rsidR="00E26CBB" w:rsidRPr="00FE7816">
              <w:rPr>
                <w:rFonts w:ascii="Times New Roman" w:hAnsi="Times New Roman" w:cs="Times New Roman"/>
                <w:szCs w:val="20"/>
              </w:rPr>
              <w:t xml:space="preserve">Must </w:t>
            </w:r>
            <w:r w:rsidR="00A946A2" w:rsidRPr="00FE7816">
              <w:rPr>
                <w:rFonts w:ascii="Times New Roman" w:hAnsi="Times New Roman" w:cs="Times New Roman"/>
                <w:szCs w:val="20"/>
              </w:rPr>
              <w:t xml:space="preserve">have </w:t>
            </w:r>
            <w:r w:rsidR="00E26CBB" w:rsidRPr="00FE7816">
              <w:rPr>
                <w:rFonts w:ascii="Times New Roman" w:hAnsi="Times New Roman" w:cs="Times New Roman"/>
                <w:szCs w:val="20"/>
              </w:rPr>
              <w:t>describe</w:t>
            </w:r>
            <w:r w:rsidR="00A946A2" w:rsidRPr="00FE7816">
              <w:rPr>
                <w:rFonts w:ascii="Times New Roman" w:hAnsi="Times New Roman" w:cs="Times New Roman"/>
                <w:szCs w:val="20"/>
              </w:rPr>
              <w:t>d</w:t>
            </w:r>
            <w:r w:rsidR="00E26CBB" w:rsidRPr="00FE7816">
              <w:rPr>
                <w:rFonts w:ascii="Times New Roman" w:hAnsi="Times New Roman" w:cs="Times New Roman"/>
                <w:szCs w:val="20"/>
              </w:rPr>
              <w:t xml:space="preserve"> all of the relevant PICO details </w:t>
            </w:r>
          </w:p>
        </w:tc>
      </w:tr>
      <w:tr w:rsidR="00A12C96" w:rsidRPr="00FE7816" w14:paraId="4865F846" w14:textId="77777777" w:rsidTr="006014D8">
        <w:tc>
          <w:tcPr>
            <w:tcW w:w="1838" w:type="dxa"/>
          </w:tcPr>
          <w:p w14:paraId="19E08655" w14:textId="76E2AE93" w:rsidR="00A12C96" w:rsidRPr="00FE7816" w:rsidRDefault="00A12C96"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9</w:t>
            </w:r>
          </w:p>
        </w:tc>
        <w:tc>
          <w:tcPr>
            <w:tcW w:w="12110" w:type="dxa"/>
          </w:tcPr>
          <w:p w14:paraId="558E1FC7" w14:textId="0F456955" w:rsidR="00A12C96" w:rsidRPr="00FE7816" w:rsidRDefault="00E03286"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 Partial Yes, </w:t>
            </w:r>
            <w:proofErr w:type="gramStart"/>
            <w:r w:rsidRPr="00FE7816">
              <w:rPr>
                <w:rFonts w:ascii="Times New Roman" w:hAnsi="Times New Roman" w:cs="Times New Roman"/>
                <w:szCs w:val="20"/>
              </w:rPr>
              <w:t>No</w:t>
            </w:r>
            <w:proofErr w:type="gramEnd"/>
            <w:r w:rsidRPr="00FE7816">
              <w:rPr>
                <w:rFonts w:ascii="Times New Roman" w:hAnsi="Times New Roman" w:cs="Times New Roman"/>
                <w:szCs w:val="20"/>
              </w:rPr>
              <w:t>, Includes only NRSI</w:t>
            </w:r>
            <w:r w:rsidR="00A946A2" w:rsidRPr="00FE7816">
              <w:rPr>
                <w:rFonts w:ascii="Times New Roman" w:hAnsi="Times New Roman" w:cs="Times New Roman"/>
                <w:szCs w:val="20"/>
              </w:rPr>
              <w:t>)</w:t>
            </w:r>
            <w:r w:rsidRPr="00FE7816">
              <w:rPr>
                <w:rFonts w:ascii="Times New Roman" w:hAnsi="Times New Roman" w:cs="Times New Roman"/>
                <w:szCs w:val="20"/>
              </w:rPr>
              <w:t xml:space="preserve">. </w:t>
            </w:r>
            <w:r w:rsidR="00BC24B7" w:rsidRPr="00FE7816">
              <w:rPr>
                <w:rFonts w:ascii="Times New Roman" w:hAnsi="Times New Roman" w:cs="Times New Roman"/>
                <w:b/>
                <w:bCs/>
                <w:szCs w:val="20"/>
                <w:u w:val="single"/>
              </w:rPr>
              <w:t>Yes:</w:t>
            </w:r>
            <w:r w:rsidR="00BC24B7" w:rsidRPr="00FE7816">
              <w:rPr>
                <w:rFonts w:ascii="Times New Roman" w:hAnsi="Times New Roman" w:cs="Times New Roman"/>
                <w:szCs w:val="20"/>
                <w:u w:val="single"/>
              </w:rPr>
              <w:t xml:space="preserve"> (RCTs):</w:t>
            </w:r>
            <w:r w:rsidR="00BC24B7" w:rsidRPr="00FE7816">
              <w:rPr>
                <w:rFonts w:ascii="Times New Roman" w:hAnsi="Times New Roman" w:cs="Times New Roman"/>
                <w:szCs w:val="20"/>
              </w:rPr>
              <w:t xml:space="preserve"> Must have assessed </w:t>
            </w:r>
            <w:proofErr w:type="spellStart"/>
            <w:r w:rsidR="00BC24B7" w:rsidRPr="00FE7816">
              <w:rPr>
                <w:rFonts w:ascii="Times New Roman" w:hAnsi="Times New Roman" w:cs="Times New Roman"/>
                <w:szCs w:val="20"/>
              </w:rPr>
              <w:t>RoB</w:t>
            </w:r>
            <w:proofErr w:type="spellEnd"/>
            <w:r w:rsidR="00BC24B7" w:rsidRPr="00FE7816">
              <w:rPr>
                <w:rFonts w:ascii="Times New Roman" w:hAnsi="Times New Roman" w:cs="Times New Roman"/>
                <w:szCs w:val="20"/>
              </w:rPr>
              <w:t xml:space="preserve"> </w:t>
            </w:r>
            <w:r w:rsidR="002155BD" w:rsidRPr="00FE7816">
              <w:rPr>
                <w:rFonts w:ascii="Times New Roman" w:hAnsi="Times New Roman" w:cs="Times New Roman"/>
                <w:szCs w:val="20"/>
              </w:rPr>
              <w:t xml:space="preserve">based on </w:t>
            </w:r>
            <w:r w:rsidR="00A04238" w:rsidRPr="00FE7816">
              <w:rPr>
                <w:rFonts w:ascii="Times New Roman" w:hAnsi="Times New Roman" w:cs="Times New Roman"/>
                <w:szCs w:val="20"/>
              </w:rPr>
              <w:t>random sequence generation (selection bias)</w:t>
            </w:r>
            <w:r w:rsidR="002155BD" w:rsidRPr="00FE7816">
              <w:rPr>
                <w:rFonts w:ascii="Times New Roman" w:hAnsi="Times New Roman" w:cs="Times New Roman"/>
                <w:szCs w:val="20"/>
              </w:rPr>
              <w:t xml:space="preserve">, </w:t>
            </w:r>
            <w:r w:rsidR="00A04238" w:rsidRPr="00FE7816">
              <w:rPr>
                <w:rFonts w:ascii="Times New Roman" w:hAnsi="Times New Roman" w:cs="Times New Roman"/>
                <w:szCs w:val="20"/>
              </w:rPr>
              <w:t xml:space="preserve">allocation concealment (selective bias), </w:t>
            </w:r>
            <w:r w:rsidR="002155BD" w:rsidRPr="00FE7816">
              <w:rPr>
                <w:rFonts w:ascii="Times New Roman" w:hAnsi="Times New Roman" w:cs="Times New Roman"/>
                <w:szCs w:val="20"/>
              </w:rPr>
              <w:t>blinding of patients/assessors</w:t>
            </w:r>
            <w:r w:rsidR="00A04238" w:rsidRPr="00FE7816">
              <w:rPr>
                <w:rFonts w:ascii="Times New Roman" w:hAnsi="Times New Roman" w:cs="Times New Roman"/>
                <w:szCs w:val="20"/>
              </w:rPr>
              <w:t xml:space="preserve"> (performance bias)</w:t>
            </w:r>
            <w:r w:rsidR="002155BD" w:rsidRPr="00FE7816">
              <w:rPr>
                <w:rFonts w:ascii="Times New Roman" w:hAnsi="Times New Roman" w:cs="Times New Roman"/>
                <w:szCs w:val="20"/>
              </w:rPr>
              <w:t xml:space="preserve">, and selective reporting </w:t>
            </w:r>
            <w:r w:rsidR="00A04238" w:rsidRPr="00FE7816">
              <w:rPr>
                <w:rFonts w:ascii="Times New Roman" w:hAnsi="Times New Roman" w:cs="Times New Roman"/>
                <w:szCs w:val="20"/>
              </w:rPr>
              <w:t>(</w:t>
            </w:r>
            <w:r w:rsidR="002155BD" w:rsidRPr="00FE7816">
              <w:rPr>
                <w:rFonts w:ascii="Times New Roman" w:hAnsi="Times New Roman" w:cs="Times New Roman"/>
                <w:szCs w:val="20"/>
              </w:rPr>
              <w:t>reporting</w:t>
            </w:r>
            <w:r w:rsidR="007B4FC7" w:rsidRPr="00FE7816">
              <w:rPr>
                <w:rFonts w:ascii="Times New Roman" w:hAnsi="Times New Roman" w:cs="Times New Roman"/>
                <w:szCs w:val="20"/>
              </w:rPr>
              <w:t xml:space="preserve"> bias</w:t>
            </w:r>
            <w:r w:rsidR="002155BD" w:rsidRPr="00FE7816">
              <w:rPr>
                <w:rFonts w:ascii="Times New Roman" w:hAnsi="Times New Roman" w:cs="Times New Roman"/>
                <w:szCs w:val="20"/>
              </w:rPr>
              <w:t>)</w:t>
            </w:r>
            <w:r w:rsidR="00E23068" w:rsidRPr="00FE7816">
              <w:rPr>
                <w:rFonts w:ascii="Times New Roman" w:hAnsi="Times New Roman" w:cs="Times New Roman"/>
                <w:szCs w:val="20"/>
              </w:rPr>
              <w:t xml:space="preserve">. </w:t>
            </w:r>
            <w:r w:rsidR="00E23068" w:rsidRPr="00FE7816">
              <w:rPr>
                <w:rFonts w:ascii="Times New Roman" w:hAnsi="Times New Roman" w:cs="Times New Roman"/>
                <w:b/>
                <w:bCs/>
                <w:szCs w:val="20"/>
                <w:u w:val="single"/>
              </w:rPr>
              <w:t>Partially Yes:</w:t>
            </w:r>
            <w:r w:rsidR="00E23068" w:rsidRPr="00FE7816">
              <w:rPr>
                <w:rFonts w:ascii="Times New Roman" w:hAnsi="Times New Roman" w:cs="Times New Roman"/>
                <w:szCs w:val="20"/>
              </w:rPr>
              <w:t xml:space="preserve"> </w:t>
            </w:r>
            <w:r w:rsidRPr="00FE7816">
              <w:rPr>
                <w:rFonts w:ascii="Times New Roman" w:hAnsi="Times New Roman" w:cs="Times New Roman"/>
                <w:szCs w:val="20"/>
              </w:rPr>
              <w:t>Must have a</w:t>
            </w:r>
            <w:r w:rsidR="00E23068" w:rsidRPr="00FE7816">
              <w:rPr>
                <w:rFonts w:ascii="Times New Roman" w:hAnsi="Times New Roman" w:cs="Times New Roman"/>
                <w:szCs w:val="20"/>
              </w:rPr>
              <w:t>ssessed at least 2 of these key domains</w:t>
            </w:r>
            <w:r w:rsidRPr="00FE7816">
              <w:rPr>
                <w:rFonts w:ascii="Times New Roman" w:hAnsi="Times New Roman" w:cs="Times New Roman"/>
                <w:szCs w:val="20"/>
              </w:rPr>
              <w:t xml:space="preserve">. Yes, Partial Yes, </w:t>
            </w:r>
            <w:proofErr w:type="gramStart"/>
            <w:r w:rsidRPr="00FE7816">
              <w:rPr>
                <w:rFonts w:ascii="Times New Roman" w:hAnsi="Times New Roman" w:cs="Times New Roman"/>
                <w:szCs w:val="20"/>
              </w:rPr>
              <w:t>No</w:t>
            </w:r>
            <w:proofErr w:type="gramEnd"/>
            <w:r w:rsidRPr="00FE7816">
              <w:rPr>
                <w:rFonts w:ascii="Times New Roman" w:hAnsi="Times New Roman" w:cs="Times New Roman"/>
                <w:szCs w:val="20"/>
              </w:rPr>
              <w:t xml:space="preserve">, Includes only RCTs: </w:t>
            </w:r>
            <w:r w:rsidRPr="00FE7816">
              <w:rPr>
                <w:rFonts w:ascii="Times New Roman" w:hAnsi="Times New Roman" w:cs="Times New Roman"/>
                <w:b/>
                <w:bCs/>
                <w:szCs w:val="20"/>
                <w:u w:val="single"/>
              </w:rPr>
              <w:t>Yes:</w:t>
            </w:r>
            <w:r w:rsidRPr="00FE7816">
              <w:rPr>
                <w:rFonts w:ascii="Times New Roman" w:hAnsi="Times New Roman" w:cs="Times New Roman"/>
                <w:szCs w:val="20"/>
                <w:u w:val="single"/>
              </w:rPr>
              <w:t xml:space="preserve"> (NRSI):</w:t>
            </w:r>
            <w:r w:rsidRPr="00FE7816">
              <w:rPr>
                <w:rFonts w:ascii="Times New Roman" w:hAnsi="Times New Roman" w:cs="Times New Roman"/>
                <w:szCs w:val="20"/>
              </w:rPr>
              <w:t xml:space="preserve"> Must have assessed </w:t>
            </w:r>
            <w:r w:rsidR="00AD483A" w:rsidRPr="00FE7816">
              <w:rPr>
                <w:rFonts w:ascii="Times New Roman" w:hAnsi="Times New Roman" w:cs="Times New Roman"/>
                <w:szCs w:val="20"/>
              </w:rPr>
              <w:t>c</w:t>
            </w:r>
            <w:r w:rsidRPr="00FE7816">
              <w:rPr>
                <w:rFonts w:ascii="Times New Roman" w:hAnsi="Times New Roman" w:cs="Times New Roman"/>
                <w:szCs w:val="20"/>
              </w:rPr>
              <w:t xml:space="preserve">onfounding bias, </w:t>
            </w:r>
            <w:r w:rsidR="00AD483A" w:rsidRPr="00FE7816">
              <w:rPr>
                <w:rFonts w:ascii="Times New Roman" w:hAnsi="Times New Roman" w:cs="Times New Roman"/>
                <w:szCs w:val="20"/>
              </w:rPr>
              <w:lastRenderedPageBreak/>
              <w:t>s</w:t>
            </w:r>
            <w:r w:rsidRPr="00FE7816">
              <w:rPr>
                <w:rFonts w:ascii="Times New Roman" w:hAnsi="Times New Roman" w:cs="Times New Roman"/>
                <w:szCs w:val="20"/>
              </w:rPr>
              <w:t xml:space="preserve">election bias, </w:t>
            </w:r>
            <w:r w:rsidR="00AD483A" w:rsidRPr="00FE7816">
              <w:rPr>
                <w:rFonts w:ascii="Times New Roman" w:hAnsi="Times New Roman" w:cs="Times New Roman"/>
                <w:szCs w:val="20"/>
              </w:rPr>
              <w:t>m</w:t>
            </w:r>
            <w:r w:rsidRPr="00FE7816">
              <w:rPr>
                <w:rFonts w:ascii="Times New Roman" w:hAnsi="Times New Roman" w:cs="Times New Roman"/>
                <w:szCs w:val="20"/>
              </w:rPr>
              <w:t xml:space="preserve">easurement bias </w:t>
            </w:r>
            <w:r w:rsidR="00B20704" w:rsidRPr="00FE7816">
              <w:rPr>
                <w:rFonts w:ascii="Times New Roman" w:hAnsi="Times New Roman" w:cs="Times New Roman"/>
                <w:szCs w:val="20"/>
              </w:rPr>
              <w:t xml:space="preserve">(how exposures and outcomes were assessed) </w:t>
            </w:r>
            <w:r w:rsidRPr="00FE7816">
              <w:rPr>
                <w:rFonts w:ascii="Times New Roman" w:hAnsi="Times New Roman" w:cs="Times New Roman"/>
                <w:szCs w:val="20"/>
              </w:rPr>
              <w:t xml:space="preserve">and reporting bias. </w:t>
            </w:r>
            <w:r w:rsidRPr="00FE7816">
              <w:rPr>
                <w:rFonts w:ascii="Times New Roman" w:hAnsi="Times New Roman" w:cs="Times New Roman"/>
                <w:b/>
                <w:bCs/>
                <w:szCs w:val="20"/>
                <w:u w:val="single"/>
              </w:rPr>
              <w:t>Partially Yes:</w:t>
            </w:r>
            <w:r w:rsidRPr="00FE7816">
              <w:rPr>
                <w:rFonts w:ascii="Times New Roman" w:hAnsi="Times New Roman" w:cs="Times New Roman"/>
                <w:szCs w:val="20"/>
              </w:rPr>
              <w:t xml:space="preserve"> Must have assessed at least 2 of these key domains</w:t>
            </w:r>
          </w:p>
        </w:tc>
      </w:tr>
      <w:tr w:rsidR="00A12C96" w:rsidRPr="00FE7816" w14:paraId="208FD603" w14:textId="77777777" w:rsidTr="006014D8">
        <w:tc>
          <w:tcPr>
            <w:tcW w:w="1838" w:type="dxa"/>
          </w:tcPr>
          <w:p w14:paraId="2EAA8B9E" w14:textId="7BDEFD64" w:rsidR="00A12C96" w:rsidRPr="00FE7816" w:rsidRDefault="00A12C96"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lastRenderedPageBreak/>
              <w:t>10</w:t>
            </w:r>
          </w:p>
        </w:tc>
        <w:tc>
          <w:tcPr>
            <w:tcW w:w="12110" w:type="dxa"/>
          </w:tcPr>
          <w:p w14:paraId="5FBAE92A" w14:textId="0B1D054F" w:rsidR="00A12C96" w:rsidRPr="00FE7816" w:rsidRDefault="00A12C96"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 </w:t>
            </w:r>
            <w:r w:rsidRPr="00FE7816">
              <w:rPr>
                <w:rFonts w:ascii="Times New Roman" w:hAnsi="Times New Roman" w:cs="Times New Roman"/>
                <w:b/>
                <w:bCs/>
                <w:szCs w:val="20"/>
                <w:u w:val="single"/>
              </w:rPr>
              <w:t>Yes:</w:t>
            </w:r>
            <w:r w:rsidRPr="00FE7816">
              <w:rPr>
                <w:rFonts w:ascii="Times New Roman" w:hAnsi="Times New Roman" w:cs="Times New Roman"/>
                <w:szCs w:val="20"/>
              </w:rPr>
              <w:t xml:space="preserve"> Must have reported on the sources of funding for individual studies included in the review</w:t>
            </w:r>
          </w:p>
        </w:tc>
      </w:tr>
      <w:tr w:rsidR="00A12C96" w:rsidRPr="00FE7816" w14:paraId="1840710A" w14:textId="77777777" w:rsidTr="006014D8">
        <w:tc>
          <w:tcPr>
            <w:tcW w:w="1838" w:type="dxa"/>
          </w:tcPr>
          <w:p w14:paraId="427E6CA2" w14:textId="2DCE3B44" w:rsidR="00A12C96" w:rsidRPr="00FE7816" w:rsidRDefault="00A12C96"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11</w:t>
            </w:r>
          </w:p>
        </w:tc>
        <w:tc>
          <w:tcPr>
            <w:tcW w:w="12110" w:type="dxa"/>
          </w:tcPr>
          <w:p w14:paraId="071A5520" w14:textId="00AA5782" w:rsidR="00A12C96" w:rsidRPr="00FE7816" w:rsidRDefault="00464B67"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 </w:t>
            </w:r>
            <w:r w:rsidRPr="00FE7816">
              <w:rPr>
                <w:rFonts w:ascii="Times New Roman" w:hAnsi="Times New Roman" w:cs="Times New Roman"/>
                <w:b/>
                <w:bCs/>
                <w:szCs w:val="20"/>
                <w:u w:val="single"/>
              </w:rPr>
              <w:t>Yes:</w:t>
            </w:r>
            <w:r w:rsidRPr="00FE7816">
              <w:rPr>
                <w:rFonts w:ascii="Times New Roman" w:hAnsi="Times New Roman" w:cs="Times New Roman"/>
                <w:szCs w:val="20"/>
              </w:rPr>
              <w:t xml:space="preserve"> The authors justified combining the data in a meta-analysis and they used an appropriate method for the statistical combination of results (weighted technique, random-effects meta-analyses, sensitivity analysis and heterogeneity etc.)</w:t>
            </w:r>
            <w:r w:rsidR="004F211F" w:rsidRPr="00FE7816">
              <w:rPr>
                <w:rFonts w:ascii="Times New Roman" w:hAnsi="Times New Roman" w:cs="Times New Roman"/>
                <w:szCs w:val="20"/>
              </w:rPr>
              <w:t>.</w:t>
            </w:r>
          </w:p>
        </w:tc>
      </w:tr>
      <w:tr w:rsidR="00A12C96" w:rsidRPr="00FE7816" w14:paraId="0583905A" w14:textId="77777777" w:rsidTr="006014D8">
        <w:tc>
          <w:tcPr>
            <w:tcW w:w="1838" w:type="dxa"/>
          </w:tcPr>
          <w:p w14:paraId="130BA32E" w14:textId="179AC7A9" w:rsidR="00A12C96" w:rsidRPr="00FE7816" w:rsidRDefault="00A12C96"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12</w:t>
            </w:r>
          </w:p>
        </w:tc>
        <w:tc>
          <w:tcPr>
            <w:tcW w:w="12110" w:type="dxa"/>
          </w:tcPr>
          <w:p w14:paraId="407FE511" w14:textId="147E2C67" w:rsidR="00BE5EF9" w:rsidRPr="00FE7816" w:rsidRDefault="00A12C96"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 </w:t>
            </w:r>
            <w:r w:rsidRPr="00FE7816">
              <w:rPr>
                <w:rFonts w:ascii="Times New Roman" w:hAnsi="Times New Roman" w:cs="Times New Roman"/>
                <w:b/>
                <w:bCs/>
                <w:szCs w:val="20"/>
                <w:u w:val="single"/>
              </w:rPr>
              <w:t>Yes:</w:t>
            </w:r>
            <w:r w:rsidRPr="00FE7816">
              <w:rPr>
                <w:rFonts w:ascii="Times New Roman" w:hAnsi="Times New Roman" w:cs="Times New Roman"/>
                <w:szCs w:val="20"/>
              </w:rPr>
              <w:t xml:space="preserve"> Included only low risk of bias (high quality studies) RCTs or, if the pooled estimate was based on RCTs and/or NRSI (non-randomized studies of interventions) at variable </w:t>
            </w:r>
            <w:proofErr w:type="spellStart"/>
            <w:r w:rsidRPr="00FE7816">
              <w:rPr>
                <w:rFonts w:ascii="Times New Roman" w:hAnsi="Times New Roman" w:cs="Times New Roman"/>
                <w:szCs w:val="20"/>
              </w:rPr>
              <w:t>RoB</w:t>
            </w:r>
            <w:proofErr w:type="spellEnd"/>
            <w:r w:rsidRPr="00FE7816">
              <w:rPr>
                <w:rFonts w:ascii="Times New Roman" w:hAnsi="Times New Roman" w:cs="Times New Roman"/>
                <w:szCs w:val="20"/>
              </w:rPr>
              <w:t xml:space="preserve">, the authors performed analysis to investigate possible impact of </w:t>
            </w:r>
            <w:proofErr w:type="spellStart"/>
            <w:r w:rsidRPr="00FE7816">
              <w:rPr>
                <w:rFonts w:ascii="Times New Roman" w:hAnsi="Times New Roman" w:cs="Times New Roman"/>
                <w:szCs w:val="20"/>
              </w:rPr>
              <w:t>RoB</w:t>
            </w:r>
            <w:proofErr w:type="spellEnd"/>
            <w:r w:rsidRPr="00FE7816">
              <w:rPr>
                <w:rFonts w:ascii="Times New Roman" w:hAnsi="Times New Roman" w:cs="Times New Roman"/>
                <w:szCs w:val="20"/>
              </w:rPr>
              <w:t xml:space="preserve"> on summary estimates of effect.</w:t>
            </w:r>
            <w:r w:rsidR="00E03286" w:rsidRPr="00FE7816">
              <w:rPr>
                <w:rFonts w:ascii="Times New Roman" w:hAnsi="Times New Roman" w:cs="Times New Roman"/>
                <w:szCs w:val="20"/>
              </w:rPr>
              <w:t xml:space="preserve"> </w:t>
            </w:r>
            <w:r w:rsidR="00BE5EF9" w:rsidRPr="00FE7816">
              <w:rPr>
                <w:rFonts w:ascii="Times New Roman" w:hAnsi="Times New Roman" w:cs="Times New Roman"/>
                <w:b/>
                <w:bCs/>
                <w:szCs w:val="20"/>
              </w:rPr>
              <w:t>Note:</w:t>
            </w:r>
            <w:r w:rsidR="00BE5EF9" w:rsidRPr="00FE7816">
              <w:rPr>
                <w:rFonts w:ascii="Times New Roman" w:hAnsi="Times New Roman" w:cs="Times New Roman"/>
                <w:szCs w:val="20"/>
              </w:rPr>
              <w:t xml:space="preserve"> Authors mentioned appropriate methods (subgroup, sensitivity analyses, meta-regression) and discussed the limitations due to the small number of studies were also eligible for “Yes” scoring. </w:t>
            </w:r>
          </w:p>
        </w:tc>
      </w:tr>
      <w:tr w:rsidR="00A12C96" w:rsidRPr="00FE7816" w14:paraId="4859E372" w14:textId="77777777" w:rsidTr="006014D8">
        <w:tc>
          <w:tcPr>
            <w:tcW w:w="1838" w:type="dxa"/>
          </w:tcPr>
          <w:p w14:paraId="148B57B4" w14:textId="62FD6D90" w:rsidR="00A12C96" w:rsidRPr="00FE7816" w:rsidRDefault="00A12C96"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13</w:t>
            </w:r>
          </w:p>
        </w:tc>
        <w:tc>
          <w:tcPr>
            <w:tcW w:w="12110" w:type="dxa"/>
          </w:tcPr>
          <w:p w14:paraId="40B0592D" w14:textId="7280CDCC" w:rsidR="00A12C96" w:rsidRPr="00FE7816" w:rsidRDefault="00CB4E39"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 </w:t>
            </w:r>
            <w:r w:rsidRPr="00FE7816">
              <w:rPr>
                <w:rFonts w:ascii="Times New Roman" w:hAnsi="Times New Roman" w:cs="Times New Roman"/>
                <w:b/>
                <w:bCs/>
                <w:szCs w:val="20"/>
                <w:u w:val="single"/>
              </w:rPr>
              <w:t>Yes:</w:t>
            </w:r>
            <w:r w:rsidRPr="00FE7816">
              <w:rPr>
                <w:rFonts w:ascii="Times New Roman" w:hAnsi="Times New Roman" w:cs="Times New Roman"/>
                <w:szCs w:val="20"/>
              </w:rPr>
              <w:t xml:space="preserve"> Included only low risk of bias (high quality studies) RCTs or, if RCTs with moderate or high </w:t>
            </w:r>
            <w:proofErr w:type="spellStart"/>
            <w:r w:rsidRPr="00FE7816">
              <w:rPr>
                <w:rFonts w:ascii="Times New Roman" w:hAnsi="Times New Roman" w:cs="Times New Roman"/>
                <w:szCs w:val="20"/>
              </w:rPr>
              <w:t>RoB</w:t>
            </w:r>
            <w:proofErr w:type="spellEnd"/>
            <w:r w:rsidRPr="00FE7816">
              <w:rPr>
                <w:rFonts w:ascii="Times New Roman" w:hAnsi="Times New Roman" w:cs="Times New Roman"/>
                <w:szCs w:val="20"/>
              </w:rPr>
              <w:t xml:space="preserve">, or NRSI were included, the review provided a discussion of the key impact of </w:t>
            </w:r>
            <w:proofErr w:type="spellStart"/>
            <w:r w:rsidRPr="00FE7816">
              <w:rPr>
                <w:rFonts w:ascii="Times New Roman" w:hAnsi="Times New Roman" w:cs="Times New Roman"/>
                <w:szCs w:val="20"/>
              </w:rPr>
              <w:t>RoB</w:t>
            </w:r>
            <w:proofErr w:type="spellEnd"/>
            <w:r w:rsidRPr="00FE7816">
              <w:rPr>
                <w:rFonts w:ascii="Times New Roman" w:hAnsi="Times New Roman" w:cs="Times New Roman"/>
                <w:szCs w:val="20"/>
              </w:rPr>
              <w:t xml:space="preserve"> on the results</w:t>
            </w:r>
            <w:r w:rsidR="002155BD" w:rsidRPr="00FE7816">
              <w:rPr>
                <w:rFonts w:ascii="Times New Roman" w:hAnsi="Times New Roman" w:cs="Times New Roman"/>
                <w:szCs w:val="20"/>
              </w:rPr>
              <w:t>.</w:t>
            </w:r>
          </w:p>
        </w:tc>
      </w:tr>
      <w:tr w:rsidR="00A12C96" w:rsidRPr="00FE7816" w14:paraId="39F87693" w14:textId="77777777" w:rsidTr="006014D8">
        <w:tc>
          <w:tcPr>
            <w:tcW w:w="1838" w:type="dxa"/>
          </w:tcPr>
          <w:p w14:paraId="70E08991" w14:textId="3992A6E0" w:rsidR="00A12C96" w:rsidRPr="00FE7816" w:rsidRDefault="00A12C96"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14</w:t>
            </w:r>
          </w:p>
        </w:tc>
        <w:tc>
          <w:tcPr>
            <w:tcW w:w="12110" w:type="dxa"/>
          </w:tcPr>
          <w:p w14:paraId="710A7A08" w14:textId="2B7DA449" w:rsidR="00A12C96" w:rsidRPr="00FE7816" w:rsidRDefault="008D3C61"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 </w:t>
            </w:r>
            <w:r w:rsidRPr="00FE7816">
              <w:rPr>
                <w:rFonts w:ascii="Times New Roman" w:hAnsi="Times New Roman" w:cs="Times New Roman"/>
                <w:b/>
                <w:bCs/>
                <w:szCs w:val="20"/>
                <w:u w:val="single"/>
              </w:rPr>
              <w:t>Yes:</w:t>
            </w:r>
            <w:r w:rsidRPr="00FE7816">
              <w:rPr>
                <w:rFonts w:ascii="Times New Roman" w:hAnsi="Times New Roman" w:cs="Times New Roman"/>
                <w:szCs w:val="20"/>
              </w:rPr>
              <w:t xml:space="preserve"> There was no significant heterogeneity in the results OR if heterogeneity was present the authors performed an investigation of sources of any heterogeneity in the results and discussed the impact of this on the results of the review.</w:t>
            </w:r>
          </w:p>
        </w:tc>
      </w:tr>
      <w:tr w:rsidR="00A12C96" w:rsidRPr="00FE7816" w14:paraId="319170E0" w14:textId="77777777" w:rsidTr="006014D8">
        <w:tc>
          <w:tcPr>
            <w:tcW w:w="1838" w:type="dxa"/>
          </w:tcPr>
          <w:p w14:paraId="20E95768" w14:textId="2DFFAD43" w:rsidR="00A12C96" w:rsidRPr="00FE7816" w:rsidRDefault="00A12C96"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15</w:t>
            </w:r>
          </w:p>
        </w:tc>
        <w:tc>
          <w:tcPr>
            <w:tcW w:w="12110" w:type="dxa"/>
          </w:tcPr>
          <w:p w14:paraId="32CB0527" w14:textId="66A5A17D" w:rsidR="00A12C96" w:rsidRPr="00FE7816" w:rsidRDefault="00982E07"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 </w:t>
            </w:r>
            <w:r w:rsidRPr="00FE7816">
              <w:rPr>
                <w:rFonts w:ascii="Times New Roman" w:hAnsi="Times New Roman" w:cs="Times New Roman"/>
                <w:b/>
                <w:bCs/>
                <w:szCs w:val="20"/>
                <w:u w:val="single"/>
              </w:rPr>
              <w:t>Yes:</w:t>
            </w:r>
            <w:r w:rsidRPr="00FE7816">
              <w:rPr>
                <w:rFonts w:ascii="Times New Roman" w:hAnsi="Times New Roman" w:cs="Times New Roman"/>
                <w:szCs w:val="20"/>
              </w:rPr>
              <w:t xml:space="preserve"> Performed graphical statistical tests for publication bias and discussed the likelihood and magnitude of impact of publication bias</w:t>
            </w:r>
            <w:r w:rsidR="00A036FA" w:rsidRPr="00FE7816">
              <w:rPr>
                <w:rFonts w:ascii="Times New Roman" w:hAnsi="Times New Roman" w:cs="Times New Roman"/>
                <w:szCs w:val="20"/>
              </w:rPr>
              <w:t xml:space="preserve"> OR The authors mentioned appropriate methods for publication bias, and discussed the limitations due to the small number of studies.</w:t>
            </w:r>
          </w:p>
        </w:tc>
      </w:tr>
      <w:tr w:rsidR="00A12C96" w:rsidRPr="00FE7816" w14:paraId="566BA6BD" w14:textId="77777777" w:rsidTr="006014D8">
        <w:tc>
          <w:tcPr>
            <w:tcW w:w="1838" w:type="dxa"/>
          </w:tcPr>
          <w:p w14:paraId="4A894907" w14:textId="4A167201" w:rsidR="00A12C96" w:rsidRPr="00FE7816" w:rsidRDefault="00A12C96" w:rsidP="00FE7816">
            <w:pPr>
              <w:spacing w:line="276" w:lineRule="auto"/>
              <w:rPr>
                <w:rFonts w:ascii="Times New Roman" w:hAnsi="Times New Roman" w:cs="Times New Roman"/>
                <w:b/>
                <w:bCs/>
                <w:szCs w:val="20"/>
              </w:rPr>
            </w:pPr>
            <w:r w:rsidRPr="00FE7816">
              <w:rPr>
                <w:rFonts w:ascii="Times New Roman" w:hAnsi="Times New Roman" w:cs="Times New Roman"/>
                <w:b/>
                <w:bCs/>
                <w:szCs w:val="20"/>
              </w:rPr>
              <w:t>16</w:t>
            </w:r>
          </w:p>
        </w:tc>
        <w:tc>
          <w:tcPr>
            <w:tcW w:w="12110" w:type="dxa"/>
          </w:tcPr>
          <w:p w14:paraId="0FC367A4" w14:textId="1106AAAF" w:rsidR="00A12C96" w:rsidRPr="00FE7816" w:rsidRDefault="008D3C61" w:rsidP="00FE7816">
            <w:pPr>
              <w:spacing w:line="276" w:lineRule="auto"/>
              <w:rPr>
                <w:rFonts w:ascii="Times New Roman" w:hAnsi="Times New Roman" w:cs="Times New Roman"/>
                <w:szCs w:val="20"/>
              </w:rPr>
            </w:pPr>
            <w:r w:rsidRPr="00FE7816">
              <w:rPr>
                <w:rFonts w:ascii="Times New Roman" w:hAnsi="Times New Roman" w:cs="Times New Roman"/>
                <w:szCs w:val="20"/>
              </w:rPr>
              <w:t xml:space="preserve">(Yes/No) </w:t>
            </w:r>
            <w:r w:rsidRPr="00FE7816">
              <w:rPr>
                <w:rFonts w:ascii="Times New Roman" w:hAnsi="Times New Roman" w:cs="Times New Roman"/>
                <w:b/>
                <w:bCs/>
                <w:szCs w:val="20"/>
                <w:u w:val="single"/>
              </w:rPr>
              <w:t>Yes:</w:t>
            </w:r>
            <w:r w:rsidRPr="00FE7816">
              <w:rPr>
                <w:rFonts w:ascii="Times New Roman" w:hAnsi="Times New Roman" w:cs="Times New Roman"/>
                <w:szCs w:val="20"/>
              </w:rPr>
              <w:t xml:space="preserve"> The authors reported no competing interests</w:t>
            </w:r>
            <w:r w:rsidR="00643FF2" w:rsidRPr="00FE7816">
              <w:rPr>
                <w:rFonts w:ascii="Times New Roman" w:hAnsi="Times New Roman" w:cs="Times New Roman"/>
                <w:szCs w:val="20"/>
              </w:rPr>
              <w:t xml:space="preserve"> OR</w:t>
            </w:r>
            <w:r w:rsidRPr="00FE7816">
              <w:rPr>
                <w:rFonts w:ascii="Times New Roman" w:hAnsi="Times New Roman" w:cs="Times New Roman"/>
                <w:szCs w:val="20"/>
              </w:rPr>
              <w:t xml:space="preserve"> </w:t>
            </w:r>
            <w:r w:rsidR="00643FF2" w:rsidRPr="00FE7816">
              <w:rPr>
                <w:rFonts w:ascii="Times New Roman" w:hAnsi="Times New Roman" w:cs="Times New Roman"/>
                <w:szCs w:val="20"/>
              </w:rPr>
              <w:t xml:space="preserve">potential sources of conflict of interest </w:t>
            </w:r>
            <w:r w:rsidRPr="00FE7816">
              <w:rPr>
                <w:rFonts w:ascii="Times New Roman" w:hAnsi="Times New Roman" w:cs="Times New Roman"/>
                <w:szCs w:val="20"/>
              </w:rPr>
              <w:t>OR described their funding sources</w:t>
            </w:r>
          </w:p>
        </w:tc>
      </w:tr>
    </w:tbl>
    <w:p w14:paraId="6F47ABF5" w14:textId="5EAD66D4" w:rsidR="006014D8" w:rsidRDefault="006014D8" w:rsidP="007508FA">
      <w:pPr>
        <w:rPr>
          <w:b/>
          <w:bCs/>
        </w:rPr>
      </w:pPr>
    </w:p>
    <w:p w14:paraId="3711B214" w14:textId="66835A0E" w:rsidR="00C537BD" w:rsidRPr="006F0088" w:rsidRDefault="00C537BD" w:rsidP="006F0088">
      <w:pPr>
        <w:jc w:val="both"/>
        <w:rPr>
          <w:rFonts w:ascii="Times New Roman" w:hAnsi="Times New Roman" w:cs="Times New Roman"/>
          <w:sz w:val="18"/>
          <w:szCs w:val="18"/>
        </w:rPr>
      </w:pPr>
    </w:p>
    <w:sectPr w:rsidR="00C537BD" w:rsidRPr="006F0088" w:rsidSect="007E77F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s">
    <w:altName w:val="Times New Roman"/>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ta Serif Pro Book">
    <w:panose1 w:val="00000000000000000000"/>
    <w:charset w:val="00"/>
    <w:family w:val="roman"/>
    <w:notTrueType/>
    <w:pitch w:val="default"/>
    <w:sig w:usb0="00000003" w:usb1="00000000" w:usb2="00000000" w:usb3="00000000" w:csb0="00000001" w:csb1="00000000"/>
  </w:font>
  <w:font w:name="MetaHeadlineOT-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eta Pro Light">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7FB"/>
    <w:rsid w:val="0000325E"/>
    <w:rsid w:val="0000390A"/>
    <w:rsid w:val="00005C32"/>
    <w:rsid w:val="00016440"/>
    <w:rsid w:val="00026522"/>
    <w:rsid w:val="0004606C"/>
    <w:rsid w:val="000546A7"/>
    <w:rsid w:val="000839A3"/>
    <w:rsid w:val="0009516F"/>
    <w:rsid w:val="000A6959"/>
    <w:rsid w:val="000C1288"/>
    <w:rsid w:val="000E1991"/>
    <w:rsid w:val="000E77C9"/>
    <w:rsid w:val="00101326"/>
    <w:rsid w:val="00101868"/>
    <w:rsid w:val="00104E93"/>
    <w:rsid w:val="0010511A"/>
    <w:rsid w:val="0010667C"/>
    <w:rsid w:val="001132CE"/>
    <w:rsid w:val="00127E5D"/>
    <w:rsid w:val="001351A1"/>
    <w:rsid w:val="001614C3"/>
    <w:rsid w:val="00187041"/>
    <w:rsid w:val="0019592D"/>
    <w:rsid w:val="001A58A5"/>
    <w:rsid w:val="001B2AD7"/>
    <w:rsid w:val="001B4137"/>
    <w:rsid w:val="001C6F91"/>
    <w:rsid w:val="001D4BFA"/>
    <w:rsid w:val="001E2488"/>
    <w:rsid w:val="001E2D9A"/>
    <w:rsid w:val="001E7BA2"/>
    <w:rsid w:val="001F11A3"/>
    <w:rsid w:val="001F4FC9"/>
    <w:rsid w:val="0021249D"/>
    <w:rsid w:val="00212D20"/>
    <w:rsid w:val="00214EA8"/>
    <w:rsid w:val="002155BD"/>
    <w:rsid w:val="00221AF0"/>
    <w:rsid w:val="00226BFB"/>
    <w:rsid w:val="00231B33"/>
    <w:rsid w:val="00237AF0"/>
    <w:rsid w:val="00256589"/>
    <w:rsid w:val="002579B5"/>
    <w:rsid w:val="00282289"/>
    <w:rsid w:val="00286662"/>
    <w:rsid w:val="002A76C6"/>
    <w:rsid w:val="002B347C"/>
    <w:rsid w:val="002C2FDC"/>
    <w:rsid w:val="002C35CF"/>
    <w:rsid w:val="002D02A4"/>
    <w:rsid w:val="002F4243"/>
    <w:rsid w:val="002F4405"/>
    <w:rsid w:val="00302E84"/>
    <w:rsid w:val="00306F89"/>
    <w:rsid w:val="003404D0"/>
    <w:rsid w:val="00366D82"/>
    <w:rsid w:val="00384FA6"/>
    <w:rsid w:val="00385796"/>
    <w:rsid w:val="003874CB"/>
    <w:rsid w:val="003A58D2"/>
    <w:rsid w:val="003C070D"/>
    <w:rsid w:val="003F30BC"/>
    <w:rsid w:val="003F30CD"/>
    <w:rsid w:val="003F5DFA"/>
    <w:rsid w:val="00400B0C"/>
    <w:rsid w:val="004025C0"/>
    <w:rsid w:val="0041451A"/>
    <w:rsid w:val="00424C2F"/>
    <w:rsid w:val="00424D4C"/>
    <w:rsid w:val="00437772"/>
    <w:rsid w:val="004521C1"/>
    <w:rsid w:val="004558DD"/>
    <w:rsid w:val="0046490E"/>
    <w:rsid w:val="00464B67"/>
    <w:rsid w:val="00472748"/>
    <w:rsid w:val="00474C70"/>
    <w:rsid w:val="00481E45"/>
    <w:rsid w:val="004838BA"/>
    <w:rsid w:val="004851ED"/>
    <w:rsid w:val="00490860"/>
    <w:rsid w:val="004924EC"/>
    <w:rsid w:val="00493E4C"/>
    <w:rsid w:val="00494EBD"/>
    <w:rsid w:val="004C19CD"/>
    <w:rsid w:val="004C6EFC"/>
    <w:rsid w:val="004D1F34"/>
    <w:rsid w:val="004D227B"/>
    <w:rsid w:val="004D72E1"/>
    <w:rsid w:val="004E12FF"/>
    <w:rsid w:val="004E28CF"/>
    <w:rsid w:val="004E6D7A"/>
    <w:rsid w:val="004F211F"/>
    <w:rsid w:val="004F266D"/>
    <w:rsid w:val="00507498"/>
    <w:rsid w:val="00535317"/>
    <w:rsid w:val="00537533"/>
    <w:rsid w:val="0053758D"/>
    <w:rsid w:val="0054718C"/>
    <w:rsid w:val="0055641D"/>
    <w:rsid w:val="00586976"/>
    <w:rsid w:val="005940E5"/>
    <w:rsid w:val="005949F2"/>
    <w:rsid w:val="00597066"/>
    <w:rsid w:val="005B171B"/>
    <w:rsid w:val="005F5035"/>
    <w:rsid w:val="005F7287"/>
    <w:rsid w:val="006014D8"/>
    <w:rsid w:val="00612DAA"/>
    <w:rsid w:val="00624629"/>
    <w:rsid w:val="00643FF2"/>
    <w:rsid w:val="006542DD"/>
    <w:rsid w:val="0065632E"/>
    <w:rsid w:val="0066506E"/>
    <w:rsid w:val="00665AFD"/>
    <w:rsid w:val="006B1556"/>
    <w:rsid w:val="006C15F4"/>
    <w:rsid w:val="006D3349"/>
    <w:rsid w:val="006F0088"/>
    <w:rsid w:val="006F3E0C"/>
    <w:rsid w:val="006F472B"/>
    <w:rsid w:val="00707D5D"/>
    <w:rsid w:val="0071783E"/>
    <w:rsid w:val="00724D14"/>
    <w:rsid w:val="00732599"/>
    <w:rsid w:val="007508FA"/>
    <w:rsid w:val="00752CC0"/>
    <w:rsid w:val="00755F58"/>
    <w:rsid w:val="00757AFF"/>
    <w:rsid w:val="00770AD3"/>
    <w:rsid w:val="007962B5"/>
    <w:rsid w:val="007A1CC2"/>
    <w:rsid w:val="007B4FC7"/>
    <w:rsid w:val="007D70E6"/>
    <w:rsid w:val="007E580E"/>
    <w:rsid w:val="007E77FB"/>
    <w:rsid w:val="007F6289"/>
    <w:rsid w:val="0081360E"/>
    <w:rsid w:val="00823F3D"/>
    <w:rsid w:val="00826546"/>
    <w:rsid w:val="008314A0"/>
    <w:rsid w:val="00832A62"/>
    <w:rsid w:val="0084312D"/>
    <w:rsid w:val="0087461B"/>
    <w:rsid w:val="0088632E"/>
    <w:rsid w:val="00895D5A"/>
    <w:rsid w:val="008A4387"/>
    <w:rsid w:val="008B66A8"/>
    <w:rsid w:val="008C7211"/>
    <w:rsid w:val="008D3C61"/>
    <w:rsid w:val="008D3D0B"/>
    <w:rsid w:val="008E0B8F"/>
    <w:rsid w:val="008E5A76"/>
    <w:rsid w:val="0091298A"/>
    <w:rsid w:val="009200C8"/>
    <w:rsid w:val="00921EA0"/>
    <w:rsid w:val="00925863"/>
    <w:rsid w:val="009259C2"/>
    <w:rsid w:val="009273EB"/>
    <w:rsid w:val="0093597B"/>
    <w:rsid w:val="00936899"/>
    <w:rsid w:val="00942495"/>
    <w:rsid w:val="0095432B"/>
    <w:rsid w:val="0097186F"/>
    <w:rsid w:val="009750BF"/>
    <w:rsid w:val="00975839"/>
    <w:rsid w:val="009779CC"/>
    <w:rsid w:val="00980D2B"/>
    <w:rsid w:val="00982E07"/>
    <w:rsid w:val="009941D8"/>
    <w:rsid w:val="00997DA8"/>
    <w:rsid w:val="009A7399"/>
    <w:rsid w:val="009B19A0"/>
    <w:rsid w:val="009B3DA4"/>
    <w:rsid w:val="009E2525"/>
    <w:rsid w:val="00A036FA"/>
    <w:rsid w:val="00A04238"/>
    <w:rsid w:val="00A12C96"/>
    <w:rsid w:val="00A15301"/>
    <w:rsid w:val="00A16F84"/>
    <w:rsid w:val="00A211A1"/>
    <w:rsid w:val="00A30572"/>
    <w:rsid w:val="00A37928"/>
    <w:rsid w:val="00A42ACA"/>
    <w:rsid w:val="00A43A1D"/>
    <w:rsid w:val="00A46B44"/>
    <w:rsid w:val="00A54EC9"/>
    <w:rsid w:val="00A73CDD"/>
    <w:rsid w:val="00A82FB2"/>
    <w:rsid w:val="00A86783"/>
    <w:rsid w:val="00A946A2"/>
    <w:rsid w:val="00A96AC3"/>
    <w:rsid w:val="00AA2D24"/>
    <w:rsid w:val="00AB7E1F"/>
    <w:rsid w:val="00AD483A"/>
    <w:rsid w:val="00B04AB0"/>
    <w:rsid w:val="00B173C8"/>
    <w:rsid w:val="00B20034"/>
    <w:rsid w:val="00B20704"/>
    <w:rsid w:val="00B23832"/>
    <w:rsid w:val="00B258E7"/>
    <w:rsid w:val="00B52FBA"/>
    <w:rsid w:val="00B745FE"/>
    <w:rsid w:val="00B746DC"/>
    <w:rsid w:val="00B77046"/>
    <w:rsid w:val="00B82988"/>
    <w:rsid w:val="00B92679"/>
    <w:rsid w:val="00BB0484"/>
    <w:rsid w:val="00BB3F74"/>
    <w:rsid w:val="00BC24B7"/>
    <w:rsid w:val="00BC5F2D"/>
    <w:rsid w:val="00BE5EF9"/>
    <w:rsid w:val="00BE7CB3"/>
    <w:rsid w:val="00BF50F2"/>
    <w:rsid w:val="00C03FDB"/>
    <w:rsid w:val="00C11A21"/>
    <w:rsid w:val="00C133B7"/>
    <w:rsid w:val="00C26C28"/>
    <w:rsid w:val="00C34B2A"/>
    <w:rsid w:val="00C469C3"/>
    <w:rsid w:val="00C537BD"/>
    <w:rsid w:val="00C56ADC"/>
    <w:rsid w:val="00C662B2"/>
    <w:rsid w:val="00C958B6"/>
    <w:rsid w:val="00CB4E39"/>
    <w:rsid w:val="00CC6F9F"/>
    <w:rsid w:val="00CE57A6"/>
    <w:rsid w:val="00D01CCD"/>
    <w:rsid w:val="00D022D7"/>
    <w:rsid w:val="00D32E06"/>
    <w:rsid w:val="00D50CE7"/>
    <w:rsid w:val="00D52610"/>
    <w:rsid w:val="00D55809"/>
    <w:rsid w:val="00D62E22"/>
    <w:rsid w:val="00D71A95"/>
    <w:rsid w:val="00D83501"/>
    <w:rsid w:val="00DA25B7"/>
    <w:rsid w:val="00DC26F4"/>
    <w:rsid w:val="00DC568F"/>
    <w:rsid w:val="00DD589A"/>
    <w:rsid w:val="00DE1809"/>
    <w:rsid w:val="00DE3A16"/>
    <w:rsid w:val="00DE7885"/>
    <w:rsid w:val="00E02DD9"/>
    <w:rsid w:val="00E03286"/>
    <w:rsid w:val="00E05A31"/>
    <w:rsid w:val="00E06BBF"/>
    <w:rsid w:val="00E115A9"/>
    <w:rsid w:val="00E12AC5"/>
    <w:rsid w:val="00E23068"/>
    <w:rsid w:val="00E26CBB"/>
    <w:rsid w:val="00E37930"/>
    <w:rsid w:val="00E566AC"/>
    <w:rsid w:val="00E67EE9"/>
    <w:rsid w:val="00E917FD"/>
    <w:rsid w:val="00EA53BE"/>
    <w:rsid w:val="00EB32D7"/>
    <w:rsid w:val="00EC24ED"/>
    <w:rsid w:val="00EC51B4"/>
    <w:rsid w:val="00EC6D20"/>
    <w:rsid w:val="00ED6176"/>
    <w:rsid w:val="00ED63F8"/>
    <w:rsid w:val="00EE7B4C"/>
    <w:rsid w:val="00F01102"/>
    <w:rsid w:val="00F31056"/>
    <w:rsid w:val="00F37F70"/>
    <w:rsid w:val="00F62B4F"/>
    <w:rsid w:val="00F736E2"/>
    <w:rsid w:val="00F951EA"/>
    <w:rsid w:val="00FA15DE"/>
    <w:rsid w:val="00FD11B7"/>
    <w:rsid w:val="00FE3A2E"/>
    <w:rsid w:val="00FE7816"/>
    <w:rsid w:val="00FF14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23635"/>
  <w15:chartTrackingRefBased/>
  <w15:docId w15:val="{DDE21BE6-A3B1-4712-AB14-F50F6D7AA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77FB"/>
    <w:pPr>
      <w:spacing w:after="0" w:line="240" w:lineRule="auto"/>
    </w:pPr>
    <w:rPr>
      <w:rFonts w:ascii="Times New Romans" w:eastAsiaTheme="minorEastAsia" w:hAnsi="Times New Romans"/>
      <w:sz w:val="20"/>
      <w:szCs w:val="24"/>
      <w:lang w:val="en-US" w:eastAsia="zh-CN"/>
    </w:rPr>
  </w:style>
  <w:style w:type="paragraph" w:styleId="Heading1">
    <w:name w:val="heading 1"/>
    <w:basedOn w:val="Normal"/>
    <w:next w:val="Normal"/>
    <w:link w:val="Heading1Char"/>
    <w:uiPriority w:val="9"/>
    <w:qFormat/>
    <w:rsid w:val="007E77FB"/>
    <w:pPr>
      <w:outlineLvl w:val="0"/>
    </w:pPr>
    <w:rPr>
      <w:b/>
      <w:sz w:val="24"/>
    </w:rPr>
  </w:style>
  <w:style w:type="paragraph" w:styleId="Heading2">
    <w:name w:val="heading 2"/>
    <w:basedOn w:val="Normal"/>
    <w:next w:val="Normal"/>
    <w:link w:val="Heading2Char"/>
    <w:uiPriority w:val="9"/>
    <w:unhideWhenUsed/>
    <w:qFormat/>
    <w:rsid w:val="007E77FB"/>
    <w:pPr>
      <w:keepNext/>
      <w:keepLines/>
      <w:spacing w:before="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semiHidden/>
    <w:unhideWhenUsed/>
    <w:qFormat/>
    <w:rsid w:val="007E77FB"/>
    <w:pPr>
      <w:keepNext/>
      <w:keepLines/>
      <w:spacing w:before="40" w:line="480" w:lineRule="auto"/>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7FB"/>
    <w:rPr>
      <w:rFonts w:ascii="Times New Romans" w:eastAsiaTheme="minorEastAsia" w:hAnsi="Times New Romans"/>
      <w:b/>
      <w:sz w:val="24"/>
      <w:szCs w:val="24"/>
      <w:lang w:val="en-US" w:eastAsia="zh-CN"/>
    </w:rPr>
  </w:style>
  <w:style w:type="character" w:customStyle="1" w:styleId="Heading2Char">
    <w:name w:val="Heading 2 Char"/>
    <w:basedOn w:val="DefaultParagraphFont"/>
    <w:link w:val="Heading2"/>
    <w:uiPriority w:val="9"/>
    <w:rsid w:val="007E77FB"/>
    <w:rPr>
      <w:rFonts w:ascii="Times New Romans" w:eastAsiaTheme="majorEastAsia" w:hAnsi="Times New Romans" w:cstheme="majorBidi"/>
      <w:b/>
      <w:color w:val="000000" w:themeColor="text1"/>
      <w:sz w:val="20"/>
      <w:szCs w:val="26"/>
      <w:lang w:val="en-US" w:eastAsia="zh-CN"/>
    </w:rPr>
  </w:style>
  <w:style w:type="character" w:customStyle="1" w:styleId="Heading3Char">
    <w:name w:val="Heading 3 Char"/>
    <w:basedOn w:val="DefaultParagraphFont"/>
    <w:link w:val="Heading3"/>
    <w:uiPriority w:val="9"/>
    <w:semiHidden/>
    <w:rsid w:val="007E77FB"/>
    <w:rPr>
      <w:rFonts w:asciiTheme="majorHAnsi" w:eastAsiaTheme="majorEastAsia" w:hAnsiTheme="majorHAnsi" w:cstheme="majorBidi"/>
      <w:color w:val="1F3763" w:themeColor="accent1" w:themeShade="7F"/>
      <w:sz w:val="24"/>
      <w:szCs w:val="24"/>
      <w:lang w:val="en-US" w:eastAsia="zh-CN"/>
    </w:rPr>
  </w:style>
  <w:style w:type="table" w:styleId="TableGrid">
    <w:name w:val="Table Grid"/>
    <w:basedOn w:val="TableNormal"/>
    <w:uiPriority w:val="39"/>
    <w:rsid w:val="007E77FB"/>
    <w:pPr>
      <w:spacing w:after="0" w:line="240" w:lineRule="auto"/>
    </w:pPr>
    <w:rPr>
      <w:rFonts w:eastAsiaTheme="minorEastAsia"/>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7E77FB"/>
    <w:pPr>
      <w:jc w:val="center"/>
    </w:pPr>
    <w:rPr>
      <w:rFonts w:ascii="Arial" w:hAnsi="Arial" w:cs="Arial"/>
    </w:rPr>
  </w:style>
  <w:style w:type="character" w:customStyle="1" w:styleId="EndNoteBibliographyTitleChar">
    <w:name w:val="EndNote Bibliography Title Char"/>
    <w:basedOn w:val="DefaultParagraphFont"/>
    <w:link w:val="EndNoteBibliographyTitle"/>
    <w:rsid w:val="007E77FB"/>
    <w:rPr>
      <w:rFonts w:ascii="Arial" w:eastAsiaTheme="minorEastAsia" w:hAnsi="Arial" w:cs="Arial"/>
      <w:sz w:val="20"/>
      <w:szCs w:val="24"/>
      <w:lang w:val="en-US" w:eastAsia="zh-CN"/>
    </w:rPr>
  </w:style>
  <w:style w:type="paragraph" w:customStyle="1" w:styleId="EndNoteBibliography">
    <w:name w:val="EndNote Bibliography"/>
    <w:basedOn w:val="Normal"/>
    <w:link w:val="EndNoteBibliographyChar"/>
    <w:rsid w:val="007E77FB"/>
    <w:rPr>
      <w:rFonts w:ascii="Arial" w:hAnsi="Arial" w:cs="Arial"/>
    </w:rPr>
  </w:style>
  <w:style w:type="character" w:customStyle="1" w:styleId="EndNoteBibliographyChar">
    <w:name w:val="EndNote Bibliography Char"/>
    <w:basedOn w:val="DefaultParagraphFont"/>
    <w:link w:val="EndNoteBibliography"/>
    <w:rsid w:val="007E77FB"/>
    <w:rPr>
      <w:rFonts w:ascii="Arial" w:eastAsiaTheme="minorEastAsia" w:hAnsi="Arial" w:cs="Arial"/>
      <w:sz w:val="20"/>
      <w:szCs w:val="24"/>
      <w:lang w:val="en-US" w:eastAsia="zh-CN"/>
    </w:rPr>
  </w:style>
  <w:style w:type="character" w:styleId="Hyperlink">
    <w:name w:val="Hyperlink"/>
    <w:basedOn w:val="DefaultParagraphFont"/>
    <w:uiPriority w:val="99"/>
    <w:unhideWhenUsed/>
    <w:rsid w:val="007E77FB"/>
    <w:rPr>
      <w:color w:val="0563C1" w:themeColor="hyperlink"/>
      <w:u w:val="single"/>
    </w:rPr>
  </w:style>
  <w:style w:type="paragraph" w:styleId="Caption">
    <w:name w:val="caption"/>
    <w:basedOn w:val="Normal"/>
    <w:next w:val="Normal"/>
    <w:link w:val="CaptionChar"/>
    <w:uiPriority w:val="35"/>
    <w:unhideWhenUsed/>
    <w:qFormat/>
    <w:rsid w:val="007E77FB"/>
    <w:rPr>
      <w:rFonts w:ascii="Arial" w:hAnsi="Arial"/>
      <w:b/>
      <w:iCs/>
      <w:color w:val="000000" w:themeColor="text1"/>
      <w:sz w:val="24"/>
      <w:szCs w:val="18"/>
    </w:rPr>
  </w:style>
  <w:style w:type="character" w:customStyle="1" w:styleId="CaptionChar">
    <w:name w:val="Caption Char"/>
    <w:basedOn w:val="DefaultParagraphFont"/>
    <w:link w:val="Caption"/>
    <w:uiPriority w:val="35"/>
    <w:rsid w:val="007E77FB"/>
    <w:rPr>
      <w:rFonts w:ascii="Arial" w:eastAsiaTheme="minorEastAsia" w:hAnsi="Arial"/>
      <w:b/>
      <w:iCs/>
      <w:color w:val="000000" w:themeColor="text1"/>
      <w:sz w:val="24"/>
      <w:szCs w:val="18"/>
      <w:lang w:val="en-US" w:eastAsia="zh-CN"/>
    </w:rPr>
  </w:style>
  <w:style w:type="paragraph" w:styleId="FootnoteText">
    <w:name w:val="footnote text"/>
    <w:basedOn w:val="Normal"/>
    <w:link w:val="FootnoteTextChar"/>
    <w:uiPriority w:val="99"/>
    <w:semiHidden/>
    <w:unhideWhenUsed/>
    <w:rsid w:val="007E77FB"/>
    <w:rPr>
      <w:szCs w:val="20"/>
    </w:rPr>
  </w:style>
  <w:style w:type="character" w:customStyle="1" w:styleId="FootnoteTextChar">
    <w:name w:val="Footnote Text Char"/>
    <w:basedOn w:val="DefaultParagraphFont"/>
    <w:link w:val="FootnoteText"/>
    <w:uiPriority w:val="99"/>
    <w:semiHidden/>
    <w:rsid w:val="007E77FB"/>
    <w:rPr>
      <w:rFonts w:ascii="Times New Romans" w:eastAsiaTheme="minorEastAsia" w:hAnsi="Times New Romans"/>
      <w:sz w:val="20"/>
      <w:szCs w:val="20"/>
      <w:lang w:val="en-US" w:eastAsia="zh-CN"/>
    </w:rPr>
  </w:style>
  <w:style w:type="paragraph" w:styleId="ListParagraph">
    <w:name w:val="List Paragraph"/>
    <w:basedOn w:val="Normal"/>
    <w:link w:val="ListParagraphChar"/>
    <w:uiPriority w:val="34"/>
    <w:qFormat/>
    <w:rsid w:val="007E77FB"/>
    <w:pPr>
      <w:ind w:left="720"/>
      <w:contextualSpacing/>
    </w:pPr>
    <w:rPr>
      <w:rFonts w:ascii="Times New Roman" w:eastAsia="Times New Roman" w:hAnsi="Times New Roman" w:cs="Times New Roman"/>
      <w:sz w:val="24"/>
    </w:rPr>
  </w:style>
  <w:style w:type="character" w:customStyle="1" w:styleId="ListParagraphChar">
    <w:name w:val="List Paragraph Char"/>
    <w:basedOn w:val="DefaultParagraphFont"/>
    <w:link w:val="ListParagraph"/>
    <w:uiPriority w:val="34"/>
    <w:rsid w:val="007E77FB"/>
    <w:rPr>
      <w:rFonts w:ascii="Times New Roman" w:eastAsia="Times New Roman" w:hAnsi="Times New Roman" w:cs="Times New Roman"/>
      <w:sz w:val="24"/>
      <w:szCs w:val="24"/>
      <w:lang w:val="en-US" w:eastAsia="zh-CN"/>
    </w:rPr>
  </w:style>
  <w:style w:type="paragraph" w:styleId="CommentText">
    <w:name w:val="annotation text"/>
    <w:basedOn w:val="Normal"/>
    <w:link w:val="CommentTextChar"/>
    <w:uiPriority w:val="99"/>
    <w:unhideWhenUsed/>
    <w:rsid w:val="007E77FB"/>
    <w:rPr>
      <w:szCs w:val="20"/>
    </w:rPr>
  </w:style>
  <w:style w:type="character" w:customStyle="1" w:styleId="CommentTextChar">
    <w:name w:val="Comment Text Char"/>
    <w:basedOn w:val="DefaultParagraphFont"/>
    <w:link w:val="CommentText"/>
    <w:uiPriority w:val="99"/>
    <w:rsid w:val="007E77FB"/>
    <w:rPr>
      <w:rFonts w:ascii="Times New Romans" w:eastAsiaTheme="minorEastAsia" w:hAnsi="Times New Romans"/>
      <w:sz w:val="20"/>
      <w:szCs w:val="20"/>
      <w:lang w:val="en-US" w:eastAsia="zh-CN"/>
    </w:rPr>
  </w:style>
  <w:style w:type="character" w:customStyle="1" w:styleId="CommentSubjectChar">
    <w:name w:val="Comment Subject Char"/>
    <w:basedOn w:val="CommentTextChar"/>
    <w:link w:val="CommentSubject"/>
    <w:uiPriority w:val="99"/>
    <w:semiHidden/>
    <w:rsid w:val="007E77FB"/>
    <w:rPr>
      <w:rFonts w:ascii="Times New Romans" w:eastAsiaTheme="minorEastAsia" w:hAnsi="Times New Romans"/>
      <w:b/>
      <w:bCs/>
      <w:sz w:val="20"/>
      <w:szCs w:val="20"/>
      <w:lang w:val="en-US" w:eastAsia="zh-CN"/>
    </w:rPr>
  </w:style>
  <w:style w:type="paragraph" w:styleId="CommentSubject">
    <w:name w:val="annotation subject"/>
    <w:basedOn w:val="CommentText"/>
    <w:next w:val="CommentText"/>
    <w:link w:val="CommentSubjectChar"/>
    <w:uiPriority w:val="99"/>
    <w:semiHidden/>
    <w:unhideWhenUsed/>
    <w:rsid w:val="007E77FB"/>
    <w:rPr>
      <w:b/>
      <w:bCs/>
    </w:rPr>
  </w:style>
  <w:style w:type="paragraph" w:customStyle="1" w:styleId="xmsonormal">
    <w:name w:val="x_msonormal"/>
    <w:basedOn w:val="Normal"/>
    <w:rsid w:val="007E77FB"/>
    <w:rPr>
      <w:rFonts w:ascii="Calibri" w:eastAsiaTheme="minorHAnsi" w:hAnsi="Calibri" w:cs="Calibri"/>
      <w:sz w:val="22"/>
      <w:szCs w:val="22"/>
      <w:lang w:eastAsia="en-US"/>
    </w:rPr>
  </w:style>
  <w:style w:type="paragraph" w:styleId="Header">
    <w:name w:val="header"/>
    <w:basedOn w:val="Normal"/>
    <w:link w:val="HeaderChar"/>
    <w:uiPriority w:val="99"/>
    <w:unhideWhenUsed/>
    <w:rsid w:val="007E77FB"/>
    <w:pPr>
      <w:tabs>
        <w:tab w:val="center" w:pos="4680"/>
        <w:tab w:val="right" w:pos="9360"/>
      </w:tabs>
    </w:pPr>
  </w:style>
  <w:style w:type="character" w:customStyle="1" w:styleId="HeaderChar">
    <w:name w:val="Header Char"/>
    <w:basedOn w:val="DefaultParagraphFont"/>
    <w:link w:val="Header"/>
    <w:uiPriority w:val="99"/>
    <w:rsid w:val="007E77FB"/>
    <w:rPr>
      <w:rFonts w:ascii="Times New Romans" w:eastAsiaTheme="minorEastAsia" w:hAnsi="Times New Romans"/>
      <w:sz w:val="20"/>
      <w:szCs w:val="24"/>
      <w:lang w:val="en-US" w:eastAsia="zh-CN"/>
    </w:rPr>
  </w:style>
  <w:style w:type="paragraph" w:styleId="Footer">
    <w:name w:val="footer"/>
    <w:basedOn w:val="Normal"/>
    <w:link w:val="FooterChar"/>
    <w:uiPriority w:val="99"/>
    <w:unhideWhenUsed/>
    <w:rsid w:val="007E77FB"/>
    <w:pPr>
      <w:tabs>
        <w:tab w:val="center" w:pos="4680"/>
        <w:tab w:val="right" w:pos="9360"/>
      </w:tabs>
    </w:pPr>
  </w:style>
  <w:style w:type="character" w:customStyle="1" w:styleId="FooterChar">
    <w:name w:val="Footer Char"/>
    <w:basedOn w:val="DefaultParagraphFont"/>
    <w:link w:val="Footer"/>
    <w:uiPriority w:val="99"/>
    <w:rsid w:val="007E77FB"/>
    <w:rPr>
      <w:rFonts w:ascii="Times New Romans" w:eastAsiaTheme="minorEastAsia" w:hAnsi="Times New Romans"/>
      <w:sz w:val="20"/>
      <w:szCs w:val="24"/>
      <w:lang w:val="en-US" w:eastAsia="zh-CN"/>
    </w:rPr>
  </w:style>
  <w:style w:type="paragraph" w:styleId="TOC1">
    <w:name w:val="toc 1"/>
    <w:basedOn w:val="Normal"/>
    <w:next w:val="Normal"/>
    <w:autoRedefine/>
    <w:uiPriority w:val="39"/>
    <w:unhideWhenUsed/>
    <w:rsid w:val="007E77FB"/>
    <w:pPr>
      <w:spacing w:before="360"/>
    </w:pPr>
    <w:rPr>
      <w:rFonts w:asciiTheme="majorHAnsi" w:hAnsiTheme="majorHAnsi" w:cstheme="majorHAnsi"/>
      <w:b/>
      <w:bCs/>
      <w:caps/>
      <w:sz w:val="24"/>
    </w:rPr>
  </w:style>
  <w:style w:type="paragraph" w:styleId="TOC2">
    <w:name w:val="toc 2"/>
    <w:basedOn w:val="Normal"/>
    <w:next w:val="Normal"/>
    <w:autoRedefine/>
    <w:uiPriority w:val="39"/>
    <w:unhideWhenUsed/>
    <w:rsid w:val="007E77FB"/>
    <w:pPr>
      <w:spacing w:before="240"/>
    </w:pPr>
    <w:rPr>
      <w:rFonts w:asciiTheme="minorHAnsi" w:hAnsiTheme="minorHAnsi" w:cstheme="minorHAnsi"/>
      <w:b/>
      <w:bCs/>
      <w:szCs w:val="20"/>
    </w:rPr>
  </w:style>
  <w:style w:type="paragraph" w:styleId="TOC3">
    <w:name w:val="toc 3"/>
    <w:basedOn w:val="Normal"/>
    <w:next w:val="Normal"/>
    <w:autoRedefine/>
    <w:uiPriority w:val="39"/>
    <w:unhideWhenUsed/>
    <w:rsid w:val="007E77FB"/>
    <w:pPr>
      <w:ind w:left="200"/>
    </w:pPr>
    <w:rPr>
      <w:rFonts w:asciiTheme="minorHAnsi" w:hAnsiTheme="minorHAnsi" w:cstheme="minorHAnsi"/>
      <w:szCs w:val="20"/>
    </w:rPr>
  </w:style>
  <w:style w:type="paragraph" w:styleId="TOC4">
    <w:name w:val="toc 4"/>
    <w:basedOn w:val="Normal"/>
    <w:next w:val="Normal"/>
    <w:autoRedefine/>
    <w:uiPriority w:val="39"/>
    <w:unhideWhenUsed/>
    <w:rsid w:val="007E77FB"/>
    <w:pPr>
      <w:ind w:left="400"/>
    </w:pPr>
    <w:rPr>
      <w:rFonts w:asciiTheme="minorHAnsi" w:hAnsiTheme="minorHAnsi" w:cstheme="minorHAnsi"/>
      <w:szCs w:val="20"/>
    </w:rPr>
  </w:style>
  <w:style w:type="paragraph" w:styleId="TOC5">
    <w:name w:val="toc 5"/>
    <w:basedOn w:val="Normal"/>
    <w:next w:val="Normal"/>
    <w:autoRedefine/>
    <w:uiPriority w:val="39"/>
    <w:unhideWhenUsed/>
    <w:rsid w:val="007E77FB"/>
    <w:pPr>
      <w:ind w:left="600"/>
    </w:pPr>
    <w:rPr>
      <w:rFonts w:asciiTheme="minorHAnsi" w:hAnsiTheme="minorHAnsi" w:cstheme="minorHAnsi"/>
      <w:szCs w:val="20"/>
    </w:rPr>
  </w:style>
  <w:style w:type="paragraph" w:styleId="TOC6">
    <w:name w:val="toc 6"/>
    <w:basedOn w:val="Normal"/>
    <w:next w:val="Normal"/>
    <w:autoRedefine/>
    <w:uiPriority w:val="39"/>
    <w:unhideWhenUsed/>
    <w:rsid w:val="007E77FB"/>
    <w:pPr>
      <w:ind w:left="800"/>
    </w:pPr>
    <w:rPr>
      <w:rFonts w:asciiTheme="minorHAnsi" w:hAnsiTheme="minorHAnsi" w:cstheme="minorHAnsi"/>
      <w:szCs w:val="20"/>
    </w:rPr>
  </w:style>
  <w:style w:type="paragraph" w:styleId="TOC7">
    <w:name w:val="toc 7"/>
    <w:basedOn w:val="Normal"/>
    <w:next w:val="Normal"/>
    <w:autoRedefine/>
    <w:uiPriority w:val="39"/>
    <w:unhideWhenUsed/>
    <w:rsid w:val="007E77FB"/>
    <w:pPr>
      <w:ind w:left="1000"/>
    </w:pPr>
    <w:rPr>
      <w:rFonts w:asciiTheme="minorHAnsi" w:hAnsiTheme="minorHAnsi" w:cstheme="minorHAnsi"/>
      <w:szCs w:val="20"/>
    </w:rPr>
  </w:style>
  <w:style w:type="paragraph" w:styleId="TOC8">
    <w:name w:val="toc 8"/>
    <w:basedOn w:val="Normal"/>
    <w:next w:val="Normal"/>
    <w:autoRedefine/>
    <w:uiPriority w:val="39"/>
    <w:unhideWhenUsed/>
    <w:rsid w:val="007E77FB"/>
    <w:pPr>
      <w:ind w:left="1200"/>
    </w:pPr>
    <w:rPr>
      <w:rFonts w:asciiTheme="minorHAnsi" w:hAnsiTheme="minorHAnsi" w:cstheme="minorHAnsi"/>
      <w:szCs w:val="20"/>
    </w:rPr>
  </w:style>
  <w:style w:type="paragraph" w:styleId="TOC9">
    <w:name w:val="toc 9"/>
    <w:basedOn w:val="Normal"/>
    <w:next w:val="Normal"/>
    <w:autoRedefine/>
    <w:uiPriority w:val="39"/>
    <w:unhideWhenUsed/>
    <w:rsid w:val="007E77FB"/>
    <w:pPr>
      <w:ind w:left="1400"/>
    </w:pPr>
    <w:rPr>
      <w:rFonts w:asciiTheme="minorHAnsi" w:hAnsiTheme="minorHAnsi" w:cstheme="minorHAnsi"/>
      <w:szCs w:val="20"/>
    </w:rPr>
  </w:style>
  <w:style w:type="paragraph" w:styleId="TableofFigures">
    <w:name w:val="table of figures"/>
    <w:basedOn w:val="Normal"/>
    <w:next w:val="Normal"/>
    <w:uiPriority w:val="99"/>
    <w:unhideWhenUsed/>
    <w:rsid w:val="007E77FB"/>
    <w:pPr>
      <w:ind w:left="400" w:hanging="400"/>
    </w:pPr>
    <w:rPr>
      <w:rFonts w:asciiTheme="minorHAnsi" w:hAnsiTheme="minorHAnsi" w:cstheme="minorHAnsi"/>
      <w:b/>
      <w:bCs/>
      <w:szCs w:val="20"/>
    </w:rPr>
  </w:style>
  <w:style w:type="paragraph" w:styleId="NoSpacing">
    <w:name w:val="No Spacing"/>
    <w:link w:val="NoSpacingChar"/>
    <w:uiPriority w:val="1"/>
    <w:qFormat/>
    <w:rsid w:val="007E77FB"/>
    <w:pPr>
      <w:spacing w:after="0" w:line="240" w:lineRule="auto"/>
    </w:pPr>
    <w:rPr>
      <w:rFonts w:ascii="Arial" w:eastAsiaTheme="minorEastAsia" w:hAnsi="Arial"/>
      <w:sz w:val="20"/>
      <w:szCs w:val="24"/>
      <w:lang w:val="en-US" w:eastAsia="zh-CN"/>
    </w:rPr>
  </w:style>
  <w:style w:type="character" w:customStyle="1" w:styleId="NoSpacingChar">
    <w:name w:val="No Spacing Char"/>
    <w:basedOn w:val="DefaultParagraphFont"/>
    <w:link w:val="NoSpacing"/>
    <w:uiPriority w:val="1"/>
    <w:rsid w:val="007E77FB"/>
    <w:rPr>
      <w:rFonts w:ascii="Arial" w:eastAsiaTheme="minorEastAsia" w:hAnsi="Arial"/>
      <w:sz w:val="20"/>
      <w:szCs w:val="24"/>
      <w:lang w:val="en-US" w:eastAsia="zh-CN"/>
    </w:rPr>
  </w:style>
  <w:style w:type="paragraph" w:styleId="BalloonText">
    <w:name w:val="Balloon Text"/>
    <w:basedOn w:val="Normal"/>
    <w:link w:val="BalloonTextChar"/>
    <w:uiPriority w:val="99"/>
    <w:semiHidden/>
    <w:unhideWhenUsed/>
    <w:rsid w:val="007E77FB"/>
    <w:pPr>
      <w:spacing w:line="48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E77FB"/>
    <w:rPr>
      <w:rFonts w:ascii="Times New Roman" w:eastAsiaTheme="minorEastAsia" w:hAnsi="Times New Roman" w:cs="Times New Roman"/>
      <w:sz w:val="18"/>
      <w:szCs w:val="18"/>
      <w:lang w:val="en-US" w:eastAsia="zh-CN"/>
    </w:rPr>
  </w:style>
  <w:style w:type="character" w:customStyle="1" w:styleId="CommentTextChar1">
    <w:name w:val="Comment Text Char1"/>
    <w:basedOn w:val="DefaultParagraphFont"/>
    <w:uiPriority w:val="99"/>
    <w:rsid w:val="007E77FB"/>
    <w:rPr>
      <w:sz w:val="20"/>
      <w:szCs w:val="20"/>
    </w:rPr>
  </w:style>
  <w:style w:type="character" w:customStyle="1" w:styleId="Heading1Char1">
    <w:name w:val="Heading 1 Char1"/>
    <w:basedOn w:val="DefaultParagraphFont"/>
    <w:uiPriority w:val="9"/>
    <w:rsid w:val="007E77FB"/>
    <w:rPr>
      <w:rFonts w:ascii="Arial" w:eastAsiaTheme="majorEastAsia" w:hAnsi="Arial" w:cstheme="majorBidi"/>
      <w:b/>
      <w:color w:val="000000" w:themeColor="text1"/>
      <w:sz w:val="20"/>
      <w:szCs w:val="32"/>
      <w:u w:val="single"/>
    </w:rPr>
  </w:style>
  <w:style w:type="character" w:customStyle="1" w:styleId="apple-converted-space">
    <w:name w:val="apple-converted-space"/>
    <w:basedOn w:val="DefaultParagraphFont"/>
    <w:rsid w:val="007E77FB"/>
  </w:style>
  <w:style w:type="character" w:customStyle="1" w:styleId="HeaderChar1">
    <w:name w:val="Header Char1"/>
    <w:basedOn w:val="DefaultParagraphFont"/>
    <w:uiPriority w:val="99"/>
    <w:rsid w:val="007E77FB"/>
    <w:rPr>
      <w:rFonts w:ascii="Arial" w:hAnsi="Arial"/>
      <w:sz w:val="20"/>
    </w:rPr>
  </w:style>
  <w:style w:type="character" w:customStyle="1" w:styleId="FooterChar1">
    <w:name w:val="Footer Char1"/>
    <w:basedOn w:val="DefaultParagraphFont"/>
    <w:uiPriority w:val="99"/>
    <w:rsid w:val="007E77FB"/>
    <w:rPr>
      <w:rFonts w:ascii="Arial" w:hAnsi="Arial"/>
      <w:sz w:val="20"/>
    </w:rPr>
  </w:style>
  <w:style w:type="paragraph" w:customStyle="1" w:styleId="Pa10">
    <w:name w:val="Pa10"/>
    <w:basedOn w:val="Normal"/>
    <w:next w:val="Normal"/>
    <w:uiPriority w:val="99"/>
    <w:rsid w:val="007E77FB"/>
    <w:pPr>
      <w:autoSpaceDE w:val="0"/>
      <w:autoSpaceDN w:val="0"/>
      <w:adjustRightInd w:val="0"/>
      <w:spacing w:line="181" w:lineRule="atLeast"/>
    </w:pPr>
    <w:rPr>
      <w:rFonts w:ascii="Meta Serif Pro Book" w:hAnsi="Meta Serif Pro Book"/>
      <w:sz w:val="24"/>
    </w:rPr>
  </w:style>
  <w:style w:type="character" w:customStyle="1" w:styleId="A13">
    <w:name w:val="A13"/>
    <w:uiPriority w:val="99"/>
    <w:rsid w:val="007E77FB"/>
    <w:rPr>
      <w:rFonts w:cs="Meta Serif Pro Book"/>
      <w:color w:val="221E1F"/>
      <w:sz w:val="17"/>
      <w:szCs w:val="17"/>
    </w:rPr>
  </w:style>
  <w:style w:type="paragraph" w:customStyle="1" w:styleId="Pa8">
    <w:name w:val="Pa8"/>
    <w:basedOn w:val="Normal"/>
    <w:next w:val="Normal"/>
    <w:uiPriority w:val="99"/>
    <w:rsid w:val="007E77FB"/>
    <w:pPr>
      <w:autoSpaceDE w:val="0"/>
      <w:autoSpaceDN w:val="0"/>
      <w:adjustRightInd w:val="0"/>
      <w:spacing w:line="175" w:lineRule="atLeast"/>
    </w:pPr>
    <w:rPr>
      <w:rFonts w:ascii="MetaHeadlineOT-Bold" w:hAnsi="MetaHeadlineOT-Bold"/>
      <w:sz w:val="24"/>
    </w:rPr>
  </w:style>
  <w:style w:type="character" w:customStyle="1" w:styleId="A12">
    <w:name w:val="A12"/>
    <w:uiPriority w:val="99"/>
    <w:rsid w:val="007E77FB"/>
    <w:rPr>
      <w:rFonts w:cs="MetaHeadlineOT-Bold"/>
      <w:b/>
      <w:bCs/>
      <w:color w:val="211D1E"/>
      <w:sz w:val="18"/>
      <w:szCs w:val="18"/>
    </w:rPr>
  </w:style>
  <w:style w:type="paragraph" w:styleId="PlainText">
    <w:name w:val="Plain Text"/>
    <w:basedOn w:val="Normal"/>
    <w:link w:val="PlainTextChar"/>
    <w:uiPriority w:val="99"/>
    <w:unhideWhenUsed/>
    <w:rsid w:val="007E77FB"/>
    <w:rPr>
      <w:rFonts w:ascii="Calibri" w:eastAsia="Calibri" w:hAnsi="Calibri" w:cs="Times New Roman"/>
      <w:sz w:val="22"/>
      <w:szCs w:val="21"/>
      <w:lang w:val="x-none" w:eastAsia="x-none"/>
    </w:rPr>
  </w:style>
  <w:style w:type="character" w:customStyle="1" w:styleId="PlainTextChar">
    <w:name w:val="Plain Text Char"/>
    <w:basedOn w:val="DefaultParagraphFont"/>
    <w:link w:val="PlainText"/>
    <w:uiPriority w:val="99"/>
    <w:rsid w:val="007E77FB"/>
    <w:rPr>
      <w:rFonts w:ascii="Calibri" w:eastAsia="Calibri" w:hAnsi="Calibri" w:cs="Times New Roman"/>
      <w:szCs w:val="21"/>
      <w:lang w:val="x-none" w:eastAsia="x-none"/>
    </w:rPr>
  </w:style>
  <w:style w:type="character" w:customStyle="1" w:styleId="PlainTextChar1">
    <w:name w:val="Plain Text Char1"/>
    <w:basedOn w:val="DefaultParagraphFont"/>
    <w:uiPriority w:val="99"/>
    <w:rsid w:val="007E77FB"/>
    <w:rPr>
      <w:rFonts w:ascii="Calibri" w:eastAsia="Calibri" w:hAnsi="Calibri" w:cs="Times New Roman"/>
      <w:sz w:val="22"/>
      <w:szCs w:val="21"/>
      <w:lang w:val="x-none" w:eastAsia="x-none"/>
    </w:rPr>
  </w:style>
  <w:style w:type="character" w:styleId="Strong">
    <w:name w:val="Strong"/>
    <w:basedOn w:val="DefaultParagraphFont"/>
    <w:uiPriority w:val="22"/>
    <w:qFormat/>
    <w:rsid w:val="007E77FB"/>
    <w:rPr>
      <w:b/>
      <w:bCs/>
    </w:rPr>
  </w:style>
  <w:style w:type="character" w:customStyle="1" w:styleId="cf01">
    <w:name w:val="cf01"/>
    <w:basedOn w:val="DefaultParagraphFont"/>
    <w:rsid w:val="007E77FB"/>
    <w:rPr>
      <w:rFonts w:ascii="Segoe UI" w:hAnsi="Segoe UI" w:cs="Segoe UI" w:hint="default"/>
      <w:sz w:val="18"/>
      <w:szCs w:val="18"/>
    </w:rPr>
  </w:style>
  <w:style w:type="character" w:customStyle="1" w:styleId="cf11">
    <w:name w:val="cf11"/>
    <w:basedOn w:val="DefaultParagraphFont"/>
    <w:rsid w:val="007E77FB"/>
    <w:rPr>
      <w:rFonts w:ascii="Segoe UI" w:hAnsi="Segoe UI" w:cs="Segoe UI" w:hint="default"/>
      <w:sz w:val="18"/>
      <w:szCs w:val="18"/>
    </w:rPr>
  </w:style>
  <w:style w:type="paragraph" w:customStyle="1" w:styleId="Default">
    <w:name w:val="Default"/>
    <w:rsid w:val="007E77FB"/>
    <w:pPr>
      <w:autoSpaceDE w:val="0"/>
      <w:autoSpaceDN w:val="0"/>
      <w:adjustRightInd w:val="0"/>
      <w:spacing w:after="0" w:line="240" w:lineRule="auto"/>
    </w:pPr>
    <w:rPr>
      <w:rFonts w:ascii="Meta Pro Light" w:eastAsiaTheme="minorEastAsia" w:hAnsi="Meta Pro Light" w:cs="Meta Pro Light"/>
      <w:color w:val="000000"/>
      <w:sz w:val="24"/>
      <w:szCs w:val="24"/>
      <w:lang w:val="en-US" w:eastAsia="zh-CN"/>
    </w:rPr>
  </w:style>
  <w:style w:type="character" w:styleId="Emphasis">
    <w:name w:val="Emphasis"/>
    <w:basedOn w:val="DefaultParagraphFont"/>
    <w:uiPriority w:val="20"/>
    <w:qFormat/>
    <w:rsid w:val="007E77FB"/>
    <w:rPr>
      <w:i/>
      <w:iCs/>
    </w:rPr>
  </w:style>
  <w:style w:type="paragraph" w:customStyle="1" w:styleId="pf0">
    <w:name w:val="pf0"/>
    <w:basedOn w:val="Normal"/>
    <w:rsid w:val="007E77FB"/>
    <w:pPr>
      <w:spacing w:before="100" w:beforeAutospacing="1" w:after="100" w:afterAutospacing="1"/>
    </w:pPr>
    <w:rPr>
      <w:rFonts w:ascii="Times New Roman" w:eastAsia="Times New Roman" w:hAnsi="Times New Roman" w:cs="Times New Roman"/>
      <w:sz w:val="24"/>
      <w:lang w:eastAsia="en-US"/>
    </w:rPr>
  </w:style>
  <w:style w:type="character" w:customStyle="1" w:styleId="Heading1Char2">
    <w:name w:val="Heading 1 Char2"/>
    <w:basedOn w:val="DefaultParagraphFont"/>
    <w:uiPriority w:val="9"/>
    <w:rsid w:val="007E77FB"/>
    <w:rPr>
      <w:rFonts w:ascii="Times New Romans" w:hAnsi="Times New Romans"/>
      <w:b/>
    </w:rPr>
  </w:style>
  <w:style w:type="character" w:customStyle="1" w:styleId="Heading2Char2">
    <w:name w:val="Heading 2 Char2"/>
    <w:basedOn w:val="DefaultParagraphFont"/>
    <w:uiPriority w:val="9"/>
    <w:rsid w:val="007E77FB"/>
    <w:rPr>
      <w:rFonts w:ascii="Times New Romans" w:eastAsiaTheme="majorEastAsia" w:hAnsi="Times New Romans" w:cstheme="majorBidi"/>
      <w:b/>
      <w:color w:val="000000" w:themeColor="text1"/>
      <w:sz w:val="20"/>
      <w:szCs w:val="26"/>
    </w:rPr>
  </w:style>
  <w:style w:type="paragraph" w:customStyle="1" w:styleId="EndNoteBibliographyTitle1">
    <w:name w:val="EndNote Bibliography Title1"/>
    <w:basedOn w:val="Normal"/>
    <w:rsid w:val="007E77FB"/>
    <w:pPr>
      <w:jc w:val="center"/>
    </w:pPr>
    <w:rPr>
      <w:rFonts w:ascii="Arial" w:hAnsi="Arial" w:cs="Arial"/>
    </w:rPr>
  </w:style>
  <w:style w:type="character" w:customStyle="1" w:styleId="EndNoteBibliographyTitleChar1">
    <w:name w:val="EndNote Bibliography Title Char1"/>
    <w:basedOn w:val="DefaultParagraphFont"/>
    <w:rsid w:val="007E77FB"/>
    <w:rPr>
      <w:rFonts w:ascii="Arial" w:hAnsi="Arial" w:cs="Arial"/>
      <w:sz w:val="20"/>
    </w:rPr>
  </w:style>
  <w:style w:type="paragraph" w:customStyle="1" w:styleId="EndNoteBibliography1">
    <w:name w:val="EndNote Bibliography1"/>
    <w:basedOn w:val="Normal"/>
    <w:rsid w:val="007E77FB"/>
    <w:rPr>
      <w:rFonts w:ascii="Arial" w:hAnsi="Arial" w:cs="Arial"/>
    </w:rPr>
  </w:style>
  <w:style w:type="character" w:customStyle="1" w:styleId="EndNoteBibliographyChar1">
    <w:name w:val="EndNote Bibliography Char1"/>
    <w:basedOn w:val="DefaultParagraphFont"/>
    <w:rsid w:val="007E77FB"/>
    <w:rPr>
      <w:rFonts w:ascii="Arial" w:hAnsi="Arial" w:cs="Arial"/>
      <w:sz w:val="20"/>
    </w:rPr>
  </w:style>
  <w:style w:type="character" w:customStyle="1" w:styleId="ListParagraphChar1">
    <w:name w:val="List Paragraph Char1"/>
    <w:basedOn w:val="DefaultParagraphFont"/>
    <w:uiPriority w:val="34"/>
    <w:rsid w:val="007E77FB"/>
    <w:rPr>
      <w:rFonts w:ascii="Times New Roman" w:eastAsia="Times New Roman" w:hAnsi="Times New Roman" w:cs="Times New Roman"/>
    </w:rPr>
  </w:style>
  <w:style w:type="character" w:customStyle="1" w:styleId="CommentTextChar2">
    <w:name w:val="Comment Text Char2"/>
    <w:basedOn w:val="DefaultParagraphFont"/>
    <w:uiPriority w:val="99"/>
    <w:rsid w:val="007E77FB"/>
    <w:rPr>
      <w:rFonts w:ascii="Times New Romans" w:hAnsi="Times New Romans"/>
      <w:sz w:val="20"/>
      <w:szCs w:val="20"/>
    </w:rPr>
  </w:style>
  <w:style w:type="character" w:customStyle="1" w:styleId="HeaderChar2">
    <w:name w:val="Header Char2"/>
    <w:basedOn w:val="DefaultParagraphFont"/>
    <w:uiPriority w:val="99"/>
    <w:rsid w:val="007E77FB"/>
    <w:rPr>
      <w:rFonts w:ascii="Times New Romans" w:hAnsi="Times New Romans"/>
      <w:sz w:val="20"/>
    </w:rPr>
  </w:style>
  <w:style w:type="character" w:customStyle="1" w:styleId="FooterChar2">
    <w:name w:val="Footer Char2"/>
    <w:basedOn w:val="DefaultParagraphFont"/>
    <w:uiPriority w:val="99"/>
    <w:rsid w:val="007E77FB"/>
    <w:rPr>
      <w:rFonts w:ascii="Times New Romans" w:hAnsi="Times New Romans"/>
      <w:sz w:val="20"/>
    </w:rPr>
  </w:style>
  <w:style w:type="character" w:customStyle="1" w:styleId="NoSpacingChar1">
    <w:name w:val="No Spacing Char1"/>
    <w:basedOn w:val="DefaultParagraphFont"/>
    <w:uiPriority w:val="1"/>
    <w:rsid w:val="007E77FB"/>
    <w:rPr>
      <w:rFonts w:ascii="Arial" w:hAnsi="Arial"/>
      <w:sz w:val="20"/>
    </w:rPr>
  </w:style>
  <w:style w:type="character" w:customStyle="1" w:styleId="CaptionChar1">
    <w:name w:val="Caption Char1"/>
    <w:basedOn w:val="DefaultParagraphFont"/>
    <w:uiPriority w:val="35"/>
    <w:rsid w:val="007E77FB"/>
    <w:rPr>
      <w:rFonts w:ascii="Arial" w:hAnsi="Arial"/>
      <w:b/>
      <w:iCs/>
      <w:color w:val="000000" w:themeColor="text1"/>
      <w:szCs w:val="18"/>
    </w:rPr>
  </w:style>
  <w:style w:type="character" w:customStyle="1" w:styleId="CommentTextChar11">
    <w:name w:val="Comment Text Char11"/>
    <w:basedOn w:val="DefaultParagraphFont"/>
    <w:uiPriority w:val="99"/>
    <w:rsid w:val="007E77FB"/>
    <w:rPr>
      <w:sz w:val="20"/>
      <w:szCs w:val="20"/>
    </w:rPr>
  </w:style>
  <w:style w:type="character" w:customStyle="1" w:styleId="Heading1Char11">
    <w:name w:val="Heading 1 Char11"/>
    <w:basedOn w:val="DefaultParagraphFont"/>
    <w:uiPriority w:val="9"/>
    <w:rsid w:val="007E77FB"/>
    <w:rPr>
      <w:rFonts w:ascii="Arial" w:eastAsiaTheme="majorEastAsia" w:hAnsi="Arial" w:cstheme="majorBidi"/>
      <w:b/>
      <w:color w:val="000000" w:themeColor="text1"/>
      <w:sz w:val="20"/>
      <w:szCs w:val="32"/>
      <w:u w:val="single"/>
    </w:rPr>
  </w:style>
  <w:style w:type="character" w:customStyle="1" w:styleId="HeaderChar11">
    <w:name w:val="Header Char11"/>
    <w:basedOn w:val="DefaultParagraphFont"/>
    <w:uiPriority w:val="99"/>
    <w:rsid w:val="007E77FB"/>
    <w:rPr>
      <w:rFonts w:ascii="Arial" w:hAnsi="Arial"/>
      <w:sz w:val="20"/>
    </w:rPr>
  </w:style>
  <w:style w:type="character" w:customStyle="1" w:styleId="FooterChar11">
    <w:name w:val="Footer Char11"/>
    <w:basedOn w:val="DefaultParagraphFont"/>
    <w:uiPriority w:val="99"/>
    <w:rsid w:val="007E77FB"/>
    <w:rPr>
      <w:rFonts w:ascii="Arial" w:hAnsi="Arial"/>
      <w:sz w:val="20"/>
    </w:rPr>
  </w:style>
  <w:style w:type="character" w:customStyle="1" w:styleId="PlainTextChar11">
    <w:name w:val="Plain Text Char11"/>
    <w:basedOn w:val="DefaultParagraphFont"/>
    <w:uiPriority w:val="99"/>
    <w:rsid w:val="007E77FB"/>
    <w:rPr>
      <w:rFonts w:ascii="Calibri" w:eastAsia="Calibri" w:hAnsi="Calibri" w:cs="Times New Roman"/>
      <w:sz w:val="22"/>
      <w:szCs w:val="21"/>
      <w:lang w:val="x-none" w:eastAsia="x-none"/>
    </w:rPr>
  </w:style>
  <w:style w:type="character" w:customStyle="1" w:styleId="Heading1Char3">
    <w:name w:val="Heading 1 Char3"/>
    <w:basedOn w:val="DefaultParagraphFont"/>
    <w:uiPriority w:val="9"/>
    <w:rsid w:val="007E77FB"/>
    <w:rPr>
      <w:rFonts w:ascii="Times New Romans" w:hAnsi="Times New Romans"/>
      <w:b/>
    </w:rPr>
  </w:style>
  <w:style w:type="character" w:customStyle="1" w:styleId="Heading2Char3">
    <w:name w:val="Heading 2 Char3"/>
    <w:basedOn w:val="DefaultParagraphFont"/>
    <w:uiPriority w:val="9"/>
    <w:rsid w:val="007E77FB"/>
    <w:rPr>
      <w:rFonts w:ascii="Times New Romans" w:eastAsiaTheme="majorEastAsia" w:hAnsi="Times New Romans" w:cstheme="majorBidi"/>
      <w:b/>
      <w:color w:val="000000" w:themeColor="text1"/>
      <w:sz w:val="20"/>
      <w:szCs w:val="26"/>
    </w:rPr>
  </w:style>
  <w:style w:type="paragraph" w:customStyle="1" w:styleId="EndNoteBibliographyTitle2">
    <w:name w:val="EndNote Bibliography Title2"/>
    <w:basedOn w:val="Normal"/>
    <w:rsid w:val="007E77FB"/>
    <w:pPr>
      <w:jc w:val="center"/>
    </w:pPr>
    <w:rPr>
      <w:rFonts w:ascii="Arial" w:hAnsi="Arial" w:cs="Arial"/>
    </w:rPr>
  </w:style>
  <w:style w:type="character" w:customStyle="1" w:styleId="EndNoteBibliographyTitleChar2">
    <w:name w:val="EndNote Bibliography Title Char2"/>
    <w:basedOn w:val="DefaultParagraphFont"/>
    <w:rsid w:val="007E77FB"/>
    <w:rPr>
      <w:rFonts w:ascii="Arial" w:hAnsi="Arial" w:cs="Arial"/>
      <w:sz w:val="20"/>
    </w:rPr>
  </w:style>
  <w:style w:type="paragraph" w:customStyle="1" w:styleId="EndNoteBibliography2">
    <w:name w:val="EndNote Bibliography2"/>
    <w:basedOn w:val="Normal"/>
    <w:rsid w:val="007E77FB"/>
    <w:rPr>
      <w:rFonts w:ascii="Arial" w:hAnsi="Arial" w:cs="Arial"/>
    </w:rPr>
  </w:style>
  <w:style w:type="character" w:customStyle="1" w:styleId="EndNoteBibliographyChar2">
    <w:name w:val="EndNote Bibliography Char2"/>
    <w:basedOn w:val="DefaultParagraphFont"/>
    <w:rsid w:val="007E77FB"/>
    <w:rPr>
      <w:rFonts w:ascii="Arial" w:hAnsi="Arial" w:cs="Arial"/>
      <w:sz w:val="20"/>
    </w:rPr>
  </w:style>
  <w:style w:type="character" w:customStyle="1" w:styleId="ListParagraphChar2">
    <w:name w:val="List Paragraph Char2"/>
    <w:basedOn w:val="DefaultParagraphFont"/>
    <w:uiPriority w:val="34"/>
    <w:rsid w:val="007E77FB"/>
    <w:rPr>
      <w:rFonts w:ascii="Times New Roman" w:eastAsia="Times New Roman" w:hAnsi="Times New Roman" w:cs="Times New Roman"/>
    </w:rPr>
  </w:style>
  <w:style w:type="character" w:customStyle="1" w:styleId="CommentTextChar3">
    <w:name w:val="Comment Text Char3"/>
    <w:basedOn w:val="DefaultParagraphFont"/>
    <w:uiPriority w:val="99"/>
    <w:rsid w:val="007E77FB"/>
    <w:rPr>
      <w:rFonts w:ascii="Times New Romans" w:hAnsi="Times New Romans"/>
      <w:sz w:val="20"/>
      <w:szCs w:val="20"/>
    </w:rPr>
  </w:style>
  <w:style w:type="paragraph" w:customStyle="1" w:styleId="xmsonormal1">
    <w:name w:val="x_msonormal1"/>
    <w:basedOn w:val="Normal"/>
    <w:rsid w:val="007E77FB"/>
    <w:rPr>
      <w:rFonts w:ascii="Calibri" w:eastAsiaTheme="minorHAnsi" w:hAnsi="Calibri" w:cs="Calibri"/>
      <w:sz w:val="22"/>
      <w:szCs w:val="22"/>
      <w:lang w:eastAsia="en-US"/>
    </w:rPr>
  </w:style>
  <w:style w:type="character" w:customStyle="1" w:styleId="HeaderChar3">
    <w:name w:val="Header Char3"/>
    <w:basedOn w:val="DefaultParagraphFont"/>
    <w:uiPriority w:val="99"/>
    <w:rsid w:val="007E77FB"/>
    <w:rPr>
      <w:rFonts w:ascii="Times New Romans" w:hAnsi="Times New Romans"/>
      <w:sz w:val="20"/>
    </w:rPr>
  </w:style>
  <w:style w:type="character" w:customStyle="1" w:styleId="FooterChar3">
    <w:name w:val="Footer Char3"/>
    <w:basedOn w:val="DefaultParagraphFont"/>
    <w:uiPriority w:val="99"/>
    <w:rsid w:val="007E77FB"/>
    <w:rPr>
      <w:rFonts w:ascii="Times New Romans" w:hAnsi="Times New Romans"/>
      <w:sz w:val="20"/>
    </w:rPr>
  </w:style>
  <w:style w:type="character" w:customStyle="1" w:styleId="NoSpacingChar2">
    <w:name w:val="No Spacing Char2"/>
    <w:basedOn w:val="DefaultParagraphFont"/>
    <w:uiPriority w:val="1"/>
    <w:rsid w:val="007E77FB"/>
    <w:rPr>
      <w:rFonts w:ascii="Arial" w:hAnsi="Arial"/>
      <w:sz w:val="20"/>
    </w:rPr>
  </w:style>
  <w:style w:type="character" w:customStyle="1" w:styleId="CaptionChar2">
    <w:name w:val="Caption Char2"/>
    <w:basedOn w:val="DefaultParagraphFont"/>
    <w:uiPriority w:val="35"/>
    <w:rsid w:val="007E77FB"/>
    <w:rPr>
      <w:rFonts w:ascii="Arial" w:hAnsi="Arial"/>
      <w:b/>
      <w:iCs/>
      <w:color w:val="000000" w:themeColor="text1"/>
      <w:szCs w:val="18"/>
    </w:rPr>
  </w:style>
  <w:style w:type="character" w:customStyle="1" w:styleId="CommentTextChar12">
    <w:name w:val="Comment Text Char12"/>
    <w:basedOn w:val="DefaultParagraphFont"/>
    <w:uiPriority w:val="99"/>
    <w:rsid w:val="007E77FB"/>
    <w:rPr>
      <w:sz w:val="20"/>
      <w:szCs w:val="20"/>
    </w:rPr>
  </w:style>
  <w:style w:type="character" w:customStyle="1" w:styleId="Heading1Char12">
    <w:name w:val="Heading 1 Char12"/>
    <w:basedOn w:val="DefaultParagraphFont"/>
    <w:uiPriority w:val="9"/>
    <w:rsid w:val="007E77FB"/>
    <w:rPr>
      <w:rFonts w:ascii="Arial" w:eastAsiaTheme="majorEastAsia" w:hAnsi="Arial" w:cstheme="majorBidi"/>
      <w:b/>
      <w:color w:val="000000" w:themeColor="text1"/>
      <w:sz w:val="20"/>
      <w:szCs w:val="32"/>
      <w:u w:val="single"/>
    </w:rPr>
  </w:style>
  <w:style w:type="character" w:customStyle="1" w:styleId="apple-converted-space1">
    <w:name w:val="apple-converted-space1"/>
    <w:basedOn w:val="DefaultParagraphFont"/>
    <w:rsid w:val="007E77FB"/>
  </w:style>
  <w:style w:type="character" w:customStyle="1" w:styleId="HeaderChar12">
    <w:name w:val="Header Char12"/>
    <w:basedOn w:val="DefaultParagraphFont"/>
    <w:uiPriority w:val="99"/>
    <w:rsid w:val="007E77FB"/>
    <w:rPr>
      <w:rFonts w:ascii="Arial" w:hAnsi="Arial"/>
      <w:sz w:val="20"/>
    </w:rPr>
  </w:style>
  <w:style w:type="character" w:customStyle="1" w:styleId="FooterChar12">
    <w:name w:val="Footer Char12"/>
    <w:basedOn w:val="DefaultParagraphFont"/>
    <w:uiPriority w:val="99"/>
    <w:rsid w:val="007E77FB"/>
    <w:rPr>
      <w:rFonts w:ascii="Arial" w:hAnsi="Arial"/>
      <w:sz w:val="20"/>
    </w:rPr>
  </w:style>
  <w:style w:type="paragraph" w:customStyle="1" w:styleId="Pa101">
    <w:name w:val="Pa101"/>
    <w:basedOn w:val="Normal"/>
    <w:next w:val="Normal"/>
    <w:uiPriority w:val="99"/>
    <w:rsid w:val="007E77FB"/>
    <w:pPr>
      <w:autoSpaceDE w:val="0"/>
      <w:autoSpaceDN w:val="0"/>
      <w:adjustRightInd w:val="0"/>
      <w:spacing w:line="181" w:lineRule="atLeast"/>
    </w:pPr>
    <w:rPr>
      <w:rFonts w:ascii="Meta Serif Pro Book" w:hAnsi="Meta Serif Pro Book"/>
      <w:sz w:val="24"/>
    </w:rPr>
  </w:style>
  <w:style w:type="character" w:customStyle="1" w:styleId="A131">
    <w:name w:val="A131"/>
    <w:uiPriority w:val="99"/>
    <w:rsid w:val="007E77FB"/>
    <w:rPr>
      <w:rFonts w:cs="Meta Serif Pro Book"/>
      <w:color w:val="221E1F"/>
      <w:sz w:val="17"/>
      <w:szCs w:val="17"/>
    </w:rPr>
  </w:style>
  <w:style w:type="paragraph" w:customStyle="1" w:styleId="Pa81">
    <w:name w:val="Pa81"/>
    <w:basedOn w:val="Normal"/>
    <w:next w:val="Normal"/>
    <w:uiPriority w:val="99"/>
    <w:rsid w:val="007E77FB"/>
    <w:pPr>
      <w:autoSpaceDE w:val="0"/>
      <w:autoSpaceDN w:val="0"/>
      <w:adjustRightInd w:val="0"/>
      <w:spacing w:line="175" w:lineRule="atLeast"/>
    </w:pPr>
    <w:rPr>
      <w:rFonts w:ascii="MetaHeadlineOT-Bold" w:hAnsi="MetaHeadlineOT-Bold"/>
      <w:sz w:val="24"/>
    </w:rPr>
  </w:style>
  <w:style w:type="character" w:customStyle="1" w:styleId="A121">
    <w:name w:val="A121"/>
    <w:uiPriority w:val="99"/>
    <w:rsid w:val="007E77FB"/>
    <w:rPr>
      <w:rFonts w:cs="MetaHeadlineOT-Bold"/>
      <w:b/>
      <w:bCs/>
      <w:color w:val="211D1E"/>
      <w:sz w:val="18"/>
      <w:szCs w:val="18"/>
    </w:rPr>
  </w:style>
  <w:style w:type="character" w:customStyle="1" w:styleId="PlainTextChar2">
    <w:name w:val="Plain Text Char2"/>
    <w:basedOn w:val="DefaultParagraphFont"/>
    <w:uiPriority w:val="99"/>
    <w:rsid w:val="007E77FB"/>
    <w:rPr>
      <w:rFonts w:ascii="Calibri" w:eastAsia="Calibri" w:hAnsi="Calibri" w:cs="Times New Roman"/>
      <w:sz w:val="22"/>
      <w:szCs w:val="21"/>
      <w:lang w:val="x-none" w:eastAsia="x-none"/>
    </w:rPr>
  </w:style>
  <w:style w:type="character" w:customStyle="1" w:styleId="PlainTextChar12">
    <w:name w:val="Plain Text Char12"/>
    <w:basedOn w:val="DefaultParagraphFont"/>
    <w:uiPriority w:val="99"/>
    <w:rsid w:val="007E77FB"/>
    <w:rPr>
      <w:rFonts w:ascii="Calibri" w:eastAsia="Calibri" w:hAnsi="Calibri" w:cs="Times New Roman"/>
      <w:sz w:val="22"/>
      <w:szCs w:val="21"/>
      <w:lang w:val="x-none" w:eastAsia="x-none"/>
    </w:rPr>
  </w:style>
  <w:style w:type="character" w:customStyle="1" w:styleId="cf011">
    <w:name w:val="cf011"/>
    <w:basedOn w:val="DefaultParagraphFont"/>
    <w:rsid w:val="007E77FB"/>
    <w:rPr>
      <w:rFonts w:ascii="Segoe UI" w:hAnsi="Segoe UI" w:cs="Segoe UI" w:hint="default"/>
      <w:sz w:val="18"/>
      <w:szCs w:val="18"/>
    </w:rPr>
  </w:style>
  <w:style w:type="character" w:customStyle="1" w:styleId="cf111">
    <w:name w:val="cf111"/>
    <w:basedOn w:val="DefaultParagraphFont"/>
    <w:rsid w:val="007E77FB"/>
    <w:rPr>
      <w:rFonts w:ascii="Segoe UI" w:hAnsi="Segoe UI" w:cs="Segoe UI" w:hint="default"/>
      <w:sz w:val="18"/>
      <w:szCs w:val="18"/>
    </w:rPr>
  </w:style>
  <w:style w:type="paragraph" w:customStyle="1" w:styleId="Default1">
    <w:name w:val="Default1"/>
    <w:rsid w:val="007E77FB"/>
    <w:pPr>
      <w:autoSpaceDE w:val="0"/>
      <w:autoSpaceDN w:val="0"/>
      <w:adjustRightInd w:val="0"/>
      <w:spacing w:after="0" w:line="240" w:lineRule="auto"/>
    </w:pPr>
    <w:rPr>
      <w:rFonts w:ascii="Meta Pro Light" w:eastAsiaTheme="minorEastAsia" w:hAnsi="Meta Pro Light" w:cs="Meta Pro Light"/>
      <w:color w:val="000000"/>
      <w:sz w:val="24"/>
      <w:szCs w:val="24"/>
      <w:lang w:val="en-US" w:eastAsia="zh-CN"/>
    </w:rPr>
  </w:style>
  <w:style w:type="paragraph" w:customStyle="1" w:styleId="pf01">
    <w:name w:val="pf01"/>
    <w:basedOn w:val="Normal"/>
    <w:rsid w:val="007E77FB"/>
    <w:pPr>
      <w:spacing w:before="100" w:beforeAutospacing="1" w:after="100" w:afterAutospacing="1"/>
    </w:pPr>
    <w:rPr>
      <w:rFonts w:ascii="Times New Roman" w:eastAsia="Times New Roman" w:hAnsi="Times New Roman" w:cs="Times New Roman"/>
      <w:sz w:val="24"/>
      <w:lang w:eastAsia="en-US"/>
    </w:rPr>
  </w:style>
  <w:style w:type="character" w:customStyle="1" w:styleId="Heading1Char21">
    <w:name w:val="Heading 1 Char21"/>
    <w:basedOn w:val="DefaultParagraphFont"/>
    <w:uiPriority w:val="9"/>
    <w:rsid w:val="007E77FB"/>
    <w:rPr>
      <w:rFonts w:ascii="Times New Romans" w:hAnsi="Times New Romans"/>
      <w:b/>
    </w:rPr>
  </w:style>
  <w:style w:type="character" w:customStyle="1" w:styleId="Heading2Char21">
    <w:name w:val="Heading 2 Char21"/>
    <w:basedOn w:val="DefaultParagraphFont"/>
    <w:uiPriority w:val="9"/>
    <w:rsid w:val="007E77FB"/>
    <w:rPr>
      <w:rFonts w:ascii="Times New Romans" w:eastAsiaTheme="majorEastAsia" w:hAnsi="Times New Romans" w:cstheme="majorBidi"/>
      <w:b/>
      <w:color w:val="000000" w:themeColor="text1"/>
      <w:sz w:val="20"/>
      <w:szCs w:val="26"/>
    </w:rPr>
  </w:style>
  <w:style w:type="paragraph" w:customStyle="1" w:styleId="EndNoteBibliographyTitle11">
    <w:name w:val="EndNote Bibliography Title11"/>
    <w:basedOn w:val="Normal"/>
    <w:rsid w:val="007E77FB"/>
    <w:pPr>
      <w:jc w:val="center"/>
    </w:pPr>
    <w:rPr>
      <w:rFonts w:ascii="Arial" w:hAnsi="Arial" w:cs="Arial"/>
    </w:rPr>
  </w:style>
  <w:style w:type="character" w:customStyle="1" w:styleId="EndNoteBibliographyTitleChar11">
    <w:name w:val="EndNote Bibliography Title Char11"/>
    <w:basedOn w:val="DefaultParagraphFont"/>
    <w:rsid w:val="007E77FB"/>
    <w:rPr>
      <w:rFonts w:ascii="Arial" w:hAnsi="Arial" w:cs="Arial"/>
      <w:sz w:val="20"/>
    </w:rPr>
  </w:style>
  <w:style w:type="paragraph" w:customStyle="1" w:styleId="EndNoteBibliography11">
    <w:name w:val="EndNote Bibliography11"/>
    <w:basedOn w:val="Normal"/>
    <w:rsid w:val="007E77FB"/>
    <w:rPr>
      <w:rFonts w:ascii="Arial" w:hAnsi="Arial" w:cs="Arial"/>
    </w:rPr>
  </w:style>
  <w:style w:type="character" w:customStyle="1" w:styleId="EndNoteBibliographyChar11">
    <w:name w:val="EndNote Bibliography Char11"/>
    <w:basedOn w:val="DefaultParagraphFont"/>
    <w:rsid w:val="007E77FB"/>
    <w:rPr>
      <w:rFonts w:ascii="Arial" w:hAnsi="Arial" w:cs="Arial"/>
      <w:sz w:val="20"/>
    </w:rPr>
  </w:style>
  <w:style w:type="character" w:customStyle="1" w:styleId="ListParagraphChar11">
    <w:name w:val="List Paragraph Char11"/>
    <w:basedOn w:val="DefaultParagraphFont"/>
    <w:uiPriority w:val="34"/>
    <w:rsid w:val="007E77FB"/>
    <w:rPr>
      <w:rFonts w:ascii="Times New Roman" w:eastAsia="Times New Roman" w:hAnsi="Times New Roman" w:cs="Times New Roman"/>
    </w:rPr>
  </w:style>
  <w:style w:type="character" w:customStyle="1" w:styleId="CommentTextChar21">
    <w:name w:val="Comment Text Char21"/>
    <w:basedOn w:val="DefaultParagraphFont"/>
    <w:uiPriority w:val="99"/>
    <w:rsid w:val="007E77FB"/>
    <w:rPr>
      <w:rFonts w:ascii="Times New Romans" w:hAnsi="Times New Romans"/>
      <w:sz w:val="20"/>
      <w:szCs w:val="20"/>
    </w:rPr>
  </w:style>
  <w:style w:type="character" w:customStyle="1" w:styleId="HeaderChar21">
    <w:name w:val="Header Char21"/>
    <w:basedOn w:val="DefaultParagraphFont"/>
    <w:uiPriority w:val="99"/>
    <w:rsid w:val="007E77FB"/>
    <w:rPr>
      <w:rFonts w:ascii="Times New Romans" w:hAnsi="Times New Romans"/>
      <w:sz w:val="20"/>
    </w:rPr>
  </w:style>
  <w:style w:type="character" w:customStyle="1" w:styleId="FooterChar21">
    <w:name w:val="Footer Char21"/>
    <w:basedOn w:val="DefaultParagraphFont"/>
    <w:uiPriority w:val="99"/>
    <w:rsid w:val="007E77FB"/>
    <w:rPr>
      <w:rFonts w:ascii="Times New Romans" w:hAnsi="Times New Romans"/>
      <w:sz w:val="20"/>
    </w:rPr>
  </w:style>
  <w:style w:type="character" w:customStyle="1" w:styleId="NoSpacingChar11">
    <w:name w:val="No Spacing Char11"/>
    <w:basedOn w:val="DefaultParagraphFont"/>
    <w:uiPriority w:val="1"/>
    <w:rsid w:val="007E77FB"/>
    <w:rPr>
      <w:rFonts w:ascii="Arial" w:hAnsi="Arial"/>
      <w:sz w:val="20"/>
    </w:rPr>
  </w:style>
  <w:style w:type="character" w:customStyle="1" w:styleId="CaptionChar11">
    <w:name w:val="Caption Char11"/>
    <w:basedOn w:val="DefaultParagraphFont"/>
    <w:uiPriority w:val="35"/>
    <w:rsid w:val="007E77FB"/>
    <w:rPr>
      <w:rFonts w:ascii="Arial" w:hAnsi="Arial"/>
      <w:b/>
      <w:iCs/>
      <w:color w:val="000000" w:themeColor="text1"/>
      <w:szCs w:val="18"/>
    </w:rPr>
  </w:style>
  <w:style w:type="character" w:customStyle="1" w:styleId="CommentTextChar111">
    <w:name w:val="Comment Text Char111"/>
    <w:basedOn w:val="DefaultParagraphFont"/>
    <w:uiPriority w:val="99"/>
    <w:rsid w:val="007E77FB"/>
    <w:rPr>
      <w:sz w:val="20"/>
      <w:szCs w:val="20"/>
    </w:rPr>
  </w:style>
  <w:style w:type="character" w:customStyle="1" w:styleId="Heading1Char111">
    <w:name w:val="Heading 1 Char111"/>
    <w:basedOn w:val="DefaultParagraphFont"/>
    <w:uiPriority w:val="9"/>
    <w:rsid w:val="007E77FB"/>
    <w:rPr>
      <w:rFonts w:ascii="Arial" w:eastAsiaTheme="majorEastAsia" w:hAnsi="Arial" w:cstheme="majorBidi"/>
      <w:b/>
      <w:color w:val="000000" w:themeColor="text1"/>
      <w:sz w:val="20"/>
      <w:szCs w:val="32"/>
      <w:u w:val="single"/>
    </w:rPr>
  </w:style>
  <w:style w:type="character" w:customStyle="1" w:styleId="HeaderChar111">
    <w:name w:val="Header Char111"/>
    <w:basedOn w:val="DefaultParagraphFont"/>
    <w:uiPriority w:val="99"/>
    <w:rsid w:val="007E77FB"/>
    <w:rPr>
      <w:rFonts w:ascii="Arial" w:hAnsi="Arial"/>
      <w:sz w:val="20"/>
    </w:rPr>
  </w:style>
  <w:style w:type="character" w:customStyle="1" w:styleId="FooterChar111">
    <w:name w:val="Footer Char111"/>
    <w:basedOn w:val="DefaultParagraphFont"/>
    <w:uiPriority w:val="99"/>
    <w:rsid w:val="007E77FB"/>
    <w:rPr>
      <w:rFonts w:ascii="Arial" w:hAnsi="Arial"/>
      <w:sz w:val="20"/>
    </w:rPr>
  </w:style>
  <w:style w:type="character" w:customStyle="1" w:styleId="PlainTextChar111">
    <w:name w:val="Plain Text Char111"/>
    <w:basedOn w:val="DefaultParagraphFont"/>
    <w:uiPriority w:val="99"/>
    <w:rsid w:val="007E77FB"/>
    <w:rPr>
      <w:rFonts w:ascii="Calibri" w:eastAsia="Calibri" w:hAnsi="Calibri" w:cs="Times New Roman"/>
      <w:sz w:val="22"/>
      <w:szCs w:val="21"/>
      <w:lang w:val="x-none" w:eastAsia="x-none"/>
    </w:rPr>
  </w:style>
  <w:style w:type="character" w:customStyle="1" w:styleId="Heading1Char31">
    <w:name w:val="Heading 1 Char31"/>
    <w:basedOn w:val="DefaultParagraphFont"/>
    <w:uiPriority w:val="9"/>
    <w:rsid w:val="007E77FB"/>
    <w:rPr>
      <w:rFonts w:ascii="Times New Romans" w:hAnsi="Times New Romans"/>
      <w:b/>
    </w:rPr>
  </w:style>
  <w:style w:type="character" w:customStyle="1" w:styleId="Heading2Char31">
    <w:name w:val="Heading 2 Char31"/>
    <w:basedOn w:val="DefaultParagraphFont"/>
    <w:uiPriority w:val="9"/>
    <w:rsid w:val="007E77FB"/>
    <w:rPr>
      <w:rFonts w:ascii="Times New Romans" w:eastAsiaTheme="majorEastAsia" w:hAnsi="Times New Romans" w:cstheme="majorBidi"/>
      <w:b/>
      <w:color w:val="000000" w:themeColor="text1"/>
      <w:sz w:val="20"/>
      <w:szCs w:val="26"/>
    </w:rPr>
  </w:style>
  <w:style w:type="paragraph" w:customStyle="1" w:styleId="EndNoteBibliographyTitle21">
    <w:name w:val="EndNote Bibliography Title21"/>
    <w:basedOn w:val="Normal"/>
    <w:rsid w:val="007E77FB"/>
    <w:pPr>
      <w:jc w:val="center"/>
    </w:pPr>
    <w:rPr>
      <w:rFonts w:ascii="Arial" w:hAnsi="Arial" w:cs="Arial"/>
    </w:rPr>
  </w:style>
  <w:style w:type="character" w:customStyle="1" w:styleId="EndNoteBibliographyTitleChar21">
    <w:name w:val="EndNote Bibliography Title Char21"/>
    <w:basedOn w:val="DefaultParagraphFont"/>
    <w:rsid w:val="007E77FB"/>
    <w:rPr>
      <w:rFonts w:ascii="Arial" w:hAnsi="Arial" w:cs="Arial"/>
      <w:sz w:val="20"/>
    </w:rPr>
  </w:style>
  <w:style w:type="paragraph" w:customStyle="1" w:styleId="EndNoteBibliography21">
    <w:name w:val="EndNote Bibliography21"/>
    <w:basedOn w:val="Normal"/>
    <w:rsid w:val="007E77FB"/>
    <w:rPr>
      <w:rFonts w:ascii="Arial" w:hAnsi="Arial" w:cs="Arial"/>
    </w:rPr>
  </w:style>
  <w:style w:type="character" w:customStyle="1" w:styleId="EndNoteBibliographyChar21">
    <w:name w:val="EndNote Bibliography Char21"/>
    <w:basedOn w:val="DefaultParagraphFont"/>
    <w:rsid w:val="007E77FB"/>
    <w:rPr>
      <w:rFonts w:ascii="Arial" w:hAnsi="Arial" w:cs="Arial"/>
      <w:sz w:val="20"/>
    </w:rPr>
  </w:style>
  <w:style w:type="character" w:customStyle="1" w:styleId="ListParagraphChar21">
    <w:name w:val="List Paragraph Char21"/>
    <w:basedOn w:val="DefaultParagraphFont"/>
    <w:uiPriority w:val="34"/>
    <w:rsid w:val="007E77FB"/>
    <w:rPr>
      <w:rFonts w:ascii="Times New Roman" w:eastAsia="Times New Roman" w:hAnsi="Times New Roman" w:cs="Times New Roman"/>
    </w:rPr>
  </w:style>
  <w:style w:type="character" w:customStyle="1" w:styleId="CommentTextChar31">
    <w:name w:val="Comment Text Char31"/>
    <w:basedOn w:val="DefaultParagraphFont"/>
    <w:uiPriority w:val="99"/>
    <w:rsid w:val="007E77FB"/>
    <w:rPr>
      <w:rFonts w:ascii="Times New Romans" w:hAnsi="Times New Romans"/>
      <w:sz w:val="20"/>
      <w:szCs w:val="20"/>
    </w:rPr>
  </w:style>
  <w:style w:type="paragraph" w:customStyle="1" w:styleId="xmsonormal11">
    <w:name w:val="x_msonormal11"/>
    <w:basedOn w:val="Normal"/>
    <w:rsid w:val="007E77FB"/>
    <w:rPr>
      <w:rFonts w:ascii="Calibri" w:eastAsiaTheme="minorHAnsi" w:hAnsi="Calibri" w:cs="Calibri"/>
      <w:sz w:val="22"/>
      <w:szCs w:val="22"/>
      <w:lang w:eastAsia="en-US"/>
    </w:rPr>
  </w:style>
  <w:style w:type="character" w:customStyle="1" w:styleId="HeaderChar31">
    <w:name w:val="Header Char31"/>
    <w:basedOn w:val="DefaultParagraphFont"/>
    <w:uiPriority w:val="99"/>
    <w:rsid w:val="007E77FB"/>
    <w:rPr>
      <w:rFonts w:ascii="Times New Romans" w:hAnsi="Times New Romans"/>
      <w:sz w:val="20"/>
    </w:rPr>
  </w:style>
  <w:style w:type="character" w:customStyle="1" w:styleId="FooterChar31">
    <w:name w:val="Footer Char31"/>
    <w:basedOn w:val="DefaultParagraphFont"/>
    <w:uiPriority w:val="99"/>
    <w:rsid w:val="007E77FB"/>
    <w:rPr>
      <w:rFonts w:ascii="Times New Romans" w:hAnsi="Times New Romans"/>
      <w:sz w:val="20"/>
    </w:rPr>
  </w:style>
  <w:style w:type="character" w:customStyle="1" w:styleId="NoSpacingChar21">
    <w:name w:val="No Spacing Char21"/>
    <w:basedOn w:val="DefaultParagraphFont"/>
    <w:uiPriority w:val="1"/>
    <w:rsid w:val="007E77FB"/>
    <w:rPr>
      <w:rFonts w:ascii="Arial" w:hAnsi="Arial"/>
      <w:sz w:val="20"/>
    </w:rPr>
  </w:style>
  <w:style w:type="character" w:customStyle="1" w:styleId="CaptionChar21">
    <w:name w:val="Caption Char21"/>
    <w:basedOn w:val="DefaultParagraphFont"/>
    <w:uiPriority w:val="35"/>
    <w:rsid w:val="007E77FB"/>
    <w:rPr>
      <w:rFonts w:ascii="Arial" w:hAnsi="Arial"/>
      <w:b/>
      <w:iCs/>
      <w:color w:val="000000" w:themeColor="text1"/>
      <w:szCs w:val="18"/>
    </w:rPr>
  </w:style>
  <w:style w:type="character" w:customStyle="1" w:styleId="CommentTextChar121">
    <w:name w:val="Comment Text Char121"/>
    <w:basedOn w:val="DefaultParagraphFont"/>
    <w:uiPriority w:val="99"/>
    <w:rsid w:val="007E77FB"/>
    <w:rPr>
      <w:sz w:val="20"/>
      <w:szCs w:val="20"/>
    </w:rPr>
  </w:style>
  <w:style w:type="character" w:customStyle="1" w:styleId="Heading1Char121">
    <w:name w:val="Heading 1 Char121"/>
    <w:basedOn w:val="DefaultParagraphFont"/>
    <w:uiPriority w:val="9"/>
    <w:rsid w:val="007E77FB"/>
    <w:rPr>
      <w:rFonts w:ascii="Arial" w:eastAsiaTheme="majorEastAsia" w:hAnsi="Arial" w:cstheme="majorBidi"/>
      <w:b/>
      <w:color w:val="000000" w:themeColor="text1"/>
      <w:sz w:val="20"/>
      <w:szCs w:val="32"/>
      <w:u w:val="single"/>
    </w:rPr>
  </w:style>
  <w:style w:type="character" w:customStyle="1" w:styleId="apple-converted-space11">
    <w:name w:val="apple-converted-space11"/>
    <w:basedOn w:val="DefaultParagraphFont"/>
    <w:rsid w:val="007E77FB"/>
  </w:style>
  <w:style w:type="character" w:customStyle="1" w:styleId="HeaderChar121">
    <w:name w:val="Header Char121"/>
    <w:basedOn w:val="DefaultParagraphFont"/>
    <w:uiPriority w:val="99"/>
    <w:rsid w:val="007E77FB"/>
    <w:rPr>
      <w:rFonts w:ascii="Arial" w:hAnsi="Arial"/>
      <w:sz w:val="20"/>
    </w:rPr>
  </w:style>
  <w:style w:type="character" w:customStyle="1" w:styleId="FooterChar121">
    <w:name w:val="Footer Char121"/>
    <w:basedOn w:val="DefaultParagraphFont"/>
    <w:uiPriority w:val="99"/>
    <w:rsid w:val="007E77FB"/>
    <w:rPr>
      <w:rFonts w:ascii="Arial" w:hAnsi="Arial"/>
      <w:sz w:val="20"/>
    </w:rPr>
  </w:style>
  <w:style w:type="paragraph" w:customStyle="1" w:styleId="Pa1011">
    <w:name w:val="Pa1011"/>
    <w:basedOn w:val="Normal"/>
    <w:next w:val="Normal"/>
    <w:uiPriority w:val="99"/>
    <w:rsid w:val="007E77FB"/>
    <w:pPr>
      <w:autoSpaceDE w:val="0"/>
      <w:autoSpaceDN w:val="0"/>
      <w:adjustRightInd w:val="0"/>
      <w:spacing w:line="181" w:lineRule="atLeast"/>
    </w:pPr>
    <w:rPr>
      <w:rFonts w:ascii="Meta Serif Pro Book" w:hAnsi="Meta Serif Pro Book"/>
      <w:sz w:val="24"/>
    </w:rPr>
  </w:style>
  <w:style w:type="character" w:customStyle="1" w:styleId="A1311">
    <w:name w:val="A1311"/>
    <w:uiPriority w:val="99"/>
    <w:rsid w:val="007E77FB"/>
    <w:rPr>
      <w:rFonts w:cs="Meta Serif Pro Book"/>
      <w:color w:val="221E1F"/>
      <w:sz w:val="17"/>
      <w:szCs w:val="17"/>
    </w:rPr>
  </w:style>
  <w:style w:type="paragraph" w:customStyle="1" w:styleId="Pa811">
    <w:name w:val="Pa811"/>
    <w:basedOn w:val="Normal"/>
    <w:next w:val="Normal"/>
    <w:uiPriority w:val="99"/>
    <w:rsid w:val="007E77FB"/>
    <w:pPr>
      <w:autoSpaceDE w:val="0"/>
      <w:autoSpaceDN w:val="0"/>
      <w:adjustRightInd w:val="0"/>
      <w:spacing w:line="175" w:lineRule="atLeast"/>
    </w:pPr>
    <w:rPr>
      <w:rFonts w:ascii="MetaHeadlineOT-Bold" w:hAnsi="MetaHeadlineOT-Bold"/>
      <w:sz w:val="24"/>
    </w:rPr>
  </w:style>
  <w:style w:type="character" w:customStyle="1" w:styleId="A1211">
    <w:name w:val="A1211"/>
    <w:uiPriority w:val="99"/>
    <w:rsid w:val="007E77FB"/>
    <w:rPr>
      <w:rFonts w:cs="MetaHeadlineOT-Bold"/>
      <w:b/>
      <w:bCs/>
      <w:color w:val="211D1E"/>
      <w:sz w:val="18"/>
      <w:szCs w:val="18"/>
    </w:rPr>
  </w:style>
  <w:style w:type="character" w:customStyle="1" w:styleId="PlainTextChar21">
    <w:name w:val="Plain Text Char21"/>
    <w:basedOn w:val="DefaultParagraphFont"/>
    <w:uiPriority w:val="99"/>
    <w:rsid w:val="007E77FB"/>
    <w:rPr>
      <w:rFonts w:ascii="Calibri" w:eastAsia="Calibri" w:hAnsi="Calibri" w:cs="Times New Roman"/>
      <w:sz w:val="22"/>
      <w:szCs w:val="21"/>
      <w:lang w:val="x-none" w:eastAsia="x-none"/>
    </w:rPr>
  </w:style>
  <w:style w:type="character" w:customStyle="1" w:styleId="PlainTextChar121">
    <w:name w:val="Plain Text Char121"/>
    <w:basedOn w:val="DefaultParagraphFont"/>
    <w:uiPriority w:val="99"/>
    <w:rsid w:val="007E77FB"/>
    <w:rPr>
      <w:rFonts w:ascii="Calibri" w:eastAsia="Calibri" w:hAnsi="Calibri" w:cs="Times New Roman"/>
      <w:sz w:val="22"/>
      <w:szCs w:val="21"/>
      <w:lang w:val="x-none" w:eastAsia="x-none"/>
    </w:rPr>
  </w:style>
  <w:style w:type="character" w:customStyle="1" w:styleId="cf0111">
    <w:name w:val="cf0111"/>
    <w:basedOn w:val="DefaultParagraphFont"/>
    <w:rsid w:val="007E77FB"/>
    <w:rPr>
      <w:rFonts w:ascii="Segoe UI" w:hAnsi="Segoe UI" w:cs="Segoe UI" w:hint="default"/>
      <w:sz w:val="18"/>
      <w:szCs w:val="18"/>
    </w:rPr>
  </w:style>
  <w:style w:type="character" w:customStyle="1" w:styleId="cf1111">
    <w:name w:val="cf1111"/>
    <w:basedOn w:val="DefaultParagraphFont"/>
    <w:rsid w:val="007E77FB"/>
    <w:rPr>
      <w:rFonts w:ascii="Segoe UI" w:hAnsi="Segoe UI" w:cs="Segoe UI" w:hint="default"/>
      <w:sz w:val="18"/>
      <w:szCs w:val="18"/>
    </w:rPr>
  </w:style>
  <w:style w:type="paragraph" w:customStyle="1" w:styleId="Default11">
    <w:name w:val="Default11"/>
    <w:rsid w:val="007E77FB"/>
    <w:pPr>
      <w:autoSpaceDE w:val="0"/>
      <w:autoSpaceDN w:val="0"/>
      <w:adjustRightInd w:val="0"/>
      <w:spacing w:after="0" w:line="240" w:lineRule="auto"/>
    </w:pPr>
    <w:rPr>
      <w:rFonts w:ascii="Meta Pro Light" w:eastAsiaTheme="minorEastAsia" w:hAnsi="Meta Pro Light" w:cs="Meta Pro Light"/>
      <w:color w:val="000000"/>
      <w:sz w:val="24"/>
      <w:szCs w:val="24"/>
      <w:lang w:val="en-US" w:eastAsia="zh-CN"/>
    </w:rPr>
  </w:style>
  <w:style w:type="paragraph" w:customStyle="1" w:styleId="pf011">
    <w:name w:val="pf011"/>
    <w:basedOn w:val="Normal"/>
    <w:rsid w:val="007E77FB"/>
    <w:pPr>
      <w:spacing w:before="100" w:beforeAutospacing="1" w:after="100" w:afterAutospacing="1"/>
    </w:pPr>
    <w:rPr>
      <w:rFonts w:ascii="Times New Roman" w:eastAsia="Times New Roman" w:hAnsi="Times New Roman" w:cs="Times New Roman"/>
      <w:sz w:val="24"/>
      <w:lang w:eastAsia="en-US"/>
    </w:rPr>
  </w:style>
  <w:style w:type="character" w:customStyle="1" w:styleId="Heading1Char211">
    <w:name w:val="Heading 1 Char211"/>
    <w:basedOn w:val="DefaultParagraphFont"/>
    <w:uiPriority w:val="9"/>
    <w:rsid w:val="007E77FB"/>
    <w:rPr>
      <w:rFonts w:ascii="Times New Romans" w:hAnsi="Times New Romans"/>
      <w:b/>
    </w:rPr>
  </w:style>
  <w:style w:type="character" w:customStyle="1" w:styleId="Heading2Char211">
    <w:name w:val="Heading 2 Char211"/>
    <w:basedOn w:val="DefaultParagraphFont"/>
    <w:uiPriority w:val="9"/>
    <w:rsid w:val="007E77FB"/>
    <w:rPr>
      <w:rFonts w:ascii="Times New Romans" w:eastAsiaTheme="majorEastAsia" w:hAnsi="Times New Romans" w:cstheme="majorBidi"/>
      <w:b/>
      <w:color w:val="000000" w:themeColor="text1"/>
      <w:sz w:val="20"/>
      <w:szCs w:val="26"/>
    </w:rPr>
  </w:style>
  <w:style w:type="paragraph" w:customStyle="1" w:styleId="EndNoteBibliographyTitle111">
    <w:name w:val="EndNote Bibliography Title111"/>
    <w:basedOn w:val="Normal"/>
    <w:rsid w:val="007E77FB"/>
    <w:pPr>
      <w:jc w:val="center"/>
    </w:pPr>
    <w:rPr>
      <w:rFonts w:ascii="Arial" w:hAnsi="Arial" w:cs="Arial"/>
    </w:rPr>
  </w:style>
  <w:style w:type="character" w:customStyle="1" w:styleId="EndNoteBibliographyTitleChar111">
    <w:name w:val="EndNote Bibliography Title Char111"/>
    <w:basedOn w:val="DefaultParagraphFont"/>
    <w:rsid w:val="007E77FB"/>
    <w:rPr>
      <w:rFonts w:ascii="Arial" w:hAnsi="Arial" w:cs="Arial"/>
      <w:sz w:val="20"/>
    </w:rPr>
  </w:style>
  <w:style w:type="paragraph" w:customStyle="1" w:styleId="EndNoteBibliography111">
    <w:name w:val="EndNote Bibliography111"/>
    <w:basedOn w:val="Normal"/>
    <w:rsid w:val="007E77FB"/>
    <w:rPr>
      <w:rFonts w:ascii="Arial" w:hAnsi="Arial" w:cs="Arial"/>
    </w:rPr>
  </w:style>
  <w:style w:type="character" w:customStyle="1" w:styleId="EndNoteBibliographyChar111">
    <w:name w:val="EndNote Bibliography Char111"/>
    <w:basedOn w:val="DefaultParagraphFont"/>
    <w:rsid w:val="007E77FB"/>
    <w:rPr>
      <w:rFonts w:ascii="Arial" w:hAnsi="Arial" w:cs="Arial"/>
      <w:sz w:val="20"/>
    </w:rPr>
  </w:style>
  <w:style w:type="character" w:customStyle="1" w:styleId="ListParagraphChar111">
    <w:name w:val="List Paragraph Char111"/>
    <w:basedOn w:val="DefaultParagraphFont"/>
    <w:uiPriority w:val="34"/>
    <w:rsid w:val="007E77FB"/>
    <w:rPr>
      <w:rFonts w:ascii="Times New Roman" w:eastAsia="Times New Roman" w:hAnsi="Times New Roman" w:cs="Times New Roman"/>
    </w:rPr>
  </w:style>
  <w:style w:type="character" w:customStyle="1" w:styleId="CommentTextChar211">
    <w:name w:val="Comment Text Char211"/>
    <w:basedOn w:val="DefaultParagraphFont"/>
    <w:uiPriority w:val="99"/>
    <w:rsid w:val="007E77FB"/>
    <w:rPr>
      <w:rFonts w:ascii="Times New Romans" w:hAnsi="Times New Romans"/>
      <w:sz w:val="20"/>
      <w:szCs w:val="20"/>
    </w:rPr>
  </w:style>
  <w:style w:type="character" w:customStyle="1" w:styleId="HeaderChar211">
    <w:name w:val="Header Char211"/>
    <w:basedOn w:val="DefaultParagraphFont"/>
    <w:uiPriority w:val="99"/>
    <w:rsid w:val="007E77FB"/>
    <w:rPr>
      <w:rFonts w:ascii="Times New Romans" w:hAnsi="Times New Romans"/>
      <w:sz w:val="20"/>
    </w:rPr>
  </w:style>
  <w:style w:type="character" w:customStyle="1" w:styleId="FooterChar211">
    <w:name w:val="Footer Char211"/>
    <w:basedOn w:val="DefaultParagraphFont"/>
    <w:uiPriority w:val="99"/>
    <w:rsid w:val="007E77FB"/>
    <w:rPr>
      <w:rFonts w:ascii="Times New Romans" w:hAnsi="Times New Romans"/>
      <w:sz w:val="20"/>
    </w:rPr>
  </w:style>
  <w:style w:type="character" w:customStyle="1" w:styleId="NoSpacingChar111">
    <w:name w:val="No Spacing Char111"/>
    <w:basedOn w:val="DefaultParagraphFont"/>
    <w:uiPriority w:val="1"/>
    <w:rsid w:val="007E77FB"/>
    <w:rPr>
      <w:rFonts w:ascii="Arial" w:hAnsi="Arial"/>
      <w:sz w:val="20"/>
    </w:rPr>
  </w:style>
  <w:style w:type="character" w:customStyle="1" w:styleId="CaptionChar111">
    <w:name w:val="Caption Char111"/>
    <w:basedOn w:val="DefaultParagraphFont"/>
    <w:uiPriority w:val="35"/>
    <w:rsid w:val="007E77FB"/>
    <w:rPr>
      <w:rFonts w:ascii="Arial" w:hAnsi="Arial"/>
      <w:b/>
      <w:iCs/>
      <w:color w:val="000000" w:themeColor="text1"/>
      <w:szCs w:val="18"/>
    </w:rPr>
  </w:style>
  <w:style w:type="paragraph" w:customStyle="1" w:styleId="msonormal0">
    <w:name w:val="msonormal"/>
    <w:basedOn w:val="Normal"/>
    <w:rsid w:val="007E77FB"/>
    <w:pPr>
      <w:spacing w:before="100" w:beforeAutospacing="1" w:after="100" w:afterAutospacing="1"/>
    </w:pPr>
    <w:rPr>
      <w:rFonts w:ascii="Times New Roman" w:eastAsia="Times New Roman" w:hAnsi="Times New Roman" w:cs="Times New Roman"/>
      <w:sz w:val="24"/>
      <w:lang w:eastAsia="ja-JP"/>
    </w:rPr>
  </w:style>
  <w:style w:type="paragraph" w:customStyle="1" w:styleId="paragraph">
    <w:name w:val="paragraph"/>
    <w:basedOn w:val="Normal"/>
    <w:rsid w:val="007E77FB"/>
    <w:pPr>
      <w:spacing w:before="100" w:beforeAutospacing="1" w:after="100" w:afterAutospacing="1"/>
    </w:pPr>
    <w:rPr>
      <w:rFonts w:ascii="Times New Roman" w:eastAsia="Times New Roman" w:hAnsi="Times New Roman" w:cs="Times New Roman"/>
      <w:sz w:val="24"/>
      <w:lang w:eastAsia="ja-JP"/>
    </w:rPr>
  </w:style>
  <w:style w:type="character" w:customStyle="1" w:styleId="fieldrange">
    <w:name w:val="fieldrange"/>
    <w:basedOn w:val="DefaultParagraphFont"/>
    <w:rsid w:val="007E77FB"/>
  </w:style>
  <w:style w:type="character" w:customStyle="1" w:styleId="normaltextrun">
    <w:name w:val="normaltextrun"/>
    <w:basedOn w:val="DefaultParagraphFont"/>
    <w:rsid w:val="007E77FB"/>
  </w:style>
  <w:style w:type="character" w:customStyle="1" w:styleId="eop">
    <w:name w:val="eop"/>
    <w:basedOn w:val="DefaultParagraphFont"/>
    <w:rsid w:val="007E77FB"/>
  </w:style>
  <w:style w:type="character" w:customStyle="1" w:styleId="tabchar">
    <w:name w:val="tabchar"/>
    <w:basedOn w:val="DefaultParagraphFont"/>
    <w:rsid w:val="007E77FB"/>
  </w:style>
  <w:style w:type="character" w:customStyle="1" w:styleId="findhit">
    <w:name w:val="findhit"/>
    <w:basedOn w:val="DefaultParagraphFont"/>
    <w:rsid w:val="007E77FB"/>
  </w:style>
  <w:style w:type="paragraph" w:styleId="NormalWeb">
    <w:name w:val="Normal (Web)"/>
    <w:basedOn w:val="Normal"/>
    <w:uiPriority w:val="99"/>
    <w:semiHidden/>
    <w:unhideWhenUsed/>
    <w:rsid w:val="0010667C"/>
    <w:pPr>
      <w:spacing w:before="100" w:beforeAutospacing="1" w:after="100" w:afterAutospacing="1"/>
    </w:pPr>
    <w:rPr>
      <w:rFonts w:ascii="Times New Roman" w:eastAsia="Times New Roman" w:hAnsi="Times New Roman" w:cs="Times New Roman"/>
      <w:sz w:val="24"/>
      <w:lang w:val="en-IE" w:eastAsia="en-IE"/>
    </w:rPr>
  </w:style>
  <w:style w:type="character" w:styleId="UnresolvedMention">
    <w:name w:val="Unresolved Mention"/>
    <w:basedOn w:val="DefaultParagraphFont"/>
    <w:uiPriority w:val="99"/>
    <w:semiHidden/>
    <w:unhideWhenUsed/>
    <w:rsid w:val="00A94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4419401">
      <w:bodyDiv w:val="1"/>
      <w:marLeft w:val="0"/>
      <w:marRight w:val="0"/>
      <w:marTop w:val="0"/>
      <w:marBottom w:val="0"/>
      <w:divBdr>
        <w:top w:val="none" w:sz="0" w:space="0" w:color="auto"/>
        <w:left w:val="none" w:sz="0" w:space="0" w:color="auto"/>
        <w:bottom w:val="none" w:sz="0" w:space="0" w:color="auto"/>
        <w:right w:val="none" w:sz="0" w:space="0" w:color="auto"/>
      </w:divBdr>
    </w:div>
    <w:div w:id="2028174596">
      <w:bodyDiv w:val="1"/>
      <w:marLeft w:val="0"/>
      <w:marRight w:val="0"/>
      <w:marTop w:val="0"/>
      <w:marBottom w:val="0"/>
      <w:divBdr>
        <w:top w:val="none" w:sz="0" w:space="0" w:color="auto"/>
        <w:left w:val="none" w:sz="0" w:space="0" w:color="auto"/>
        <w:bottom w:val="none" w:sz="0" w:space="0" w:color="auto"/>
        <w:right w:val="none" w:sz="0" w:space="0" w:color="auto"/>
      </w:divBdr>
    </w:div>
    <w:div w:id="213963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36/bmj.j4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1327</TotalTime>
  <Pages>5</Pages>
  <Words>2099</Words>
  <Characters>42017</Characters>
  <Application>Microsoft Office Word</Application>
  <DocSecurity>0</DocSecurity>
  <Lines>350</Lines>
  <Paragraphs>88</Paragraphs>
  <ScaleCrop>false</ScaleCrop>
  <HeadingPairs>
    <vt:vector size="2" baseType="variant">
      <vt:variant>
        <vt:lpstr>Title</vt:lpstr>
      </vt:variant>
      <vt:variant>
        <vt:i4>1</vt:i4>
      </vt:variant>
    </vt:vector>
  </HeadingPairs>
  <TitlesOfParts>
    <vt:vector size="1" baseType="lpstr">
      <vt:lpstr/>
    </vt:vector>
  </TitlesOfParts>
  <Company>Royal College of Surgeons in Ireland</Company>
  <LinksUpToDate>false</LinksUpToDate>
  <CharactersWithSpaces>44028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Zakir Khan</dc:creator>
  <cp:keywords/>
  <dc:description/>
  <cp:lastModifiedBy>Zakir Khan</cp:lastModifiedBy>
  <cp:revision>289</cp:revision>
  <dcterms:created xsi:type="dcterms:W3CDTF">2025-02-13T22:59:00Z</dcterms:created>
  <dcterms:modified xsi:type="dcterms:W3CDTF">2026-10-02T18:01:00Z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a33ce4d3-ab0f-455f-9817-2de966ed131c</vt:lpwstr>
  </property>
</Properties>
</file>