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DC31B" w14:textId="77777777" w:rsidR="00B13918" w:rsidRDefault="00B13918" w:rsidP="00145E7A">
      <w:pPr>
        <w:spacing w:after="200" w:line="360" w:lineRule="auto"/>
        <w:jc w:val="center"/>
      </w:pPr>
      <w:r>
        <w:rPr>
          <w:rFonts w:ascii="Times New Roman" w:eastAsia="Times New Roman" w:hAnsi="Times New Roman" w:cs="Times New Roman"/>
          <w:b/>
          <w:bCs/>
          <w:sz w:val="28"/>
          <w:szCs w:val="28"/>
        </w:rPr>
        <w:t>Supporting Information</w:t>
      </w:r>
    </w:p>
    <w:p w14:paraId="09B2A793" w14:textId="77777777" w:rsidR="00057285" w:rsidRPr="00A83E06" w:rsidRDefault="00057285" w:rsidP="00057285">
      <w:pPr>
        <w:spacing w:before="100" w:after="100" w:line="240" w:lineRule="auto"/>
        <w:jc w:val="center"/>
        <w:rPr>
          <w:rFonts w:ascii="Times New Roman" w:hAnsi="Times New Roman" w:cs="Times New Roman"/>
          <w:b/>
          <w:bCs/>
          <w:sz w:val="24"/>
          <w:szCs w:val="24"/>
          <w:lang w:eastAsia="zh-CN"/>
        </w:rPr>
      </w:pPr>
      <w:r w:rsidRPr="00A83E06">
        <w:rPr>
          <w:rFonts w:ascii="Times New Roman" w:hAnsi="Times New Roman" w:cs="Times New Roman"/>
          <w:b/>
          <w:bCs/>
          <w:sz w:val="24"/>
          <w:szCs w:val="24"/>
          <w:lang w:eastAsia="zh-CN"/>
        </w:rPr>
        <w:t>Physics-Guided Design of Ammonia Decomposition Catalysts with Interpretable Machine Learning</w:t>
      </w:r>
    </w:p>
    <w:p w14:paraId="3856F311" w14:textId="77777777" w:rsidR="00415E95" w:rsidRPr="00AB66E2" w:rsidRDefault="00415E95" w:rsidP="00415E95">
      <w:pPr>
        <w:pStyle w:val="AuthorsNACS"/>
        <w:spacing w:before="100" w:after="100"/>
        <w:rPr>
          <w:i/>
          <w:iCs/>
          <w:sz w:val="22"/>
          <w:szCs w:val="22"/>
          <w:lang w:eastAsia="zh-CN"/>
        </w:rPr>
      </w:pPr>
      <w:r w:rsidRPr="00AB66E2">
        <w:rPr>
          <w:i/>
          <w:iCs/>
          <w:sz w:val="22"/>
          <w:szCs w:val="22"/>
        </w:rPr>
        <w:t>Pragyansh Singh, Jiaqi Yang, Fanglin Che</w:t>
      </w:r>
      <w:r w:rsidRPr="00AB66E2">
        <w:rPr>
          <w:i/>
          <w:iCs/>
          <w:sz w:val="22"/>
          <w:szCs w:val="22"/>
          <w:vertAlign w:val="superscript"/>
        </w:rPr>
        <w:t>*</w:t>
      </w:r>
      <w:r w:rsidRPr="00AB66E2">
        <w:rPr>
          <w:i/>
          <w:iCs/>
          <w:sz w:val="22"/>
          <w:szCs w:val="22"/>
          <w:vertAlign w:val="superscript"/>
          <w:lang w:eastAsia="zh-CN"/>
        </w:rPr>
        <w:t xml:space="preserve"> </w:t>
      </w:r>
    </w:p>
    <w:p w14:paraId="7AB7AF8F" w14:textId="77777777" w:rsidR="00415E95" w:rsidRPr="00AB66E2" w:rsidRDefault="00415E95" w:rsidP="00415E95">
      <w:pPr>
        <w:pStyle w:val="AuthorAddressNACS"/>
        <w:spacing w:before="100" w:after="100"/>
        <w:rPr>
          <w:i w:val="0"/>
          <w:iCs/>
          <w:sz w:val="22"/>
          <w:szCs w:val="22"/>
        </w:rPr>
      </w:pPr>
      <w:r w:rsidRPr="00AB66E2">
        <w:rPr>
          <w:i w:val="0"/>
          <w:iCs/>
          <w:sz w:val="22"/>
          <w:szCs w:val="22"/>
        </w:rPr>
        <w:t>Department of Chemical Engineering, Worcester Polytechnic Institute, Worcester, MA 01609, USA.</w:t>
      </w:r>
    </w:p>
    <w:p w14:paraId="73D6FFBA" w14:textId="77777777" w:rsidR="00415E95" w:rsidRPr="00AB66E2" w:rsidRDefault="00415E95" w:rsidP="00415E95">
      <w:pPr>
        <w:pStyle w:val="AuthorAddressNACS"/>
        <w:spacing w:before="100" w:after="100"/>
        <w:rPr>
          <w:i w:val="0"/>
          <w:iCs/>
          <w:sz w:val="22"/>
          <w:szCs w:val="22"/>
        </w:rPr>
      </w:pPr>
      <w:r w:rsidRPr="00AB66E2">
        <w:rPr>
          <w:i w:val="0"/>
          <w:iCs/>
          <w:sz w:val="22"/>
          <w:szCs w:val="22"/>
          <w:vertAlign w:val="superscript"/>
          <w:lang w:eastAsia="zh-CN"/>
        </w:rPr>
        <w:t>*</w:t>
      </w:r>
      <w:r w:rsidRPr="00AB66E2">
        <w:rPr>
          <w:i w:val="0"/>
          <w:iCs/>
          <w:sz w:val="22"/>
          <w:szCs w:val="22"/>
          <w:lang w:eastAsia="zh-CN"/>
        </w:rPr>
        <w:t>Corresponding Author Email: fche@wpi.edu</w:t>
      </w:r>
    </w:p>
    <w:p w14:paraId="729F8492" w14:textId="77777777" w:rsidR="00B13918" w:rsidRDefault="00B13918" w:rsidP="00D2332B">
      <w:pPr>
        <w:spacing w:before="100" w:after="100" w:line="360" w:lineRule="auto"/>
        <w:jc w:val="both"/>
        <w:rPr>
          <w:rFonts w:ascii="Times New Roman" w:hAnsi="Times New Roman" w:cs="Times New Roman"/>
          <w:b/>
          <w:bCs/>
          <w:sz w:val="24"/>
          <w:szCs w:val="24"/>
        </w:rPr>
      </w:pPr>
    </w:p>
    <w:p w14:paraId="473880D5" w14:textId="77777777" w:rsidR="00320222" w:rsidRDefault="00320222" w:rsidP="00D2332B">
      <w:pPr>
        <w:spacing w:before="100" w:after="100" w:line="360" w:lineRule="auto"/>
        <w:jc w:val="both"/>
        <w:rPr>
          <w:rFonts w:ascii="Times New Roman" w:hAnsi="Times New Roman" w:cs="Times New Roman"/>
          <w:b/>
          <w:bCs/>
          <w:sz w:val="24"/>
          <w:szCs w:val="24"/>
        </w:rPr>
      </w:pPr>
    </w:p>
    <w:p w14:paraId="41A144F2" w14:textId="77777777" w:rsidR="00320222" w:rsidRDefault="00320222" w:rsidP="00D2332B">
      <w:pPr>
        <w:spacing w:before="100" w:after="100" w:line="360" w:lineRule="auto"/>
        <w:jc w:val="both"/>
        <w:rPr>
          <w:rFonts w:ascii="Times New Roman" w:hAnsi="Times New Roman" w:cs="Times New Roman"/>
          <w:b/>
          <w:bCs/>
          <w:sz w:val="24"/>
          <w:szCs w:val="24"/>
        </w:rPr>
      </w:pPr>
    </w:p>
    <w:p w14:paraId="1AAE58F1" w14:textId="77777777" w:rsidR="00320222" w:rsidRDefault="00320222" w:rsidP="00D2332B">
      <w:pPr>
        <w:spacing w:before="100" w:after="100" w:line="360" w:lineRule="auto"/>
        <w:jc w:val="both"/>
        <w:rPr>
          <w:rFonts w:ascii="Times New Roman" w:hAnsi="Times New Roman" w:cs="Times New Roman"/>
          <w:b/>
          <w:bCs/>
          <w:sz w:val="24"/>
          <w:szCs w:val="24"/>
        </w:rPr>
      </w:pPr>
    </w:p>
    <w:p w14:paraId="0D9C585B" w14:textId="77777777" w:rsidR="00320222" w:rsidRDefault="00320222" w:rsidP="00D2332B">
      <w:pPr>
        <w:spacing w:before="100" w:after="100" w:line="360" w:lineRule="auto"/>
        <w:jc w:val="both"/>
        <w:rPr>
          <w:rFonts w:ascii="Times New Roman" w:hAnsi="Times New Roman" w:cs="Times New Roman"/>
          <w:b/>
          <w:bCs/>
          <w:sz w:val="24"/>
          <w:szCs w:val="24"/>
        </w:rPr>
      </w:pPr>
    </w:p>
    <w:p w14:paraId="20FBF1C5" w14:textId="77777777" w:rsidR="00320222" w:rsidRDefault="00320222" w:rsidP="00D2332B">
      <w:pPr>
        <w:spacing w:before="100" w:after="100" w:line="360" w:lineRule="auto"/>
        <w:jc w:val="both"/>
        <w:rPr>
          <w:rFonts w:ascii="Times New Roman" w:hAnsi="Times New Roman" w:cs="Times New Roman"/>
          <w:b/>
          <w:bCs/>
          <w:sz w:val="24"/>
          <w:szCs w:val="24"/>
        </w:rPr>
      </w:pPr>
    </w:p>
    <w:p w14:paraId="78E5289F" w14:textId="77777777" w:rsidR="00320222" w:rsidRDefault="00320222" w:rsidP="00D2332B">
      <w:pPr>
        <w:spacing w:before="100" w:after="100" w:line="360" w:lineRule="auto"/>
        <w:jc w:val="both"/>
        <w:rPr>
          <w:rFonts w:ascii="Times New Roman" w:hAnsi="Times New Roman" w:cs="Times New Roman"/>
          <w:b/>
          <w:bCs/>
          <w:sz w:val="24"/>
          <w:szCs w:val="24"/>
        </w:rPr>
      </w:pPr>
    </w:p>
    <w:p w14:paraId="63025156" w14:textId="77777777" w:rsidR="00320222" w:rsidRDefault="00320222" w:rsidP="00D2332B">
      <w:pPr>
        <w:spacing w:before="100" w:after="100" w:line="360" w:lineRule="auto"/>
        <w:jc w:val="both"/>
        <w:rPr>
          <w:rFonts w:ascii="Times New Roman" w:hAnsi="Times New Roman" w:cs="Times New Roman"/>
          <w:b/>
          <w:bCs/>
          <w:sz w:val="24"/>
          <w:szCs w:val="24"/>
        </w:rPr>
      </w:pPr>
    </w:p>
    <w:p w14:paraId="75124F87" w14:textId="77777777" w:rsidR="00DB6A88" w:rsidRDefault="00DB6A88" w:rsidP="00D2332B">
      <w:pPr>
        <w:spacing w:before="100" w:after="100" w:line="360" w:lineRule="auto"/>
        <w:jc w:val="both"/>
        <w:rPr>
          <w:rFonts w:ascii="Times New Roman" w:hAnsi="Times New Roman" w:cs="Times New Roman"/>
          <w:b/>
          <w:bCs/>
          <w:sz w:val="24"/>
          <w:szCs w:val="24"/>
        </w:rPr>
      </w:pPr>
    </w:p>
    <w:p w14:paraId="419E66AC" w14:textId="77777777" w:rsidR="00DB6A88" w:rsidRDefault="00DB6A88" w:rsidP="00D2332B">
      <w:pPr>
        <w:spacing w:before="100" w:after="100" w:line="360" w:lineRule="auto"/>
        <w:jc w:val="both"/>
        <w:rPr>
          <w:rFonts w:ascii="Times New Roman" w:hAnsi="Times New Roman" w:cs="Times New Roman"/>
          <w:b/>
          <w:bCs/>
          <w:sz w:val="24"/>
          <w:szCs w:val="24"/>
        </w:rPr>
      </w:pPr>
    </w:p>
    <w:p w14:paraId="46EBFC89" w14:textId="77777777" w:rsidR="00DB6A88" w:rsidRDefault="00DB6A88" w:rsidP="00D2332B">
      <w:pPr>
        <w:spacing w:before="100" w:after="100" w:line="360" w:lineRule="auto"/>
        <w:jc w:val="both"/>
        <w:rPr>
          <w:rFonts w:ascii="Times New Roman" w:hAnsi="Times New Roman" w:cs="Times New Roman"/>
          <w:b/>
          <w:bCs/>
          <w:sz w:val="24"/>
          <w:szCs w:val="24"/>
        </w:rPr>
      </w:pPr>
    </w:p>
    <w:p w14:paraId="58DC75E0" w14:textId="77777777" w:rsidR="00DB6A88" w:rsidRDefault="00DB6A88" w:rsidP="00D2332B">
      <w:pPr>
        <w:spacing w:before="100" w:after="100" w:line="360" w:lineRule="auto"/>
        <w:jc w:val="both"/>
        <w:rPr>
          <w:rFonts w:ascii="Times New Roman" w:hAnsi="Times New Roman" w:cs="Times New Roman"/>
          <w:b/>
          <w:bCs/>
          <w:sz w:val="24"/>
          <w:szCs w:val="24"/>
        </w:rPr>
      </w:pPr>
    </w:p>
    <w:p w14:paraId="3232C14F" w14:textId="77777777" w:rsidR="00DB6A88" w:rsidRDefault="00DB6A88" w:rsidP="00D2332B">
      <w:pPr>
        <w:spacing w:before="100" w:after="100" w:line="360" w:lineRule="auto"/>
        <w:jc w:val="both"/>
        <w:rPr>
          <w:rFonts w:ascii="Times New Roman" w:hAnsi="Times New Roman" w:cs="Times New Roman"/>
          <w:b/>
          <w:bCs/>
          <w:sz w:val="24"/>
          <w:szCs w:val="24"/>
        </w:rPr>
      </w:pPr>
    </w:p>
    <w:p w14:paraId="7B14E0E4" w14:textId="77777777" w:rsidR="00DB6A88" w:rsidRDefault="00DB6A88" w:rsidP="00D2332B">
      <w:pPr>
        <w:spacing w:before="100" w:after="100" w:line="360" w:lineRule="auto"/>
        <w:jc w:val="both"/>
        <w:rPr>
          <w:rFonts w:ascii="Times New Roman" w:hAnsi="Times New Roman" w:cs="Times New Roman"/>
          <w:b/>
          <w:bCs/>
          <w:sz w:val="24"/>
          <w:szCs w:val="24"/>
        </w:rPr>
      </w:pPr>
    </w:p>
    <w:p w14:paraId="29FFF084" w14:textId="77777777" w:rsidR="00DB6A88" w:rsidRDefault="00DB6A88" w:rsidP="00D2332B">
      <w:pPr>
        <w:spacing w:before="100" w:after="100" w:line="360" w:lineRule="auto"/>
        <w:jc w:val="both"/>
        <w:rPr>
          <w:rFonts w:ascii="Times New Roman" w:hAnsi="Times New Roman" w:cs="Times New Roman"/>
          <w:b/>
          <w:bCs/>
          <w:sz w:val="24"/>
          <w:szCs w:val="24"/>
        </w:rPr>
      </w:pPr>
    </w:p>
    <w:p w14:paraId="47E1DA87" w14:textId="77777777" w:rsidR="00DB6A88" w:rsidRDefault="00DB6A88" w:rsidP="00D2332B">
      <w:pPr>
        <w:spacing w:before="100" w:after="100" w:line="360" w:lineRule="auto"/>
        <w:jc w:val="both"/>
        <w:rPr>
          <w:rFonts w:ascii="Times New Roman" w:hAnsi="Times New Roman" w:cs="Times New Roman"/>
          <w:b/>
          <w:bCs/>
          <w:sz w:val="24"/>
          <w:szCs w:val="24"/>
        </w:rPr>
      </w:pPr>
    </w:p>
    <w:p w14:paraId="33266123" w14:textId="77777777" w:rsidR="00DB6A88" w:rsidRDefault="00DB6A88" w:rsidP="00D2332B">
      <w:pPr>
        <w:spacing w:before="100" w:after="100" w:line="360" w:lineRule="auto"/>
        <w:jc w:val="both"/>
        <w:rPr>
          <w:rFonts w:ascii="Times New Roman" w:hAnsi="Times New Roman" w:cs="Times New Roman"/>
          <w:b/>
          <w:bCs/>
          <w:sz w:val="24"/>
          <w:szCs w:val="24"/>
        </w:rPr>
      </w:pPr>
    </w:p>
    <w:p w14:paraId="7CC208BD" w14:textId="77777777" w:rsidR="00DB6A88" w:rsidRDefault="00DB6A88" w:rsidP="00D2332B">
      <w:pPr>
        <w:spacing w:before="100" w:after="100" w:line="360" w:lineRule="auto"/>
        <w:jc w:val="both"/>
        <w:rPr>
          <w:rFonts w:ascii="Times New Roman" w:hAnsi="Times New Roman" w:cs="Times New Roman"/>
          <w:b/>
          <w:bCs/>
          <w:sz w:val="24"/>
          <w:szCs w:val="24"/>
        </w:rPr>
      </w:pPr>
    </w:p>
    <w:p w14:paraId="47B9C0BD" w14:textId="77777777" w:rsidR="00DB6A88" w:rsidRDefault="00DB6A88" w:rsidP="00D2332B">
      <w:pPr>
        <w:spacing w:before="100" w:after="100" w:line="360" w:lineRule="auto"/>
        <w:jc w:val="both"/>
        <w:rPr>
          <w:rFonts w:ascii="Times New Roman" w:hAnsi="Times New Roman" w:cs="Times New Roman"/>
          <w:b/>
          <w:bCs/>
          <w:sz w:val="24"/>
          <w:szCs w:val="24"/>
        </w:rPr>
      </w:pPr>
    </w:p>
    <w:p w14:paraId="28250B79" w14:textId="77777777" w:rsidR="00CA063C" w:rsidRDefault="00CA063C" w:rsidP="00D2332B">
      <w:pPr>
        <w:spacing w:before="100" w:after="100" w:line="360" w:lineRule="auto"/>
        <w:jc w:val="both"/>
        <w:rPr>
          <w:rFonts w:ascii="Times New Roman" w:hAnsi="Times New Roman" w:cs="Times New Roman"/>
          <w:b/>
          <w:bCs/>
          <w:sz w:val="24"/>
          <w:szCs w:val="24"/>
        </w:rPr>
      </w:pPr>
    </w:p>
    <w:p w14:paraId="20CF4233" w14:textId="77777777" w:rsidR="00CA063C" w:rsidRDefault="00CA063C" w:rsidP="00D2332B">
      <w:pPr>
        <w:spacing w:before="100" w:after="100" w:line="360" w:lineRule="auto"/>
        <w:jc w:val="both"/>
        <w:rPr>
          <w:rFonts w:ascii="Times New Roman" w:hAnsi="Times New Roman" w:cs="Times New Roman"/>
          <w:b/>
          <w:bCs/>
          <w:sz w:val="24"/>
          <w:szCs w:val="24"/>
        </w:rPr>
      </w:pPr>
    </w:p>
    <w:p w14:paraId="1DE5C51C" w14:textId="77777777" w:rsidR="006165B4" w:rsidRDefault="00E220A4" w:rsidP="006E5FD5">
      <w:pPr>
        <w:spacing w:before="100" w:after="10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S1. DFT </w:t>
      </w:r>
      <w:r w:rsidR="00173A4B">
        <w:rPr>
          <w:rFonts w:ascii="Times New Roman" w:hAnsi="Times New Roman" w:cs="Times New Roman"/>
          <w:b/>
          <w:bCs/>
          <w:sz w:val="24"/>
          <w:szCs w:val="24"/>
        </w:rPr>
        <w:t>Met</w:t>
      </w:r>
      <w:r w:rsidR="004D3709">
        <w:rPr>
          <w:rFonts w:ascii="Times New Roman" w:hAnsi="Times New Roman" w:cs="Times New Roman"/>
          <w:b/>
          <w:bCs/>
          <w:sz w:val="24"/>
          <w:szCs w:val="24"/>
        </w:rPr>
        <w:t>hodology Details</w:t>
      </w:r>
    </w:p>
    <w:p w14:paraId="59F59F96" w14:textId="539F35F4" w:rsidR="004C4051" w:rsidRPr="002C373F" w:rsidRDefault="004C4051" w:rsidP="006E5FD5">
      <w:pPr>
        <w:spacing w:before="100" w:after="100" w:line="360" w:lineRule="auto"/>
        <w:jc w:val="both"/>
        <w:rPr>
          <w:rFonts w:ascii="Times New Roman" w:hAnsi="Times New Roman" w:cs="Times New Roman"/>
          <w:b/>
          <w:bCs/>
          <w:sz w:val="24"/>
          <w:szCs w:val="24"/>
        </w:rPr>
      </w:pPr>
      <w:r w:rsidRPr="002C373F">
        <w:rPr>
          <w:rFonts w:ascii="Times New Roman" w:hAnsi="Times New Roman" w:cs="Times New Roman"/>
          <w:b/>
          <w:bCs/>
          <w:sz w:val="24"/>
          <w:szCs w:val="24"/>
        </w:rPr>
        <w:t>S1.1 Surface Models</w:t>
      </w:r>
    </w:p>
    <w:p w14:paraId="6F9B17CB" w14:textId="3313F3EF" w:rsidR="004C4051" w:rsidRDefault="004C4051" w:rsidP="006E5FD5">
      <w:pPr>
        <w:spacing w:after="1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Six terminations were considered for each</w:t>
      </w:r>
      <w:r w:rsidR="0087065C">
        <w:rPr>
          <w:rFonts w:ascii="Times New Roman" w:eastAsia="Times New Roman" w:hAnsi="Times New Roman" w:cs="Times New Roman"/>
          <w:sz w:val="24"/>
          <w:szCs w:val="24"/>
        </w:rPr>
        <w:t xml:space="preserve"> Ru and Co</w:t>
      </w:r>
      <w:r>
        <w:rPr>
          <w:rFonts w:ascii="Times New Roman" w:eastAsia="Times New Roman" w:hAnsi="Times New Roman" w:cs="Times New Roman"/>
          <w:sz w:val="24"/>
          <w:szCs w:val="24"/>
        </w:rPr>
        <w:t xml:space="preserve"> metal</w:t>
      </w:r>
      <w:r w:rsidR="00DD06A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close-packed (0001) basal plane and the stepped (10</w:t>
      </w:r>
      <w:r w:rsidR="00C6798E">
        <w:rPr>
          <w:rFonts w:ascii="Times New Roman" w:eastAsia="Times New Roman" w:hAnsi="Times New Roman" w:cs="Times New Roman"/>
          <w:sz w:val="24"/>
          <w:szCs w:val="24"/>
        </w:rPr>
        <w:t>-</w:t>
      </w:r>
      <w:r>
        <w:rPr>
          <w:rFonts w:ascii="Times New Roman" w:eastAsia="Times New Roman" w:hAnsi="Times New Roman" w:cs="Times New Roman"/>
          <w:sz w:val="24"/>
          <w:szCs w:val="24"/>
        </w:rPr>
        <w:t>10), (10</w:t>
      </w:r>
      <w:r w:rsidR="005C11D3">
        <w:rPr>
          <w:rFonts w:ascii="Times New Roman" w:eastAsia="Times New Roman" w:hAnsi="Times New Roman" w:cs="Times New Roman"/>
          <w:sz w:val="24"/>
          <w:szCs w:val="24"/>
        </w:rPr>
        <w:t>-</w:t>
      </w:r>
      <w:r>
        <w:rPr>
          <w:rFonts w:ascii="Times New Roman" w:eastAsia="Times New Roman" w:hAnsi="Times New Roman" w:cs="Times New Roman"/>
          <w:sz w:val="24"/>
          <w:szCs w:val="24"/>
        </w:rPr>
        <w:t>11), (10</w:t>
      </w:r>
      <w:r w:rsidR="00F470D4">
        <w:rPr>
          <w:rFonts w:ascii="Times New Roman" w:eastAsia="Times New Roman" w:hAnsi="Times New Roman" w:cs="Times New Roman"/>
          <w:sz w:val="24"/>
          <w:szCs w:val="24"/>
        </w:rPr>
        <w:t>-</w:t>
      </w:r>
      <w:r>
        <w:rPr>
          <w:rFonts w:ascii="Times New Roman" w:eastAsia="Times New Roman" w:hAnsi="Times New Roman" w:cs="Times New Roman"/>
          <w:sz w:val="24"/>
          <w:szCs w:val="24"/>
        </w:rPr>
        <w:t>13), (11</w:t>
      </w:r>
      <w:r w:rsidR="00431480">
        <w:rPr>
          <w:rFonts w:ascii="Times New Roman" w:eastAsia="Times New Roman" w:hAnsi="Times New Roman" w:cs="Times New Roman"/>
          <w:sz w:val="24"/>
          <w:szCs w:val="24"/>
        </w:rPr>
        <w:t>-</w:t>
      </w:r>
      <w:r>
        <w:rPr>
          <w:rFonts w:ascii="Times New Roman" w:eastAsia="Times New Roman" w:hAnsi="Times New Roman" w:cs="Times New Roman"/>
          <w:sz w:val="24"/>
          <w:szCs w:val="24"/>
        </w:rPr>
        <w:t>21), and (2</w:t>
      </w:r>
      <w:r w:rsidR="00935E6F">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935E6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12) surfaces, each modeled as a p(4×4) </w:t>
      </w:r>
      <w:r w:rsidR="00BE0ADE" w:rsidRPr="00BE0ADE">
        <w:rPr>
          <w:rFonts w:ascii="Times New Roman" w:eastAsia="Times New Roman" w:hAnsi="Times New Roman" w:cs="Times New Roman"/>
          <w:sz w:val="24"/>
          <w:szCs w:val="24"/>
        </w:rPr>
        <w:t>supercell slab consisting of four atomic layers, separated by approximately 11 Å of vacuum in the</w:t>
      </w:r>
      <w:r w:rsidR="00F664BD">
        <w:rPr>
          <w:rFonts w:ascii="Times New Roman" w:eastAsia="Times New Roman" w:hAnsi="Times New Roman" w:cs="Times New Roman"/>
          <w:sz w:val="24"/>
          <w:szCs w:val="24"/>
        </w:rPr>
        <w:t xml:space="preserve"> z</w:t>
      </w:r>
      <w:r w:rsidR="00BE0ADE" w:rsidRPr="00BE0ADE">
        <w:rPr>
          <w:rFonts w:ascii="Times New Roman" w:eastAsia="Times New Roman" w:hAnsi="Times New Roman" w:cs="Times New Roman"/>
          <w:sz w:val="24"/>
          <w:szCs w:val="24"/>
        </w:rPr>
        <w:t>-direction to strictly prevent spurious interactions between periodic images</w:t>
      </w:r>
      <w:r w:rsidR="005E74B0">
        <w:rPr>
          <w:rFonts w:ascii="Times New Roman" w:eastAsia="Times New Roman" w:hAnsi="Times New Roman" w:cs="Times New Roman"/>
          <w:sz w:val="24"/>
          <w:szCs w:val="24"/>
        </w:rPr>
        <w:t xml:space="preserve"> (</w:t>
      </w:r>
      <w:r w:rsidR="005E74B0" w:rsidRPr="0036699C">
        <w:rPr>
          <w:rFonts w:ascii="Times New Roman" w:eastAsia="Times New Roman" w:hAnsi="Times New Roman" w:cs="Times New Roman"/>
          <w:b/>
          <w:bCs/>
          <w:sz w:val="24"/>
          <w:szCs w:val="24"/>
        </w:rPr>
        <w:t>Table S1</w:t>
      </w:r>
      <w:r w:rsidR="005E74B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E53A5">
        <w:rPr>
          <w:rFonts w:ascii="Times New Roman" w:eastAsia="Times New Roman" w:hAnsi="Times New Roman" w:cs="Times New Roman"/>
          <w:b/>
          <w:bCs/>
          <w:sz w:val="24"/>
          <w:szCs w:val="24"/>
        </w:rPr>
        <w:t>Figures S1</w:t>
      </w:r>
      <w:r>
        <w:rPr>
          <w:rFonts w:ascii="Times New Roman" w:eastAsia="Times New Roman" w:hAnsi="Times New Roman" w:cs="Times New Roman"/>
          <w:sz w:val="24"/>
          <w:szCs w:val="24"/>
        </w:rPr>
        <w:t xml:space="preserve"> to </w:t>
      </w:r>
      <w:r w:rsidRPr="00BE53A5">
        <w:rPr>
          <w:rFonts w:ascii="Times New Roman" w:eastAsia="Times New Roman" w:hAnsi="Times New Roman" w:cs="Times New Roman"/>
          <w:b/>
          <w:bCs/>
          <w:sz w:val="24"/>
          <w:szCs w:val="24"/>
        </w:rPr>
        <w:t>S6</w:t>
      </w:r>
      <w:r>
        <w:rPr>
          <w:rFonts w:ascii="Times New Roman" w:eastAsia="Times New Roman" w:hAnsi="Times New Roman" w:cs="Times New Roman"/>
          <w:sz w:val="24"/>
          <w:szCs w:val="24"/>
        </w:rPr>
        <w:t xml:space="preserve"> show the optimized geometries for the Ru terminations in top and side view. </w:t>
      </w:r>
      <w:r w:rsidR="005C4A30" w:rsidRPr="005C4A30">
        <w:rPr>
          <w:rFonts w:ascii="Times New Roman" w:eastAsia="Times New Roman" w:hAnsi="Times New Roman" w:cs="Times New Roman"/>
          <w:sz w:val="24"/>
          <w:szCs w:val="24"/>
        </w:rPr>
        <w:t>Within each figure, panel (a) depicts the clean, pristine surface with all candidate adsorption sites explicitly indicated</w:t>
      </w:r>
      <w:r w:rsidR="00EE1348">
        <w:rPr>
          <w:rFonts w:ascii="Times New Roman" w:eastAsia="Times New Roman" w:hAnsi="Times New Roman" w:cs="Times New Roman"/>
          <w:sz w:val="24"/>
          <w:szCs w:val="24"/>
        </w:rPr>
        <w:t xml:space="preserve"> with the red dots and </w:t>
      </w:r>
      <w:r w:rsidR="00F12869">
        <w:rPr>
          <w:rFonts w:ascii="Times New Roman" w:eastAsia="Times New Roman" w:hAnsi="Times New Roman" w:cs="Times New Roman"/>
          <w:sz w:val="24"/>
          <w:szCs w:val="24"/>
        </w:rPr>
        <w:t>corresponding label</w:t>
      </w:r>
      <w:r w:rsidR="005C4A30" w:rsidRPr="005C4A30">
        <w:rPr>
          <w:rFonts w:ascii="Times New Roman" w:eastAsia="Times New Roman" w:hAnsi="Times New Roman" w:cs="Times New Roman"/>
          <w:sz w:val="24"/>
          <w:szCs w:val="24"/>
        </w:rPr>
        <w:t>. The subsequent panels display the corresponding adatom-decorated configurations constructed upon that specific termination. For visual clarity, beige spheres denote the exposed surface atoms of the underlying slab, while blue spheres explicitly denote the introduced metal adatoms.</w:t>
      </w:r>
    </w:p>
    <w:p w14:paraId="047BAD3C" w14:textId="77777777" w:rsidR="00D42338" w:rsidRPr="00254D90" w:rsidRDefault="00D42338" w:rsidP="00D42338">
      <w:pPr>
        <w:spacing w:before="100" w:after="10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Table S1. </w:t>
      </w:r>
      <w:r>
        <w:rPr>
          <w:rFonts w:ascii="Times New Roman" w:hAnsi="Times New Roman" w:cs="Times New Roman"/>
          <w:sz w:val="24"/>
          <w:szCs w:val="24"/>
        </w:rPr>
        <w:t>Comparison of surface facets and their energies with existing literature record</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&lt;EndNote&gt;&lt;Cite&gt;&lt;Author&gt;Tran&lt;/Author&gt;&lt;Year&gt;2016&lt;/Year&gt;&lt;RecNum&gt;7&lt;/RecNum&gt;&lt;DisplayText&gt;&lt;style face="superscript"&gt;1&lt;/style&gt;&lt;/DisplayText&gt;&lt;record&gt;&lt;rec-number&gt;7&lt;/rec-number&gt;&lt;foreign-keys&gt;&lt;key app="EN" db-id="x59ar2vwlwraayeaatuxapset5f5v2f2rxd2" timestamp="1783738915"&gt;7&lt;/key&gt;&lt;/foreign-keys&gt;&lt;ref-type name="Journal Article"&gt;17&lt;/ref-type&gt;&lt;contributors&gt;&lt;authors&gt;&lt;author&gt;Tran, Richard&lt;/author&gt;&lt;author&gt;Xu, Zihan&lt;/author&gt;&lt;author&gt;Radhakrishnan, Balachandran&lt;/author&gt;&lt;author&gt;Winston, Donald&lt;/author&gt;&lt;author&gt;Sun, Wenhao&lt;/author&gt;&lt;author&gt;Persson, Kristin A.&lt;/author&gt;&lt;author&gt;Ong, Shyue Ping&lt;/author&gt;&lt;/authors&gt;&lt;/contributors&gt;&lt;titles&gt;&lt;title&gt;Surface energies of elemental crystals&lt;/title&gt;&lt;secondary-title&gt;Scientific Data&lt;/secondary-title&gt;&lt;/titles&gt;&lt;periodical&gt;&lt;full-title&gt;Scientific Data&lt;/full-title&gt;&lt;/periodical&gt;&lt;pages&gt;160080&lt;/pages&gt;&lt;volume&gt;3&lt;/volume&gt;&lt;number&gt;1&lt;/number&gt;&lt;dates&gt;&lt;year&gt;2016&lt;/year&gt;&lt;pub-dates&gt;&lt;date&gt;2016/09/13&lt;/date&gt;&lt;/pub-dates&gt;&lt;/dates&gt;&lt;isbn&gt;2052-4463&lt;/isbn&gt;&lt;urls&gt;&lt;related-urls&gt;&lt;url&gt;https://doi.org/10.1038/sdata.2016.80&lt;/url&gt;&lt;/related-urls&gt;&lt;/urls&gt;&lt;electronic-resource-num&gt;10.1038/sdata.2016.80&lt;/electronic-resource-num&gt;&lt;/record&gt;&lt;/Cite&gt;&lt;/EndNote&gt;</w:instrText>
      </w:r>
      <w:r>
        <w:rPr>
          <w:rFonts w:ascii="Times New Roman" w:hAnsi="Times New Roman" w:cs="Times New Roman"/>
          <w:sz w:val="24"/>
          <w:szCs w:val="24"/>
        </w:rPr>
        <w:fldChar w:fldCharType="separate"/>
      </w:r>
      <w:r w:rsidRPr="000B5B23">
        <w:rPr>
          <w:rFonts w:ascii="Times New Roman" w:hAnsi="Times New Roman" w:cs="Times New Roman"/>
          <w:noProof/>
          <w:sz w:val="24"/>
          <w:szCs w:val="24"/>
          <w:vertAlign w:val="superscript"/>
        </w:rPr>
        <w:t>1</w:t>
      </w:r>
      <w:r>
        <w:rPr>
          <w:rFonts w:ascii="Times New Roman" w:hAnsi="Times New Roman" w:cs="Times New Roman"/>
          <w:sz w:val="24"/>
          <w:szCs w:val="24"/>
        </w:rPr>
        <w:fldChar w:fldCharType="end"/>
      </w:r>
      <w:r>
        <w:rPr>
          <w:rFonts w:ascii="Times New Roman" w:hAnsi="Times New Roman" w:cs="Times New Roman"/>
          <w:sz w:val="24"/>
          <w:szCs w:val="24"/>
        </w:rPr>
        <w:t>.</w:t>
      </w:r>
    </w:p>
    <w:tbl>
      <w:tblPr>
        <w:tblW w:w="9133" w:type="dxa"/>
        <w:tblBorders>
          <w:top w:val="single" w:sz="6" w:space="0" w:color="auto"/>
          <w:bottom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40"/>
        <w:gridCol w:w="2970"/>
        <w:gridCol w:w="2923"/>
      </w:tblGrid>
      <w:tr w:rsidR="00D42338" w:rsidRPr="002E4605" w14:paraId="4309B743" w14:textId="77777777" w:rsidTr="009C505E">
        <w:trPr>
          <w:trHeight w:val="409"/>
          <w:tblHeader/>
        </w:trPr>
        <w:tc>
          <w:tcPr>
            <w:tcW w:w="3240" w:type="dxa"/>
            <w:shd w:val="clear" w:color="auto" w:fill="E8E8E8"/>
            <w:tcMar>
              <w:top w:w="60" w:type="dxa"/>
              <w:left w:w="100" w:type="dxa"/>
              <w:bottom w:w="60" w:type="dxa"/>
              <w:right w:w="100" w:type="dxa"/>
            </w:tcMar>
            <w:vAlign w:val="center"/>
          </w:tcPr>
          <w:p w14:paraId="17B1876E" w14:textId="77777777" w:rsidR="00D42338" w:rsidRPr="002E4605" w:rsidRDefault="00D42338" w:rsidP="009C505E">
            <w:pPr>
              <w:spacing w:before="20" w:after="20" w:line="360" w:lineRule="auto"/>
              <w:jc w:val="center"/>
              <w:rPr>
                <w:rFonts w:ascii="Times New Roman" w:hAnsi="Times New Roman" w:cs="Times New Roman"/>
                <w:b/>
                <w:bCs/>
              </w:rPr>
            </w:pPr>
            <w:r>
              <w:rPr>
                <w:rFonts w:ascii="Times New Roman" w:hAnsi="Times New Roman" w:cs="Times New Roman"/>
                <w:b/>
                <w:bCs/>
              </w:rPr>
              <w:t>Surface Miller Indices</w:t>
            </w:r>
          </w:p>
        </w:tc>
        <w:tc>
          <w:tcPr>
            <w:tcW w:w="2970" w:type="dxa"/>
            <w:shd w:val="clear" w:color="auto" w:fill="E8E8E8"/>
          </w:tcPr>
          <w:p w14:paraId="10A53605" w14:textId="72EC61DE" w:rsidR="00D42338" w:rsidRPr="002E4605" w:rsidRDefault="00D42338" w:rsidP="009C505E">
            <w:pPr>
              <w:spacing w:before="20" w:after="20" w:line="360" w:lineRule="auto"/>
              <w:jc w:val="center"/>
              <w:rPr>
                <w:rFonts w:ascii="Times New Roman" w:hAnsi="Times New Roman" w:cs="Times New Roman"/>
                <w:b/>
                <w:bCs/>
              </w:rPr>
            </w:pPr>
            <w:r>
              <w:rPr>
                <w:rFonts w:ascii="Times New Roman" w:hAnsi="Times New Roman" w:cs="Times New Roman"/>
                <w:b/>
                <w:bCs/>
              </w:rPr>
              <w:t>Surface Energy (our model)</w:t>
            </w:r>
            <w:r w:rsidR="001371A1">
              <w:rPr>
                <w:rFonts w:ascii="Times New Roman" w:hAnsi="Times New Roman" w:cs="Times New Roman"/>
                <w:b/>
                <w:bCs/>
              </w:rPr>
              <w:t xml:space="preserve"> </w:t>
            </w:r>
            <w:r w:rsidR="001371A1" w:rsidRPr="001371A1">
              <w:rPr>
                <w:rFonts w:ascii="Times New Roman" w:hAnsi="Times New Roman" w:cs="Times New Roman"/>
                <w:b/>
                <w:bCs/>
              </w:rPr>
              <w:t>(eV Å</w:t>
            </w:r>
            <w:r w:rsidR="001371A1" w:rsidRPr="001371A1">
              <w:rPr>
                <w:rFonts w:ascii="Times New Roman" w:hAnsi="Times New Roman" w:cs="Times New Roman"/>
                <w:b/>
                <w:bCs/>
                <w:vertAlign w:val="superscript"/>
              </w:rPr>
              <w:t>-2</w:t>
            </w:r>
            <w:r w:rsidR="001371A1" w:rsidRPr="001371A1">
              <w:rPr>
                <w:rFonts w:ascii="Times New Roman" w:hAnsi="Times New Roman" w:cs="Times New Roman"/>
                <w:b/>
                <w:bCs/>
              </w:rPr>
              <w:t>)</w:t>
            </w:r>
          </w:p>
        </w:tc>
        <w:tc>
          <w:tcPr>
            <w:tcW w:w="2923" w:type="dxa"/>
            <w:shd w:val="clear" w:color="auto" w:fill="E8E8E8"/>
          </w:tcPr>
          <w:p w14:paraId="2D1613FE" w14:textId="70002C2E" w:rsidR="00D42338" w:rsidRPr="002E4605" w:rsidRDefault="00D42338" w:rsidP="009C505E">
            <w:pPr>
              <w:spacing w:before="20" w:after="20" w:line="360" w:lineRule="auto"/>
              <w:jc w:val="center"/>
              <w:rPr>
                <w:rFonts w:ascii="Times New Roman" w:hAnsi="Times New Roman" w:cs="Times New Roman"/>
                <w:b/>
                <w:bCs/>
              </w:rPr>
            </w:pPr>
            <w:r>
              <w:rPr>
                <w:rFonts w:ascii="Times New Roman" w:hAnsi="Times New Roman" w:cs="Times New Roman"/>
                <w:b/>
                <w:bCs/>
              </w:rPr>
              <w:t>Surface Energy (literature)</w:t>
            </w:r>
            <w:r>
              <w:rPr>
                <w:rFonts w:ascii="Times New Roman" w:hAnsi="Times New Roman" w:cs="Times New Roman"/>
                <w:b/>
                <w:bCs/>
              </w:rPr>
              <w:fldChar w:fldCharType="begin"/>
            </w:r>
            <w:r>
              <w:rPr>
                <w:rFonts w:ascii="Times New Roman" w:hAnsi="Times New Roman" w:cs="Times New Roman"/>
                <w:b/>
                <w:bCs/>
              </w:rPr>
              <w:instrText xml:space="preserve"> ADDIN EN.CITE &lt;EndNote&gt;&lt;Cite&gt;&lt;Author&gt;Tran&lt;/Author&gt;&lt;Year&gt;2016&lt;/Year&gt;&lt;RecNum&gt;7&lt;/RecNum&gt;&lt;DisplayText&gt;&lt;style face="superscript"&gt;1&lt;/style&gt;&lt;/DisplayText&gt;&lt;record&gt;&lt;rec-number&gt;7&lt;/rec-number&gt;&lt;foreign-keys&gt;&lt;key app="EN" db-id="x59ar2vwlwraayeaatuxapset5f5v2f2rxd2" timestamp="1783738915"&gt;7&lt;/key&gt;&lt;/foreign-keys&gt;&lt;ref-type name="Journal Article"&gt;17&lt;/ref-type&gt;&lt;contributors&gt;&lt;authors&gt;&lt;author&gt;Tran, Richard&lt;/author&gt;&lt;author&gt;Xu, Zihan&lt;/author&gt;&lt;author&gt;Radhakrishnan, Balachandran&lt;/author&gt;&lt;author&gt;Winston, Donald&lt;/author&gt;&lt;author&gt;Sun, Wenhao&lt;/author&gt;&lt;author&gt;Persson, Kristin A.&lt;/author&gt;&lt;author&gt;Ong, Shyue Ping&lt;/author&gt;&lt;/authors&gt;&lt;/contributors&gt;&lt;titles&gt;&lt;title&gt;Surface energies of elemental crystals&lt;/title&gt;&lt;secondary-title&gt;Scientific Data&lt;/secondary-title&gt;&lt;/titles&gt;&lt;periodical&gt;&lt;full-title&gt;Scientific Data&lt;/full-title&gt;&lt;/periodical&gt;&lt;pages&gt;160080&lt;/pages&gt;&lt;volume&gt;3&lt;/volume&gt;&lt;number&gt;1&lt;/number&gt;&lt;dates&gt;&lt;year&gt;2016&lt;/year&gt;&lt;pub-dates&gt;&lt;date&gt;2016/09/13&lt;/date&gt;&lt;/pub-dates&gt;&lt;/dates&gt;&lt;isbn&gt;2052-4463&lt;/isbn&gt;&lt;urls&gt;&lt;related-urls&gt;&lt;url&gt;https://doi.org/10.1038/sdata.2016.80&lt;/url&gt;&lt;/related-urls&gt;&lt;/urls&gt;&lt;electronic-resource-num&gt;10.1038/sdata.2016.80&lt;/electronic-resource-num&gt;&lt;/record&gt;&lt;/Cite&gt;&lt;/EndNote&gt;</w:instrText>
            </w:r>
            <w:r>
              <w:rPr>
                <w:rFonts w:ascii="Times New Roman" w:hAnsi="Times New Roman" w:cs="Times New Roman"/>
                <w:b/>
                <w:bCs/>
              </w:rPr>
              <w:fldChar w:fldCharType="separate"/>
            </w:r>
            <w:r w:rsidRPr="00094F01">
              <w:rPr>
                <w:rFonts w:ascii="Times New Roman" w:hAnsi="Times New Roman" w:cs="Times New Roman"/>
                <w:b/>
                <w:bCs/>
                <w:noProof/>
                <w:vertAlign w:val="superscript"/>
              </w:rPr>
              <w:t>1</w:t>
            </w:r>
            <w:r>
              <w:rPr>
                <w:rFonts w:ascii="Times New Roman" w:hAnsi="Times New Roman" w:cs="Times New Roman"/>
                <w:b/>
                <w:bCs/>
              </w:rPr>
              <w:fldChar w:fldCharType="end"/>
            </w:r>
            <w:r w:rsidR="001371A1">
              <w:rPr>
                <w:rFonts w:ascii="Times New Roman" w:hAnsi="Times New Roman" w:cs="Times New Roman"/>
                <w:b/>
                <w:bCs/>
              </w:rPr>
              <w:t xml:space="preserve"> </w:t>
            </w:r>
            <w:r w:rsidR="001371A1" w:rsidRPr="001371A1">
              <w:rPr>
                <w:rFonts w:ascii="Times New Roman" w:hAnsi="Times New Roman" w:cs="Times New Roman"/>
                <w:b/>
                <w:bCs/>
              </w:rPr>
              <w:t>(eV Å</w:t>
            </w:r>
            <w:r w:rsidR="001371A1" w:rsidRPr="001371A1">
              <w:rPr>
                <w:rFonts w:ascii="Times New Roman" w:hAnsi="Times New Roman" w:cs="Times New Roman"/>
                <w:b/>
                <w:bCs/>
                <w:vertAlign w:val="superscript"/>
              </w:rPr>
              <w:t>-2</w:t>
            </w:r>
            <w:r w:rsidR="001371A1" w:rsidRPr="001371A1">
              <w:rPr>
                <w:rFonts w:ascii="Times New Roman" w:hAnsi="Times New Roman" w:cs="Times New Roman"/>
                <w:b/>
                <w:bCs/>
              </w:rPr>
              <w:t>)</w:t>
            </w:r>
          </w:p>
        </w:tc>
      </w:tr>
      <w:tr w:rsidR="00D42338" w:rsidRPr="00C17610" w14:paraId="49D87412" w14:textId="77777777" w:rsidTr="009C505E">
        <w:trPr>
          <w:trHeight w:val="423"/>
        </w:trPr>
        <w:tc>
          <w:tcPr>
            <w:tcW w:w="3240" w:type="dxa"/>
            <w:tcMar>
              <w:top w:w="60" w:type="dxa"/>
              <w:left w:w="100" w:type="dxa"/>
              <w:bottom w:w="60" w:type="dxa"/>
              <w:right w:w="100" w:type="dxa"/>
            </w:tcMar>
            <w:vAlign w:val="center"/>
          </w:tcPr>
          <w:p w14:paraId="66C863D3" w14:textId="77777777" w:rsidR="00D42338" w:rsidRPr="00C17610" w:rsidRDefault="00D42338" w:rsidP="009C505E">
            <w:pPr>
              <w:spacing w:before="20" w:after="20" w:line="360" w:lineRule="auto"/>
              <w:jc w:val="center"/>
              <w:rPr>
                <w:rFonts w:ascii="Times New Roman" w:hAnsi="Times New Roman" w:cs="Times New Roman"/>
                <w:lang w:val="es-ES"/>
              </w:rPr>
            </w:pPr>
            <w:r>
              <w:rPr>
                <w:rFonts w:ascii="Times New Roman" w:hAnsi="Times New Roman" w:cs="Times New Roman"/>
                <w:lang w:val="es-ES"/>
              </w:rPr>
              <w:t>0001</w:t>
            </w:r>
          </w:p>
        </w:tc>
        <w:tc>
          <w:tcPr>
            <w:tcW w:w="2970" w:type="dxa"/>
          </w:tcPr>
          <w:p w14:paraId="30AA715E" w14:textId="77777777" w:rsidR="00D42338" w:rsidRPr="009E3EB3" w:rsidRDefault="00D42338" w:rsidP="009C505E">
            <w:pPr>
              <w:spacing w:before="20" w:after="20" w:line="360" w:lineRule="auto"/>
              <w:jc w:val="center"/>
              <w:rPr>
                <w:rFonts w:ascii="Times New Roman" w:eastAsia="Times New Roman" w:hAnsi="Times New Roman" w:cs="Times New Roman"/>
              </w:rPr>
            </w:pPr>
            <w:r w:rsidRPr="009E3EB3">
              <w:rPr>
                <w:rFonts w:ascii="Times New Roman" w:eastAsia="Times New Roman" w:hAnsi="Times New Roman" w:cs="Times New Roman"/>
              </w:rPr>
              <w:t>0.151</w:t>
            </w:r>
          </w:p>
        </w:tc>
        <w:tc>
          <w:tcPr>
            <w:tcW w:w="2923" w:type="dxa"/>
          </w:tcPr>
          <w:p w14:paraId="15CBE337" w14:textId="77777777" w:rsidR="00D42338" w:rsidRPr="00BB0511" w:rsidRDefault="00D42338" w:rsidP="009C505E">
            <w:pPr>
              <w:spacing w:before="20" w:after="20" w:line="360" w:lineRule="auto"/>
              <w:jc w:val="center"/>
              <w:rPr>
                <w:rFonts w:ascii="Times New Roman" w:eastAsia="Times New Roman" w:hAnsi="Times New Roman" w:cs="Times New Roman"/>
              </w:rPr>
            </w:pPr>
            <w:r w:rsidRPr="00BB0511">
              <w:rPr>
                <w:rFonts w:ascii="Times New Roman" w:eastAsia="Times New Roman" w:hAnsi="Times New Roman" w:cs="Times New Roman"/>
              </w:rPr>
              <w:t>0.160</w:t>
            </w:r>
          </w:p>
        </w:tc>
      </w:tr>
      <w:tr w:rsidR="00D42338" w:rsidRPr="00C17610" w14:paraId="408B0F69" w14:textId="77777777" w:rsidTr="009C505E">
        <w:trPr>
          <w:trHeight w:val="409"/>
        </w:trPr>
        <w:tc>
          <w:tcPr>
            <w:tcW w:w="3240" w:type="dxa"/>
            <w:tcMar>
              <w:top w:w="60" w:type="dxa"/>
              <w:left w:w="100" w:type="dxa"/>
              <w:bottom w:w="60" w:type="dxa"/>
              <w:right w:w="100" w:type="dxa"/>
            </w:tcMar>
            <w:vAlign w:val="center"/>
          </w:tcPr>
          <w:p w14:paraId="0FE9AE22" w14:textId="77777777" w:rsidR="00D42338" w:rsidRPr="00C17610" w:rsidRDefault="00D42338" w:rsidP="009C505E">
            <w:pPr>
              <w:spacing w:before="20" w:after="20" w:line="360" w:lineRule="auto"/>
              <w:jc w:val="center"/>
              <w:rPr>
                <w:rFonts w:ascii="Times New Roman" w:hAnsi="Times New Roman" w:cs="Times New Roman"/>
              </w:rPr>
            </w:pPr>
            <w:r>
              <w:rPr>
                <w:rFonts w:ascii="Times New Roman" w:hAnsi="Times New Roman" w:cs="Times New Roman"/>
              </w:rPr>
              <w:t>10-11</w:t>
            </w:r>
          </w:p>
        </w:tc>
        <w:tc>
          <w:tcPr>
            <w:tcW w:w="2970" w:type="dxa"/>
          </w:tcPr>
          <w:p w14:paraId="12CA0ECB" w14:textId="77777777" w:rsidR="00D42338" w:rsidRPr="009E3EB3" w:rsidRDefault="00D42338" w:rsidP="009C505E">
            <w:pPr>
              <w:spacing w:before="20" w:after="20" w:line="360" w:lineRule="auto"/>
              <w:jc w:val="center"/>
              <w:rPr>
                <w:rFonts w:ascii="Times New Roman" w:eastAsia="Times New Roman" w:hAnsi="Times New Roman" w:cs="Times New Roman"/>
              </w:rPr>
            </w:pPr>
            <w:r w:rsidRPr="009E3EB3">
              <w:rPr>
                <w:rFonts w:ascii="Times New Roman" w:eastAsia="Times New Roman" w:hAnsi="Times New Roman" w:cs="Times New Roman"/>
              </w:rPr>
              <w:t>0.176</w:t>
            </w:r>
          </w:p>
        </w:tc>
        <w:tc>
          <w:tcPr>
            <w:tcW w:w="2923" w:type="dxa"/>
          </w:tcPr>
          <w:p w14:paraId="6CA63D50" w14:textId="77777777" w:rsidR="00D42338" w:rsidRPr="00BB0511" w:rsidRDefault="00D42338" w:rsidP="009C505E">
            <w:pPr>
              <w:spacing w:before="20" w:after="20" w:line="360" w:lineRule="auto"/>
              <w:jc w:val="center"/>
              <w:rPr>
                <w:rFonts w:ascii="Times New Roman" w:eastAsia="Times New Roman" w:hAnsi="Times New Roman" w:cs="Times New Roman"/>
              </w:rPr>
            </w:pPr>
            <w:r w:rsidRPr="00BB0511">
              <w:rPr>
                <w:rFonts w:ascii="Times New Roman" w:eastAsia="Times New Roman" w:hAnsi="Times New Roman" w:cs="Times New Roman"/>
              </w:rPr>
              <w:t>0.180</w:t>
            </w:r>
          </w:p>
        </w:tc>
      </w:tr>
      <w:tr w:rsidR="00D42338" w:rsidRPr="00C17610" w14:paraId="39CBF113" w14:textId="77777777" w:rsidTr="009C505E">
        <w:trPr>
          <w:trHeight w:val="423"/>
        </w:trPr>
        <w:tc>
          <w:tcPr>
            <w:tcW w:w="3240" w:type="dxa"/>
            <w:tcMar>
              <w:top w:w="60" w:type="dxa"/>
              <w:left w:w="100" w:type="dxa"/>
              <w:bottom w:w="60" w:type="dxa"/>
              <w:right w:w="100" w:type="dxa"/>
            </w:tcMar>
            <w:vAlign w:val="center"/>
          </w:tcPr>
          <w:p w14:paraId="31DB17F8" w14:textId="77777777" w:rsidR="00D42338" w:rsidRPr="00C17610" w:rsidRDefault="00D42338" w:rsidP="009C505E">
            <w:pPr>
              <w:spacing w:before="20" w:after="20" w:line="360" w:lineRule="auto"/>
              <w:jc w:val="center"/>
              <w:rPr>
                <w:rFonts w:ascii="Times New Roman" w:hAnsi="Times New Roman" w:cs="Times New Roman"/>
              </w:rPr>
            </w:pPr>
            <w:r>
              <w:rPr>
                <w:rFonts w:ascii="Times New Roman" w:hAnsi="Times New Roman" w:cs="Times New Roman"/>
              </w:rPr>
              <w:t>10-10</w:t>
            </w:r>
          </w:p>
        </w:tc>
        <w:tc>
          <w:tcPr>
            <w:tcW w:w="2970" w:type="dxa"/>
          </w:tcPr>
          <w:p w14:paraId="3D33635B" w14:textId="77777777" w:rsidR="00D42338" w:rsidRPr="009E3EB3" w:rsidRDefault="00D42338" w:rsidP="009C505E">
            <w:pPr>
              <w:spacing w:before="20" w:after="20" w:line="360" w:lineRule="auto"/>
              <w:jc w:val="center"/>
              <w:rPr>
                <w:rFonts w:ascii="Times New Roman" w:eastAsia="Times New Roman" w:hAnsi="Times New Roman" w:cs="Times New Roman"/>
              </w:rPr>
            </w:pPr>
            <w:r w:rsidRPr="009E3EB3">
              <w:rPr>
                <w:rFonts w:ascii="Times New Roman" w:eastAsia="Times New Roman" w:hAnsi="Times New Roman" w:cs="Times New Roman"/>
              </w:rPr>
              <w:t>0.177</w:t>
            </w:r>
          </w:p>
        </w:tc>
        <w:tc>
          <w:tcPr>
            <w:tcW w:w="2923" w:type="dxa"/>
          </w:tcPr>
          <w:p w14:paraId="777760DD" w14:textId="77777777" w:rsidR="00D42338" w:rsidRPr="00BB0511" w:rsidRDefault="00D42338" w:rsidP="009C505E">
            <w:pPr>
              <w:spacing w:before="20" w:after="20" w:line="360" w:lineRule="auto"/>
              <w:jc w:val="center"/>
              <w:rPr>
                <w:rFonts w:ascii="Times New Roman" w:eastAsia="Times New Roman" w:hAnsi="Times New Roman" w:cs="Times New Roman"/>
              </w:rPr>
            </w:pPr>
            <w:r w:rsidRPr="00BB0511">
              <w:rPr>
                <w:rFonts w:ascii="Times New Roman" w:eastAsia="Times New Roman" w:hAnsi="Times New Roman" w:cs="Times New Roman"/>
              </w:rPr>
              <w:t>0.181</w:t>
            </w:r>
          </w:p>
        </w:tc>
      </w:tr>
      <w:tr w:rsidR="000034E9" w:rsidRPr="00C17610" w14:paraId="7E6AC5D2" w14:textId="77777777" w:rsidTr="009C505E">
        <w:trPr>
          <w:trHeight w:val="423"/>
        </w:trPr>
        <w:tc>
          <w:tcPr>
            <w:tcW w:w="3240" w:type="dxa"/>
            <w:tcMar>
              <w:top w:w="60" w:type="dxa"/>
              <w:left w:w="100" w:type="dxa"/>
              <w:bottom w:w="60" w:type="dxa"/>
              <w:right w:w="100" w:type="dxa"/>
            </w:tcMar>
            <w:vAlign w:val="center"/>
          </w:tcPr>
          <w:p w14:paraId="02783760" w14:textId="6F14E3BA" w:rsidR="000034E9" w:rsidRDefault="000034E9" w:rsidP="009C505E">
            <w:pPr>
              <w:spacing w:before="20" w:after="20" w:line="360" w:lineRule="auto"/>
              <w:jc w:val="center"/>
              <w:rPr>
                <w:rFonts w:ascii="Times New Roman" w:hAnsi="Times New Roman" w:cs="Times New Roman"/>
              </w:rPr>
            </w:pPr>
            <w:r>
              <w:rPr>
                <w:rFonts w:ascii="Times New Roman" w:hAnsi="Times New Roman" w:cs="Times New Roman"/>
              </w:rPr>
              <w:t>10-13</w:t>
            </w:r>
          </w:p>
        </w:tc>
        <w:tc>
          <w:tcPr>
            <w:tcW w:w="2970" w:type="dxa"/>
          </w:tcPr>
          <w:p w14:paraId="58F113E6" w14:textId="2D6CE5EB" w:rsidR="000034E9" w:rsidRPr="009E3EB3" w:rsidRDefault="000034E9" w:rsidP="009C505E">
            <w:pPr>
              <w:spacing w:before="20" w:after="20" w:line="360" w:lineRule="auto"/>
              <w:jc w:val="center"/>
              <w:rPr>
                <w:rFonts w:ascii="Times New Roman" w:eastAsia="Times New Roman" w:hAnsi="Times New Roman" w:cs="Times New Roman"/>
              </w:rPr>
            </w:pPr>
            <w:r>
              <w:rPr>
                <w:rFonts w:ascii="Times New Roman" w:eastAsia="Times New Roman" w:hAnsi="Times New Roman" w:cs="Times New Roman"/>
              </w:rPr>
              <w:t>0.191</w:t>
            </w:r>
          </w:p>
        </w:tc>
        <w:tc>
          <w:tcPr>
            <w:tcW w:w="2923" w:type="dxa"/>
          </w:tcPr>
          <w:p w14:paraId="339536F9" w14:textId="211246F0" w:rsidR="000034E9" w:rsidRPr="00BB0511" w:rsidRDefault="000034E9" w:rsidP="009C505E">
            <w:pPr>
              <w:spacing w:before="20" w:after="20" w:line="36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D42338" w:rsidRPr="00C17610" w14:paraId="06ECC6B4" w14:textId="77777777" w:rsidTr="009C505E">
        <w:trPr>
          <w:trHeight w:val="409"/>
        </w:trPr>
        <w:tc>
          <w:tcPr>
            <w:tcW w:w="3240" w:type="dxa"/>
            <w:tcMar>
              <w:top w:w="60" w:type="dxa"/>
              <w:left w:w="100" w:type="dxa"/>
              <w:bottom w:w="60" w:type="dxa"/>
              <w:right w:w="100" w:type="dxa"/>
            </w:tcMar>
            <w:vAlign w:val="center"/>
          </w:tcPr>
          <w:p w14:paraId="5FEC4A3B" w14:textId="77777777" w:rsidR="00D42338" w:rsidRPr="00C17610" w:rsidRDefault="00D42338" w:rsidP="009C505E">
            <w:pPr>
              <w:spacing w:before="20" w:after="20" w:line="360" w:lineRule="auto"/>
              <w:jc w:val="center"/>
              <w:rPr>
                <w:rFonts w:ascii="Times New Roman" w:hAnsi="Times New Roman" w:cs="Times New Roman"/>
              </w:rPr>
            </w:pPr>
            <w:r>
              <w:rPr>
                <w:rFonts w:ascii="Times New Roman" w:hAnsi="Times New Roman" w:cs="Times New Roman"/>
              </w:rPr>
              <w:t>11-21</w:t>
            </w:r>
          </w:p>
        </w:tc>
        <w:tc>
          <w:tcPr>
            <w:tcW w:w="2970" w:type="dxa"/>
          </w:tcPr>
          <w:p w14:paraId="06E89B98" w14:textId="77777777" w:rsidR="00D42338" w:rsidRPr="009E3EB3" w:rsidRDefault="00D42338" w:rsidP="009C505E">
            <w:pPr>
              <w:spacing w:before="20" w:after="20" w:line="360" w:lineRule="auto"/>
              <w:jc w:val="center"/>
              <w:rPr>
                <w:rFonts w:ascii="Times New Roman" w:eastAsia="Times New Roman" w:hAnsi="Times New Roman" w:cs="Times New Roman"/>
              </w:rPr>
            </w:pPr>
            <w:r w:rsidRPr="009E3EB3">
              <w:rPr>
                <w:rFonts w:ascii="Times New Roman" w:eastAsia="Times New Roman" w:hAnsi="Times New Roman" w:cs="Times New Roman"/>
              </w:rPr>
              <w:t>0.197</w:t>
            </w:r>
          </w:p>
        </w:tc>
        <w:tc>
          <w:tcPr>
            <w:tcW w:w="2923" w:type="dxa"/>
          </w:tcPr>
          <w:p w14:paraId="24A5C7C0" w14:textId="77777777" w:rsidR="00D42338" w:rsidRPr="00BB0511" w:rsidRDefault="00D42338" w:rsidP="009C505E">
            <w:pPr>
              <w:spacing w:before="20" w:after="20" w:line="360" w:lineRule="auto"/>
              <w:jc w:val="center"/>
              <w:rPr>
                <w:rFonts w:ascii="Times New Roman" w:eastAsia="Times New Roman" w:hAnsi="Times New Roman" w:cs="Times New Roman"/>
              </w:rPr>
            </w:pPr>
            <w:r w:rsidRPr="00BB0511">
              <w:rPr>
                <w:rFonts w:ascii="Times New Roman" w:eastAsia="Times New Roman" w:hAnsi="Times New Roman" w:cs="Times New Roman"/>
              </w:rPr>
              <w:t>0.200</w:t>
            </w:r>
          </w:p>
        </w:tc>
      </w:tr>
      <w:tr w:rsidR="00D42338" w:rsidRPr="00C17610" w14:paraId="798F9B39" w14:textId="77777777" w:rsidTr="009C505E">
        <w:trPr>
          <w:trHeight w:val="423"/>
        </w:trPr>
        <w:tc>
          <w:tcPr>
            <w:tcW w:w="3240" w:type="dxa"/>
            <w:tcMar>
              <w:top w:w="60" w:type="dxa"/>
              <w:left w:w="100" w:type="dxa"/>
              <w:bottom w:w="60" w:type="dxa"/>
              <w:right w:w="100" w:type="dxa"/>
            </w:tcMar>
            <w:vAlign w:val="center"/>
          </w:tcPr>
          <w:p w14:paraId="448F9279" w14:textId="77777777" w:rsidR="00D42338" w:rsidRPr="00C17610" w:rsidRDefault="00D42338" w:rsidP="009C505E">
            <w:pPr>
              <w:spacing w:before="20" w:after="20" w:line="360" w:lineRule="auto"/>
              <w:jc w:val="center"/>
              <w:rPr>
                <w:rFonts w:ascii="Times New Roman" w:hAnsi="Times New Roman" w:cs="Times New Roman"/>
              </w:rPr>
            </w:pPr>
            <w:r>
              <w:rPr>
                <w:rFonts w:ascii="Times New Roman" w:hAnsi="Times New Roman" w:cs="Times New Roman"/>
              </w:rPr>
              <w:t>2-1-12</w:t>
            </w:r>
          </w:p>
        </w:tc>
        <w:tc>
          <w:tcPr>
            <w:tcW w:w="2970" w:type="dxa"/>
          </w:tcPr>
          <w:p w14:paraId="52F316CE" w14:textId="77777777" w:rsidR="00D42338" w:rsidRPr="009E3EB3" w:rsidRDefault="00D42338" w:rsidP="009C505E">
            <w:pPr>
              <w:spacing w:before="20" w:after="20" w:line="360" w:lineRule="auto"/>
              <w:jc w:val="center"/>
              <w:rPr>
                <w:rFonts w:ascii="Times New Roman" w:eastAsia="Times New Roman" w:hAnsi="Times New Roman" w:cs="Times New Roman"/>
              </w:rPr>
            </w:pPr>
            <w:r w:rsidRPr="009E3EB3">
              <w:rPr>
                <w:rFonts w:ascii="Times New Roman" w:eastAsia="Times New Roman" w:hAnsi="Times New Roman" w:cs="Times New Roman"/>
              </w:rPr>
              <w:t>0.189</w:t>
            </w:r>
          </w:p>
        </w:tc>
        <w:tc>
          <w:tcPr>
            <w:tcW w:w="2923" w:type="dxa"/>
          </w:tcPr>
          <w:p w14:paraId="52BEB76C" w14:textId="74461D2E" w:rsidR="00D42338" w:rsidRPr="00BB0511" w:rsidRDefault="00D42338" w:rsidP="009C505E">
            <w:pPr>
              <w:spacing w:before="20" w:after="20" w:line="360" w:lineRule="auto"/>
              <w:jc w:val="center"/>
              <w:rPr>
                <w:rFonts w:ascii="Times New Roman" w:eastAsia="Times New Roman" w:hAnsi="Times New Roman" w:cs="Times New Roman"/>
              </w:rPr>
            </w:pPr>
            <w:r w:rsidRPr="00BB0511">
              <w:rPr>
                <w:rFonts w:ascii="Times New Roman" w:eastAsia="Times New Roman" w:hAnsi="Times New Roman" w:cs="Times New Roman"/>
              </w:rPr>
              <w:t>0.190</w:t>
            </w:r>
          </w:p>
        </w:tc>
      </w:tr>
    </w:tbl>
    <w:p w14:paraId="0B1374FC" w14:textId="77777777" w:rsidR="00D42338" w:rsidRPr="00BD36CC" w:rsidRDefault="00D42338" w:rsidP="006E5FD5">
      <w:pPr>
        <w:spacing w:after="140" w:line="360" w:lineRule="auto"/>
        <w:jc w:val="both"/>
        <w:rPr>
          <w:rFonts w:ascii="Times New Roman" w:eastAsia="Times New Roman" w:hAnsi="Times New Roman" w:cs="Times New Roman"/>
          <w:sz w:val="24"/>
          <w:szCs w:val="24"/>
        </w:rPr>
      </w:pPr>
    </w:p>
    <w:p w14:paraId="2BECBB56" w14:textId="1594A5A0" w:rsidR="004C4051" w:rsidRDefault="004C4051" w:rsidP="006E5FD5">
      <w:pPr>
        <w:spacing w:after="140" w:line="360" w:lineRule="auto"/>
        <w:ind w:firstLine="720"/>
        <w:jc w:val="both"/>
      </w:pPr>
      <w:r>
        <w:rPr>
          <w:rFonts w:ascii="Times New Roman" w:eastAsia="Times New Roman" w:hAnsi="Times New Roman" w:cs="Times New Roman"/>
          <w:sz w:val="24"/>
          <w:szCs w:val="24"/>
        </w:rPr>
        <w:t xml:space="preserve">The corresponding Co models are not shown separately. The two metals share the hcp lattice, so the Co slabs are constructed on the same six terminations with the same layer count, and site definitions; the structures are isostructural with those in </w:t>
      </w:r>
      <w:r w:rsidRPr="000865D4">
        <w:rPr>
          <w:rFonts w:ascii="Times New Roman" w:eastAsia="Times New Roman" w:hAnsi="Times New Roman" w:cs="Times New Roman"/>
          <w:b/>
          <w:bCs/>
          <w:sz w:val="24"/>
          <w:szCs w:val="24"/>
        </w:rPr>
        <w:t>Figures S1</w:t>
      </w:r>
      <w:r w:rsidR="00005FB5">
        <w:rPr>
          <w:rFonts w:ascii="Times New Roman" w:eastAsia="Times New Roman" w:hAnsi="Times New Roman" w:cs="Times New Roman"/>
          <w:sz w:val="24"/>
          <w:szCs w:val="24"/>
        </w:rPr>
        <w:t>-</w:t>
      </w:r>
      <w:r w:rsidRPr="000865D4">
        <w:rPr>
          <w:rFonts w:ascii="Times New Roman" w:eastAsia="Times New Roman" w:hAnsi="Times New Roman" w:cs="Times New Roman"/>
          <w:b/>
          <w:bCs/>
          <w:sz w:val="24"/>
          <w:szCs w:val="24"/>
        </w:rPr>
        <w:t>S6</w:t>
      </w:r>
      <w:r>
        <w:rPr>
          <w:rFonts w:ascii="Times New Roman" w:eastAsia="Times New Roman" w:hAnsi="Times New Roman" w:cs="Times New Roman"/>
          <w:sz w:val="24"/>
          <w:szCs w:val="24"/>
        </w:rPr>
        <w:t xml:space="preserve"> and differ only in the identity of the metal and in the relaxed interatomic distances. Co results are therefore reported in the site tables of Section S1.3 rather than duplicated as figures.</w:t>
      </w:r>
    </w:p>
    <w:p w14:paraId="0730545F" w14:textId="77777777" w:rsidR="00586831" w:rsidRDefault="00586831" w:rsidP="00ED358A">
      <w:pPr>
        <w:rPr>
          <w:rFonts w:ascii="Times New Roman" w:hAnsi="Times New Roman" w:cs="Times New Roman"/>
          <w:b/>
          <w:bCs/>
          <w:sz w:val="24"/>
          <w:szCs w:val="24"/>
        </w:rPr>
      </w:pPr>
    </w:p>
    <w:p w14:paraId="70C4F597" w14:textId="77777777" w:rsidR="00586831" w:rsidRDefault="00586831" w:rsidP="00ED358A">
      <w:pPr>
        <w:rPr>
          <w:rFonts w:ascii="Times New Roman" w:hAnsi="Times New Roman" w:cs="Times New Roman"/>
          <w:b/>
          <w:bCs/>
          <w:sz w:val="24"/>
          <w:szCs w:val="24"/>
        </w:rPr>
      </w:pPr>
    </w:p>
    <w:p w14:paraId="1448EE45" w14:textId="642168F9" w:rsidR="00ED358A" w:rsidRPr="00EC436D" w:rsidRDefault="00ED358A" w:rsidP="00ED358A">
      <w:pPr>
        <w:rPr>
          <w:rFonts w:ascii="Times New Roman" w:hAnsi="Times New Roman" w:cs="Times New Roman"/>
          <w:b/>
          <w:bCs/>
          <w:sz w:val="24"/>
          <w:szCs w:val="24"/>
        </w:rPr>
      </w:pPr>
      <w:r w:rsidRPr="00EC436D">
        <w:rPr>
          <w:rFonts w:ascii="Times New Roman" w:hAnsi="Times New Roman" w:cs="Times New Roman"/>
          <w:b/>
          <w:bCs/>
          <w:sz w:val="24"/>
          <w:szCs w:val="24"/>
        </w:rPr>
        <w:t xml:space="preserve">S1.2 Site </w:t>
      </w:r>
      <w:r w:rsidR="00FF2F98" w:rsidRPr="00EC436D">
        <w:rPr>
          <w:rFonts w:ascii="Times New Roman" w:hAnsi="Times New Roman" w:cs="Times New Roman"/>
          <w:b/>
          <w:bCs/>
          <w:sz w:val="24"/>
          <w:szCs w:val="24"/>
        </w:rPr>
        <w:t>Nomenclature</w:t>
      </w:r>
      <w:r w:rsidRPr="00EC436D">
        <w:rPr>
          <w:rFonts w:ascii="Times New Roman" w:hAnsi="Times New Roman" w:cs="Times New Roman"/>
          <w:b/>
          <w:bCs/>
          <w:sz w:val="24"/>
          <w:szCs w:val="24"/>
        </w:rPr>
        <w:t xml:space="preserve"> </w:t>
      </w:r>
    </w:p>
    <w:p w14:paraId="21ADEE15" w14:textId="31034891" w:rsidR="00404A0D" w:rsidRPr="00806D8D" w:rsidRDefault="004C4051" w:rsidP="00921B04">
      <w:pPr>
        <w:spacing w:after="140" w:line="360" w:lineRule="auto"/>
        <w:jc w:val="both"/>
        <w:rPr>
          <w:rFonts w:ascii="Times New Roman" w:eastAsia="Times New Roman" w:hAnsi="Times New Roman" w:cs="Times New Roman"/>
          <w:sz w:val="24"/>
          <w:szCs w:val="24"/>
        </w:rPr>
      </w:pPr>
      <w:r w:rsidRPr="00806D8D">
        <w:rPr>
          <w:rFonts w:ascii="Times New Roman" w:eastAsia="Times New Roman" w:hAnsi="Times New Roman" w:cs="Times New Roman"/>
          <w:sz w:val="24"/>
          <w:szCs w:val="24"/>
        </w:rPr>
        <w:t xml:space="preserve">Adsorption sites are labeled by their local geometry. </w:t>
      </w:r>
      <w:r w:rsidR="00404A0D" w:rsidRPr="00806D8D">
        <w:rPr>
          <w:rFonts w:ascii="Times New Roman" w:eastAsia="Times New Roman" w:hAnsi="Times New Roman" w:cs="Times New Roman"/>
          <w:sz w:val="24"/>
          <w:szCs w:val="24"/>
        </w:rPr>
        <w:t xml:space="preserve">On the </w:t>
      </w:r>
      <m:oMath>
        <m:d>
          <m:dPr>
            <m:ctrlPr>
              <w:rPr>
                <w:rFonts w:ascii="Cambria Math" w:eastAsia="Times New Roman" w:hAnsi="Cambria Math" w:cs="Times New Roman"/>
                <w:sz w:val="24"/>
                <w:szCs w:val="24"/>
              </w:rPr>
            </m:ctrlPr>
          </m:dPr>
          <m:e>
            <m:r>
              <m:rPr>
                <m:sty m:val="p"/>
              </m:rPr>
              <w:rPr>
                <w:rFonts w:ascii="Cambria Math" w:eastAsia="Times New Roman" w:hAnsi="Cambria Math" w:cs="Times New Roman"/>
                <w:sz w:val="24"/>
                <w:szCs w:val="24"/>
              </w:rPr>
              <m:t>0001</m:t>
            </m:r>
          </m:e>
        </m:d>
      </m:oMath>
      <w:r w:rsidR="00404A0D" w:rsidRPr="00806D8D">
        <w:rPr>
          <w:rFonts w:ascii="Times New Roman" w:eastAsia="Times New Roman" w:hAnsi="Times New Roman" w:cs="Times New Roman"/>
          <w:sz w:val="24"/>
          <w:szCs w:val="24"/>
        </w:rPr>
        <w:t xml:space="preserve"> basal plane, the three-fold hollows are geometrically distinguished as fcc or hcp based on the presence</w:t>
      </w:r>
      <w:r w:rsidR="00B47886">
        <w:rPr>
          <w:rFonts w:ascii="Times New Roman" w:eastAsia="Times New Roman" w:hAnsi="Times New Roman" w:cs="Times New Roman"/>
          <w:sz w:val="24"/>
          <w:szCs w:val="24"/>
        </w:rPr>
        <w:t>/absence</w:t>
      </w:r>
      <w:r w:rsidR="00404A0D" w:rsidRPr="00806D8D">
        <w:rPr>
          <w:rFonts w:ascii="Times New Roman" w:eastAsia="Times New Roman" w:hAnsi="Times New Roman" w:cs="Times New Roman"/>
          <w:sz w:val="24"/>
          <w:szCs w:val="24"/>
        </w:rPr>
        <w:t xml:space="preserve"> of a subsurface atom directly beneath the active centroid. Meanwhile, top denotes the standard atop coordination position.</w:t>
      </w:r>
    </w:p>
    <w:p w14:paraId="289360A4" w14:textId="370017F6" w:rsidR="00404A0D" w:rsidRPr="00806D8D" w:rsidRDefault="00404A0D" w:rsidP="00413C44">
      <w:pPr>
        <w:spacing w:after="140" w:line="360" w:lineRule="auto"/>
        <w:ind w:firstLine="720"/>
        <w:jc w:val="both"/>
        <w:rPr>
          <w:rFonts w:ascii="Times New Roman" w:eastAsia="Times New Roman" w:hAnsi="Times New Roman" w:cs="Times New Roman"/>
          <w:sz w:val="24"/>
          <w:szCs w:val="24"/>
        </w:rPr>
      </w:pPr>
      <w:r w:rsidRPr="00806D8D">
        <w:rPr>
          <w:rFonts w:ascii="Times New Roman" w:eastAsia="Times New Roman" w:hAnsi="Times New Roman" w:cs="Times New Roman"/>
          <w:sz w:val="24"/>
          <w:szCs w:val="24"/>
        </w:rPr>
        <w:t>On the highly stepped terminations</w:t>
      </w:r>
      <w:r w:rsidR="00CD1E30">
        <w:rPr>
          <w:rFonts w:ascii="Times New Roman" w:eastAsia="Times New Roman" w:hAnsi="Times New Roman" w:cs="Times New Roman"/>
          <w:sz w:val="24"/>
          <w:szCs w:val="24"/>
        </w:rPr>
        <w:t xml:space="preserve">, </w:t>
      </w:r>
      <w:r w:rsidRPr="00806D8D">
        <w:rPr>
          <w:rFonts w:ascii="Times New Roman" w:eastAsia="Times New Roman" w:hAnsi="Times New Roman" w:cs="Times New Roman"/>
          <w:sz w:val="24"/>
          <w:szCs w:val="24"/>
        </w:rPr>
        <w:t>where multiple symmetry-distinct sites belonging to the same coordination class naturally coexist</w:t>
      </w:r>
      <w:r w:rsidR="008B3A89">
        <w:rPr>
          <w:rFonts w:ascii="Times New Roman" w:eastAsia="Times New Roman" w:hAnsi="Times New Roman" w:cs="Times New Roman"/>
          <w:sz w:val="24"/>
          <w:szCs w:val="24"/>
        </w:rPr>
        <w:t xml:space="preserve">, </w:t>
      </w:r>
      <w:r w:rsidRPr="00806D8D">
        <w:rPr>
          <w:rFonts w:ascii="Times New Roman" w:eastAsia="Times New Roman" w:hAnsi="Times New Roman" w:cs="Times New Roman"/>
          <w:sz w:val="24"/>
          <w:szCs w:val="24"/>
        </w:rPr>
        <w:t>numerical suffixes are appended to differentiate them. Specifically, br1, br2, etc., denote spatially distinct bridge positions; h1 and h2 denote distinct three-fold hollows; top1 and top2 denote distinct atop positions; and s4 designates the four-fold site formed at the concave base of a step edge.</w:t>
      </w:r>
    </w:p>
    <w:p w14:paraId="38EF3238" w14:textId="77777777" w:rsidR="00404A0D" w:rsidRPr="00806D8D" w:rsidRDefault="00404A0D" w:rsidP="001F18B3">
      <w:pPr>
        <w:spacing w:after="140" w:line="360" w:lineRule="auto"/>
        <w:ind w:firstLine="720"/>
        <w:jc w:val="both"/>
        <w:rPr>
          <w:rFonts w:ascii="Times New Roman" w:eastAsia="Times New Roman" w:hAnsi="Times New Roman" w:cs="Times New Roman"/>
          <w:sz w:val="24"/>
          <w:szCs w:val="24"/>
        </w:rPr>
      </w:pPr>
      <w:r w:rsidRPr="00806D8D">
        <w:rPr>
          <w:rFonts w:ascii="Times New Roman" w:eastAsia="Times New Roman" w:hAnsi="Times New Roman" w:cs="Times New Roman"/>
          <w:sz w:val="24"/>
          <w:szCs w:val="24"/>
        </w:rPr>
        <w:t>On adatom-decorated surface models, three additional nomenclatural labels are introduced to describe the novel binding environments created by the adatoms themselves. Here, o_top and o_br denote active atop and bridge positions explicitly formed upon the adatoms, while int denotes the highly coordinated interfacial position situated directly between an adatom and the underlying metal slab.</w:t>
      </w:r>
    </w:p>
    <w:p w14:paraId="1739CA5A" w14:textId="259245DA" w:rsidR="00404A0D" w:rsidRPr="005A7C32" w:rsidRDefault="00404A0D" w:rsidP="005A7C32">
      <w:pPr>
        <w:spacing w:after="140" w:line="360" w:lineRule="auto"/>
        <w:ind w:firstLine="720"/>
        <w:jc w:val="both"/>
        <w:rPr>
          <w:rFonts w:ascii="Times New Roman" w:eastAsia="Times New Roman" w:hAnsi="Times New Roman" w:cs="Times New Roman"/>
          <w:sz w:val="24"/>
          <w:szCs w:val="24"/>
        </w:rPr>
      </w:pPr>
      <w:r w:rsidRPr="00806D8D">
        <w:rPr>
          <w:rFonts w:ascii="Times New Roman" w:eastAsia="Times New Roman" w:hAnsi="Times New Roman" w:cs="Times New Roman"/>
          <w:sz w:val="24"/>
          <w:szCs w:val="24"/>
        </w:rPr>
        <w:t>Finally, the macroscopic adatom configuration itself is identified by the specific parent site(s) the constituent adatom(s) occupy. For instance, the notation "2/16 ML: h1</w:t>
      </w:r>
      <w:r w:rsidR="00434034">
        <w:rPr>
          <w:rFonts w:ascii="Times New Roman" w:eastAsia="Times New Roman" w:hAnsi="Times New Roman" w:cs="Times New Roman"/>
          <w:sz w:val="24"/>
          <w:szCs w:val="24"/>
        </w:rPr>
        <w:t>+</w:t>
      </w:r>
      <w:r w:rsidRPr="00806D8D">
        <w:rPr>
          <w:rFonts w:ascii="Times New Roman" w:eastAsia="Times New Roman" w:hAnsi="Times New Roman" w:cs="Times New Roman"/>
          <w:sz w:val="24"/>
          <w:szCs w:val="24"/>
        </w:rPr>
        <w:t>h1" unambiguously indicates two adatoms placed at symmetry-equivalent h1 hollows, whereas "2/16 ML: hcp+top" indicates an asymmetric mixed-site dimer consisting of one adatom at an hcp hollow and one located at a top site.</w:t>
      </w:r>
    </w:p>
    <w:p w14:paraId="2D34E749" w14:textId="77777777" w:rsidR="004C1F65" w:rsidRDefault="004C4051" w:rsidP="004C4051">
      <w:pPr>
        <w:spacing w:after="14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S1.3 Adsorption Sites Tested and Sites Obtained</w:t>
      </w:r>
    </w:p>
    <w:p w14:paraId="47D1B469" w14:textId="7D0DB1DF" w:rsidR="006E55D8" w:rsidRPr="00185ED3" w:rsidRDefault="003D7156" w:rsidP="00185ED3">
      <w:pPr>
        <w:spacing w:after="140" w:line="360" w:lineRule="auto"/>
        <w:jc w:val="both"/>
        <w:rPr>
          <w:rFonts w:ascii="Times New Roman" w:eastAsia="Times New Roman" w:hAnsi="Times New Roman" w:cs="Times New Roman"/>
          <w:sz w:val="24"/>
          <w:szCs w:val="24"/>
        </w:rPr>
      </w:pPr>
      <w:r w:rsidRPr="00185ED3">
        <w:rPr>
          <w:rFonts w:ascii="Times New Roman" w:eastAsia="Times New Roman" w:hAnsi="Times New Roman" w:cs="Times New Roman"/>
          <w:sz w:val="24"/>
          <w:szCs w:val="24"/>
        </w:rPr>
        <w:t xml:space="preserve">The nomenclature defined above strictly identifies the initial geometric seed positions where the NH fragment was placed prior to DFT relaxation. </w:t>
      </w:r>
      <w:r w:rsidR="002E689F" w:rsidRPr="00185ED3">
        <w:rPr>
          <w:rFonts w:ascii="Times New Roman" w:eastAsia="Times New Roman" w:hAnsi="Times New Roman" w:cs="Times New Roman"/>
          <w:sz w:val="24"/>
          <w:szCs w:val="24"/>
        </w:rPr>
        <w:t>Importantly</w:t>
      </w:r>
      <w:r w:rsidRPr="00185ED3">
        <w:rPr>
          <w:rFonts w:ascii="Times New Roman" w:eastAsia="Times New Roman" w:hAnsi="Times New Roman" w:cs="Times New Roman"/>
          <w:sz w:val="24"/>
          <w:szCs w:val="24"/>
        </w:rPr>
        <w:t xml:space="preserve">, these labels do not dictate the final binding site: the unconstrained NH adsorbate is free to migrate across the surface during geometric optimization. Consequently, the local environment it </w:t>
      </w:r>
      <w:r w:rsidR="00D4516F" w:rsidRPr="00185ED3">
        <w:rPr>
          <w:rFonts w:ascii="Times New Roman" w:eastAsia="Times New Roman" w:hAnsi="Times New Roman" w:cs="Times New Roman"/>
          <w:sz w:val="24"/>
          <w:szCs w:val="24"/>
        </w:rPr>
        <w:t>finally</w:t>
      </w:r>
      <w:r w:rsidRPr="00185ED3">
        <w:rPr>
          <w:rFonts w:ascii="Times New Roman" w:eastAsia="Times New Roman" w:hAnsi="Times New Roman" w:cs="Times New Roman"/>
          <w:sz w:val="24"/>
          <w:szCs w:val="24"/>
        </w:rPr>
        <w:t xml:space="preserve"> occupies in the fully relaxed structure is classified based on the final atomic geometry</w:t>
      </w:r>
      <w:r w:rsidR="004559D6" w:rsidRPr="00185ED3">
        <w:rPr>
          <w:rFonts w:ascii="Times New Roman" w:eastAsia="Times New Roman" w:hAnsi="Times New Roman" w:cs="Times New Roman"/>
          <w:sz w:val="24"/>
          <w:szCs w:val="24"/>
        </w:rPr>
        <w:t xml:space="preserve">, </w:t>
      </w:r>
      <w:r w:rsidRPr="00185ED3">
        <w:rPr>
          <w:rFonts w:ascii="Times New Roman" w:eastAsia="Times New Roman" w:hAnsi="Times New Roman" w:cs="Times New Roman"/>
          <w:sz w:val="24"/>
          <w:szCs w:val="24"/>
        </w:rPr>
        <w:t>utilizing the coordination analysis detailed in Section S4.1</w:t>
      </w:r>
      <w:r w:rsidR="00DA7389" w:rsidRPr="00185ED3">
        <w:rPr>
          <w:rFonts w:ascii="Times New Roman" w:eastAsia="Times New Roman" w:hAnsi="Times New Roman" w:cs="Times New Roman"/>
          <w:sz w:val="24"/>
          <w:szCs w:val="24"/>
        </w:rPr>
        <w:t xml:space="preserve">, </w:t>
      </w:r>
      <w:r w:rsidRPr="00185ED3">
        <w:rPr>
          <w:rFonts w:ascii="Times New Roman" w:eastAsia="Times New Roman" w:hAnsi="Times New Roman" w:cs="Times New Roman"/>
          <w:sz w:val="24"/>
          <w:szCs w:val="24"/>
        </w:rPr>
        <w:t>rather than relying on its initial seed label.</w:t>
      </w:r>
    </w:p>
    <w:p w14:paraId="52468E09" w14:textId="3ACD7375" w:rsidR="004C4051" w:rsidRPr="00185ED3" w:rsidRDefault="004C4051" w:rsidP="00185ED3">
      <w:pPr>
        <w:spacing w:after="140" w:line="360" w:lineRule="auto"/>
        <w:ind w:firstLine="720"/>
        <w:jc w:val="both"/>
        <w:rPr>
          <w:rFonts w:ascii="Times New Roman" w:hAnsi="Times New Roman" w:cs="Times New Roman"/>
          <w:sz w:val="24"/>
          <w:szCs w:val="24"/>
        </w:rPr>
      </w:pPr>
      <w:r w:rsidRPr="00185ED3">
        <w:rPr>
          <w:rFonts w:ascii="Times New Roman" w:eastAsia="Times New Roman" w:hAnsi="Times New Roman" w:cs="Times New Roman"/>
          <w:sz w:val="24"/>
          <w:szCs w:val="24"/>
        </w:rPr>
        <w:lastRenderedPageBreak/>
        <w:t>A further consequence is that two distinct placements can converge on the same final site, so the number of distinct sites obtained is not always the number tested. Placements were treated as having converged on the same site when the relaxed classification, the coordination counts, and the generalized coordination number all coincide; binding energy alone is not used as the test, since two genuinely distinct sites can happen to lie within a few meV of one another.</w:t>
      </w:r>
    </w:p>
    <w:p w14:paraId="303C4C53" w14:textId="5CE16CC2" w:rsidR="005273FF" w:rsidRPr="00185ED3" w:rsidRDefault="005273FF" w:rsidP="00185ED3">
      <w:pPr>
        <w:spacing w:after="140" w:line="360" w:lineRule="auto"/>
        <w:ind w:firstLine="720"/>
        <w:jc w:val="both"/>
        <w:rPr>
          <w:rFonts w:ascii="Times New Roman" w:eastAsia="Times New Roman" w:hAnsi="Times New Roman" w:cs="Times New Roman"/>
          <w:sz w:val="24"/>
          <w:szCs w:val="24"/>
        </w:rPr>
      </w:pPr>
      <w:r w:rsidRPr="00216FD0">
        <w:rPr>
          <w:rFonts w:ascii="Times New Roman" w:eastAsia="Times New Roman" w:hAnsi="Times New Roman" w:cs="Times New Roman"/>
          <w:b/>
          <w:bCs/>
          <w:sz w:val="24"/>
          <w:szCs w:val="24"/>
        </w:rPr>
        <w:t>Tables S2</w:t>
      </w:r>
      <w:r w:rsidRPr="00185ED3">
        <w:rPr>
          <w:rFonts w:ascii="Times New Roman" w:eastAsia="Times New Roman" w:hAnsi="Times New Roman" w:cs="Times New Roman"/>
          <w:sz w:val="24"/>
          <w:szCs w:val="24"/>
        </w:rPr>
        <w:t xml:space="preserve"> to </w:t>
      </w:r>
      <w:r w:rsidRPr="00216FD0">
        <w:rPr>
          <w:rFonts w:ascii="Times New Roman" w:eastAsia="Times New Roman" w:hAnsi="Times New Roman" w:cs="Times New Roman"/>
          <w:b/>
          <w:bCs/>
          <w:sz w:val="24"/>
          <w:szCs w:val="24"/>
        </w:rPr>
        <w:t>S8</w:t>
      </w:r>
      <w:r w:rsidRPr="00185ED3">
        <w:rPr>
          <w:rFonts w:ascii="Times New Roman" w:eastAsia="Times New Roman" w:hAnsi="Times New Roman" w:cs="Times New Roman"/>
          <w:sz w:val="24"/>
          <w:szCs w:val="24"/>
        </w:rPr>
        <w:t xml:space="preserve"> list, for every evaluated configuration, the specific nomenclature code of each distinct site, its coordination environment in the fully relaxed structure, the number of coordinating</w:t>
      </w:r>
      <w:r w:rsidR="00E1135E" w:rsidRPr="00185ED3">
        <w:rPr>
          <w:rFonts w:ascii="Times New Roman" w:eastAsia="Times New Roman" w:hAnsi="Times New Roman" w:cs="Times New Roman"/>
          <w:sz w:val="24"/>
          <w:szCs w:val="24"/>
        </w:rPr>
        <w:t xml:space="preserve"> </w:t>
      </w:r>
      <w:r w:rsidRPr="00185ED3">
        <w:rPr>
          <w:rFonts w:ascii="Times New Roman" w:eastAsia="Times New Roman" w:hAnsi="Times New Roman" w:cs="Times New Roman"/>
          <w:sz w:val="24"/>
          <w:szCs w:val="24"/>
        </w:rPr>
        <w:t>slab atoms (</w:t>
      </w:r>
      <m:oMath>
        <m:r>
          <m:rPr>
            <m:sty m:val="p"/>
          </m:rP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rPr>
              <m:t>slab</m:t>
            </m:r>
          </m:sub>
        </m:sSub>
      </m:oMath>
      <w:r w:rsidRPr="00185ED3">
        <w:rPr>
          <w:rFonts w:ascii="Times New Roman" w:eastAsia="Times New Roman" w:hAnsi="Times New Roman" w:cs="Times New Roman"/>
          <w:sz w:val="24"/>
          <w:szCs w:val="24"/>
        </w:rPr>
        <w:t>) and proximal adatoms (</w:t>
      </w:r>
      <m:oMath>
        <m:r>
          <m:rPr>
            <m:sty m:val="p"/>
          </m:rP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rPr>
              <m:t>ad</m:t>
            </m:r>
          </m:sub>
        </m:sSub>
      </m:oMath>
      <w:r w:rsidRPr="00185ED3">
        <w:rPr>
          <w:rFonts w:ascii="Times New Roman" w:eastAsia="Times New Roman" w:hAnsi="Times New Roman" w:cs="Times New Roman"/>
          <w:sz w:val="24"/>
          <w:szCs w:val="24"/>
        </w:rPr>
        <w:t xml:space="preserve">), and the resulting binding energy. The final relaxed classification is </w:t>
      </w:r>
      <w:r w:rsidR="007F0A90" w:rsidRPr="00185ED3">
        <w:rPr>
          <w:rFonts w:ascii="Times New Roman" w:eastAsia="Times New Roman" w:hAnsi="Times New Roman" w:cs="Times New Roman"/>
          <w:sz w:val="24"/>
          <w:szCs w:val="24"/>
        </w:rPr>
        <w:t>obtained</w:t>
      </w:r>
      <w:r w:rsidRPr="00185ED3">
        <w:rPr>
          <w:rFonts w:ascii="Times New Roman" w:eastAsia="Times New Roman" w:hAnsi="Times New Roman" w:cs="Times New Roman"/>
          <w:sz w:val="24"/>
          <w:szCs w:val="24"/>
        </w:rPr>
        <w:t xml:space="preserve"> directly from the optimized geometry utilizing the coordination analysis detailed in Section S4.1. </w:t>
      </w:r>
      <w:r w:rsidR="00D16FD1" w:rsidRPr="00185ED3">
        <w:rPr>
          <w:rFonts w:ascii="Times New Roman" w:eastAsia="Times New Roman" w:hAnsi="Times New Roman" w:cs="Times New Roman"/>
          <w:sz w:val="24"/>
          <w:szCs w:val="24"/>
        </w:rPr>
        <w:t>Therefore,</w:t>
      </w:r>
      <w:r w:rsidR="002F053F" w:rsidRPr="00185ED3">
        <w:rPr>
          <w:rFonts w:ascii="Times New Roman" w:eastAsia="Times New Roman" w:hAnsi="Times New Roman" w:cs="Times New Roman"/>
          <w:sz w:val="24"/>
          <w:szCs w:val="24"/>
        </w:rPr>
        <w:t xml:space="preserve"> </w:t>
      </w:r>
      <w:r w:rsidRPr="00185ED3">
        <w:rPr>
          <w:rFonts w:ascii="Times New Roman" w:eastAsia="Times New Roman" w:hAnsi="Times New Roman" w:cs="Times New Roman"/>
          <w:sz w:val="24"/>
          <w:szCs w:val="24"/>
        </w:rPr>
        <w:t>the specific code identifies the initial spatial site, while the relaxed classification accurately describes it.</w:t>
      </w:r>
    </w:p>
    <w:p w14:paraId="11FF8A84" w14:textId="77777777" w:rsidR="00862288" w:rsidRPr="00185ED3" w:rsidRDefault="00862288" w:rsidP="00185ED3">
      <w:pPr>
        <w:spacing w:after="140" w:line="360" w:lineRule="auto"/>
        <w:ind w:firstLine="720"/>
        <w:jc w:val="both"/>
        <w:rPr>
          <w:rFonts w:ascii="Times New Roman" w:eastAsia="Times New Roman" w:hAnsi="Times New Roman" w:cs="Times New Roman"/>
          <w:sz w:val="24"/>
          <w:szCs w:val="24"/>
        </w:rPr>
      </w:pPr>
      <w:r w:rsidRPr="00185ED3">
        <w:rPr>
          <w:rFonts w:ascii="Times New Roman" w:eastAsia="Times New Roman" w:hAnsi="Times New Roman" w:cs="Times New Roman"/>
          <w:sz w:val="24"/>
          <w:szCs w:val="24"/>
        </w:rPr>
        <w:t>Binding energies are those of the neutral configuration, which provides one value per distinct site. The charged copies share the same site set and are reported as part of the descriptor database rather than here.</w:t>
      </w:r>
    </w:p>
    <w:p w14:paraId="63C4B6A5" w14:textId="77777777" w:rsidR="00EC07B6" w:rsidRDefault="00EC07B6" w:rsidP="00FE02E7">
      <w:pPr>
        <w:spacing w:before="100" w:after="100" w:line="360" w:lineRule="auto"/>
        <w:jc w:val="center"/>
        <w:rPr>
          <w:rFonts w:ascii="Times New Roman" w:hAnsi="Times New Roman" w:cs="Times New Roman"/>
          <w:b/>
          <w:bCs/>
          <w:sz w:val="24"/>
          <w:szCs w:val="24"/>
        </w:rPr>
      </w:pPr>
      <w:r>
        <w:rPr>
          <w:noProof/>
        </w:rPr>
        <w:drawing>
          <wp:inline distT="0" distB="0" distL="0" distR="0" wp14:anchorId="69E3843E" wp14:editId="58552DB7">
            <wp:extent cx="5323205" cy="2874871"/>
            <wp:effectExtent l="0" t="0" r="0" b="1905"/>
            <wp:docPr id="3030097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37467" cy="2882574"/>
                    </a:xfrm>
                    <a:prstGeom prst="rect">
                      <a:avLst/>
                    </a:prstGeom>
                    <a:noFill/>
                    <a:ln>
                      <a:noFill/>
                    </a:ln>
                  </pic:spPr>
                </pic:pic>
              </a:graphicData>
            </a:graphic>
          </wp:inline>
        </w:drawing>
      </w:r>
    </w:p>
    <w:p w14:paraId="244ACABE" w14:textId="1F81F69C" w:rsidR="0081053B" w:rsidRDefault="0081053B" w:rsidP="00EB44F9">
      <w:pPr>
        <w:spacing w:before="200" w:after="120" w:line="360" w:lineRule="auto"/>
        <w:jc w:val="both"/>
        <w:rPr>
          <w:rFonts w:ascii="Times New Roman" w:hAnsi="Times New Roman" w:cs="Times New Roman"/>
          <w:sz w:val="24"/>
          <w:szCs w:val="24"/>
        </w:rPr>
      </w:pPr>
      <w:r w:rsidRPr="0081053B">
        <w:rPr>
          <w:rFonts w:ascii="Times New Roman" w:hAnsi="Times New Roman" w:cs="Times New Roman"/>
          <w:b/>
          <w:bCs/>
          <w:sz w:val="24"/>
          <w:szCs w:val="24"/>
        </w:rPr>
        <w:t xml:space="preserve">Figure S1. </w:t>
      </w:r>
      <w:r w:rsidRPr="001A754B">
        <w:rPr>
          <w:rFonts w:ascii="Times New Roman" w:hAnsi="Times New Roman" w:cs="Times New Roman"/>
          <w:sz w:val="24"/>
          <w:szCs w:val="24"/>
        </w:rPr>
        <w:t xml:space="preserve">Optimized structures of the Ru(0001) surface in top and side view: (a) clean surface, (b) 2/16 ML with both adatoms at fcc hollows, and (c) 2/16 ML with </w:t>
      </w:r>
      <w:r w:rsidR="008E5079" w:rsidRPr="001A754B">
        <w:rPr>
          <w:rFonts w:ascii="Times New Roman" w:hAnsi="Times New Roman" w:cs="Times New Roman"/>
          <w:sz w:val="24"/>
          <w:szCs w:val="24"/>
        </w:rPr>
        <w:t xml:space="preserve">both adatoms at </w:t>
      </w:r>
      <w:r w:rsidR="00B76A76">
        <w:rPr>
          <w:rFonts w:ascii="Times New Roman" w:hAnsi="Times New Roman" w:cs="Times New Roman"/>
          <w:sz w:val="24"/>
          <w:szCs w:val="24"/>
        </w:rPr>
        <w:t>hcp</w:t>
      </w:r>
      <w:r w:rsidR="008E5079" w:rsidRPr="001A754B">
        <w:rPr>
          <w:rFonts w:ascii="Times New Roman" w:hAnsi="Times New Roman" w:cs="Times New Roman"/>
          <w:sz w:val="24"/>
          <w:szCs w:val="24"/>
        </w:rPr>
        <w:t xml:space="preserve"> hollows </w:t>
      </w:r>
      <w:r w:rsidRPr="001A754B">
        <w:rPr>
          <w:rFonts w:ascii="Times New Roman" w:hAnsi="Times New Roman" w:cs="Times New Roman"/>
          <w:sz w:val="24"/>
          <w:szCs w:val="24"/>
        </w:rPr>
        <w:t>Candidate adsorption sites are indicated on the clean surface in (a).</w:t>
      </w:r>
    </w:p>
    <w:p w14:paraId="71AECAC9" w14:textId="77777777" w:rsidR="00946045" w:rsidRDefault="00946045" w:rsidP="00EB44F9">
      <w:pPr>
        <w:spacing w:before="200" w:after="120" w:line="360" w:lineRule="auto"/>
        <w:jc w:val="both"/>
        <w:rPr>
          <w:rFonts w:ascii="Times New Roman" w:hAnsi="Times New Roman" w:cs="Times New Roman"/>
          <w:b/>
          <w:bCs/>
          <w:sz w:val="24"/>
          <w:szCs w:val="24"/>
        </w:rPr>
      </w:pPr>
    </w:p>
    <w:p w14:paraId="57E0F096" w14:textId="42E69E11" w:rsidR="001A2AF1" w:rsidRDefault="001A2AF1" w:rsidP="00EB44F9">
      <w:pPr>
        <w:spacing w:before="200" w:after="120" w:line="360" w:lineRule="auto"/>
        <w:jc w:val="both"/>
      </w:pPr>
      <w:r>
        <w:rPr>
          <w:rFonts w:ascii="Times New Roman" w:eastAsia="Times New Roman" w:hAnsi="Times New Roman" w:cs="Times New Roman"/>
          <w:b/>
          <w:bCs/>
          <w:sz w:val="24"/>
          <w:szCs w:val="24"/>
        </w:rPr>
        <w:lastRenderedPageBreak/>
        <w:t>Table S2.</w:t>
      </w:r>
      <w:r>
        <w:rPr>
          <w:rFonts w:ascii="Times New Roman" w:eastAsia="Times New Roman" w:hAnsi="Times New Roman" w:cs="Times New Roman"/>
          <w:sz w:val="24"/>
          <w:szCs w:val="24"/>
        </w:rPr>
        <w:t xml:space="preserve"> Distinct NH adsorption sites on Ru(0001). For each adatom configuration the table lists the site code, the coordination environment in the relaxed structure, the number of coordinating slab atoms and adatoms, and the binding energy of the neutral configuration. The corresponding structures</w:t>
      </w:r>
      <w:r w:rsidR="00932239">
        <w:rPr>
          <w:rFonts w:ascii="Times New Roman" w:eastAsia="Times New Roman" w:hAnsi="Times New Roman" w:cs="Times New Roman"/>
          <w:sz w:val="24"/>
          <w:szCs w:val="24"/>
        </w:rPr>
        <w:t xml:space="preserve"> of clean and adatom surfaces</w:t>
      </w:r>
      <w:r>
        <w:rPr>
          <w:rFonts w:ascii="Times New Roman" w:eastAsia="Times New Roman" w:hAnsi="Times New Roman" w:cs="Times New Roman"/>
          <w:sz w:val="24"/>
          <w:szCs w:val="24"/>
        </w:rPr>
        <w:t xml:space="preserve"> are shown in </w:t>
      </w:r>
      <w:r w:rsidRPr="00005FB5">
        <w:rPr>
          <w:rFonts w:ascii="Times New Roman" w:eastAsia="Times New Roman" w:hAnsi="Times New Roman" w:cs="Times New Roman"/>
          <w:b/>
          <w:bCs/>
          <w:sz w:val="24"/>
          <w:szCs w:val="24"/>
        </w:rPr>
        <w:t>Figure S1</w:t>
      </w:r>
      <w:r>
        <w:rPr>
          <w:rFonts w:ascii="Times New Roman" w:eastAsia="Times New Roman" w:hAnsi="Times New Roman" w:cs="Times New Roman"/>
          <w:sz w:val="24"/>
          <w:szCs w:val="24"/>
        </w:rPr>
        <w:t>.</w:t>
      </w:r>
    </w:p>
    <w:tbl>
      <w:tblPr>
        <w:tblW w:w="9360" w:type="dxa"/>
        <w:tblBorders>
          <w:top w:val="single" w:sz="6" w:space="0" w:color="auto"/>
          <w:bottom w:val="single" w:sz="6" w:space="0" w:color="auto"/>
          <w:insideH w:val="single" w:sz="2" w:space="0" w:color="AAAAAA"/>
        </w:tblBorders>
        <w:tblCellMar>
          <w:left w:w="10" w:type="dxa"/>
          <w:right w:w="10" w:type="dxa"/>
        </w:tblCellMar>
        <w:tblLook w:val="04A0" w:firstRow="1" w:lastRow="0" w:firstColumn="1" w:lastColumn="0" w:noHBand="0" w:noVBand="1"/>
      </w:tblPr>
      <w:tblGrid>
        <w:gridCol w:w="2100"/>
        <w:gridCol w:w="1700"/>
        <w:gridCol w:w="2300"/>
        <w:gridCol w:w="1500"/>
        <w:gridCol w:w="1760"/>
      </w:tblGrid>
      <w:tr w:rsidR="001A2AF1" w14:paraId="2F8FECF8" w14:textId="77777777" w:rsidTr="009C505E">
        <w:trPr>
          <w:tblHeader/>
        </w:trPr>
        <w:tc>
          <w:tcPr>
            <w:tcW w:w="2100" w:type="dxa"/>
            <w:shd w:val="clear" w:color="auto" w:fill="E8E8E8"/>
            <w:tcMar>
              <w:top w:w="40" w:type="dxa"/>
              <w:left w:w="90" w:type="dxa"/>
              <w:bottom w:w="40" w:type="dxa"/>
              <w:right w:w="90" w:type="dxa"/>
            </w:tcMar>
          </w:tcPr>
          <w:p w14:paraId="6B7A806F" w14:textId="77777777" w:rsidR="001A2AF1" w:rsidRDefault="001A2AF1" w:rsidP="009C505E">
            <w:pPr>
              <w:spacing w:before="10" w:after="10" w:line="230" w:lineRule="auto"/>
            </w:pPr>
            <w:r>
              <w:rPr>
                <w:rFonts w:ascii="Times New Roman" w:eastAsia="Times New Roman" w:hAnsi="Times New Roman" w:cs="Times New Roman"/>
                <w:b/>
                <w:bCs/>
                <w:sz w:val="19"/>
                <w:szCs w:val="19"/>
              </w:rPr>
              <w:t>Adatom configuration</w:t>
            </w:r>
          </w:p>
        </w:tc>
        <w:tc>
          <w:tcPr>
            <w:tcW w:w="1700" w:type="dxa"/>
            <w:shd w:val="clear" w:color="auto" w:fill="E8E8E8"/>
            <w:tcMar>
              <w:top w:w="40" w:type="dxa"/>
              <w:left w:w="90" w:type="dxa"/>
              <w:bottom w:w="40" w:type="dxa"/>
              <w:right w:w="90" w:type="dxa"/>
            </w:tcMar>
          </w:tcPr>
          <w:p w14:paraId="559E0946" w14:textId="77777777" w:rsidR="001A2AF1" w:rsidRDefault="001A2AF1" w:rsidP="009C505E">
            <w:pPr>
              <w:spacing w:before="10" w:after="10" w:line="230" w:lineRule="auto"/>
            </w:pPr>
            <w:r>
              <w:rPr>
                <w:rFonts w:ascii="Times New Roman" w:eastAsia="Times New Roman" w:hAnsi="Times New Roman" w:cs="Times New Roman"/>
                <w:b/>
                <w:bCs/>
                <w:sz w:val="19"/>
                <w:szCs w:val="19"/>
              </w:rPr>
              <w:t>Site code</w:t>
            </w:r>
          </w:p>
        </w:tc>
        <w:tc>
          <w:tcPr>
            <w:tcW w:w="2300" w:type="dxa"/>
            <w:shd w:val="clear" w:color="auto" w:fill="E8E8E8"/>
            <w:tcMar>
              <w:top w:w="40" w:type="dxa"/>
              <w:left w:w="90" w:type="dxa"/>
              <w:bottom w:w="40" w:type="dxa"/>
              <w:right w:w="90" w:type="dxa"/>
            </w:tcMar>
          </w:tcPr>
          <w:p w14:paraId="2AD6B273" w14:textId="77777777" w:rsidR="001A2AF1" w:rsidRDefault="001A2AF1" w:rsidP="009C505E">
            <w:pPr>
              <w:spacing w:before="10" w:after="10" w:line="230" w:lineRule="auto"/>
            </w:pPr>
            <w:r>
              <w:rPr>
                <w:rFonts w:ascii="Times New Roman" w:eastAsia="Times New Roman" w:hAnsi="Times New Roman" w:cs="Times New Roman"/>
                <w:b/>
                <w:bCs/>
                <w:sz w:val="19"/>
                <w:szCs w:val="19"/>
              </w:rPr>
              <w:t>Relaxed coordination</w:t>
            </w:r>
          </w:p>
        </w:tc>
        <w:tc>
          <w:tcPr>
            <w:tcW w:w="1500" w:type="dxa"/>
            <w:shd w:val="clear" w:color="auto" w:fill="E8E8E8"/>
            <w:tcMar>
              <w:top w:w="40" w:type="dxa"/>
              <w:left w:w="90" w:type="dxa"/>
              <w:bottom w:w="40" w:type="dxa"/>
              <w:right w:w="90" w:type="dxa"/>
            </w:tcMar>
          </w:tcPr>
          <w:p w14:paraId="0988AE76" w14:textId="77777777" w:rsidR="001A2AF1" w:rsidRDefault="001A2AF1" w:rsidP="009C505E">
            <w:pPr>
              <w:spacing w:before="10" w:after="10" w:line="230" w:lineRule="auto"/>
            </w:pPr>
            <w:r>
              <w:rPr>
                <w:rFonts w:ascii="Times New Roman" w:eastAsia="Times New Roman" w:hAnsi="Times New Roman" w:cs="Times New Roman"/>
                <w:b/>
                <w:bCs/>
                <w:sz w:val="19"/>
                <w:szCs w:val="19"/>
              </w:rPr>
              <w:t>CN slab / ad</w:t>
            </w:r>
          </w:p>
        </w:tc>
        <w:tc>
          <w:tcPr>
            <w:tcW w:w="1760" w:type="dxa"/>
            <w:shd w:val="clear" w:color="auto" w:fill="E8E8E8"/>
            <w:tcMar>
              <w:top w:w="40" w:type="dxa"/>
              <w:left w:w="90" w:type="dxa"/>
              <w:bottom w:w="40" w:type="dxa"/>
              <w:right w:w="90" w:type="dxa"/>
            </w:tcMar>
          </w:tcPr>
          <w:p w14:paraId="5B999FAF" w14:textId="77777777" w:rsidR="001A2AF1" w:rsidRDefault="001A2AF1" w:rsidP="009C505E">
            <w:pPr>
              <w:spacing w:before="10" w:after="10" w:line="230" w:lineRule="auto"/>
            </w:pPr>
            <w:r>
              <w:rPr>
                <w:rFonts w:ascii="Times New Roman" w:eastAsia="Times New Roman" w:hAnsi="Times New Roman" w:cs="Times New Roman"/>
                <w:b/>
                <w:bCs/>
                <w:sz w:val="19"/>
                <w:szCs w:val="19"/>
              </w:rPr>
              <w:t>BE_NH (eV)</w:t>
            </w:r>
          </w:p>
        </w:tc>
      </w:tr>
      <w:tr w:rsidR="001A2AF1" w14:paraId="438D0717" w14:textId="77777777" w:rsidTr="009C505E">
        <w:tc>
          <w:tcPr>
            <w:tcW w:w="2100" w:type="dxa"/>
            <w:tcMar>
              <w:top w:w="40" w:type="dxa"/>
              <w:left w:w="90" w:type="dxa"/>
              <w:bottom w:w="40" w:type="dxa"/>
              <w:right w:w="90" w:type="dxa"/>
            </w:tcMar>
          </w:tcPr>
          <w:p w14:paraId="3F82AB41" w14:textId="77777777" w:rsidR="001A2AF1" w:rsidRDefault="001A2AF1" w:rsidP="009C505E">
            <w:pPr>
              <w:spacing w:before="10" w:after="10" w:line="230" w:lineRule="auto"/>
            </w:pPr>
            <w:r>
              <w:rPr>
                <w:rFonts w:ascii="Times New Roman" w:eastAsia="Times New Roman" w:hAnsi="Times New Roman" w:cs="Times New Roman"/>
                <w:sz w:val="19"/>
                <w:szCs w:val="19"/>
              </w:rPr>
              <w:t>Clean</w:t>
            </w:r>
          </w:p>
        </w:tc>
        <w:tc>
          <w:tcPr>
            <w:tcW w:w="1700" w:type="dxa"/>
            <w:tcMar>
              <w:top w:w="40" w:type="dxa"/>
              <w:left w:w="90" w:type="dxa"/>
              <w:bottom w:w="40" w:type="dxa"/>
              <w:right w:w="90" w:type="dxa"/>
            </w:tcMar>
          </w:tcPr>
          <w:p w14:paraId="12F0A931" w14:textId="77777777" w:rsidR="001A2AF1" w:rsidRDefault="001A2AF1" w:rsidP="009C505E">
            <w:pPr>
              <w:spacing w:before="10" w:after="10" w:line="230" w:lineRule="auto"/>
            </w:pPr>
            <w:r>
              <w:rPr>
                <w:rFonts w:ascii="Times New Roman" w:eastAsia="Times New Roman" w:hAnsi="Times New Roman" w:cs="Times New Roman"/>
                <w:sz w:val="19"/>
                <w:szCs w:val="19"/>
              </w:rPr>
              <w:t>fcc</w:t>
            </w:r>
          </w:p>
        </w:tc>
        <w:tc>
          <w:tcPr>
            <w:tcW w:w="2300" w:type="dxa"/>
            <w:tcMar>
              <w:top w:w="40" w:type="dxa"/>
              <w:left w:w="90" w:type="dxa"/>
              <w:bottom w:w="40" w:type="dxa"/>
              <w:right w:w="90" w:type="dxa"/>
            </w:tcMar>
          </w:tcPr>
          <w:p w14:paraId="359788B4"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11643B4F"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4D43F7FA" w14:textId="77777777" w:rsidR="001A2AF1" w:rsidRDefault="001A2AF1" w:rsidP="009C505E">
            <w:pPr>
              <w:spacing w:before="10" w:after="10" w:line="230" w:lineRule="auto"/>
            </w:pPr>
            <w:r>
              <w:rPr>
                <w:rFonts w:ascii="Times New Roman" w:eastAsia="Times New Roman" w:hAnsi="Times New Roman" w:cs="Times New Roman"/>
                <w:sz w:val="19"/>
                <w:szCs w:val="19"/>
              </w:rPr>
              <w:t>-5.77</w:t>
            </w:r>
          </w:p>
        </w:tc>
      </w:tr>
      <w:tr w:rsidR="001A2AF1" w14:paraId="44EDB254" w14:textId="77777777" w:rsidTr="009C505E">
        <w:tc>
          <w:tcPr>
            <w:tcW w:w="2100" w:type="dxa"/>
            <w:tcMar>
              <w:top w:w="40" w:type="dxa"/>
              <w:left w:w="90" w:type="dxa"/>
              <w:bottom w:w="40" w:type="dxa"/>
              <w:right w:w="90" w:type="dxa"/>
            </w:tcMar>
          </w:tcPr>
          <w:p w14:paraId="1455CBF5"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3A7E3E3C" w14:textId="77777777" w:rsidR="001A2AF1" w:rsidRDefault="001A2AF1" w:rsidP="009C505E">
            <w:pPr>
              <w:spacing w:before="10" w:after="10" w:line="230" w:lineRule="auto"/>
            </w:pPr>
            <w:r>
              <w:rPr>
                <w:rFonts w:ascii="Times New Roman" w:eastAsia="Times New Roman" w:hAnsi="Times New Roman" w:cs="Times New Roman"/>
                <w:sz w:val="19"/>
                <w:szCs w:val="19"/>
              </w:rPr>
              <w:t>hcp</w:t>
            </w:r>
          </w:p>
        </w:tc>
        <w:tc>
          <w:tcPr>
            <w:tcW w:w="2300" w:type="dxa"/>
            <w:tcMar>
              <w:top w:w="40" w:type="dxa"/>
              <w:left w:w="90" w:type="dxa"/>
              <w:bottom w:w="40" w:type="dxa"/>
              <w:right w:w="90" w:type="dxa"/>
            </w:tcMar>
          </w:tcPr>
          <w:p w14:paraId="18266189"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1378812A"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10FFEB2C" w14:textId="77777777" w:rsidR="001A2AF1" w:rsidRDefault="001A2AF1" w:rsidP="009C505E">
            <w:pPr>
              <w:spacing w:before="10" w:after="10" w:line="230" w:lineRule="auto"/>
            </w:pPr>
            <w:r>
              <w:rPr>
                <w:rFonts w:ascii="Times New Roman" w:eastAsia="Times New Roman" w:hAnsi="Times New Roman" w:cs="Times New Roman"/>
                <w:sz w:val="19"/>
                <w:szCs w:val="19"/>
              </w:rPr>
              <w:t>-6.18</w:t>
            </w:r>
          </w:p>
        </w:tc>
      </w:tr>
      <w:tr w:rsidR="001A2AF1" w14:paraId="1AF1FE65" w14:textId="77777777" w:rsidTr="009C505E">
        <w:tc>
          <w:tcPr>
            <w:tcW w:w="2100" w:type="dxa"/>
            <w:tcMar>
              <w:top w:w="40" w:type="dxa"/>
              <w:left w:w="90" w:type="dxa"/>
              <w:bottom w:w="40" w:type="dxa"/>
              <w:right w:w="90" w:type="dxa"/>
            </w:tcMar>
          </w:tcPr>
          <w:p w14:paraId="6DDF14F5"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2233F00B" w14:textId="77777777" w:rsidR="001A2AF1" w:rsidRDefault="001A2AF1" w:rsidP="009C505E">
            <w:pPr>
              <w:spacing w:before="10" w:after="10" w:line="230" w:lineRule="auto"/>
            </w:pPr>
            <w:r>
              <w:rPr>
                <w:rFonts w:ascii="Times New Roman" w:eastAsia="Times New Roman" w:hAnsi="Times New Roman" w:cs="Times New Roman"/>
                <w:sz w:val="19"/>
                <w:szCs w:val="19"/>
              </w:rPr>
              <w:t>top</w:t>
            </w:r>
          </w:p>
        </w:tc>
        <w:tc>
          <w:tcPr>
            <w:tcW w:w="2300" w:type="dxa"/>
            <w:tcMar>
              <w:top w:w="40" w:type="dxa"/>
              <w:left w:w="90" w:type="dxa"/>
              <w:bottom w:w="40" w:type="dxa"/>
              <w:right w:w="90" w:type="dxa"/>
            </w:tcMar>
          </w:tcPr>
          <w:p w14:paraId="3D8CA558" w14:textId="77777777" w:rsidR="001A2AF1" w:rsidRDefault="001A2AF1" w:rsidP="009C505E">
            <w:pPr>
              <w:spacing w:before="10" w:after="10" w:line="230" w:lineRule="auto"/>
            </w:pPr>
            <w:r>
              <w:rPr>
                <w:rFonts w:ascii="Times New Roman" w:eastAsia="Times New Roman" w:hAnsi="Times New Roman" w:cs="Times New Roman"/>
                <w:sz w:val="19"/>
                <w:szCs w:val="19"/>
              </w:rPr>
              <w:t>top</w:t>
            </w:r>
          </w:p>
        </w:tc>
        <w:tc>
          <w:tcPr>
            <w:tcW w:w="1500" w:type="dxa"/>
            <w:tcMar>
              <w:top w:w="40" w:type="dxa"/>
              <w:left w:w="90" w:type="dxa"/>
              <w:bottom w:w="40" w:type="dxa"/>
              <w:right w:w="90" w:type="dxa"/>
            </w:tcMar>
          </w:tcPr>
          <w:p w14:paraId="57B00885" w14:textId="77777777" w:rsidR="001A2AF1" w:rsidRDefault="001A2AF1" w:rsidP="009C505E">
            <w:pPr>
              <w:spacing w:before="10" w:after="10" w:line="230" w:lineRule="auto"/>
            </w:pPr>
            <w:r>
              <w:rPr>
                <w:rFonts w:ascii="Times New Roman" w:eastAsia="Times New Roman" w:hAnsi="Times New Roman" w:cs="Times New Roman"/>
                <w:sz w:val="19"/>
                <w:szCs w:val="19"/>
              </w:rPr>
              <w:t>1/0</w:t>
            </w:r>
          </w:p>
        </w:tc>
        <w:tc>
          <w:tcPr>
            <w:tcW w:w="1760" w:type="dxa"/>
            <w:tcMar>
              <w:top w:w="40" w:type="dxa"/>
              <w:left w:w="90" w:type="dxa"/>
              <w:bottom w:w="40" w:type="dxa"/>
              <w:right w:w="90" w:type="dxa"/>
            </w:tcMar>
          </w:tcPr>
          <w:p w14:paraId="1743B135" w14:textId="77777777" w:rsidR="001A2AF1" w:rsidRDefault="001A2AF1" w:rsidP="009C505E">
            <w:pPr>
              <w:spacing w:before="10" w:after="10" w:line="230" w:lineRule="auto"/>
            </w:pPr>
            <w:r>
              <w:rPr>
                <w:rFonts w:ascii="Times New Roman" w:eastAsia="Times New Roman" w:hAnsi="Times New Roman" w:cs="Times New Roman"/>
                <w:sz w:val="19"/>
                <w:szCs w:val="19"/>
              </w:rPr>
              <w:t>-4.61</w:t>
            </w:r>
          </w:p>
        </w:tc>
      </w:tr>
      <w:tr w:rsidR="001A2AF1" w14:paraId="2AFBD781" w14:textId="77777777" w:rsidTr="009C505E">
        <w:tc>
          <w:tcPr>
            <w:tcW w:w="2100" w:type="dxa"/>
            <w:tcMar>
              <w:top w:w="40" w:type="dxa"/>
              <w:left w:w="90" w:type="dxa"/>
              <w:bottom w:w="40" w:type="dxa"/>
              <w:right w:w="90" w:type="dxa"/>
            </w:tcMar>
          </w:tcPr>
          <w:p w14:paraId="50B92EC0" w14:textId="77777777" w:rsidR="001A2AF1" w:rsidRDefault="001A2AF1" w:rsidP="009C505E">
            <w:pPr>
              <w:spacing w:before="10" w:after="10" w:line="230" w:lineRule="auto"/>
            </w:pPr>
            <w:r>
              <w:rPr>
                <w:rFonts w:ascii="Times New Roman" w:eastAsia="Times New Roman" w:hAnsi="Times New Roman" w:cs="Times New Roman"/>
                <w:sz w:val="19"/>
                <w:szCs w:val="19"/>
              </w:rPr>
              <w:t>2/16 ML: fcc + fcc</w:t>
            </w:r>
          </w:p>
        </w:tc>
        <w:tc>
          <w:tcPr>
            <w:tcW w:w="1700" w:type="dxa"/>
            <w:tcMar>
              <w:top w:w="40" w:type="dxa"/>
              <w:left w:w="90" w:type="dxa"/>
              <w:bottom w:w="40" w:type="dxa"/>
              <w:right w:w="90" w:type="dxa"/>
            </w:tcMar>
          </w:tcPr>
          <w:p w14:paraId="6B434F38" w14:textId="77777777" w:rsidR="001A2AF1" w:rsidRDefault="001A2AF1" w:rsidP="009C505E">
            <w:pPr>
              <w:spacing w:before="10" w:after="10" w:line="230" w:lineRule="auto"/>
            </w:pPr>
            <w:r>
              <w:rPr>
                <w:rFonts w:ascii="Times New Roman" w:eastAsia="Times New Roman" w:hAnsi="Times New Roman" w:cs="Times New Roman"/>
                <w:sz w:val="19"/>
                <w:szCs w:val="19"/>
              </w:rPr>
              <w:t>br</w:t>
            </w:r>
          </w:p>
        </w:tc>
        <w:tc>
          <w:tcPr>
            <w:tcW w:w="2300" w:type="dxa"/>
            <w:tcMar>
              <w:top w:w="40" w:type="dxa"/>
              <w:left w:w="90" w:type="dxa"/>
              <w:bottom w:w="40" w:type="dxa"/>
              <w:right w:w="90" w:type="dxa"/>
            </w:tcMar>
          </w:tcPr>
          <w:p w14:paraId="1042FE86"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752B12CC"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107D1E30" w14:textId="77777777" w:rsidR="001A2AF1" w:rsidRDefault="001A2AF1" w:rsidP="009C505E">
            <w:pPr>
              <w:spacing w:before="10" w:after="10" w:line="230" w:lineRule="auto"/>
            </w:pPr>
            <w:r>
              <w:rPr>
                <w:rFonts w:ascii="Times New Roman" w:eastAsia="Times New Roman" w:hAnsi="Times New Roman" w:cs="Times New Roman"/>
                <w:sz w:val="19"/>
                <w:szCs w:val="19"/>
              </w:rPr>
              <w:t>-5.00</w:t>
            </w:r>
          </w:p>
        </w:tc>
      </w:tr>
      <w:tr w:rsidR="001A2AF1" w14:paraId="1C78130C" w14:textId="77777777" w:rsidTr="009C505E">
        <w:tc>
          <w:tcPr>
            <w:tcW w:w="2100" w:type="dxa"/>
            <w:tcMar>
              <w:top w:w="40" w:type="dxa"/>
              <w:left w:w="90" w:type="dxa"/>
              <w:bottom w:w="40" w:type="dxa"/>
              <w:right w:w="90" w:type="dxa"/>
            </w:tcMar>
          </w:tcPr>
          <w:p w14:paraId="1A872EF5"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4F211E3B" w14:textId="77777777" w:rsidR="001A2AF1" w:rsidRDefault="001A2AF1" w:rsidP="009C505E">
            <w:pPr>
              <w:spacing w:before="10" w:after="10" w:line="230" w:lineRule="auto"/>
            </w:pPr>
            <w:r>
              <w:rPr>
                <w:rFonts w:ascii="Times New Roman" w:eastAsia="Times New Roman" w:hAnsi="Times New Roman" w:cs="Times New Roman"/>
                <w:sz w:val="19"/>
                <w:szCs w:val="19"/>
              </w:rPr>
              <w:t>fcc</w:t>
            </w:r>
          </w:p>
        </w:tc>
        <w:tc>
          <w:tcPr>
            <w:tcW w:w="2300" w:type="dxa"/>
            <w:tcMar>
              <w:top w:w="40" w:type="dxa"/>
              <w:left w:w="90" w:type="dxa"/>
              <w:bottom w:w="40" w:type="dxa"/>
              <w:right w:w="90" w:type="dxa"/>
            </w:tcMar>
          </w:tcPr>
          <w:p w14:paraId="4491A43C"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225673BB"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69A28FEB" w14:textId="77777777" w:rsidR="001A2AF1" w:rsidRDefault="001A2AF1" w:rsidP="009C505E">
            <w:pPr>
              <w:spacing w:before="10" w:after="10" w:line="230" w:lineRule="auto"/>
            </w:pPr>
            <w:r>
              <w:rPr>
                <w:rFonts w:ascii="Times New Roman" w:eastAsia="Times New Roman" w:hAnsi="Times New Roman" w:cs="Times New Roman"/>
                <w:sz w:val="19"/>
                <w:szCs w:val="19"/>
              </w:rPr>
              <w:t>-4.44</w:t>
            </w:r>
          </w:p>
        </w:tc>
      </w:tr>
      <w:tr w:rsidR="001A2AF1" w14:paraId="6111F01A" w14:textId="77777777" w:rsidTr="009C505E">
        <w:tc>
          <w:tcPr>
            <w:tcW w:w="2100" w:type="dxa"/>
            <w:tcMar>
              <w:top w:w="40" w:type="dxa"/>
              <w:left w:w="90" w:type="dxa"/>
              <w:bottom w:w="40" w:type="dxa"/>
              <w:right w:w="90" w:type="dxa"/>
            </w:tcMar>
          </w:tcPr>
          <w:p w14:paraId="457F83AF"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47EB9FA0" w14:textId="77777777" w:rsidR="001A2AF1" w:rsidRDefault="001A2AF1" w:rsidP="009C505E">
            <w:pPr>
              <w:spacing w:before="10" w:after="10" w:line="230" w:lineRule="auto"/>
            </w:pPr>
            <w:r>
              <w:rPr>
                <w:rFonts w:ascii="Times New Roman" w:eastAsia="Times New Roman" w:hAnsi="Times New Roman" w:cs="Times New Roman"/>
                <w:sz w:val="19"/>
                <w:szCs w:val="19"/>
              </w:rPr>
              <w:t>hcp</w:t>
            </w:r>
          </w:p>
        </w:tc>
        <w:tc>
          <w:tcPr>
            <w:tcW w:w="2300" w:type="dxa"/>
            <w:tcMar>
              <w:top w:w="40" w:type="dxa"/>
              <w:left w:w="90" w:type="dxa"/>
              <w:bottom w:w="40" w:type="dxa"/>
              <w:right w:w="90" w:type="dxa"/>
            </w:tcMar>
          </w:tcPr>
          <w:p w14:paraId="355788CE"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7A280BD7"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6D5B4278" w14:textId="77777777" w:rsidR="001A2AF1" w:rsidRDefault="001A2AF1" w:rsidP="009C505E">
            <w:pPr>
              <w:spacing w:before="10" w:after="10" w:line="230" w:lineRule="auto"/>
            </w:pPr>
            <w:r>
              <w:rPr>
                <w:rFonts w:ascii="Times New Roman" w:eastAsia="Times New Roman" w:hAnsi="Times New Roman" w:cs="Times New Roman"/>
                <w:sz w:val="19"/>
                <w:szCs w:val="19"/>
              </w:rPr>
              <w:t>-4.64</w:t>
            </w:r>
          </w:p>
        </w:tc>
      </w:tr>
      <w:tr w:rsidR="001A2AF1" w14:paraId="2DC96A3A" w14:textId="77777777" w:rsidTr="009C505E">
        <w:tc>
          <w:tcPr>
            <w:tcW w:w="2100" w:type="dxa"/>
            <w:tcMar>
              <w:top w:w="40" w:type="dxa"/>
              <w:left w:w="90" w:type="dxa"/>
              <w:bottom w:w="40" w:type="dxa"/>
              <w:right w:w="90" w:type="dxa"/>
            </w:tcMar>
          </w:tcPr>
          <w:p w14:paraId="0834EEB0"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71B59639" w14:textId="77777777" w:rsidR="001A2AF1" w:rsidRDefault="001A2AF1" w:rsidP="009C505E">
            <w:pPr>
              <w:spacing w:before="10" w:after="10" w:line="230" w:lineRule="auto"/>
            </w:pPr>
            <w:r>
              <w:rPr>
                <w:rFonts w:ascii="Times New Roman" w:eastAsia="Times New Roman" w:hAnsi="Times New Roman" w:cs="Times New Roman"/>
                <w:sz w:val="19"/>
                <w:szCs w:val="19"/>
              </w:rPr>
              <w:t>int</w:t>
            </w:r>
          </w:p>
        </w:tc>
        <w:tc>
          <w:tcPr>
            <w:tcW w:w="2300" w:type="dxa"/>
            <w:tcMar>
              <w:top w:w="40" w:type="dxa"/>
              <w:left w:w="90" w:type="dxa"/>
              <w:bottom w:w="40" w:type="dxa"/>
              <w:right w:w="90" w:type="dxa"/>
            </w:tcMar>
          </w:tcPr>
          <w:p w14:paraId="5E510310" w14:textId="77777777" w:rsidR="001A2AF1" w:rsidRDefault="001A2AF1" w:rsidP="009C505E">
            <w:pPr>
              <w:spacing w:before="10" w:after="10" w:line="230" w:lineRule="auto"/>
            </w:pPr>
            <w:r>
              <w:rPr>
                <w:rFonts w:ascii="Times New Roman" w:eastAsia="Times New Roman" w:hAnsi="Times New Roman" w:cs="Times New Roman"/>
                <w:sz w:val="19"/>
                <w:szCs w:val="19"/>
              </w:rPr>
              <w:t>bridge_mixed</w:t>
            </w:r>
          </w:p>
        </w:tc>
        <w:tc>
          <w:tcPr>
            <w:tcW w:w="1500" w:type="dxa"/>
            <w:tcMar>
              <w:top w:w="40" w:type="dxa"/>
              <w:left w:w="90" w:type="dxa"/>
              <w:bottom w:w="40" w:type="dxa"/>
              <w:right w:w="90" w:type="dxa"/>
            </w:tcMar>
          </w:tcPr>
          <w:p w14:paraId="64EF6E7A" w14:textId="77777777" w:rsidR="001A2AF1" w:rsidRDefault="001A2AF1" w:rsidP="009C505E">
            <w:pPr>
              <w:spacing w:before="10" w:after="10" w:line="230" w:lineRule="auto"/>
            </w:pPr>
            <w:r>
              <w:rPr>
                <w:rFonts w:ascii="Times New Roman" w:eastAsia="Times New Roman" w:hAnsi="Times New Roman" w:cs="Times New Roman"/>
                <w:sz w:val="19"/>
                <w:szCs w:val="19"/>
              </w:rPr>
              <w:t>1/1</w:t>
            </w:r>
          </w:p>
        </w:tc>
        <w:tc>
          <w:tcPr>
            <w:tcW w:w="1760" w:type="dxa"/>
            <w:tcMar>
              <w:top w:w="40" w:type="dxa"/>
              <w:left w:w="90" w:type="dxa"/>
              <w:bottom w:w="40" w:type="dxa"/>
              <w:right w:w="90" w:type="dxa"/>
            </w:tcMar>
          </w:tcPr>
          <w:p w14:paraId="506E2D37" w14:textId="77777777" w:rsidR="001A2AF1" w:rsidRDefault="001A2AF1" w:rsidP="009C505E">
            <w:pPr>
              <w:spacing w:before="10" w:after="10" w:line="230" w:lineRule="auto"/>
            </w:pPr>
            <w:r>
              <w:rPr>
                <w:rFonts w:ascii="Times New Roman" w:eastAsia="Times New Roman" w:hAnsi="Times New Roman" w:cs="Times New Roman"/>
                <w:sz w:val="19"/>
                <w:szCs w:val="19"/>
              </w:rPr>
              <w:t>-4.52</w:t>
            </w:r>
          </w:p>
        </w:tc>
      </w:tr>
      <w:tr w:rsidR="001A2AF1" w14:paraId="76219F4F" w14:textId="77777777" w:rsidTr="009C505E">
        <w:tc>
          <w:tcPr>
            <w:tcW w:w="2100" w:type="dxa"/>
            <w:tcMar>
              <w:top w:w="40" w:type="dxa"/>
              <w:left w:w="90" w:type="dxa"/>
              <w:bottom w:w="40" w:type="dxa"/>
              <w:right w:w="90" w:type="dxa"/>
            </w:tcMar>
          </w:tcPr>
          <w:p w14:paraId="22FD0558"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5FC2C560"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4E1AEDDC"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7A23DFAB"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4D489FA7" w14:textId="77777777" w:rsidR="001A2AF1" w:rsidRDefault="001A2AF1" w:rsidP="009C505E">
            <w:pPr>
              <w:spacing w:before="10" w:after="10" w:line="230" w:lineRule="auto"/>
            </w:pPr>
            <w:r>
              <w:rPr>
                <w:rFonts w:ascii="Times New Roman" w:eastAsia="Times New Roman" w:hAnsi="Times New Roman" w:cs="Times New Roman"/>
                <w:sz w:val="19"/>
                <w:szCs w:val="19"/>
              </w:rPr>
              <w:t>-4.05</w:t>
            </w:r>
          </w:p>
        </w:tc>
      </w:tr>
      <w:tr w:rsidR="001A2AF1" w14:paraId="73A84276" w14:textId="77777777" w:rsidTr="009C505E">
        <w:tc>
          <w:tcPr>
            <w:tcW w:w="2100" w:type="dxa"/>
            <w:tcMar>
              <w:top w:w="40" w:type="dxa"/>
              <w:left w:w="90" w:type="dxa"/>
              <w:bottom w:w="40" w:type="dxa"/>
              <w:right w:w="90" w:type="dxa"/>
            </w:tcMar>
          </w:tcPr>
          <w:p w14:paraId="02E98B25"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548BBE37" w14:textId="77777777" w:rsidR="001A2AF1" w:rsidRDefault="001A2AF1" w:rsidP="009C505E">
            <w:pPr>
              <w:spacing w:before="10" w:after="10" w:line="230" w:lineRule="auto"/>
            </w:pPr>
            <w:r>
              <w:rPr>
                <w:rFonts w:ascii="Times New Roman" w:eastAsia="Times New Roman" w:hAnsi="Times New Roman" w:cs="Times New Roman"/>
                <w:sz w:val="19"/>
                <w:szCs w:val="19"/>
              </w:rPr>
              <w:t>top2</w:t>
            </w:r>
          </w:p>
        </w:tc>
        <w:tc>
          <w:tcPr>
            <w:tcW w:w="2300" w:type="dxa"/>
            <w:tcMar>
              <w:top w:w="40" w:type="dxa"/>
              <w:left w:w="90" w:type="dxa"/>
              <w:bottom w:w="40" w:type="dxa"/>
              <w:right w:w="90" w:type="dxa"/>
            </w:tcMar>
          </w:tcPr>
          <w:p w14:paraId="100D3188"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6531E7F3"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469C424C" w14:textId="77777777" w:rsidR="001A2AF1" w:rsidRDefault="001A2AF1" w:rsidP="009C505E">
            <w:pPr>
              <w:spacing w:before="10" w:after="10" w:line="230" w:lineRule="auto"/>
            </w:pPr>
            <w:r>
              <w:rPr>
                <w:rFonts w:ascii="Times New Roman" w:eastAsia="Times New Roman" w:hAnsi="Times New Roman" w:cs="Times New Roman"/>
                <w:sz w:val="19"/>
                <w:szCs w:val="19"/>
              </w:rPr>
              <w:t>-5.16</w:t>
            </w:r>
          </w:p>
        </w:tc>
      </w:tr>
      <w:tr w:rsidR="001A2AF1" w14:paraId="4A981EF0" w14:textId="77777777" w:rsidTr="009C505E">
        <w:tc>
          <w:tcPr>
            <w:tcW w:w="2100" w:type="dxa"/>
            <w:tcMar>
              <w:top w:w="40" w:type="dxa"/>
              <w:left w:w="90" w:type="dxa"/>
              <w:bottom w:w="40" w:type="dxa"/>
              <w:right w:w="90" w:type="dxa"/>
            </w:tcMar>
          </w:tcPr>
          <w:p w14:paraId="190A9571" w14:textId="2AC9769A" w:rsidR="001A2AF1" w:rsidRDefault="001A2AF1" w:rsidP="009C505E">
            <w:pPr>
              <w:spacing w:before="10" w:after="10" w:line="230" w:lineRule="auto"/>
            </w:pPr>
            <w:r>
              <w:rPr>
                <w:rFonts w:ascii="Times New Roman" w:eastAsia="Times New Roman" w:hAnsi="Times New Roman" w:cs="Times New Roman"/>
                <w:sz w:val="19"/>
                <w:szCs w:val="19"/>
              </w:rPr>
              <w:t xml:space="preserve">2/16 ML: hcp + </w:t>
            </w:r>
            <w:r w:rsidR="002C264E">
              <w:rPr>
                <w:rFonts w:ascii="Times New Roman" w:eastAsia="Times New Roman" w:hAnsi="Times New Roman" w:cs="Times New Roman"/>
                <w:sz w:val="19"/>
                <w:szCs w:val="19"/>
              </w:rPr>
              <w:t>hcp</w:t>
            </w:r>
          </w:p>
        </w:tc>
        <w:tc>
          <w:tcPr>
            <w:tcW w:w="1700" w:type="dxa"/>
            <w:tcMar>
              <w:top w:w="40" w:type="dxa"/>
              <w:left w:w="90" w:type="dxa"/>
              <w:bottom w:w="40" w:type="dxa"/>
              <w:right w:w="90" w:type="dxa"/>
            </w:tcMar>
          </w:tcPr>
          <w:p w14:paraId="4613CB2B" w14:textId="77777777" w:rsidR="001A2AF1" w:rsidRDefault="001A2AF1" w:rsidP="009C505E">
            <w:pPr>
              <w:spacing w:before="10" w:after="10" w:line="230" w:lineRule="auto"/>
            </w:pPr>
            <w:r>
              <w:rPr>
                <w:rFonts w:ascii="Times New Roman" w:eastAsia="Times New Roman" w:hAnsi="Times New Roman" w:cs="Times New Roman"/>
                <w:sz w:val="19"/>
                <w:szCs w:val="19"/>
              </w:rPr>
              <w:t>br</w:t>
            </w:r>
          </w:p>
        </w:tc>
        <w:tc>
          <w:tcPr>
            <w:tcW w:w="2300" w:type="dxa"/>
            <w:tcMar>
              <w:top w:w="40" w:type="dxa"/>
              <w:left w:w="90" w:type="dxa"/>
              <w:bottom w:w="40" w:type="dxa"/>
              <w:right w:w="90" w:type="dxa"/>
            </w:tcMar>
          </w:tcPr>
          <w:p w14:paraId="00661687"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677AEDB7"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71FE79EB" w14:textId="77777777" w:rsidR="001A2AF1" w:rsidRDefault="001A2AF1" w:rsidP="009C505E">
            <w:pPr>
              <w:spacing w:before="10" w:after="10" w:line="230" w:lineRule="auto"/>
            </w:pPr>
            <w:r>
              <w:rPr>
                <w:rFonts w:ascii="Times New Roman" w:eastAsia="Times New Roman" w:hAnsi="Times New Roman" w:cs="Times New Roman"/>
                <w:sz w:val="19"/>
                <w:szCs w:val="19"/>
              </w:rPr>
              <w:t>-4.82</w:t>
            </w:r>
          </w:p>
        </w:tc>
      </w:tr>
      <w:tr w:rsidR="001A2AF1" w14:paraId="1B31E34A" w14:textId="77777777" w:rsidTr="009C505E">
        <w:tc>
          <w:tcPr>
            <w:tcW w:w="2100" w:type="dxa"/>
            <w:tcMar>
              <w:top w:w="40" w:type="dxa"/>
              <w:left w:w="90" w:type="dxa"/>
              <w:bottom w:w="40" w:type="dxa"/>
              <w:right w:w="90" w:type="dxa"/>
            </w:tcMar>
          </w:tcPr>
          <w:p w14:paraId="48E7ACB0"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7AD8AB0F" w14:textId="77777777" w:rsidR="001A2AF1" w:rsidRDefault="001A2AF1" w:rsidP="009C505E">
            <w:pPr>
              <w:spacing w:before="10" w:after="10" w:line="230" w:lineRule="auto"/>
            </w:pPr>
            <w:r>
              <w:rPr>
                <w:rFonts w:ascii="Times New Roman" w:eastAsia="Times New Roman" w:hAnsi="Times New Roman" w:cs="Times New Roman"/>
                <w:sz w:val="19"/>
                <w:szCs w:val="19"/>
              </w:rPr>
              <w:t>fcc</w:t>
            </w:r>
          </w:p>
        </w:tc>
        <w:tc>
          <w:tcPr>
            <w:tcW w:w="2300" w:type="dxa"/>
            <w:tcMar>
              <w:top w:w="40" w:type="dxa"/>
              <w:left w:w="90" w:type="dxa"/>
              <w:bottom w:w="40" w:type="dxa"/>
              <w:right w:w="90" w:type="dxa"/>
            </w:tcMar>
          </w:tcPr>
          <w:p w14:paraId="65275775"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31530AD5"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59D3535C" w14:textId="77777777" w:rsidR="001A2AF1" w:rsidRDefault="001A2AF1" w:rsidP="009C505E">
            <w:pPr>
              <w:spacing w:before="10" w:after="10" w:line="230" w:lineRule="auto"/>
            </w:pPr>
            <w:r>
              <w:rPr>
                <w:rFonts w:ascii="Times New Roman" w:eastAsia="Times New Roman" w:hAnsi="Times New Roman" w:cs="Times New Roman"/>
                <w:sz w:val="19"/>
                <w:szCs w:val="19"/>
              </w:rPr>
              <w:t>-4.67</w:t>
            </w:r>
          </w:p>
        </w:tc>
      </w:tr>
      <w:tr w:rsidR="001A2AF1" w14:paraId="55EACC3F" w14:textId="77777777" w:rsidTr="009C505E">
        <w:tc>
          <w:tcPr>
            <w:tcW w:w="2100" w:type="dxa"/>
            <w:tcMar>
              <w:top w:w="40" w:type="dxa"/>
              <w:left w:w="90" w:type="dxa"/>
              <w:bottom w:w="40" w:type="dxa"/>
              <w:right w:w="90" w:type="dxa"/>
            </w:tcMar>
          </w:tcPr>
          <w:p w14:paraId="63E952D1"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091AF9F7" w14:textId="77777777" w:rsidR="001A2AF1" w:rsidRDefault="001A2AF1" w:rsidP="009C505E">
            <w:pPr>
              <w:spacing w:before="10" w:after="10" w:line="230" w:lineRule="auto"/>
            </w:pPr>
            <w:r>
              <w:rPr>
                <w:rFonts w:ascii="Times New Roman" w:eastAsia="Times New Roman" w:hAnsi="Times New Roman" w:cs="Times New Roman"/>
                <w:sz w:val="19"/>
                <w:szCs w:val="19"/>
              </w:rPr>
              <w:t>hcp</w:t>
            </w:r>
          </w:p>
        </w:tc>
        <w:tc>
          <w:tcPr>
            <w:tcW w:w="2300" w:type="dxa"/>
            <w:tcMar>
              <w:top w:w="40" w:type="dxa"/>
              <w:left w:w="90" w:type="dxa"/>
              <w:bottom w:w="40" w:type="dxa"/>
              <w:right w:w="90" w:type="dxa"/>
            </w:tcMar>
          </w:tcPr>
          <w:p w14:paraId="6AF42AA1"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341461A5"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0CF2B3DD" w14:textId="77777777" w:rsidR="001A2AF1" w:rsidRDefault="001A2AF1" w:rsidP="009C505E">
            <w:pPr>
              <w:spacing w:before="10" w:after="10" w:line="230" w:lineRule="auto"/>
            </w:pPr>
            <w:r>
              <w:rPr>
                <w:rFonts w:ascii="Times New Roman" w:eastAsia="Times New Roman" w:hAnsi="Times New Roman" w:cs="Times New Roman"/>
                <w:sz w:val="19"/>
                <w:szCs w:val="19"/>
              </w:rPr>
              <w:t>-4.20</w:t>
            </w:r>
          </w:p>
        </w:tc>
      </w:tr>
      <w:tr w:rsidR="001A2AF1" w14:paraId="16A6497F" w14:textId="77777777" w:rsidTr="009C505E">
        <w:tc>
          <w:tcPr>
            <w:tcW w:w="2100" w:type="dxa"/>
            <w:tcMar>
              <w:top w:w="40" w:type="dxa"/>
              <w:left w:w="90" w:type="dxa"/>
              <w:bottom w:w="40" w:type="dxa"/>
              <w:right w:w="90" w:type="dxa"/>
            </w:tcMar>
          </w:tcPr>
          <w:p w14:paraId="2BAA781C"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45CEA13D" w14:textId="77777777" w:rsidR="001A2AF1" w:rsidRDefault="001A2AF1" w:rsidP="009C505E">
            <w:pPr>
              <w:spacing w:before="10" w:after="10" w:line="230" w:lineRule="auto"/>
            </w:pPr>
            <w:r>
              <w:rPr>
                <w:rFonts w:ascii="Times New Roman" w:eastAsia="Times New Roman" w:hAnsi="Times New Roman" w:cs="Times New Roman"/>
                <w:sz w:val="19"/>
                <w:szCs w:val="19"/>
              </w:rPr>
              <w:t>int</w:t>
            </w:r>
          </w:p>
        </w:tc>
        <w:tc>
          <w:tcPr>
            <w:tcW w:w="2300" w:type="dxa"/>
            <w:tcMar>
              <w:top w:w="40" w:type="dxa"/>
              <w:left w:w="90" w:type="dxa"/>
              <w:bottom w:w="40" w:type="dxa"/>
              <w:right w:w="90" w:type="dxa"/>
            </w:tcMar>
          </w:tcPr>
          <w:p w14:paraId="230C7D8D" w14:textId="77777777" w:rsidR="001A2AF1" w:rsidRDefault="001A2AF1" w:rsidP="009C505E">
            <w:pPr>
              <w:spacing w:before="10" w:after="10" w:line="230" w:lineRule="auto"/>
            </w:pPr>
            <w:r>
              <w:rPr>
                <w:rFonts w:ascii="Times New Roman" w:eastAsia="Times New Roman" w:hAnsi="Times New Roman" w:cs="Times New Roman"/>
                <w:sz w:val="19"/>
                <w:szCs w:val="19"/>
              </w:rPr>
              <w:t>bridge_mixed</w:t>
            </w:r>
          </w:p>
        </w:tc>
        <w:tc>
          <w:tcPr>
            <w:tcW w:w="1500" w:type="dxa"/>
            <w:tcMar>
              <w:top w:w="40" w:type="dxa"/>
              <w:left w:w="90" w:type="dxa"/>
              <w:bottom w:w="40" w:type="dxa"/>
              <w:right w:w="90" w:type="dxa"/>
            </w:tcMar>
          </w:tcPr>
          <w:p w14:paraId="31393C47" w14:textId="77777777" w:rsidR="001A2AF1" w:rsidRDefault="001A2AF1" w:rsidP="009C505E">
            <w:pPr>
              <w:spacing w:before="10" w:after="10" w:line="230" w:lineRule="auto"/>
            </w:pPr>
            <w:r>
              <w:rPr>
                <w:rFonts w:ascii="Times New Roman" w:eastAsia="Times New Roman" w:hAnsi="Times New Roman" w:cs="Times New Roman"/>
                <w:sz w:val="19"/>
                <w:szCs w:val="19"/>
              </w:rPr>
              <w:t>1/1</w:t>
            </w:r>
          </w:p>
        </w:tc>
        <w:tc>
          <w:tcPr>
            <w:tcW w:w="1760" w:type="dxa"/>
            <w:tcMar>
              <w:top w:w="40" w:type="dxa"/>
              <w:left w:w="90" w:type="dxa"/>
              <w:bottom w:w="40" w:type="dxa"/>
              <w:right w:w="90" w:type="dxa"/>
            </w:tcMar>
          </w:tcPr>
          <w:p w14:paraId="7BCA3027" w14:textId="77777777" w:rsidR="001A2AF1" w:rsidRDefault="001A2AF1" w:rsidP="009C505E">
            <w:pPr>
              <w:spacing w:before="10" w:after="10" w:line="230" w:lineRule="auto"/>
            </w:pPr>
            <w:r>
              <w:rPr>
                <w:rFonts w:ascii="Times New Roman" w:eastAsia="Times New Roman" w:hAnsi="Times New Roman" w:cs="Times New Roman"/>
                <w:sz w:val="19"/>
                <w:szCs w:val="19"/>
              </w:rPr>
              <w:t>-4.61</w:t>
            </w:r>
          </w:p>
        </w:tc>
      </w:tr>
      <w:tr w:rsidR="001A2AF1" w14:paraId="113C11A8" w14:textId="77777777" w:rsidTr="009C505E">
        <w:tc>
          <w:tcPr>
            <w:tcW w:w="2100" w:type="dxa"/>
            <w:tcMar>
              <w:top w:w="40" w:type="dxa"/>
              <w:left w:w="90" w:type="dxa"/>
              <w:bottom w:w="40" w:type="dxa"/>
              <w:right w:w="90" w:type="dxa"/>
            </w:tcMar>
          </w:tcPr>
          <w:p w14:paraId="045E5466"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31D87691" w14:textId="77777777" w:rsidR="001A2AF1" w:rsidRDefault="001A2AF1" w:rsidP="009C505E">
            <w:pPr>
              <w:spacing w:before="10" w:after="10" w:line="230" w:lineRule="auto"/>
            </w:pPr>
            <w:r>
              <w:rPr>
                <w:rFonts w:ascii="Times New Roman" w:eastAsia="Times New Roman" w:hAnsi="Times New Roman" w:cs="Times New Roman"/>
                <w:sz w:val="19"/>
                <w:szCs w:val="19"/>
              </w:rPr>
              <w:t>o_br</w:t>
            </w:r>
          </w:p>
        </w:tc>
        <w:tc>
          <w:tcPr>
            <w:tcW w:w="2300" w:type="dxa"/>
            <w:tcMar>
              <w:top w:w="40" w:type="dxa"/>
              <w:left w:w="90" w:type="dxa"/>
              <w:bottom w:w="40" w:type="dxa"/>
              <w:right w:w="90" w:type="dxa"/>
            </w:tcMar>
          </w:tcPr>
          <w:p w14:paraId="58496447" w14:textId="77777777" w:rsidR="001A2AF1" w:rsidRDefault="001A2AF1" w:rsidP="009C505E">
            <w:pPr>
              <w:spacing w:before="10" w:after="10" w:line="230" w:lineRule="auto"/>
            </w:pPr>
            <w:r>
              <w:rPr>
                <w:rFonts w:ascii="Times New Roman" w:eastAsia="Times New Roman" w:hAnsi="Times New Roman" w:cs="Times New Roman"/>
                <w:sz w:val="19"/>
                <w:szCs w:val="19"/>
              </w:rPr>
              <w:t>bridge_pure_adatom</w:t>
            </w:r>
          </w:p>
        </w:tc>
        <w:tc>
          <w:tcPr>
            <w:tcW w:w="1500" w:type="dxa"/>
            <w:tcMar>
              <w:top w:w="40" w:type="dxa"/>
              <w:left w:w="90" w:type="dxa"/>
              <w:bottom w:w="40" w:type="dxa"/>
              <w:right w:w="90" w:type="dxa"/>
            </w:tcMar>
          </w:tcPr>
          <w:p w14:paraId="1298DC33" w14:textId="77777777" w:rsidR="001A2AF1" w:rsidRDefault="001A2AF1" w:rsidP="009C505E">
            <w:pPr>
              <w:spacing w:before="10" w:after="10" w:line="230" w:lineRule="auto"/>
            </w:pPr>
            <w:r>
              <w:rPr>
                <w:rFonts w:ascii="Times New Roman" w:eastAsia="Times New Roman" w:hAnsi="Times New Roman" w:cs="Times New Roman"/>
                <w:sz w:val="19"/>
                <w:szCs w:val="19"/>
              </w:rPr>
              <w:t>0/2</w:t>
            </w:r>
          </w:p>
        </w:tc>
        <w:tc>
          <w:tcPr>
            <w:tcW w:w="1760" w:type="dxa"/>
            <w:tcMar>
              <w:top w:w="40" w:type="dxa"/>
              <w:left w:w="90" w:type="dxa"/>
              <w:bottom w:w="40" w:type="dxa"/>
              <w:right w:w="90" w:type="dxa"/>
            </w:tcMar>
          </w:tcPr>
          <w:p w14:paraId="0D44534B" w14:textId="77777777" w:rsidR="001A2AF1" w:rsidRDefault="001A2AF1" w:rsidP="009C505E">
            <w:pPr>
              <w:spacing w:before="10" w:after="10" w:line="230" w:lineRule="auto"/>
            </w:pPr>
            <w:r>
              <w:rPr>
                <w:rFonts w:ascii="Times New Roman" w:eastAsia="Times New Roman" w:hAnsi="Times New Roman" w:cs="Times New Roman"/>
                <w:sz w:val="19"/>
                <w:szCs w:val="19"/>
              </w:rPr>
              <w:t>-4.82</w:t>
            </w:r>
          </w:p>
        </w:tc>
      </w:tr>
      <w:tr w:rsidR="001A2AF1" w14:paraId="7B83DCDF" w14:textId="77777777" w:rsidTr="009C505E">
        <w:tc>
          <w:tcPr>
            <w:tcW w:w="2100" w:type="dxa"/>
            <w:tcMar>
              <w:top w:w="40" w:type="dxa"/>
              <w:left w:w="90" w:type="dxa"/>
              <w:bottom w:w="40" w:type="dxa"/>
              <w:right w:w="90" w:type="dxa"/>
            </w:tcMar>
          </w:tcPr>
          <w:p w14:paraId="487E105B"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274640FC"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4D37D9CA"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72AAF6D7"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23CC9BDB" w14:textId="77777777" w:rsidR="001A2AF1" w:rsidRDefault="001A2AF1" w:rsidP="009C505E">
            <w:pPr>
              <w:spacing w:before="10" w:after="10" w:line="230" w:lineRule="auto"/>
            </w:pPr>
            <w:r>
              <w:rPr>
                <w:rFonts w:ascii="Times New Roman" w:eastAsia="Times New Roman" w:hAnsi="Times New Roman" w:cs="Times New Roman"/>
                <w:sz w:val="19"/>
                <w:szCs w:val="19"/>
              </w:rPr>
              <w:t>-4.08</w:t>
            </w:r>
          </w:p>
        </w:tc>
      </w:tr>
      <w:tr w:rsidR="001A2AF1" w14:paraId="683A7F4B" w14:textId="77777777" w:rsidTr="009C505E">
        <w:tc>
          <w:tcPr>
            <w:tcW w:w="2100" w:type="dxa"/>
            <w:tcMar>
              <w:top w:w="40" w:type="dxa"/>
              <w:left w:w="90" w:type="dxa"/>
              <w:bottom w:w="40" w:type="dxa"/>
              <w:right w:w="90" w:type="dxa"/>
            </w:tcMar>
          </w:tcPr>
          <w:p w14:paraId="0CBD5FAF"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580C7C0A" w14:textId="77777777" w:rsidR="001A2AF1" w:rsidRDefault="001A2AF1" w:rsidP="009C505E">
            <w:pPr>
              <w:spacing w:before="10" w:after="10" w:line="230" w:lineRule="auto"/>
            </w:pPr>
            <w:r>
              <w:rPr>
                <w:rFonts w:ascii="Times New Roman" w:eastAsia="Times New Roman" w:hAnsi="Times New Roman" w:cs="Times New Roman"/>
                <w:sz w:val="19"/>
                <w:szCs w:val="19"/>
              </w:rPr>
              <w:t>top</w:t>
            </w:r>
          </w:p>
        </w:tc>
        <w:tc>
          <w:tcPr>
            <w:tcW w:w="2300" w:type="dxa"/>
            <w:tcMar>
              <w:top w:w="40" w:type="dxa"/>
              <w:left w:w="90" w:type="dxa"/>
              <w:bottom w:w="40" w:type="dxa"/>
              <w:right w:w="90" w:type="dxa"/>
            </w:tcMar>
          </w:tcPr>
          <w:p w14:paraId="71FF5FB3" w14:textId="77777777" w:rsidR="001A2AF1" w:rsidRDefault="001A2AF1" w:rsidP="009C505E">
            <w:pPr>
              <w:spacing w:before="10" w:after="10" w:line="230" w:lineRule="auto"/>
            </w:pPr>
            <w:r>
              <w:rPr>
                <w:rFonts w:ascii="Times New Roman" w:eastAsia="Times New Roman" w:hAnsi="Times New Roman" w:cs="Times New Roman"/>
                <w:sz w:val="19"/>
                <w:szCs w:val="19"/>
              </w:rPr>
              <w:t>bridge_mixed</w:t>
            </w:r>
          </w:p>
        </w:tc>
        <w:tc>
          <w:tcPr>
            <w:tcW w:w="1500" w:type="dxa"/>
            <w:tcMar>
              <w:top w:w="40" w:type="dxa"/>
              <w:left w:w="90" w:type="dxa"/>
              <w:bottom w:w="40" w:type="dxa"/>
              <w:right w:w="90" w:type="dxa"/>
            </w:tcMar>
          </w:tcPr>
          <w:p w14:paraId="6D074E96" w14:textId="77777777" w:rsidR="001A2AF1" w:rsidRDefault="001A2AF1" w:rsidP="009C505E">
            <w:pPr>
              <w:spacing w:before="10" w:after="10" w:line="230" w:lineRule="auto"/>
            </w:pPr>
            <w:r>
              <w:rPr>
                <w:rFonts w:ascii="Times New Roman" w:eastAsia="Times New Roman" w:hAnsi="Times New Roman" w:cs="Times New Roman"/>
                <w:sz w:val="19"/>
                <w:szCs w:val="19"/>
              </w:rPr>
              <w:t>1/1</w:t>
            </w:r>
          </w:p>
        </w:tc>
        <w:tc>
          <w:tcPr>
            <w:tcW w:w="1760" w:type="dxa"/>
            <w:tcMar>
              <w:top w:w="40" w:type="dxa"/>
              <w:left w:w="90" w:type="dxa"/>
              <w:bottom w:w="40" w:type="dxa"/>
              <w:right w:w="90" w:type="dxa"/>
            </w:tcMar>
          </w:tcPr>
          <w:p w14:paraId="4C5EB45F" w14:textId="77777777" w:rsidR="001A2AF1" w:rsidRDefault="001A2AF1" w:rsidP="009C505E">
            <w:pPr>
              <w:spacing w:before="10" w:after="10" w:line="230" w:lineRule="auto"/>
            </w:pPr>
            <w:r>
              <w:rPr>
                <w:rFonts w:ascii="Times New Roman" w:eastAsia="Times New Roman" w:hAnsi="Times New Roman" w:cs="Times New Roman"/>
                <w:sz w:val="19"/>
                <w:szCs w:val="19"/>
              </w:rPr>
              <w:t>-4.33</w:t>
            </w:r>
          </w:p>
        </w:tc>
      </w:tr>
      <w:tr w:rsidR="001A2AF1" w14:paraId="61108519" w14:textId="77777777" w:rsidTr="009C505E">
        <w:tc>
          <w:tcPr>
            <w:tcW w:w="2100" w:type="dxa"/>
            <w:tcMar>
              <w:top w:w="40" w:type="dxa"/>
              <w:left w:w="90" w:type="dxa"/>
              <w:bottom w:w="40" w:type="dxa"/>
              <w:right w:w="90" w:type="dxa"/>
            </w:tcMar>
          </w:tcPr>
          <w:p w14:paraId="273257D5"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51605C52" w14:textId="77777777" w:rsidR="001A2AF1" w:rsidRDefault="001A2AF1" w:rsidP="009C505E">
            <w:pPr>
              <w:spacing w:before="10" w:after="10" w:line="230" w:lineRule="auto"/>
            </w:pPr>
            <w:r>
              <w:rPr>
                <w:rFonts w:ascii="Times New Roman" w:eastAsia="Times New Roman" w:hAnsi="Times New Roman" w:cs="Times New Roman"/>
                <w:sz w:val="19"/>
                <w:szCs w:val="19"/>
              </w:rPr>
              <w:t>top2</w:t>
            </w:r>
          </w:p>
        </w:tc>
        <w:tc>
          <w:tcPr>
            <w:tcW w:w="2300" w:type="dxa"/>
            <w:tcMar>
              <w:top w:w="40" w:type="dxa"/>
              <w:left w:w="90" w:type="dxa"/>
              <w:bottom w:w="40" w:type="dxa"/>
              <w:right w:w="90" w:type="dxa"/>
            </w:tcMar>
          </w:tcPr>
          <w:p w14:paraId="78C29CBD" w14:textId="77777777" w:rsidR="001A2AF1" w:rsidRDefault="001A2AF1" w:rsidP="009C505E">
            <w:pPr>
              <w:spacing w:before="10" w:after="10" w:line="230" w:lineRule="auto"/>
            </w:pPr>
            <w:r>
              <w:rPr>
                <w:rFonts w:ascii="Times New Roman" w:eastAsia="Times New Roman" w:hAnsi="Times New Roman" w:cs="Times New Roman"/>
                <w:sz w:val="19"/>
                <w:szCs w:val="19"/>
              </w:rPr>
              <w:t>bridge_mixed</w:t>
            </w:r>
          </w:p>
        </w:tc>
        <w:tc>
          <w:tcPr>
            <w:tcW w:w="1500" w:type="dxa"/>
            <w:tcMar>
              <w:top w:w="40" w:type="dxa"/>
              <w:left w:w="90" w:type="dxa"/>
              <w:bottom w:w="40" w:type="dxa"/>
              <w:right w:w="90" w:type="dxa"/>
            </w:tcMar>
          </w:tcPr>
          <w:p w14:paraId="5D03EE87" w14:textId="77777777" w:rsidR="001A2AF1" w:rsidRDefault="001A2AF1" w:rsidP="009C505E">
            <w:pPr>
              <w:spacing w:before="10" w:after="10" w:line="230" w:lineRule="auto"/>
            </w:pPr>
            <w:r>
              <w:rPr>
                <w:rFonts w:ascii="Times New Roman" w:eastAsia="Times New Roman" w:hAnsi="Times New Roman" w:cs="Times New Roman"/>
                <w:sz w:val="19"/>
                <w:szCs w:val="19"/>
              </w:rPr>
              <w:t>1/1</w:t>
            </w:r>
          </w:p>
        </w:tc>
        <w:tc>
          <w:tcPr>
            <w:tcW w:w="1760" w:type="dxa"/>
            <w:tcMar>
              <w:top w:w="40" w:type="dxa"/>
              <w:left w:w="90" w:type="dxa"/>
              <w:bottom w:w="40" w:type="dxa"/>
              <w:right w:w="90" w:type="dxa"/>
            </w:tcMar>
          </w:tcPr>
          <w:p w14:paraId="7AE29239" w14:textId="77777777" w:rsidR="001A2AF1" w:rsidRDefault="001A2AF1" w:rsidP="009C505E">
            <w:pPr>
              <w:spacing w:before="10" w:after="10" w:line="230" w:lineRule="auto"/>
            </w:pPr>
            <w:r>
              <w:rPr>
                <w:rFonts w:ascii="Times New Roman" w:eastAsia="Times New Roman" w:hAnsi="Times New Roman" w:cs="Times New Roman"/>
                <w:sz w:val="19"/>
                <w:szCs w:val="19"/>
              </w:rPr>
              <w:t>-5.02</w:t>
            </w:r>
          </w:p>
        </w:tc>
      </w:tr>
    </w:tbl>
    <w:p w14:paraId="51CEFB9A" w14:textId="77777777" w:rsidR="001A2AF1" w:rsidRDefault="001A2AF1" w:rsidP="001A2AF1">
      <w:pPr>
        <w:spacing w:after="220"/>
      </w:pPr>
    </w:p>
    <w:p w14:paraId="01AC064C" w14:textId="77777777" w:rsidR="009217F9" w:rsidRDefault="009217F9" w:rsidP="001A2AF1">
      <w:pPr>
        <w:spacing w:after="220"/>
      </w:pPr>
    </w:p>
    <w:p w14:paraId="1FE8D239" w14:textId="77777777" w:rsidR="0083429F" w:rsidRDefault="0083429F" w:rsidP="0083429F">
      <w:pPr>
        <w:spacing w:before="100" w:after="100" w:line="360" w:lineRule="auto"/>
        <w:jc w:val="center"/>
        <w:rPr>
          <w:rFonts w:ascii="Times New Roman" w:hAnsi="Times New Roman" w:cs="Times New Roman"/>
          <w:b/>
          <w:bCs/>
          <w:sz w:val="24"/>
          <w:szCs w:val="24"/>
        </w:rPr>
      </w:pPr>
      <w:r>
        <w:rPr>
          <w:noProof/>
        </w:rPr>
        <w:lastRenderedPageBreak/>
        <w:drawing>
          <wp:inline distT="0" distB="0" distL="0" distR="0" wp14:anchorId="3BDE3652" wp14:editId="56D6AB86">
            <wp:extent cx="6022848" cy="2461260"/>
            <wp:effectExtent l="0" t="0" r="0" b="0"/>
            <wp:docPr id="127741908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28952" cy="2463754"/>
                    </a:xfrm>
                    <a:prstGeom prst="rect">
                      <a:avLst/>
                    </a:prstGeom>
                    <a:noFill/>
                    <a:ln>
                      <a:noFill/>
                    </a:ln>
                  </pic:spPr>
                </pic:pic>
              </a:graphicData>
            </a:graphic>
          </wp:inline>
        </w:drawing>
      </w:r>
    </w:p>
    <w:p w14:paraId="41D5A315" w14:textId="2C794771" w:rsidR="0083429F" w:rsidRPr="00B3343E" w:rsidRDefault="0083429F" w:rsidP="0083429F">
      <w:pPr>
        <w:spacing w:before="100" w:after="10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Figure S2. </w:t>
      </w:r>
      <w:r w:rsidR="002D52B5" w:rsidRPr="002D52B5">
        <w:rPr>
          <w:rFonts w:ascii="Times New Roman" w:hAnsi="Times New Roman" w:cs="Times New Roman"/>
          <w:sz w:val="24"/>
          <w:szCs w:val="24"/>
        </w:rPr>
        <w:t xml:space="preserve">Optimized structures of the Ru(2-1-12) surface in top and side view: (a) clean surface, (b) 1/16 ML with the adatom at the h1 site, (c) 1/16 ML with the adatom at the s4 site, and (d) 2/16 ML with both adatoms at h1 sites. </w:t>
      </w:r>
    </w:p>
    <w:p w14:paraId="0C9735E4" w14:textId="26B0193B" w:rsidR="001A2AF1" w:rsidRDefault="001A2AF1" w:rsidP="00EE4A0C">
      <w:pPr>
        <w:spacing w:before="200" w:after="120" w:line="360" w:lineRule="auto"/>
        <w:jc w:val="both"/>
      </w:pPr>
      <w:r>
        <w:rPr>
          <w:rFonts w:ascii="Times New Roman" w:eastAsia="Times New Roman" w:hAnsi="Times New Roman" w:cs="Times New Roman"/>
          <w:b/>
          <w:bCs/>
          <w:sz w:val="24"/>
          <w:szCs w:val="24"/>
        </w:rPr>
        <w:t>Table S3.</w:t>
      </w:r>
      <w:r>
        <w:rPr>
          <w:rFonts w:ascii="Times New Roman" w:eastAsia="Times New Roman" w:hAnsi="Times New Roman" w:cs="Times New Roman"/>
          <w:sz w:val="24"/>
          <w:szCs w:val="24"/>
        </w:rPr>
        <w:t xml:space="preserve"> Distinct NH adsorption sites on Ru(2</w:t>
      </w:r>
      <w:r w:rsidR="00C06344">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C0634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12). For each adatom configuration the table lists the site code, the coordination environment in the relaxed structure, the number of coordinating slab atoms and adatoms, and the binding energy of the neutral configuration. </w:t>
      </w:r>
      <w:r w:rsidR="00976585">
        <w:rPr>
          <w:rFonts w:ascii="Times New Roman" w:eastAsia="Times New Roman" w:hAnsi="Times New Roman" w:cs="Times New Roman"/>
          <w:sz w:val="24"/>
          <w:szCs w:val="24"/>
        </w:rPr>
        <w:t xml:space="preserve">The corresponding structures of clean and adatom surfaces are shown in </w:t>
      </w:r>
      <w:r w:rsidRPr="00005FB5">
        <w:rPr>
          <w:rFonts w:ascii="Times New Roman" w:eastAsia="Times New Roman" w:hAnsi="Times New Roman" w:cs="Times New Roman"/>
          <w:b/>
          <w:bCs/>
          <w:sz w:val="24"/>
          <w:szCs w:val="24"/>
        </w:rPr>
        <w:t>Figure S2</w:t>
      </w:r>
      <w:r w:rsidRPr="00005FB5">
        <w:rPr>
          <w:rFonts w:ascii="Times New Roman" w:eastAsia="Times New Roman" w:hAnsi="Times New Roman" w:cs="Times New Roman"/>
          <w:sz w:val="24"/>
          <w:szCs w:val="24"/>
        </w:rPr>
        <w:t>.</w:t>
      </w:r>
    </w:p>
    <w:tbl>
      <w:tblPr>
        <w:tblW w:w="9360" w:type="dxa"/>
        <w:tblBorders>
          <w:top w:val="single" w:sz="6" w:space="0" w:color="auto"/>
          <w:bottom w:val="single" w:sz="6" w:space="0" w:color="auto"/>
          <w:insideH w:val="single" w:sz="2" w:space="0" w:color="AAAAAA"/>
        </w:tblBorders>
        <w:tblCellMar>
          <w:left w:w="10" w:type="dxa"/>
          <w:right w:w="10" w:type="dxa"/>
        </w:tblCellMar>
        <w:tblLook w:val="04A0" w:firstRow="1" w:lastRow="0" w:firstColumn="1" w:lastColumn="0" w:noHBand="0" w:noVBand="1"/>
      </w:tblPr>
      <w:tblGrid>
        <w:gridCol w:w="2100"/>
        <w:gridCol w:w="1700"/>
        <w:gridCol w:w="2300"/>
        <w:gridCol w:w="1500"/>
        <w:gridCol w:w="1760"/>
      </w:tblGrid>
      <w:tr w:rsidR="001A2AF1" w14:paraId="4CD30582" w14:textId="77777777" w:rsidTr="009C505E">
        <w:trPr>
          <w:tblHeader/>
        </w:trPr>
        <w:tc>
          <w:tcPr>
            <w:tcW w:w="2100" w:type="dxa"/>
            <w:shd w:val="clear" w:color="auto" w:fill="E8E8E8"/>
            <w:tcMar>
              <w:top w:w="40" w:type="dxa"/>
              <w:left w:w="90" w:type="dxa"/>
              <w:bottom w:w="40" w:type="dxa"/>
              <w:right w:w="90" w:type="dxa"/>
            </w:tcMar>
          </w:tcPr>
          <w:p w14:paraId="1FFB115F" w14:textId="77777777" w:rsidR="001A2AF1" w:rsidRDefault="001A2AF1" w:rsidP="009C505E">
            <w:pPr>
              <w:spacing w:before="10" w:after="10" w:line="230" w:lineRule="auto"/>
            </w:pPr>
            <w:r>
              <w:rPr>
                <w:rFonts w:ascii="Times New Roman" w:eastAsia="Times New Roman" w:hAnsi="Times New Roman" w:cs="Times New Roman"/>
                <w:b/>
                <w:bCs/>
                <w:sz w:val="19"/>
                <w:szCs w:val="19"/>
              </w:rPr>
              <w:t>Adatom configuration</w:t>
            </w:r>
          </w:p>
        </w:tc>
        <w:tc>
          <w:tcPr>
            <w:tcW w:w="1700" w:type="dxa"/>
            <w:shd w:val="clear" w:color="auto" w:fill="E8E8E8"/>
            <w:tcMar>
              <w:top w:w="40" w:type="dxa"/>
              <w:left w:w="90" w:type="dxa"/>
              <w:bottom w:w="40" w:type="dxa"/>
              <w:right w:w="90" w:type="dxa"/>
            </w:tcMar>
          </w:tcPr>
          <w:p w14:paraId="7DD61D0F" w14:textId="77777777" w:rsidR="001A2AF1" w:rsidRDefault="001A2AF1" w:rsidP="009C505E">
            <w:pPr>
              <w:spacing w:before="10" w:after="10" w:line="230" w:lineRule="auto"/>
            </w:pPr>
            <w:r>
              <w:rPr>
                <w:rFonts w:ascii="Times New Roman" w:eastAsia="Times New Roman" w:hAnsi="Times New Roman" w:cs="Times New Roman"/>
                <w:b/>
                <w:bCs/>
                <w:sz w:val="19"/>
                <w:szCs w:val="19"/>
              </w:rPr>
              <w:t>Site code</w:t>
            </w:r>
          </w:p>
        </w:tc>
        <w:tc>
          <w:tcPr>
            <w:tcW w:w="2300" w:type="dxa"/>
            <w:shd w:val="clear" w:color="auto" w:fill="E8E8E8"/>
            <w:tcMar>
              <w:top w:w="40" w:type="dxa"/>
              <w:left w:w="90" w:type="dxa"/>
              <w:bottom w:w="40" w:type="dxa"/>
              <w:right w:w="90" w:type="dxa"/>
            </w:tcMar>
          </w:tcPr>
          <w:p w14:paraId="1A25C775" w14:textId="77777777" w:rsidR="001A2AF1" w:rsidRDefault="001A2AF1" w:rsidP="009C505E">
            <w:pPr>
              <w:spacing w:before="10" w:after="10" w:line="230" w:lineRule="auto"/>
            </w:pPr>
            <w:r>
              <w:rPr>
                <w:rFonts w:ascii="Times New Roman" w:eastAsia="Times New Roman" w:hAnsi="Times New Roman" w:cs="Times New Roman"/>
                <w:b/>
                <w:bCs/>
                <w:sz w:val="19"/>
                <w:szCs w:val="19"/>
              </w:rPr>
              <w:t>Relaxed coordination</w:t>
            </w:r>
          </w:p>
        </w:tc>
        <w:tc>
          <w:tcPr>
            <w:tcW w:w="1500" w:type="dxa"/>
            <w:shd w:val="clear" w:color="auto" w:fill="E8E8E8"/>
            <w:tcMar>
              <w:top w:w="40" w:type="dxa"/>
              <w:left w:w="90" w:type="dxa"/>
              <w:bottom w:w="40" w:type="dxa"/>
              <w:right w:w="90" w:type="dxa"/>
            </w:tcMar>
          </w:tcPr>
          <w:p w14:paraId="3661827C" w14:textId="77777777" w:rsidR="001A2AF1" w:rsidRDefault="001A2AF1" w:rsidP="009C505E">
            <w:pPr>
              <w:spacing w:before="10" w:after="10" w:line="230" w:lineRule="auto"/>
            </w:pPr>
            <w:r>
              <w:rPr>
                <w:rFonts w:ascii="Times New Roman" w:eastAsia="Times New Roman" w:hAnsi="Times New Roman" w:cs="Times New Roman"/>
                <w:b/>
                <w:bCs/>
                <w:sz w:val="19"/>
                <w:szCs w:val="19"/>
              </w:rPr>
              <w:t>CN slab / ad</w:t>
            </w:r>
          </w:p>
        </w:tc>
        <w:tc>
          <w:tcPr>
            <w:tcW w:w="1760" w:type="dxa"/>
            <w:shd w:val="clear" w:color="auto" w:fill="E8E8E8"/>
            <w:tcMar>
              <w:top w:w="40" w:type="dxa"/>
              <w:left w:w="90" w:type="dxa"/>
              <w:bottom w:w="40" w:type="dxa"/>
              <w:right w:w="90" w:type="dxa"/>
            </w:tcMar>
          </w:tcPr>
          <w:p w14:paraId="55D7A49D" w14:textId="77777777" w:rsidR="001A2AF1" w:rsidRDefault="001A2AF1" w:rsidP="009C505E">
            <w:pPr>
              <w:spacing w:before="10" w:after="10" w:line="230" w:lineRule="auto"/>
            </w:pPr>
            <w:r>
              <w:rPr>
                <w:rFonts w:ascii="Times New Roman" w:eastAsia="Times New Roman" w:hAnsi="Times New Roman" w:cs="Times New Roman"/>
                <w:b/>
                <w:bCs/>
                <w:sz w:val="19"/>
                <w:szCs w:val="19"/>
              </w:rPr>
              <w:t>BE_NH (eV)</w:t>
            </w:r>
          </w:p>
        </w:tc>
      </w:tr>
      <w:tr w:rsidR="001A2AF1" w14:paraId="07C1946A" w14:textId="77777777" w:rsidTr="009C505E">
        <w:tc>
          <w:tcPr>
            <w:tcW w:w="2100" w:type="dxa"/>
            <w:tcMar>
              <w:top w:w="40" w:type="dxa"/>
              <w:left w:w="90" w:type="dxa"/>
              <w:bottom w:w="40" w:type="dxa"/>
              <w:right w:w="90" w:type="dxa"/>
            </w:tcMar>
          </w:tcPr>
          <w:p w14:paraId="56872A56" w14:textId="77777777" w:rsidR="001A2AF1" w:rsidRDefault="001A2AF1" w:rsidP="009C505E">
            <w:pPr>
              <w:spacing w:before="10" w:after="10" w:line="230" w:lineRule="auto"/>
            </w:pPr>
            <w:r>
              <w:rPr>
                <w:rFonts w:ascii="Times New Roman" w:eastAsia="Times New Roman" w:hAnsi="Times New Roman" w:cs="Times New Roman"/>
                <w:sz w:val="19"/>
                <w:szCs w:val="19"/>
              </w:rPr>
              <w:t>Clean</w:t>
            </w:r>
          </w:p>
        </w:tc>
        <w:tc>
          <w:tcPr>
            <w:tcW w:w="1700" w:type="dxa"/>
            <w:tcMar>
              <w:top w:w="40" w:type="dxa"/>
              <w:left w:w="90" w:type="dxa"/>
              <w:bottom w:w="40" w:type="dxa"/>
              <w:right w:w="90" w:type="dxa"/>
            </w:tcMar>
          </w:tcPr>
          <w:p w14:paraId="1A70047B" w14:textId="77777777" w:rsidR="001A2AF1" w:rsidRDefault="001A2AF1" w:rsidP="009C505E">
            <w:pPr>
              <w:spacing w:before="10" w:after="10" w:line="230" w:lineRule="auto"/>
            </w:pPr>
            <w:r>
              <w:rPr>
                <w:rFonts w:ascii="Times New Roman" w:eastAsia="Times New Roman" w:hAnsi="Times New Roman" w:cs="Times New Roman"/>
                <w:sz w:val="19"/>
                <w:szCs w:val="19"/>
              </w:rPr>
              <w:t>br1</w:t>
            </w:r>
          </w:p>
        </w:tc>
        <w:tc>
          <w:tcPr>
            <w:tcW w:w="2300" w:type="dxa"/>
            <w:tcMar>
              <w:top w:w="40" w:type="dxa"/>
              <w:left w:w="90" w:type="dxa"/>
              <w:bottom w:w="40" w:type="dxa"/>
              <w:right w:w="90" w:type="dxa"/>
            </w:tcMar>
          </w:tcPr>
          <w:p w14:paraId="566890FD" w14:textId="77777777" w:rsidR="001A2AF1" w:rsidRDefault="001A2AF1" w:rsidP="009C505E">
            <w:pPr>
              <w:spacing w:before="10" w:after="10" w:line="230" w:lineRule="auto"/>
            </w:pPr>
            <w:r>
              <w:rPr>
                <w:rFonts w:ascii="Times New Roman" w:eastAsia="Times New Roman" w:hAnsi="Times New Roman" w:cs="Times New Roman"/>
                <w:sz w:val="19"/>
                <w:szCs w:val="19"/>
              </w:rPr>
              <w:t>bridge</w:t>
            </w:r>
          </w:p>
        </w:tc>
        <w:tc>
          <w:tcPr>
            <w:tcW w:w="1500" w:type="dxa"/>
            <w:tcMar>
              <w:top w:w="40" w:type="dxa"/>
              <w:left w:w="90" w:type="dxa"/>
              <w:bottom w:w="40" w:type="dxa"/>
              <w:right w:w="90" w:type="dxa"/>
            </w:tcMar>
          </w:tcPr>
          <w:p w14:paraId="048F1D7E" w14:textId="77777777" w:rsidR="001A2AF1" w:rsidRDefault="001A2AF1" w:rsidP="009C505E">
            <w:pPr>
              <w:spacing w:before="10" w:after="10" w:line="230" w:lineRule="auto"/>
            </w:pPr>
            <w:r>
              <w:rPr>
                <w:rFonts w:ascii="Times New Roman" w:eastAsia="Times New Roman" w:hAnsi="Times New Roman" w:cs="Times New Roman"/>
                <w:sz w:val="19"/>
                <w:szCs w:val="19"/>
              </w:rPr>
              <w:t>2/0</w:t>
            </w:r>
          </w:p>
        </w:tc>
        <w:tc>
          <w:tcPr>
            <w:tcW w:w="1760" w:type="dxa"/>
            <w:tcMar>
              <w:top w:w="40" w:type="dxa"/>
              <w:left w:w="90" w:type="dxa"/>
              <w:bottom w:w="40" w:type="dxa"/>
              <w:right w:w="90" w:type="dxa"/>
            </w:tcMar>
          </w:tcPr>
          <w:p w14:paraId="016B2D9D" w14:textId="77777777" w:rsidR="001A2AF1" w:rsidRDefault="001A2AF1" w:rsidP="009C505E">
            <w:pPr>
              <w:spacing w:before="10" w:after="10" w:line="230" w:lineRule="auto"/>
            </w:pPr>
            <w:r>
              <w:rPr>
                <w:rFonts w:ascii="Times New Roman" w:eastAsia="Times New Roman" w:hAnsi="Times New Roman" w:cs="Times New Roman"/>
                <w:sz w:val="19"/>
                <w:szCs w:val="19"/>
              </w:rPr>
              <w:t>-5.00</w:t>
            </w:r>
          </w:p>
        </w:tc>
      </w:tr>
      <w:tr w:rsidR="001A2AF1" w14:paraId="7B0E04FE" w14:textId="77777777" w:rsidTr="009C505E">
        <w:tc>
          <w:tcPr>
            <w:tcW w:w="2100" w:type="dxa"/>
            <w:tcMar>
              <w:top w:w="40" w:type="dxa"/>
              <w:left w:w="90" w:type="dxa"/>
              <w:bottom w:w="40" w:type="dxa"/>
              <w:right w:w="90" w:type="dxa"/>
            </w:tcMar>
          </w:tcPr>
          <w:p w14:paraId="286758B6"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FC317EC" w14:textId="77777777" w:rsidR="001A2AF1" w:rsidRDefault="001A2AF1" w:rsidP="009C505E">
            <w:pPr>
              <w:spacing w:before="10" w:after="10" w:line="230" w:lineRule="auto"/>
            </w:pPr>
            <w:r>
              <w:rPr>
                <w:rFonts w:ascii="Times New Roman" w:eastAsia="Times New Roman" w:hAnsi="Times New Roman" w:cs="Times New Roman"/>
                <w:sz w:val="19"/>
                <w:szCs w:val="19"/>
              </w:rPr>
              <w:t>br2</w:t>
            </w:r>
          </w:p>
        </w:tc>
        <w:tc>
          <w:tcPr>
            <w:tcW w:w="2300" w:type="dxa"/>
            <w:tcMar>
              <w:top w:w="40" w:type="dxa"/>
              <w:left w:w="90" w:type="dxa"/>
              <w:bottom w:w="40" w:type="dxa"/>
              <w:right w:w="90" w:type="dxa"/>
            </w:tcMar>
          </w:tcPr>
          <w:p w14:paraId="1A7973BE"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405A084B"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58FCF348" w14:textId="77777777" w:rsidR="001A2AF1" w:rsidRDefault="001A2AF1" w:rsidP="009C505E">
            <w:pPr>
              <w:spacing w:before="10" w:after="10" w:line="230" w:lineRule="auto"/>
            </w:pPr>
            <w:r>
              <w:rPr>
                <w:rFonts w:ascii="Times New Roman" w:eastAsia="Times New Roman" w:hAnsi="Times New Roman" w:cs="Times New Roman"/>
                <w:sz w:val="19"/>
                <w:szCs w:val="19"/>
              </w:rPr>
              <w:t>-4.78</w:t>
            </w:r>
          </w:p>
        </w:tc>
      </w:tr>
      <w:tr w:rsidR="001A2AF1" w14:paraId="28CCF06A" w14:textId="77777777" w:rsidTr="009C505E">
        <w:tc>
          <w:tcPr>
            <w:tcW w:w="2100" w:type="dxa"/>
            <w:tcMar>
              <w:top w:w="40" w:type="dxa"/>
              <w:left w:w="90" w:type="dxa"/>
              <w:bottom w:w="40" w:type="dxa"/>
              <w:right w:w="90" w:type="dxa"/>
            </w:tcMar>
          </w:tcPr>
          <w:p w14:paraId="63E27D6E"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02F2DA3A"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39AAA0D0"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61E818D0"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200CDED2" w14:textId="77777777" w:rsidR="001A2AF1" w:rsidRDefault="001A2AF1" w:rsidP="009C505E">
            <w:pPr>
              <w:spacing w:before="10" w:after="10" w:line="230" w:lineRule="auto"/>
            </w:pPr>
            <w:r>
              <w:rPr>
                <w:rFonts w:ascii="Times New Roman" w:eastAsia="Times New Roman" w:hAnsi="Times New Roman" w:cs="Times New Roman"/>
                <w:sz w:val="19"/>
                <w:szCs w:val="19"/>
              </w:rPr>
              <w:t>-5.33</w:t>
            </w:r>
          </w:p>
        </w:tc>
      </w:tr>
      <w:tr w:rsidR="001A2AF1" w14:paraId="613DC38F" w14:textId="77777777" w:rsidTr="009C505E">
        <w:tc>
          <w:tcPr>
            <w:tcW w:w="2100" w:type="dxa"/>
            <w:tcMar>
              <w:top w:w="40" w:type="dxa"/>
              <w:left w:w="90" w:type="dxa"/>
              <w:bottom w:w="40" w:type="dxa"/>
              <w:right w:w="90" w:type="dxa"/>
            </w:tcMar>
          </w:tcPr>
          <w:p w14:paraId="592FC8FB"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93E210C" w14:textId="77777777" w:rsidR="001A2AF1" w:rsidRDefault="001A2AF1" w:rsidP="009C505E">
            <w:pPr>
              <w:spacing w:before="10" w:after="10" w:line="230" w:lineRule="auto"/>
            </w:pPr>
            <w:r>
              <w:rPr>
                <w:rFonts w:ascii="Times New Roman" w:eastAsia="Times New Roman" w:hAnsi="Times New Roman" w:cs="Times New Roman"/>
                <w:sz w:val="19"/>
                <w:szCs w:val="19"/>
              </w:rPr>
              <w:t>h2</w:t>
            </w:r>
          </w:p>
        </w:tc>
        <w:tc>
          <w:tcPr>
            <w:tcW w:w="2300" w:type="dxa"/>
            <w:tcMar>
              <w:top w:w="40" w:type="dxa"/>
              <w:left w:w="90" w:type="dxa"/>
              <w:bottom w:w="40" w:type="dxa"/>
              <w:right w:w="90" w:type="dxa"/>
            </w:tcMar>
          </w:tcPr>
          <w:p w14:paraId="7F86975B"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696981A1"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0F9EFC32" w14:textId="77777777" w:rsidR="001A2AF1" w:rsidRDefault="001A2AF1" w:rsidP="009C505E">
            <w:pPr>
              <w:spacing w:before="10" w:after="10" w:line="230" w:lineRule="auto"/>
            </w:pPr>
            <w:r>
              <w:rPr>
                <w:rFonts w:ascii="Times New Roman" w:eastAsia="Times New Roman" w:hAnsi="Times New Roman" w:cs="Times New Roman"/>
                <w:sz w:val="19"/>
                <w:szCs w:val="19"/>
              </w:rPr>
              <w:t>-4.78</w:t>
            </w:r>
          </w:p>
        </w:tc>
      </w:tr>
      <w:tr w:rsidR="001A2AF1" w14:paraId="74D46339" w14:textId="77777777" w:rsidTr="009C505E">
        <w:tc>
          <w:tcPr>
            <w:tcW w:w="2100" w:type="dxa"/>
            <w:tcMar>
              <w:top w:w="40" w:type="dxa"/>
              <w:left w:w="90" w:type="dxa"/>
              <w:bottom w:w="40" w:type="dxa"/>
              <w:right w:w="90" w:type="dxa"/>
            </w:tcMar>
          </w:tcPr>
          <w:p w14:paraId="19842409"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7D673400" w14:textId="77777777" w:rsidR="001A2AF1" w:rsidRDefault="001A2AF1" w:rsidP="009C505E">
            <w:pPr>
              <w:spacing w:before="10" w:after="10" w:line="230" w:lineRule="auto"/>
            </w:pPr>
            <w:r>
              <w:rPr>
                <w:rFonts w:ascii="Times New Roman" w:eastAsia="Times New Roman" w:hAnsi="Times New Roman" w:cs="Times New Roman"/>
                <w:sz w:val="19"/>
                <w:szCs w:val="19"/>
              </w:rPr>
              <w:t>s4</w:t>
            </w:r>
          </w:p>
        </w:tc>
        <w:tc>
          <w:tcPr>
            <w:tcW w:w="2300" w:type="dxa"/>
            <w:tcMar>
              <w:top w:w="40" w:type="dxa"/>
              <w:left w:w="90" w:type="dxa"/>
              <w:bottom w:w="40" w:type="dxa"/>
              <w:right w:w="90" w:type="dxa"/>
            </w:tcMar>
          </w:tcPr>
          <w:p w14:paraId="7B42CFD2" w14:textId="77777777" w:rsidR="001A2AF1" w:rsidRDefault="001A2AF1" w:rsidP="009C505E">
            <w:pPr>
              <w:spacing w:before="10" w:after="10" w:line="230" w:lineRule="auto"/>
            </w:pPr>
            <w:r>
              <w:rPr>
                <w:rFonts w:ascii="Times New Roman" w:eastAsia="Times New Roman" w:hAnsi="Times New Roman" w:cs="Times New Roman"/>
                <w:sz w:val="19"/>
                <w:szCs w:val="19"/>
              </w:rPr>
              <w:t>four_fold</w:t>
            </w:r>
          </w:p>
        </w:tc>
        <w:tc>
          <w:tcPr>
            <w:tcW w:w="1500" w:type="dxa"/>
            <w:tcMar>
              <w:top w:w="40" w:type="dxa"/>
              <w:left w:w="90" w:type="dxa"/>
              <w:bottom w:w="40" w:type="dxa"/>
              <w:right w:w="90" w:type="dxa"/>
            </w:tcMar>
          </w:tcPr>
          <w:p w14:paraId="4D2B93D0" w14:textId="77777777" w:rsidR="001A2AF1" w:rsidRDefault="001A2AF1" w:rsidP="009C505E">
            <w:pPr>
              <w:spacing w:before="10" w:after="10" w:line="230" w:lineRule="auto"/>
            </w:pPr>
            <w:r>
              <w:rPr>
                <w:rFonts w:ascii="Times New Roman" w:eastAsia="Times New Roman" w:hAnsi="Times New Roman" w:cs="Times New Roman"/>
                <w:sz w:val="19"/>
                <w:szCs w:val="19"/>
              </w:rPr>
              <w:t>4/0</w:t>
            </w:r>
          </w:p>
        </w:tc>
        <w:tc>
          <w:tcPr>
            <w:tcW w:w="1760" w:type="dxa"/>
            <w:tcMar>
              <w:top w:w="40" w:type="dxa"/>
              <w:left w:w="90" w:type="dxa"/>
              <w:bottom w:w="40" w:type="dxa"/>
              <w:right w:w="90" w:type="dxa"/>
            </w:tcMar>
          </w:tcPr>
          <w:p w14:paraId="1BD27B64" w14:textId="77777777" w:rsidR="001A2AF1" w:rsidRDefault="001A2AF1" w:rsidP="009C505E">
            <w:pPr>
              <w:spacing w:before="10" w:after="10" w:line="230" w:lineRule="auto"/>
            </w:pPr>
            <w:r>
              <w:rPr>
                <w:rFonts w:ascii="Times New Roman" w:eastAsia="Times New Roman" w:hAnsi="Times New Roman" w:cs="Times New Roman"/>
                <w:sz w:val="19"/>
                <w:szCs w:val="19"/>
              </w:rPr>
              <w:t>-4.89</w:t>
            </w:r>
          </w:p>
        </w:tc>
      </w:tr>
      <w:tr w:rsidR="001A2AF1" w14:paraId="6F06CAFE" w14:textId="77777777" w:rsidTr="009C505E">
        <w:tc>
          <w:tcPr>
            <w:tcW w:w="2100" w:type="dxa"/>
            <w:tcMar>
              <w:top w:w="40" w:type="dxa"/>
              <w:left w:w="90" w:type="dxa"/>
              <w:bottom w:w="40" w:type="dxa"/>
              <w:right w:w="90" w:type="dxa"/>
            </w:tcMar>
          </w:tcPr>
          <w:p w14:paraId="12EF6EE1" w14:textId="77777777" w:rsidR="001A2AF1" w:rsidRDefault="001A2AF1" w:rsidP="009C505E">
            <w:pPr>
              <w:spacing w:before="10" w:after="10" w:line="230" w:lineRule="auto"/>
            </w:pPr>
            <w:r>
              <w:rPr>
                <w:rFonts w:ascii="Times New Roman" w:eastAsia="Times New Roman" w:hAnsi="Times New Roman" w:cs="Times New Roman"/>
                <w:sz w:val="19"/>
                <w:szCs w:val="19"/>
              </w:rPr>
              <w:t>1/16 ML: h1</w:t>
            </w:r>
          </w:p>
        </w:tc>
        <w:tc>
          <w:tcPr>
            <w:tcW w:w="1700" w:type="dxa"/>
            <w:tcMar>
              <w:top w:w="40" w:type="dxa"/>
              <w:left w:w="90" w:type="dxa"/>
              <w:bottom w:w="40" w:type="dxa"/>
              <w:right w:w="90" w:type="dxa"/>
            </w:tcMar>
          </w:tcPr>
          <w:p w14:paraId="067D7A3E" w14:textId="77777777" w:rsidR="001A2AF1" w:rsidRDefault="001A2AF1" w:rsidP="009C505E">
            <w:pPr>
              <w:spacing w:before="10" w:after="10" w:line="230" w:lineRule="auto"/>
            </w:pPr>
            <w:r>
              <w:rPr>
                <w:rFonts w:ascii="Times New Roman" w:eastAsia="Times New Roman" w:hAnsi="Times New Roman" w:cs="Times New Roman"/>
                <w:sz w:val="19"/>
                <w:szCs w:val="19"/>
              </w:rPr>
              <w:t>br1</w:t>
            </w:r>
          </w:p>
        </w:tc>
        <w:tc>
          <w:tcPr>
            <w:tcW w:w="2300" w:type="dxa"/>
            <w:tcMar>
              <w:top w:w="40" w:type="dxa"/>
              <w:left w:w="90" w:type="dxa"/>
              <w:bottom w:w="40" w:type="dxa"/>
              <w:right w:w="90" w:type="dxa"/>
            </w:tcMar>
          </w:tcPr>
          <w:p w14:paraId="16C76176"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79F2A389"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6C78BD65" w14:textId="77777777" w:rsidR="001A2AF1" w:rsidRDefault="001A2AF1" w:rsidP="009C505E">
            <w:pPr>
              <w:spacing w:before="10" w:after="10" w:line="230" w:lineRule="auto"/>
            </w:pPr>
            <w:r>
              <w:rPr>
                <w:rFonts w:ascii="Times New Roman" w:eastAsia="Times New Roman" w:hAnsi="Times New Roman" w:cs="Times New Roman"/>
                <w:sz w:val="19"/>
                <w:szCs w:val="19"/>
              </w:rPr>
              <w:t>-5.96</w:t>
            </w:r>
          </w:p>
        </w:tc>
      </w:tr>
      <w:tr w:rsidR="001A2AF1" w14:paraId="6EC0D41F" w14:textId="77777777" w:rsidTr="009C505E">
        <w:tc>
          <w:tcPr>
            <w:tcW w:w="2100" w:type="dxa"/>
            <w:tcMar>
              <w:top w:w="40" w:type="dxa"/>
              <w:left w:w="90" w:type="dxa"/>
              <w:bottom w:w="40" w:type="dxa"/>
              <w:right w:w="90" w:type="dxa"/>
            </w:tcMar>
          </w:tcPr>
          <w:p w14:paraId="72A6637D"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74439DEE" w14:textId="77777777" w:rsidR="001A2AF1" w:rsidRDefault="001A2AF1" w:rsidP="009C505E">
            <w:pPr>
              <w:spacing w:before="10" w:after="10" w:line="230" w:lineRule="auto"/>
            </w:pPr>
            <w:r>
              <w:rPr>
                <w:rFonts w:ascii="Times New Roman" w:eastAsia="Times New Roman" w:hAnsi="Times New Roman" w:cs="Times New Roman"/>
                <w:sz w:val="19"/>
                <w:szCs w:val="19"/>
              </w:rPr>
              <w:t>br2</w:t>
            </w:r>
          </w:p>
        </w:tc>
        <w:tc>
          <w:tcPr>
            <w:tcW w:w="2300" w:type="dxa"/>
            <w:tcMar>
              <w:top w:w="40" w:type="dxa"/>
              <w:left w:w="90" w:type="dxa"/>
              <w:bottom w:w="40" w:type="dxa"/>
              <w:right w:w="90" w:type="dxa"/>
            </w:tcMar>
          </w:tcPr>
          <w:p w14:paraId="610EA679"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0A156945"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72743276" w14:textId="77777777" w:rsidR="001A2AF1" w:rsidRDefault="001A2AF1" w:rsidP="009C505E">
            <w:pPr>
              <w:spacing w:before="10" w:after="10" w:line="230" w:lineRule="auto"/>
            </w:pPr>
            <w:r>
              <w:rPr>
                <w:rFonts w:ascii="Times New Roman" w:eastAsia="Times New Roman" w:hAnsi="Times New Roman" w:cs="Times New Roman"/>
                <w:sz w:val="19"/>
                <w:szCs w:val="19"/>
              </w:rPr>
              <w:t>-5.98</w:t>
            </w:r>
          </w:p>
        </w:tc>
      </w:tr>
      <w:tr w:rsidR="001A2AF1" w14:paraId="625ABB49" w14:textId="77777777" w:rsidTr="009C505E">
        <w:tc>
          <w:tcPr>
            <w:tcW w:w="2100" w:type="dxa"/>
            <w:tcMar>
              <w:top w:w="40" w:type="dxa"/>
              <w:left w:w="90" w:type="dxa"/>
              <w:bottom w:w="40" w:type="dxa"/>
              <w:right w:w="90" w:type="dxa"/>
            </w:tcMar>
          </w:tcPr>
          <w:p w14:paraId="7696A1D1"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0BCAD92C"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7FFA2567"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3A79D801"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6F60744E" w14:textId="77777777" w:rsidR="001A2AF1" w:rsidRDefault="001A2AF1" w:rsidP="009C505E">
            <w:pPr>
              <w:spacing w:before="10" w:after="10" w:line="230" w:lineRule="auto"/>
            </w:pPr>
            <w:r>
              <w:rPr>
                <w:rFonts w:ascii="Times New Roman" w:eastAsia="Times New Roman" w:hAnsi="Times New Roman" w:cs="Times New Roman"/>
                <w:sz w:val="19"/>
                <w:szCs w:val="19"/>
              </w:rPr>
              <w:t>-5.70</w:t>
            </w:r>
          </w:p>
        </w:tc>
      </w:tr>
      <w:tr w:rsidR="001A2AF1" w14:paraId="018F7B7D" w14:textId="77777777" w:rsidTr="009C505E">
        <w:tc>
          <w:tcPr>
            <w:tcW w:w="2100" w:type="dxa"/>
            <w:tcMar>
              <w:top w:w="40" w:type="dxa"/>
              <w:left w:w="90" w:type="dxa"/>
              <w:bottom w:w="40" w:type="dxa"/>
              <w:right w:w="90" w:type="dxa"/>
            </w:tcMar>
          </w:tcPr>
          <w:p w14:paraId="4DCFCF89"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3859A9D0"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62D471BE"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0B1C766B"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5DF7AC07" w14:textId="77777777" w:rsidR="001A2AF1" w:rsidRDefault="001A2AF1" w:rsidP="009C505E">
            <w:pPr>
              <w:spacing w:before="10" w:after="10" w:line="230" w:lineRule="auto"/>
            </w:pPr>
            <w:r>
              <w:rPr>
                <w:rFonts w:ascii="Times New Roman" w:eastAsia="Times New Roman" w:hAnsi="Times New Roman" w:cs="Times New Roman"/>
                <w:sz w:val="19"/>
                <w:szCs w:val="19"/>
              </w:rPr>
              <w:t>-4.89</w:t>
            </w:r>
          </w:p>
        </w:tc>
      </w:tr>
      <w:tr w:rsidR="001A2AF1" w14:paraId="13BCF6DD" w14:textId="77777777" w:rsidTr="009C505E">
        <w:tc>
          <w:tcPr>
            <w:tcW w:w="2100" w:type="dxa"/>
            <w:tcMar>
              <w:top w:w="40" w:type="dxa"/>
              <w:left w:w="90" w:type="dxa"/>
              <w:bottom w:w="40" w:type="dxa"/>
              <w:right w:w="90" w:type="dxa"/>
            </w:tcMar>
          </w:tcPr>
          <w:p w14:paraId="78810FF2"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0A4DB732" w14:textId="77777777" w:rsidR="001A2AF1" w:rsidRDefault="001A2AF1" w:rsidP="009C505E">
            <w:pPr>
              <w:spacing w:before="10" w:after="10" w:line="230" w:lineRule="auto"/>
            </w:pPr>
            <w:r>
              <w:rPr>
                <w:rFonts w:ascii="Times New Roman" w:eastAsia="Times New Roman" w:hAnsi="Times New Roman" w:cs="Times New Roman"/>
                <w:sz w:val="19"/>
                <w:szCs w:val="19"/>
              </w:rPr>
              <w:t>s4</w:t>
            </w:r>
          </w:p>
        </w:tc>
        <w:tc>
          <w:tcPr>
            <w:tcW w:w="2300" w:type="dxa"/>
            <w:tcMar>
              <w:top w:w="40" w:type="dxa"/>
              <w:left w:w="90" w:type="dxa"/>
              <w:bottom w:w="40" w:type="dxa"/>
              <w:right w:w="90" w:type="dxa"/>
            </w:tcMar>
          </w:tcPr>
          <w:p w14:paraId="6279B6FA"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726D8F66"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7023428C" w14:textId="77777777" w:rsidR="001A2AF1" w:rsidRDefault="001A2AF1" w:rsidP="009C505E">
            <w:pPr>
              <w:spacing w:before="10" w:after="10" w:line="230" w:lineRule="auto"/>
            </w:pPr>
            <w:r>
              <w:rPr>
                <w:rFonts w:ascii="Times New Roman" w:eastAsia="Times New Roman" w:hAnsi="Times New Roman" w:cs="Times New Roman"/>
                <w:sz w:val="19"/>
                <w:szCs w:val="19"/>
              </w:rPr>
              <w:t>-5.10</w:t>
            </w:r>
          </w:p>
        </w:tc>
      </w:tr>
      <w:tr w:rsidR="001A2AF1" w14:paraId="040C3D6D" w14:textId="77777777" w:rsidTr="009C505E">
        <w:tc>
          <w:tcPr>
            <w:tcW w:w="2100" w:type="dxa"/>
            <w:tcMar>
              <w:top w:w="40" w:type="dxa"/>
              <w:left w:w="90" w:type="dxa"/>
              <w:bottom w:w="40" w:type="dxa"/>
              <w:right w:w="90" w:type="dxa"/>
            </w:tcMar>
          </w:tcPr>
          <w:p w14:paraId="53573574" w14:textId="77777777" w:rsidR="001A2AF1" w:rsidRDefault="001A2AF1" w:rsidP="009C505E">
            <w:pPr>
              <w:spacing w:before="10" w:after="10" w:line="230" w:lineRule="auto"/>
            </w:pPr>
            <w:r>
              <w:rPr>
                <w:rFonts w:ascii="Times New Roman" w:eastAsia="Times New Roman" w:hAnsi="Times New Roman" w:cs="Times New Roman"/>
                <w:sz w:val="19"/>
                <w:szCs w:val="19"/>
              </w:rPr>
              <w:t>1/16 ML: s4</w:t>
            </w:r>
          </w:p>
        </w:tc>
        <w:tc>
          <w:tcPr>
            <w:tcW w:w="1700" w:type="dxa"/>
            <w:tcMar>
              <w:top w:w="40" w:type="dxa"/>
              <w:left w:w="90" w:type="dxa"/>
              <w:bottom w:w="40" w:type="dxa"/>
              <w:right w:w="90" w:type="dxa"/>
            </w:tcMar>
          </w:tcPr>
          <w:p w14:paraId="53AA93AF"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51F073AB"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109251D2"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5859B1F1" w14:textId="77777777" w:rsidR="001A2AF1" w:rsidRDefault="001A2AF1" w:rsidP="009C505E">
            <w:pPr>
              <w:spacing w:before="10" w:after="10" w:line="230" w:lineRule="auto"/>
            </w:pPr>
            <w:r>
              <w:rPr>
                <w:rFonts w:ascii="Times New Roman" w:eastAsia="Times New Roman" w:hAnsi="Times New Roman" w:cs="Times New Roman"/>
                <w:sz w:val="19"/>
                <w:szCs w:val="19"/>
              </w:rPr>
              <w:t>-4.51</w:t>
            </w:r>
          </w:p>
        </w:tc>
      </w:tr>
      <w:tr w:rsidR="001A2AF1" w14:paraId="78479189" w14:textId="77777777" w:rsidTr="009C505E">
        <w:tc>
          <w:tcPr>
            <w:tcW w:w="2100" w:type="dxa"/>
            <w:tcMar>
              <w:top w:w="40" w:type="dxa"/>
              <w:left w:w="90" w:type="dxa"/>
              <w:bottom w:w="40" w:type="dxa"/>
              <w:right w:w="90" w:type="dxa"/>
            </w:tcMar>
          </w:tcPr>
          <w:p w14:paraId="649D2E06"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7CFB9B8E" w14:textId="77777777" w:rsidR="001A2AF1" w:rsidRDefault="001A2AF1" w:rsidP="009C505E">
            <w:pPr>
              <w:spacing w:before="10" w:after="10" w:line="230" w:lineRule="auto"/>
            </w:pPr>
            <w:r>
              <w:rPr>
                <w:rFonts w:ascii="Times New Roman" w:eastAsia="Times New Roman" w:hAnsi="Times New Roman" w:cs="Times New Roman"/>
                <w:sz w:val="19"/>
                <w:szCs w:val="19"/>
              </w:rPr>
              <w:t>int</w:t>
            </w:r>
          </w:p>
        </w:tc>
        <w:tc>
          <w:tcPr>
            <w:tcW w:w="2300" w:type="dxa"/>
            <w:tcMar>
              <w:top w:w="40" w:type="dxa"/>
              <w:left w:w="90" w:type="dxa"/>
              <w:bottom w:w="40" w:type="dxa"/>
              <w:right w:w="90" w:type="dxa"/>
            </w:tcMar>
          </w:tcPr>
          <w:p w14:paraId="5B8B8EB2"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13EE231A"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31C54728" w14:textId="77777777" w:rsidR="001A2AF1" w:rsidRDefault="001A2AF1" w:rsidP="009C505E">
            <w:pPr>
              <w:spacing w:before="10" w:after="10" w:line="230" w:lineRule="auto"/>
            </w:pPr>
            <w:r>
              <w:rPr>
                <w:rFonts w:ascii="Times New Roman" w:eastAsia="Times New Roman" w:hAnsi="Times New Roman" w:cs="Times New Roman"/>
                <w:sz w:val="19"/>
                <w:szCs w:val="19"/>
              </w:rPr>
              <w:t>-5.30</w:t>
            </w:r>
          </w:p>
        </w:tc>
      </w:tr>
      <w:tr w:rsidR="001A2AF1" w14:paraId="49EBD80A" w14:textId="77777777" w:rsidTr="009C505E">
        <w:tc>
          <w:tcPr>
            <w:tcW w:w="2100" w:type="dxa"/>
            <w:tcMar>
              <w:top w:w="40" w:type="dxa"/>
              <w:left w:w="90" w:type="dxa"/>
              <w:bottom w:w="40" w:type="dxa"/>
              <w:right w:w="90" w:type="dxa"/>
            </w:tcMar>
          </w:tcPr>
          <w:p w14:paraId="6CA723F6"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631B837C"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31901446"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7F668E4D"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1C6E2E1D" w14:textId="77777777" w:rsidR="001A2AF1" w:rsidRDefault="001A2AF1" w:rsidP="009C505E">
            <w:pPr>
              <w:spacing w:before="10" w:after="10" w:line="230" w:lineRule="auto"/>
            </w:pPr>
            <w:r>
              <w:rPr>
                <w:rFonts w:ascii="Times New Roman" w:eastAsia="Times New Roman" w:hAnsi="Times New Roman" w:cs="Times New Roman"/>
                <w:sz w:val="19"/>
                <w:szCs w:val="19"/>
              </w:rPr>
              <w:t>-4.23</w:t>
            </w:r>
          </w:p>
        </w:tc>
      </w:tr>
      <w:tr w:rsidR="001A2AF1" w14:paraId="7E2B6839" w14:textId="77777777" w:rsidTr="009C505E">
        <w:tc>
          <w:tcPr>
            <w:tcW w:w="2100" w:type="dxa"/>
            <w:tcMar>
              <w:top w:w="40" w:type="dxa"/>
              <w:left w:w="90" w:type="dxa"/>
              <w:bottom w:w="40" w:type="dxa"/>
              <w:right w:w="90" w:type="dxa"/>
            </w:tcMar>
          </w:tcPr>
          <w:p w14:paraId="77CBD8BD"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6246B415" w14:textId="77777777" w:rsidR="001A2AF1" w:rsidRDefault="001A2AF1" w:rsidP="009C505E">
            <w:pPr>
              <w:spacing w:before="10" w:after="10" w:line="230" w:lineRule="auto"/>
            </w:pPr>
            <w:r>
              <w:rPr>
                <w:rFonts w:ascii="Times New Roman" w:eastAsia="Times New Roman" w:hAnsi="Times New Roman" w:cs="Times New Roman"/>
                <w:sz w:val="19"/>
                <w:szCs w:val="19"/>
              </w:rPr>
              <w:t>top</w:t>
            </w:r>
          </w:p>
        </w:tc>
        <w:tc>
          <w:tcPr>
            <w:tcW w:w="2300" w:type="dxa"/>
            <w:tcMar>
              <w:top w:w="40" w:type="dxa"/>
              <w:left w:w="90" w:type="dxa"/>
              <w:bottom w:w="40" w:type="dxa"/>
              <w:right w:w="90" w:type="dxa"/>
            </w:tcMar>
          </w:tcPr>
          <w:p w14:paraId="4D777959"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7B771E80"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23DA062B" w14:textId="77777777" w:rsidR="001A2AF1" w:rsidRDefault="001A2AF1" w:rsidP="009C505E">
            <w:pPr>
              <w:spacing w:before="10" w:after="10" w:line="230" w:lineRule="auto"/>
            </w:pPr>
            <w:r>
              <w:rPr>
                <w:rFonts w:ascii="Times New Roman" w:eastAsia="Times New Roman" w:hAnsi="Times New Roman" w:cs="Times New Roman"/>
                <w:sz w:val="19"/>
                <w:szCs w:val="19"/>
              </w:rPr>
              <w:t>-5.31</w:t>
            </w:r>
          </w:p>
        </w:tc>
      </w:tr>
      <w:tr w:rsidR="001A2AF1" w14:paraId="5E6E011D" w14:textId="77777777" w:rsidTr="009C505E">
        <w:tc>
          <w:tcPr>
            <w:tcW w:w="2100" w:type="dxa"/>
            <w:tcMar>
              <w:top w:w="40" w:type="dxa"/>
              <w:left w:w="90" w:type="dxa"/>
              <w:bottom w:w="40" w:type="dxa"/>
              <w:right w:w="90" w:type="dxa"/>
            </w:tcMar>
          </w:tcPr>
          <w:p w14:paraId="624A5348" w14:textId="77777777" w:rsidR="001A2AF1" w:rsidRDefault="001A2AF1" w:rsidP="009C505E">
            <w:pPr>
              <w:spacing w:before="10" w:after="10" w:line="230" w:lineRule="auto"/>
            </w:pPr>
            <w:r>
              <w:rPr>
                <w:rFonts w:ascii="Times New Roman" w:eastAsia="Times New Roman" w:hAnsi="Times New Roman" w:cs="Times New Roman"/>
                <w:sz w:val="19"/>
                <w:szCs w:val="19"/>
              </w:rPr>
              <w:t>2/16 ML: h1 + h1</w:t>
            </w:r>
          </w:p>
        </w:tc>
        <w:tc>
          <w:tcPr>
            <w:tcW w:w="1700" w:type="dxa"/>
            <w:tcMar>
              <w:top w:w="40" w:type="dxa"/>
              <w:left w:w="90" w:type="dxa"/>
              <w:bottom w:w="40" w:type="dxa"/>
              <w:right w:w="90" w:type="dxa"/>
            </w:tcMar>
          </w:tcPr>
          <w:p w14:paraId="5869E5AB" w14:textId="77777777" w:rsidR="001A2AF1" w:rsidRDefault="001A2AF1" w:rsidP="009C505E">
            <w:pPr>
              <w:spacing w:before="10" w:after="10" w:line="230" w:lineRule="auto"/>
            </w:pPr>
            <w:r>
              <w:rPr>
                <w:rFonts w:ascii="Times New Roman" w:eastAsia="Times New Roman" w:hAnsi="Times New Roman" w:cs="Times New Roman"/>
                <w:sz w:val="19"/>
                <w:szCs w:val="19"/>
              </w:rPr>
              <w:t>br</w:t>
            </w:r>
          </w:p>
        </w:tc>
        <w:tc>
          <w:tcPr>
            <w:tcW w:w="2300" w:type="dxa"/>
            <w:tcMar>
              <w:top w:w="40" w:type="dxa"/>
              <w:left w:w="90" w:type="dxa"/>
              <w:bottom w:w="40" w:type="dxa"/>
              <w:right w:w="90" w:type="dxa"/>
            </w:tcMar>
          </w:tcPr>
          <w:p w14:paraId="719CBC44"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24EF732B"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1121F2D8" w14:textId="77777777" w:rsidR="001A2AF1" w:rsidRDefault="001A2AF1" w:rsidP="009C505E">
            <w:pPr>
              <w:spacing w:before="10" w:after="10" w:line="230" w:lineRule="auto"/>
            </w:pPr>
            <w:r>
              <w:rPr>
                <w:rFonts w:ascii="Times New Roman" w:eastAsia="Times New Roman" w:hAnsi="Times New Roman" w:cs="Times New Roman"/>
                <w:sz w:val="19"/>
                <w:szCs w:val="19"/>
              </w:rPr>
              <w:t>-5.01</w:t>
            </w:r>
          </w:p>
        </w:tc>
      </w:tr>
      <w:tr w:rsidR="001A2AF1" w14:paraId="2A970D8A" w14:textId="77777777" w:rsidTr="009C505E">
        <w:tc>
          <w:tcPr>
            <w:tcW w:w="2100" w:type="dxa"/>
            <w:tcMar>
              <w:top w:w="40" w:type="dxa"/>
              <w:left w:w="90" w:type="dxa"/>
              <w:bottom w:w="40" w:type="dxa"/>
              <w:right w:w="90" w:type="dxa"/>
            </w:tcMar>
          </w:tcPr>
          <w:p w14:paraId="3D2D9BAA"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9B99257"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7F2FD550" w14:textId="77777777" w:rsidR="001A2AF1" w:rsidRDefault="001A2AF1" w:rsidP="009C505E">
            <w:pPr>
              <w:spacing w:before="10" w:after="10" w:line="230" w:lineRule="auto"/>
            </w:pPr>
            <w:r>
              <w:rPr>
                <w:rFonts w:ascii="Times New Roman" w:eastAsia="Times New Roman" w:hAnsi="Times New Roman" w:cs="Times New Roman"/>
                <w:sz w:val="19"/>
                <w:szCs w:val="19"/>
              </w:rPr>
              <w:t>hollow_2_adatom</w:t>
            </w:r>
          </w:p>
        </w:tc>
        <w:tc>
          <w:tcPr>
            <w:tcW w:w="1500" w:type="dxa"/>
            <w:tcMar>
              <w:top w:w="40" w:type="dxa"/>
              <w:left w:w="90" w:type="dxa"/>
              <w:bottom w:w="40" w:type="dxa"/>
              <w:right w:w="90" w:type="dxa"/>
            </w:tcMar>
          </w:tcPr>
          <w:p w14:paraId="691769BA" w14:textId="77777777" w:rsidR="001A2AF1" w:rsidRDefault="001A2AF1" w:rsidP="009C505E">
            <w:pPr>
              <w:spacing w:before="10" w:after="10" w:line="230" w:lineRule="auto"/>
            </w:pPr>
            <w:r>
              <w:rPr>
                <w:rFonts w:ascii="Times New Roman" w:eastAsia="Times New Roman" w:hAnsi="Times New Roman" w:cs="Times New Roman"/>
                <w:sz w:val="19"/>
                <w:szCs w:val="19"/>
              </w:rPr>
              <w:t>1/2</w:t>
            </w:r>
          </w:p>
        </w:tc>
        <w:tc>
          <w:tcPr>
            <w:tcW w:w="1760" w:type="dxa"/>
            <w:tcMar>
              <w:top w:w="40" w:type="dxa"/>
              <w:left w:w="90" w:type="dxa"/>
              <w:bottom w:w="40" w:type="dxa"/>
              <w:right w:w="90" w:type="dxa"/>
            </w:tcMar>
          </w:tcPr>
          <w:p w14:paraId="423FF497" w14:textId="77777777" w:rsidR="001A2AF1" w:rsidRDefault="001A2AF1" w:rsidP="009C505E">
            <w:pPr>
              <w:spacing w:before="10" w:after="10" w:line="230" w:lineRule="auto"/>
            </w:pPr>
            <w:r>
              <w:rPr>
                <w:rFonts w:ascii="Times New Roman" w:eastAsia="Times New Roman" w:hAnsi="Times New Roman" w:cs="Times New Roman"/>
                <w:sz w:val="19"/>
                <w:szCs w:val="19"/>
              </w:rPr>
              <w:t>-5.12</w:t>
            </w:r>
          </w:p>
        </w:tc>
      </w:tr>
      <w:tr w:rsidR="001A2AF1" w14:paraId="4E758400" w14:textId="77777777" w:rsidTr="009C505E">
        <w:tc>
          <w:tcPr>
            <w:tcW w:w="2100" w:type="dxa"/>
            <w:tcMar>
              <w:top w:w="40" w:type="dxa"/>
              <w:left w:w="90" w:type="dxa"/>
              <w:bottom w:w="40" w:type="dxa"/>
              <w:right w:w="90" w:type="dxa"/>
            </w:tcMar>
          </w:tcPr>
          <w:p w14:paraId="7FEF21F3"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3F657AC" w14:textId="77777777" w:rsidR="001A2AF1" w:rsidRDefault="001A2AF1" w:rsidP="009C505E">
            <w:pPr>
              <w:spacing w:before="10" w:after="10" w:line="230" w:lineRule="auto"/>
            </w:pPr>
            <w:r>
              <w:rPr>
                <w:rFonts w:ascii="Times New Roman" w:eastAsia="Times New Roman" w:hAnsi="Times New Roman" w:cs="Times New Roman"/>
                <w:sz w:val="19"/>
                <w:szCs w:val="19"/>
              </w:rPr>
              <w:t>h2</w:t>
            </w:r>
          </w:p>
        </w:tc>
        <w:tc>
          <w:tcPr>
            <w:tcW w:w="2300" w:type="dxa"/>
            <w:tcMar>
              <w:top w:w="40" w:type="dxa"/>
              <w:left w:w="90" w:type="dxa"/>
              <w:bottom w:w="40" w:type="dxa"/>
              <w:right w:w="90" w:type="dxa"/>
            </w:tcMar>
          </w:tcPr>
          <w:p w14:paraId="6C8E26A4" w14:textId="77777777" w:rsidR="001A2AF1" w:rsidRDefault="001A2AF1" w:rsidP="009C505E">
            <w:pPr>
              <w:spacing w:before="10" w:after="10" w:line="230" w:lineRule="auto"/>
            </w:pPr>
            <w:r>
              <w:rPr>
                <w:rFonts w:ascii="Times New Roman" w:eastAsia="Times New Roman" w:hAnsi="Times New Roman" w:cs="Times New Roman"/>
                <w:sz w:val="19"/>
                <w:szCs w:val="19"/>
              </w:rPr>
              <w:t>hollow_2_adatom</w:t>
            </w:r>
          </w:p>
        </w:tc>
        <w:tc>
          <w:tcPr>
            <w:tcW w:w="1500" w:type="dxa"/>
            <w:tcMar>
              <w:top w:w="40" w:type="dxa"/>
              <w:left w:w="90" w:type="dxa"/>
              <w:bottom w:w="40" w:type="dxa"/>
              <w:right w:w="90" w:type="dxa"/>
            </w:tcMar>
          </w:tcPr>
          <w:p w14:paraId="246D5485" w14:textId="77777777" w:rsidR="001A2AF1" w:rsidRDefault="001A2AF1" w:rsidP="009C505E">
            <w:pPr>
              <w:spacing w:before="10" w:after="10" w:line="230" w:lineRule="auto"/>
            </w:pPr>
            <w:r>
              <w:rPr>
                <w:rFonts w:ascii="Times New Roman" w:eastAsia="Times New Roman" w:hAnsi="Times New Roman" w:cs="Times New Roman"/>
                <w:sz w:val="19"/>
                <w:szCs w:val="19"/>
              </w:rPr>
              <w:t>1/2</w:t>
            </w:r>
          </w:p>
        </w:tc>
        <w:tc>
          <w:tcPr>
            <w:tcW w:w="1760" w:type="dxa"/>
            <w:tcMar>
              <w:top w:w="40" w:type="dxa"/>
              <w:left w:w="90" w:type="dxa"/>
              <w:bottom w:w="40" w:type="dxa"/>
              <w:right w:w="90" w:type="dxa"/>
            </w:tcMar>
          </w:tcPr>
          <w:p w14:paraId="11503E5F" w14:textId="77777777" w:rsidR="001A2AF1" w:rsidRDefault="001A2AF1" w:rsidP="009C505E">
            <w:pPr>
              <w:spacing w:before="10" w:after="10" w:line="230" w:lineRule="auto"/>
            </w:pPr>
            <w:r>
              <w:rPr>
                <w:rFonts w:ascii="Times New Roman" w:eastAsia="Times New Roman" w:hAnsi="Times New Roman" w:cs="Times New Roman"/>
                <w:sz w:val="19"/>
                <w:szCs w:val="19"/>
              </w:rPr>
              <w:t>-5.12</w:t>
            </w:r>
          </w:p>
        </w:tc>
      </w:tr>
      <w:tr w:rsidR="001A2AF1" w14:paraId="15C27AD7" w14:textId="77777777" w:rsidTr="009C505E">
        <w:tc>
          <w:tcPr>
            <w:tcW w:w="2100" w:type="dxa"/>
            <w:tcMar>
              <w:top w:w="40" w:type="dxa"/>
              <w:left w:w="90" w:type="dxa"/>
              <w:bottom w:w="40" w:type="dxa"/>
              <w:right w:w="90" w:type="dxa"/>
            </w:tcMar>
          </w:tcPr>
          <w:p w14:paraId="0D55C467"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2E5C5313" w14:textId="77777777" w:rsidR="001A2AF1" w:rsidRDefault="001A2AF1" w:rsidP="009C505E">
            <w:pPr>
              <w:spacing w:before="10" w:after="10" w:line="230" w:lineRule="auto"/>
            </w:pPr>
            <w:r>
              <w:rPr>
                <w:rFonts w:ascii="Times New Roman" w:eastAsia="Times New Roman" w:hAnsi="Times New Roman" w:cs="Times New Roman"/>
                <w:sz w:val="19"/>
                <w:szCs w:val="19"/>
              </w:rPr>
              <w:t>o_br</w:t>
            </w:r>
          </w:p>
        </w:tc>
        <w:tc>
          <w:tcPr>
            <w:tcW w:w="2300" w:type="dxa"/>
            <w:tcMar>
              <w:top w:w="40" w:type="dxa"/>
              <w:left w:w="90" w:type="dxa"/>
              <w:bottom w:w="40" w:type="dxa"/>
              <w:right w:w="90" w:type="dxa"/>
            </w:tcMar>
          </w:tcPr>
          <w:p w14:paraId="26EBC776" w14:textId="77777777" w:rsidR="001A2AF1" w:rsidRDefault="001A2AF1" w:rsidP="009C505E">
            <w:pPr>
              <w:spacing w:before="10" w:after="10" w:line="230" w:lineRule="auto"/>
            </w:pPr>
            <w:r>
              <w:rPr>
                <w:rFonts w:ascii="Times New Roman" w:eastAsia="Times New Roman" w:hAnsi="Times New Roman" w:cs="Times New Roman"/>
                <w:sz w:val="19"/>
                <w:szCs w:val="19"/>
              </w:rPr>
              <w:t>bridge_pure_adatom</w:t>
            </w:r>
          </w:p>
        </w:tc>
        <w:tc>
          <w:tcPr>
            <w:tcW w:w="1500" w:type="dxa"/>
            <w:tcMar>
              <w:top w:w="40" w:type="dxa"/>
              <w:left w:w="90" w:type="dxa"/>
              <w:bottom w:w="40" w:type="dxa"/>
              <w:right w:w="90" w:type="dxa"/>
            </w:tcMar>
          </w:tcPr>
          <w:p w14:paraId="3E4FBF40" w14:textId="77777777" w:rsidR="001A2AF1" w:rsidRDefault="001A2AF1" w:rsidP="009C505E">
            <w:pPr>
              <w:spacing w:before="10" w:after="10" w:line="230" w:lineRule="auto"/>
            </w:pPr>
            <w:r>
              <w:rPr>
                <w:rFonts w:ascii="Times New Roman" w:eastAsia="Times New Roman" w:hAnsi="Times New Roman" w:cs="Times New Roman"/>
                <w:sz w:val="19"/>
                <w:szCs w:val="19"/>
              </w:rPr>
              <w:t>0/2</w:t>
            </w:r>
          </w:p>
        </w:tc>
        <w:tc>
          <w:tcPr>
            <w:tcW w:w="1760" w:type="dxa"/>
            <w:tcMar>
              <w:top w:w="40" w:type="dxa"/>
              <w:left w:w="90" w:type="dxa"/>
              <w:bottom w:w="40" w:type="dxa"/>
              <w:right w:w="90" w:type="dxa"/>
            </w:tcMar>
          </w:tcPr>
          <w:p w14:paraId="1468DBBC" w14:textId="77777777" w:rsidR="001A2AF1" w:rsidRDefault="001A2AF1" w:rsidP="009C505E">
            <w:pPr>
              <w:spacing w:before="10" w:after="10" w:line="230" w:lineRule="auto"/>
            </w:pPr>
            <w:r>
              <w:rPr>
                <w:rFonts w:ascii="Times New Roman" w:eastAsia="Times New Roman" w:hAnsi="Times New Roman" w:cs="Times New Roman"/>
                <w:sz w:val="19"/>
                <w:szCs w:val="19"/>
              </w:rPr>
              <w:t>-4.95</w:t>
            </w:r>
          </w:p>
        </w:tc>
      </w:tr>
      <w:tr w:rsidR="001A2AF1" w14:paraId="02BB9274" w14:textId="77777777" w:rsidTr="009C505E">
        <w:tc>
          <w:tcPr>
            <w:tcW w:w="2100" w:type="dxa"/>
            <w:tcMar>
              <w:top w:w="40" w:type="dxa"/>
              <w:left w:w="90" w:type="dxa"/>
              <w:bottom w:w="40" w:type="dxa"/>
              <w:right w:w="90" w:type="dxa"/>
            </w:tcMar>
          </w:tcPr>
          <w:p w14:paraId="60EF3EC7"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55484CBB"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51B4861D"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1589DAC2"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6499FE3F" w14:textId="77777777" w:rsidR="001A2AF1" w:rsidRDefault="001A2AF1" w:rsidP="009C505E">
            <w:pPr>
              <w:spacing w:before="10" w:after="10" w:line="230" w:lineRule="auto"/>
            </w:pPr>
            <w:r>
              <w:rPr>
                <w:rFonts w:ascii="Times New Roman" w:eastAsia="Times New Roman" w:hAnsi="Times New Roman" w:cs="Times New Roman"/>
                <w:sz w:val="19"/>
                <w:szCs w:val="19"/>
              </w:rPr>
              <w:t>-4.21</w:t>
            </w:r>
          </w:p>
        </w:tc>
      </w:tr>
      <w:tr w:rsidR="001A2AF1" w14:paraId="3351764E" w14:textId="77777777" w:rsidTr="009C505E">
        <w:tc>
          <w:tcPr>
            <w:tcW w:w="2100" w:type="dxa"/>
            <w:tcMar>
              <w:top w:w="40" w:type="dxa"/>
              <w:left w:w="90" w:type="dxa"/>
              <w:bottom w:w="40" w:type="dxa"/>
              <w:right w:w="90" w:type="dxa"/>
            </w:tcMar>
          </w:tcPr>
          <w:p w14:paraId="70EE1E44"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7A0C0466" w14:textId="77777777" w:rsidR="001A2AF1" w:rsidRDefault="001A2AF1" w:rsidP="009C505E">
            <w:pPr>
              <w:spacing w:before="10" w:after="10" w:line="230" w:lineRule="auto"/>
            </w:pPr>
            <w:r>
              <w:rPr>
                <w:rFonts w:ascii="Times New Roman" w:eastAsia="Times New Roman" w:hAnsi="Times New Roman" w:cs="Times New Roman"/>
                <w:sz w:val="19"/>
                <w:szCs w:val="19"/>
              </w:rPr>
              <w:t>s4</w:t>
            </w:r>
          </w:p>
        </w:tc>
        <w:tc>
          <w:tcPr>
            <w:tcW w:w="2300" w:type="dxa"/>
            <w:tcMar>
              <w:top w:w="40" w:type="dxa"/>
              <w:left w:w="90" w:type="dxa"/>
              <w:bottom w:w="40" w:type="dxa"/>
              <w:right w:w="90" w:type="dxa"/>
            </w:tcMar>
          </w:tcPr>
          <w:p w14:paraId="3A11AAFA"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52D8FE47"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699FD23E" w14:textId="77777777" w:rsidR="001A2AF1" w:rsidRDefault="001A2AF1" w:rsidP="009C505E">
            <w:pPr>
              <w:spacing w:before="10" w:after="10" w:line="230" w:lineRule="auto"/>
            </w:pPr>
            <w:r>
              <w:rPr>
                <w:rFonts w:ascii="Times New Roman" w:eastAsia="Times New Roman" w:hAnsi="Times New Roman" w:cs="Times New Roman"/>
                <w:sz w:val="19"/>
                <w:szCs w:val="19"/>
              </w:rPr>
              <w:t>-5.07</w:t>
            </w:r>
          </w:p>
        </w:tc>
      </w:tr>
      <w:tr w:rsidR="001A2AF1" w14:paraId="415AEFB3" w14:textId="77777777" w:rsidTr="009C505E">
        <w:tc>
          <w:tcPr>
            <w:tcW w:w="2100" w:type="dxa"/>
            <w:tcMar>
              <w:top w:w="40" w:type="dxa"/>
              <w:left w:w="90" w:type="dxa"/>
              <w:bottom w:w="40" w:type="dxa"/>
              <w:right w:w="90" w:type="dxa"/>
            </w:tcMar>
          </w:tcPr>
          <w:p w14:paraId="573469BF"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0C9B54F" w14:textId="77777777" w:rsidR="001A2AF1" w:rsidRDefault="001A2AF1" w:rsidP="009C505E">
            <w:pPr>
              <w:spacing w:before="10" w:after="10" w:line="230" w:lineRule="auto"/>
            </w:pPr>
            <w:r>
              <w:rPr>
                <w:rFonts w:ascii="Times New Roman" w:eastAsia="Times New Roman" w:hAnsi="Times New Roman" w:cs="Times New Roman"/>
                <w:sz w:val="19"/>
                <w:szCs w:val="19"/>
              </w:rPr>
              <w:t>top1</w:t>
            </w:r>
          </w:p>
        </w:tc>
        <w:tc>
          <w:tcPr>
            <w:tcW w:w="2300" w:type="dxa"/>
            <w:tcMar>
              <w:top w:w="40" w:type="dxa"/>
              <w:left w:w="90" w:type="dxa"/>
              <w:bottom w:w="40" w:type="dxa"/>
              <w:right w:w="90" w:type="dxa"/>
            </w:tcMar>
          </w:tcPr>
          <w:p w14:paraId="253D40E9"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39F000BD"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4759212F" w14:textId="77777777" w:rsidR="001A2AF1" w:rsidRDefault="001A2AF1" w:rsidP="009C505E">
            <w:pPr>
              <w:spacing w:before="10" w:after="10" w:line="230" w:lineRule="auto"/>
            </w:pPr>
            <w:r>
              <w:rPr>
                <w:rFonts w:ascii="Times New Roman" w:eastAsia="Times New Roman" w:hAnsi="Times New Roman" w:cs="Times New Roman"/>
                <w:sz w:val="19"/>
                <w:szCs w:val="19"/>
              </w:rPr>
              <w:t>-5.43</w:t>
            </w:r>
          </w:p>
        </w:tc>
      </w:tr>
    </w:tbl>
    <w:p w14:paraId="58AA87E2" w14:textId="77777777" w:rsidR="001A2AF1" w:rsidRDefault="001A2AF1" w:rsidP="001A2AF1">
      <w:pPr>
        <w:spacing w:after="220"/>
      </w:pPr>
    </w:p>
    <w:p w14:paraId="3F74E911" w14:textId="77777777" w:rsidR="00A0796F" w:rsidRDefault="00A0796F" w:rsidP="00A0796F">
      <w:pPr>
        <w:spacing w:before="100" w:after="100" w:line="360" w:lineRule="auto"/>
        <w:jc w:val="center"/>
        <w:rPr>
          <w:rFonts w:ascii="Times New Roman" w:hAnsi="Times New Roman" w:cs="Times New Roman"/>
          <w:b/>
          <w:bCs/>
          <w:sz w:val="24"/>
          <w:szCs w:val="24"/>
        </w:rPr>
      </w:pPr>
      <w:r>
        <w:rPr>
          <w:noProof/>
        </w:rPr>
        <w:drawing>
          <wp:inline distT="0" distB="0" distL="0" distR="0" wp14:anchorId="3038058B" wp14:editId="70397632">
            <wp:extent cx="5943600" cy="2426970"/>
            <wp:effectExtent l="0" t="0" r="0" b="0"/>
            <wp:docPr id="20362896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2426970"/>
                    </a:xfrm>
                    <a:prstGeom prst="rect">
                      <a:avLst/>
                    </a:prstGeom>
                    <a:noFill/>
                    <a:ln>
                      <a:noFill/>
                    </a:ln>
                  </pic:spPr>
                </pic:pic>
              </a:graphicData>
            </a:graphic>
          </wp:inline>
        </w:drawing>
      </w:r>
    </w:p>
    <w:p w14:paraId="7081D27D" w14:textId="0DB8AAEF" w:rsidR="00A0796F" w:rsidRDefault="00A0796F" w:rsidP="00970A75">
      <w:pPr>
        <w:spacing w:before="100" w:after="100" w:line="360" w:lineRule="auto"/>
        <w:jc w:val="both"/>
      </w:pPr>
      <w:r>
        <w:rPr>
          <w:rFonts w:ascii="Times New Roman" w:hAnsi="Times New Roman" w:cs="Times New Roman"/>
          <w:b/>
          <w:bCs/>
          <w:sz w:val="24"/>
          <w:szCs w:val="24"/>
        </w:rPr>
        <w:t>Figure S3.</w:t>
      </w:r>
      <w:r w:rsidR="005E4961">
        <w:rPr>
          <w:rFonts w:ascii="Times New Roman" w:hAnsi="Times New Roman" w:cs="Times New Roman"/>
          <w:b/>
          <w:bCs/>
          <w:sz w:val="24"/>
          <w:szCs w:val="24"/>
        </w:rPr>
        <w:t xml:space="preserve"> </w:t>
      </w:r>
      <w:r w:rsidR="005E4961" w:rsidRPr="00777D57">
        <w:rPr>
          <w:rFonts w:ascii="Times New Roman" w:hAnsi="Times New Roman" w:cs="Times New Roman"/>
          <w:sz w:val="24"/>
          <w:szCs w:val="24"/>
        </w:rPr>
        <w:t>Optimized structures of the Ru(10-10) surface in top and side view: (a) clean surface, (b) 1/16 ML with the adatom at the h2 site, (c) 2/16 ML with both adatoms at h1 sites, and (d) 2/16 ML with one adatom at h1 and one at h2</w:t>
      </w:r>
      <w:r w:rsidR="00161BAB">
        <w:rPr>
          <w:rFonts w:ascii="Times New Roman" w:hAnsi="Times New Roman" w:cs="Times New Roman"/>
          <w:sz w:val="24"/>
          <w:szCs w:val="24"/>
        </w:rPr>
        <w:t>.</w:t>
      </w:r>
    </w:p>
    <w:p w14:paraId="212BCB7C" w14:textId="3C00D658" w:rsidR="001A2AF1" w:rsidRDefault="001A2AF1" w:rsidP="00161BAB">
      <w:pPr>
        <w:spacing w:before="200" w:after="120" w:line="360" w:lineRule="auto"/>
        <w:jc w:val="both"/>
      </w:pPr>
      <w:r>
        <w:rPr>
          <w:rFonts w:ascii="Times New Roman" w:eastAsia="Times New Roman" w:hAnsi="Times New Roman" w:cs="Times New Roman"/>
          <w:b/>
          <w:bCs/>
          <w:sz w:val="24"/>
          <w:szCs w:val="24"/>
        </w:rPr>
        <w:t>Table S4.</w:t>
      </w:r>
      <w:r>
        <w:rPr>
          <w:rFonts w:ascii="Times New Roman" w:eastAsia="Times New Roman" w:hAnsi="Times New Roman" w:cs="Times New Roman"/>
          <w:sz w:val="24"/>
          <w:szCs w:val="24"/>
        </w:rPr>
        <w:t xml:space="preserve"> Distinct NH adsorption sites on Ru(10</w:t>
      </w:r>
      <w:r w:rsidR="00E21992">
        <w:rPr>
          <w:rFonts w:ascii="Times New Roman" w:eastAsia="Times New Roman" w:hAnsi="Times New Roman" w:cs="Times New Roman"/>
          <w:sz w:val="24"/>
          <w:szCs w:val="24"/>
        </w:rPr>
        <w:t>-</w:t>
      </w:r>
      <w:r>
        <w:rPr>
          <w:rFonts w:ascii="Times New Roman" w:eastAsia="Times New Roman" w:hAnsi="Times New Roman" w:cs="Times New Roman"/>
          <w:sz w:val="24"/>
          <w:szCs w:val="24"/>
        </w:rPr>
        <w:t>10). For each adatom configuration the table lists the site code, the coordination environment in the relaxed structure, the number of coordinating slab atoms and adatoms, and the binding energy of the neutral configuration.</w:t>
      </w:r>
      <w:r w:rsidR="00EE4A0C">
        <w:rPr>
          <w:rFonts w:ascii="Times New Roman" w:eastAsia="Times New Roman" w:hAnsi="Times New Roman" w:cs="Times New Roman"/>
          <w:sz w:val="24"/>
          <w:szCs w:val="24"/>
        </w:rPr>
        <w:t xml:space="preserve"> The corresponding structures of clean and adatom surfaces are shown in </w:t>
      </w:r>
      <w:r w:rsidR="00EE4A0C" w:rsidRPr="00005FB5">
        <w:rPr>
          <w:rFonts w:ascii="Times New Roman" w:eastAsia="Times New Roman" w:hAnsi="Times New Roman" w:cs="Times New Roman"/>
          <w:b/>
          <w:bCs/>
          <w:sz w:val="24"/>
          <w:szCs w:val="24"/>
        </w:rPr>
        <w:t>Figure S</w:t>
      </w:r>
      <w:r w:rsidR="00CE379C" w:rsidRPr="00005FB5">
        <w:rPr>
          <w:rFonts w:ascii="Times New Roman" w:eastAsia="Times New Roman" w:hAnsi="Times New Roman" w:cs="Times New Roman"/>
          <w:b/>
          <w:bCs/>
          <w:sz w:val="24"/>
          <w:szCs w:val="24"/>
        </w:rPr>
        <w:t>3</w:t>
      </w:r>
      <w:r w:rsidR="00EE4A0C">
        <w:rPr>
          <w:rFonts w:ascii="Times New Roman" w:eastAsia="Times New Roman" w:hAnsi="Times New Roman" w:cs="Times New Roman"/>
          <w:sz w:val="24"/>
          <w:szCs w:val="24"/>
        </w:rPr>
        <w:t>.</w:t>
      </w:r>
    </w:p>
    <w:tbl>
      <w:tblPr>
        <w:tblW w:w="9360" w:type="dxa"/>
        <w:tblBorders>
          <w:top w:val="single" w:sz="6" w:space="0" w:color="auto"/>
          <w:bottom w:val="single" w:sz="6" w:space="0" w:color="auto"/>
          <w:insideH w:val="single" w:sz="2" w:space="0" w:color="AAAAAA"/>
        </w:tblBorders>
        <w:tblCellMar>
          <w:left w:w="10" w:type="dxa"/>
          <w:right w:w="10" w:type="dxa"/>
        </w:tblCellMar>
        <w:tblLook w:val="04A0" w:firstRow="1" w:lastRow="0" w:firstColumn="1" w:lastColumn="0" w:noHBand="0" w:noVBand="1"/>
      </w:tblPr>
      <w:tblGrid>
        <w:gridCol w:w="2100"/>
        <w:gridCol w:w="1700"/>
        <w:gridCol w:w="2300"/>
        <w:gridCol w:w="1500"/>
        <w:gridCol w:w="1760"/>
      </w:tblGrid>
      <w:tr w:rsidR="001A2AF1" w14:paraId="767C472B" w14:textId="77777777" w:rsidTr="009C505E">
        <w:trPr>
          <w:tblHeader/>
        </w:trPr>
        <w:tc>
          <w:tcPr>
            <w:tcW w:w="2100" w:type="dxa"/>
            <w:shd w:val="clear" w:color="auto" w:fill="E8E8E8"/>
            <w:tcMar>
              <w:top w:w="40" w:type="dxa"/>
              <w:left w:w="90" w:type="dxa"/>
              <w:bottom w:w="40" w:type="dxa"/>
              <w:right w:w="90" w:type="dxa"/>
            </w:tcMar>
          </w:tcPr>
          <w:p w14:paraId="282A1A7B" w14:textId="77777777" w:rsidR="001A2AF1" w:rsidRDefault="001A2AF1" w:rsidP="009C505E">
            <w:pPr>
              <w:spacing w:before="10" w:after="10" w:line="230" w:lineRule="auto"/>
            </w:pPr>
            <w:r>
              <w:rPr>
                <w:rFonts w:ascii="Times New Roman" w:eastAsia="Times New Roman" w:hAnsi="Times New Roman" w:cs="Times New Roman"/>
                <w:b/>
                <w:bCs/>
                <w:sz w:val="19"/>
                <w:szCs w:val="19"/>
              </w:rPr>
              <w:t>Adatom configuration</w:t>
            </w:r>
          </w:p>
        </w:tc>
        <w:tc>
          <w:tcPr>
            <w:tcW w:w="1700" w:type="dxa"/>
            <w:shd w:val="clear" w:color="auto" w:fill="E8E8E8"/>
            <w:tcMar>
              <w:top w:w="40" w:type="dxa"/>
              <w:left w:w="90" w:type="dxa"/>
              <w:bottom w:w="40" w:type="dxa"/>
              <w:right w:w="90" w:type="dxa"/>
            </w:tcMar>
          </w:tcPr>
          <w:p w14:paraId="7246B0A1" w14:textId="77777777" w:rsidR="001A2AF1" w:rsidRDefault="001A2AF1" w:rsidP="009C505E">
            <w:pPr>
              <w:spacing w:before="10" w:after="10" w:line="230" w:lineRule="auto"/>
            </w:pPr>
            <w:r>
              <w:rPr>
                <w:rFonts w:ascii="Times New Roman" w:eastAsia="Times New Roman" w:hAnsi="Times New Roman" w:cs="Times New Roman"/>
                <w:b/>
                <w:bCs/>
                <w:sz w:val="19"/>
                <w:szCs w:val="19"/>
              </w:rPr>
              <w:t>Site code</w:t>
            </w:r>
          </w:p>
        </w:tc>
        <w:tc>
          <w:tcPr>
            <w:tcW w:w="2300" w:type="dxa"/>
            <w:shd w:val="clear" w:color="auto" w:fill="E8E8E8"/>
            <w:tcMar>
              <w:top w:w="40" w:type="dxa"/>
              <w:left w:w="90" w:type="dxa"/>
              <w:bottom w:w="40" w:type="dxa"/>
              <w:right w:w="90" w:type="dxa"/>
            </w:tcMar>
          </w:tcPr>
          <w:p w14:paraId="1CF3096D" w14:textId="77777777" w:rsidR="001A2AF1" w:rsidRDefault="001A2AF1" w:rsidP="009C505E">
            <w:pPr>
              <w:spacing w:before="10" w:after="10" w:line="230" w:lineRule="auto"/>
            </w:pPr>
            <w:r>
              <w:rPr>
                <w:rFonts w:ascii="Times New Roman" w:eastAsia="Times New Roman" w:hAnsi="Times New Roman" w:cs="Times New Roman"/>
                <w:b/>
                <w:bCs/>
                <w:sz w:val="19"/>
                <w:szCs w:val="19"/>
              </w:rPr>
              <w:t>Relaxed coordination</w:t>
            </w:r>
          </w:p>
        </w:tc>
        <w:tc>
          <w:tcPr>
            <w:tcW w:w="1500" w:type="dxa"/>
            <w:shd w:val="clear" w:color="auto" w:fill="E8E8E8"/>
            <w:tcMar>
              <w:top w:w="40" w:type="dxa"/>
              <w:left w:w="90" w:type="dxa"/>
              <w:bottom w:w="40" w:type="dxa"/>
              <w:right w:w="90" w:type="dxa"/>
            </w:tcMar>
          </w:tcPr>
          <w:p w14:paraId="32BD54AB" w14:textId="77777777" w:rsidR="001A2AF1" w:rsidRDefault="001A2AF1" w:rsidP="009C505E">
            <w:pPr>
              <w:spacing w:before="10" w:after="10" w:line="230" w:lineRule="auto"/>
            </w:pPr>
            <w:r>
              <w:rPr>
                <w:rFonts w:ascii="Times New Roman" w:eastAsia="Times New Roman" w:hAnsi="Times New Roman" w:cs="Times New Roman"/>
                <w:b/>
                <w:bCs/>
                <w:sz w:val="19"/>
                <w:szCs w:val="19"/>
              </w:rPr>
              <w:t>CN slab / ad</w:t>
            </w:r>
          </w:p>
        </w:tc>
        <w:tc>
          <w:tcPr>
            <w:tcW w:w="1760" w:type="dxa"/>
            <w:shd w:val="clear" w:color="auto" w:fill="E8E8E8"/>
            <w:tcMar>
              <w:top w:w="40" w:type="dxa"/>
              <w:left w:w="90" w:type="dxa"/>
              <w:bottom w:w="40" w:type="dxa"/>
              <w:right w:w="90" w:type="dxa"/>
            </w:tcMar>
          </w:tcPr>
          <w:p w14:paraId="2465F532" w14:textId="77777777" w:rsidR="001A2AF1" w:rsidRDefault="001A2AF1" w:rsidP="009C505E">
            <w:pPr>
              <w:spacing w:before="10" w:after="10" w:line="230" w:lineRule="auto"/>
            </w:pPr>
            <w:r>
              <w:rPr>
                <w:rFonts w:ascii="Times New Roman" w:eastAsia="Times New Roman" w:hAnsi="Times New Roman" w:cs="Times New Roman"/>
                <w:b/>
                <w:bCs/>
                <w:sz w:val="19"/>
                <w:szCs w:val="19"/>
              </w:rPr>
              <w:t>BE_NH (eV)</w:t>
            </w:r>
          </w:p>
        </w:tc>
      </w:tr>
      <w:tr w:rsidR="001A2AF1" w14:paraId="6282E495" w14:textId="77777777" w:rsidTr="009C505E">
        <w:tc>
          <w:tcPr>
            <w:tcW w:w="2100" w:type="dxa"/>
            <w:tcMar>
              <w:top w:w="40" w:type="dxa"/>
              <w:left w:w="90" w:type="dxa"/>
              <w:bottom w:w="40" w:type="dxa"/>
              <w:right w:w="90" w:type="dxa"/>
            </w:tcMar>
          </w:tcPr>
          <w:p w14:paraId="18C32BD1" w14:textId="77777777" w:rsidR="001A2AF1" w:rsidRDefault="001A2AF1" w:rsidP="009C505E">
            <w:pPr>
              <w:spacing w:before="10" w:after="10" w:line="230" w:lineRule="auto"/>
            </w:pPr>
            <w:r>
              <w:rPr>
                <w:rFonts w:ascii="Times New Roman" w:eastAsia="Times New Roman" w:hAnsi="Times New Roman" w:cs="Times New Roman"/>
                <w:sz w:val="19"/>
                <w:szCs w:val="19"/>
              </w:rPr>
              <w:t>Clean</w:t>
            </w:r>
          </w:p>
        </w:tc>
        <w:tc>
          <w:tcPr>
            <w:tcW w:w="1700" w:type="dxa"/>
            <w:tcMar>
              <w:top w:w="40" w:type="dxa"/>
              <w:left w:w="90" w:type="dxa"/>
              <w:bottom w:w="40" w:type="dxa"/>
              <w:right w:w="90" w:type="dxa"/>
            </w:tcMar>
          </w:tcPr>
          <w:p w14:paraId="1274B9AF" w14:textId="77777777" w:rsidR="001A2AF1" w:rsidRDefault="001A2AF1" w:rsidP="009C505E">
            <w:pPr>
              <w:spacing w:before="10" w:after="10" w:line="230" w:lineRule="auto"/>
            </w:pPr>
            <w:r>
              <w:rPr>
                <w:rFonts w:ascii="Times New Roman" w:eastAsia="Times New Roman" w:hAnsi="Times New Roman" w:cs="Times New Roman"/>
                <w:sz w:val="19"/>
                <w:szCs w:val="19"/>
              </w:rPr>
              <w:t>br1</w:t>
            </w:r>
          </w:p>
        </w:tc>
        <w:tc>
          <w:tcPr>
            <w:tcW w:w="2300" w:type="dxa"/>
            <w:tcMar>
              <w:top w:w="40" w:type="dxa"/>
              <w:left w:w="90" w:type="dxa"/>
              <w:bottom w:w="40" w:type="dxa"/>
              <w:right w:w="90" w:type="dxa"/>
            </w:tcMar>
          </w:tcPr>
          <w:p w14:paraId="2304305D" w14:textId="77777777" w:rsidR="001A2AF1" w:rsidRDefault="001A2AF1" w:rsidP="009C505E">
            <w:pPr>
              <w:spacing w:before="10" w:after="10" w:line="230" w:lineRule="auto"/>
            </w:pPr>
            <w:r>
              <w:rPr>
                <w:rFonts w:ascii="Times New Roman" w:eastAsia="Times New Roman" w:hAnsi="Times New Roman" w:cs="Times New Roman"/>
                <w:sz w:val="19"/>
                <w:szCs w:val="19"/>
              </w:rPr>
              <w:t>bridge</w:t>
            </w:r>
          </w:p>
        </w:tc>
        <w:tc>
          <w:tcPr>
            <w:tcW w:w="1500" w:type="dxa"/>
            <w:tcMar>
              <w:top w:w="40" w:type="dxa"/>
              <w:left w:w="90" w:type="dxa"/>
              <w:bottom w:w="40" w:type="dxa"/>
              <w:right w:w="90" w:type="dxa"/>
            </w:tcMar>
          </w:tcPr>
          <w:p w14:paraId="72C025B1" w14:textId="77777777" w:rsidR="001A2AF1" w:rsidRDefault="001A2AF1" w:rsidP="009C505E">
            <w:pPr>
              <w:spacing w:before="10" w:after="10" w:line="230" w:lineRule="auto"/>
            </w:pPr>
            <w:r>
              <w:rPr>
                <w:rFonts w:ascii="Times New Roman" w:eastAsia="Times New Roman" w:hAnsi="Times New Roman" w:cs="Times New Roman"/>
                <w:sz w:val="19"/>
                <w:szCs w:val="19"/>
              </w:rPr>
              <w:t>2/0</w:t>
            </w:r>
          </w:p>
        </w:tc>
        <w:tc>
          <w:tcPr>
            <w:tcW w:w="1760" w:type="dxa"/>
            <w:tcMar>
              <w:top w:w="40" w:type="dxa"/>
              <w:left w:w="90" w:type="dxa"/>
              <w:bottom w:w="40" w:type="dxa"/>
              <w:right w:w="90" w:type="dxa"/>
            </w:tcMar>
          </w:tcPr>
          <w:p w14:paraId="5072E332" w14:textId="77777777" w:rsidR="001A2AF1" w:rsidRDefault="001A2AF1" w:rsidP="009C505E">
            <w:pPr>
              <w:spacing w:before="10" w:after="10" w:line="230" w:lineRule="auto"/>
            </w:pPr>
            <w:r>
              <w:rPr>
                <w:rFonts w:ascii="Times New Roman" w:eastAsia="Times New Roman" w:hAnsi="Times New Roman" w:cs="Times New Roman"/>
                <w:sz w:val="19"/>
                <w:szCs w:val="19"/>
              </w:rPr>
              <w:t>-4.70</w:t>
            </w:r>
          </w:p>
        </w:tc>
      </w:tr>
      <w:tr w:rsidR="001A2AF1" w14:paraId="61A73BD3" w14:textId="77777777" w:rsidTr="009C505E">
        <w:tc>
          <w:tcPr>
            <w:tcW w:w="2100" w:type="dxa"/>
            <w:tcMar>
              <w:top w:w="40" w:type="dxa"/>
              <w:left w:w="90" w:type="dxa"/>
              <w:bottom w:w="40" w:type="dxa"/>
              <w:right w:w="90" w:type="dxa"/>
            </w:tcMar>
          </w:tcPr>
          <w:p w14:paraId="528805CA"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4752F22B"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54214904"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1BFAFFCA"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073399FD" w14:textId="77777777" w:rsidR="001A2AF1" w:rsidRDefault="001A2AF1" w:rsidP="009C505E">
            <w:pPr>
              <w:spacing w:before="10" w:after="10" w:line="230" w:lineRule="auto"/>
            </w:pPr>
            <w:r>
              <w:rPr>
                <w:rFonts w:ascii="Times New Roman" w:eastAsia="Times New Roman" w:hAnsi="Times New Roman" w:cs="Times New Roman"/>
                <w:sz w:val="19"/>
                <w:szCs w:val="19"/>
              </w:rPr>
              <w:t>-5.10</w:t>
            </w:r>
          </w:p>
        </w:tc>
      </w:tr>
      <w:tr w:rsidR="001A2AF1" w14:paraId="33BCF760" w14:textId="77777777" w:rsidTr="009C505E">
        <w:tc>
          <w:tcPr>
            <w:tcW w:w="2100" w:type="dxa"/>
            <w:tcMar>
              <w:top w:w="40" w:type="dxa"/>
              <w:left w:w="90" w:type="dxa"/>
              <w:bottom w:w="40" w:type="dxa"/>
              <w:right w:w="90" w:type="dxa"/>
            </w:tcMar>
          </w:tcPr>
          <w:p w14:paraId="67AF0157"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3FD351D4" w14:textId="77777777" w:rsidR="001A2AF1" w:rsidRDefault="001A2AF1" w:rsidP="009C505E">
            <w:pPr>
              <w:spacing w:before="10" w:after="10" w:line="230" w:lineRule="auto"/>
            </w:pPr>
            <w:r>
              <w:rPr>
                <w:rFonts w:ascii="Times New Roman" w:eastAsia="Times New Roman" w:hAnsi="Times New Roman" w:cs="Times New Roman"/>
                <w:sz w:val="19"/>
                <w:szCs w:val="19"/>
              </w:rPr>
              <w:t>h2</w:t>
            </w:r>
          </w:p>
        </w:tc>
        <w:tc>
          <w:tcPr>
            <w:tcW w:w="2300" w:type="dxa"/>
            <w:tcMar>
              <w:top w:w="40" w:type="dxa"/>
              <w:left w:w="90" w:type="dxa"/>
              <w:bottom w:w="40" w:type="dxa"/>
              <w:right w:w="90" w:type="dxa"/>
            </w:tcMar>
          </w:tcPr>
          <w:p w14:paraId="28F70916"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28244704"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12C53CDF" w14:textId="77777777" w:rsidR="001A2AF1" w:rsidRDefault="001A2AF1" w:rsidP="009C505E">
            <w:pPr>
              <w:spacing w:before="10" w:after="10" w:line="230" w:lineRule="auto"/>
            </w:pPr>
            <w:r>
              <w:rPr>
                <w:rFonts w:ascii="Times New Roman" w:eastAsia="Times New Roman" w:hAnsi="Times New Roman" w:cs="Times New Roman"/>
                <w:sz w:val="19"/>
                <w:szCs w:val="19"/>
              </w:rPr>
              <w:t>-4.95</w:t>
            </w:r>
          </w:p>
        </w:tc>
      </w:tr>
      <w:tr w:rsidR="001A2AF1" w14:paraId="5BF9E938" w14:textId="77777777" w:rsidTr="009C505E">
        <w:tc>
          <w:tcPr>
            <w:tcW w:w="2100" w:type="dxa"/>
            <w:tcMar>
              <w:top w:w="40" w:type="dxa"/>
              <w:left w:w="90" w:type="dxa"/>
              <w:bottom w:w="40" w:type="dxa"/>
              <w:right w:w="90" w:type="dxa"/>
            </w:tcMar>
          </w:tcPr>
          <w:p w14:paraId="736AF8D6"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69D91736" w14:textId="77777777" w:rsidR="001A2AF1" w:rsidRDefault="001A2AF1" w:rsidP="009C505E">
            <w:pPr>
              <w:spacing w:before="10" w:after="10" w:line="230" w:lineRule="auto"/>
            </w:pPr>
            <w:r>
              <w:rPr>
                <w:rFonts w:ascii="Times New Roman" w:eastAsia="Times New Roman" w:hAnsi="Times New Roman" w:cs="Times New Roman"/>
                <w:sz w:val="19"/>
                <w:szCs w:val="19"/>
              </w:rPr>
              <w:t>top1</w:t>
            </w:r>
          </w:p>
        </w:tc>
        <w:tc>
          <w:tcPr>
            <w:tcW w:w="2300" w:type="dxa"/>
            <w:tcMar>
              <w:top w:w="40" w:type="dxa"/>
              <w:left w:w="90" w:type="dxa"/>
              <w:bottom w:w="40" w:type="dxa"/>
              <w:right w:w="90" w:type="dxa"/>
            </w:tcMar>
          </w:tcPr>
          <w:p w14:paraId="485C5AFE" w14:textId="77777777" w:rsidR="001A2AF1" w:rsidRDefault="001A2AF1" w:rsidP="009C505E">
            <w:pPr>
              <w:spacing w:before="10" w:after="10" w:line="230" w:lineRule="auto"/>
            </w:pPr>
            <w:r>
              <w:rPr>
                <w:rFonts w:ascii="Times New Roman" w:eastAsia="Times New Roman" w:hAnsi="Times New Roman" w:cs="Times New Roman"/>
                <w:sz w:val="19"/>
                <w:szCs w:val="19"/>
              </w:rPr>
              <w:t>bridge</w:t>
            </w:r>
          </w:p>
        </w:tc>
        <w:tc>
          <w:tcPr>
            <w:tcW w:w="1500" w:type="dxa"/>
            <w:tcMar>
              <w:top w:w="40" w:type="dxa"/>
              <w:left w:w="90" w:type="dxa"/>
              <w:bottom w:w="40" w:type="dxa"/>
              <w:right w:w="90" w:type="dxa"/>
            </w:tcMar>
          </w:tcPr>
          <w:p w14:paraId="1A1B9D17" w14:textId="77777777" w:rsidR="001A2AF1" w:rsidRDefault="001A2AF1" w:rsidP="009C505E">
            <w:pPr>
              <w:spacing w:before="10" w:after="10" w:line="230" w:lineRule="auto"/>
            </w:pPr>
            <w:r>
              <w:rPr>
                <w:rFonts w:ascii="Times New Roman" w:eastAsia="Times New Roman" w:hAnsi="Times New Roman" w:cs="Times New Roman"/>
                <w:sz w:val="19"/>
                <w:szCs w:val="19"/>
              </w:rPr>
              <w:t>2/0</w:t>
            </w:r>
          </w:p>
        </w:tc>
        <w:tc>
          <w:tcPr>
            <w:tcW w:w="1760" w:type="dxa"/>
            <w:tcMar>
              <w:top w:w="40" w:type="dxa"/>
              <w:left w:w="90" w:type="dxa"/>
              <w:bottom w:w="40" w:type="dxa"/>
              <w:right w:w="90" w:type="dxa"/>
            </w:tcMar>
          </w:tcPr>
          <w:p w14:paraId="30663487" w14:textId="77777777" w:rsidR="001A2AF1" w:rsidRDefault="001A2AF1" w:rsidP="009C505E">
            <w:pPr>
              <w:spacing w:before="10" w:after="10" w:line="230" w:lineRule="auto"/>
            </w:pPr>
            <w:r>
              <w:rPr>
                <w:rFonts w:ascii="Times New Roman" w:eastAsia="Times New Roman" w:hAnsi="Times New Roman" w:cs="Times New Roman"/>
                <w:sz w:val="19"/>
                <w:szCs w:val="19"/>
              </w:rPr>
              <w:t>-4.70</w:t>
            </w:r>
          </w:p>
        </w:tc>
      </w:tr>
      <w:tr w:rsidR="001A2AF1" w14:paraId="2AF2D5C7" w14:textId="77777777" w:rsidTr="009C505E">
        <w:tc>
          <w:tcPr>
            <w:tcW w:w="2100" w:type="dxa"/>
            <w:tcMar>
              <w:top w:w="40" w:type="dxa"/>
              <w:left w:w="90" w:type="dxa"/>
              <w:bottom w:w="40" w:type="dxa"/>
              <w:right w:w="90" w:type="dxa"/>
            </w:tcMar>
          </w:tcPr>
          <w:p w14:paraId="1D7502CE" w14:textId="77777777" w:rsidR="001A2AF1" w:rsidRDefault="001A2AF1" w:rsidP="009C505E">
            <w:pPr>
              <w:spacing w:before="10" w:after="10" w:line="230" w:lineRule="auto"/>
            </w:pPr>
            <w:r>
              <w:rPr>
                <w:rFonts w:ascii="Times New Roman" w:eastAsia="Times New Roman" w:hAnsi="Times New Roman" w:cs="Times New Roman"/>
                <w:sz w:val="19"/>
                <w:szCs w:val="19"/>
              </w:rPr>
              <w:t>1/16 ML: h2</w:t>
            </w:r>
          </w:p>
        </w:tc>
        <w:tc>
          <w:tcPr>
            <w:tcW w:w="1700" w:type="dxa"/>
            <w:tcMar>
              <w:top w:w="40" w:type="dxa"/>
              <w:left w:w="90" w:type="dxa"/>
              <w:bottom w:w="40" w:type="dxa"/>
              <w:right w:w="90" w:type="dxa"/>
            </w:tcMar>
          </w:tcPr>
          <w:p w14:paraId="2CF95D2C" w14:textId="77777777" w:rsidR="001A2AF1" w:rsidRDefault="001A2AF1" w:rsidP="009C505E">
            <w:pPr>
              <w:spacing w:before="10" w:after="10" w:line="230" w:lineRule="auto"/>
            </w:pPr>
            <w:r>
              <w:rPr>
                <w:rFonts w:ascii="Times New Roman" w:eastAsia="Times New Roman" w:hAnsi="Times New Roman" w:cs="Times New Roman"/>
                <w:sz w:val="19"/>
                <w:szCs w:val="19"/>
              </w:rPr>
              <w:t>int</w:t>
            </w:r>
          </w:p>
        </w:tc>
        <w:tc>
          <w:tcPr>
            <w:tcW w:w="2300" w:type="dxa"/>
            <w:tcMar>
              <w:top w:w="40" w:type="dxa"/>
              <w:left w:w="90" w:type="dxa"/>
              <w:bottom w:w="40" w:type="dxa"/>
              <w:right w:w="90" w:type="dxa"/>
            </w:tcMar>
          </w:tcPr>
          <w:p w14:paraId="75782DA2"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1E7B9917"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06ACB6F0" w14:textId="77777777" w:rsidR="001A2AF1" w:rsidRDefault="001A2AF1" w:rsidP="009C505E">
            <w:pPr>
              <w:spacing w:before="10" w:after="10" w:line="230" w:lineRule="auto"/>
            </w:pPr>
            <w:r>
              <w:rPr>
                <w:rFonts w:ascii="Times New Roman" w:eastAsia="Times New Roman" w:hAnsi="Times New Roman" w:cs="Times New Roman"/>
                <w:sz w:val="19"/>
                <w:szCs w:val="19"/>
              </w:rPr>
              <w:t>-4.56</w:t>
            </w:r>
          </w:p>
        </w:tc>
      </w:tr>
      <w:tr w:rsidR="001A2AF1" w14:paraId="7C19DB9D" w14:textId="77777777" w:rsidTr="009C505E">
        <w:tc>
          <w:tcPr>
            <w:tcW w:w="2100" w:type="dxa"/>
            <w:tcMar>
              <w:top w:w="40" w:type="dxa"/>
              <w:left w:w="90" w:type="dxa"/>
              <w:bottom w:w="40" w:type="dxa"/>
              <w:right w:w="90" w:type="dxa"/>
            </w:tcMar>
          </w:tcPr>
          <w:p w14:paraId="40FFFCCC"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3791FF38"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76F8CA67"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4179C110"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76F04F29" w14:textId="77777777" w:rsidR="001A2AF1" w:rsidRDefault="001A2AF1" w:rsidP="009C505E">
            <w:pPr>
              <w:spacing w:before="10" w:after="10" w:line="230" w:lineRule="auto"/>
            </w:pPr>
            <w:r>
              <w:rPr>
                <w:rFonts w:ascii="Times New Roman" w:eastAsia="Times New Roman" w:hAnsi="Times New Roman" w:cs="Times New Roman"/>
                <w:sz w:val="19"/>
                <w:szCs w:val="19"/>
              </w:rPr>
              <w:t>-4.00</w:t>
            </w:r>
          </w:p>
        </w:tc>
      </w:tr>
      <w:tr w:rsidR="001A2AF1" w14:paraId="2B271721" w14:textId="77777777" w:rsidTr="009C505E">
        <w:tc>
          <w:tcPr>
            <w:tcW w:w="2100" w:type="dxa"/>
            <w:tcMar>
              <w:top w:w="40" w:type="dxa"/>
              <w:left w:w="90" w:type="dxa"/>
              <w:bottom w:w="40" w:type="dxa"/>
              <w:right w:w="90" w:type="dxa"/>
            </w:tcMar>
          </w:tcPr>
          <w:p w14:paraId="070B22D4"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5143DE2E" w14:textId="77777777" w:rsidR="001A2AF1" w:rsidRDefault="001A2AF1" w:rsidP="009C505E">
            <w:pPr>
              <w:spacing w:before="10" w:after="10" w:line="230" w:lineRule="auto"/>
            </w:pPr>
            <w:r>
              <w:rPr>
                <w:rFonts w:ascii="Times New Roman" w:eastAsia="Times New Roman" w:hAnsi="Times New Roman" w:cs="Times New Roman"/>
                <w:sz w:val="19"/>
                <w:szCs w:val="19"/>
              </w:rPr>
              <w:t>top</w:t>
            </w:r>
          </w:p>
        </w:tc>
        <w:tc>
          <w:tcPr>
            <w:tcW w:w="2300" w:type="dxa"/>
            <w:tcMar>
              <w:top w:w="40" w:type="dxa"/>
              <w:left w:w="90" w:type="dxa"/>
              <w:bottom w:w="40" w:type="dxa"/>
              <w:right w:w="90" w:type="dxa"/>
            </w:tcMar>
          </w:tcPr>
          <w:p w14:paraId="33AF6946"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6B665EBF"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514DA7B1" w14:textId="77777777" w:rsidR="001A2AF1" w:rsidRDefault="001A2AF1" w:rsidP="009C505E">
            <w:pPr>
              <w:spacing w:before="10" w:after="10" w:line="230" w:lineRule="auto"/>
            </w:pPr>
            <w:r>
              <w:rPr>
                <w:rFonts w:ascii="Times New Roman" w:eastAsia="Times New Roman" w:hAnsi="Times New Roman" w:cs="Times New Roman"/>
                <w:sz w:val="19"/>
                <w:szCs w:val="19"/>
              </w:rPr>
              <w:t>-4.96</w:t>
            </w:r>
          </w:p>
        </w:tc>
      </w:tr>
      <w:tr w:rsidR="001A2AF1" w14:paraId="025C777A" w14:textId="77777777" w:rsidTr="009C505E">
        <w:tc>
          <w:tcPr>
            <w:tcW w:w="2100" w:type="dxa"/>
            <w:tcMar>
              <w:top w:w="40" w:type="dxa"/>
              <w:left w:w="90" w:type="dxa"/>
              <w:bottom w:w="40" w:type="dxa"/>
              <w:right w:w="90" w:type="dxa"/>
            </w:tcMar>
          </w:tcPr>
          <w:p w14:paraId="15AF2110" w14:textId="77777777" w:rsidR="001A2AF1" w:rsidRDefault="001A2AF1" w:rsidP="009C505E">
            <w:pPr>
              <w:spacing w:before="10" w:after="10" w:line="230" w:lineRule="auto"/>
            </w:pPr>
            <w:r>
              <w:rPr>
                <w:rFonts w:ascii="Times New Roman" w:eastAsia="Times New Roman" w:hAnsi="Times New Roman" w:cs="Times New Roman"/>
                <w:sz w:val="19"/>
                <w:szCs w:val="19"/>
              </w:rPr>
              <w:t>2/16 ML: h1 + h1</w:t>
            </w:r>
          </w:p>
        </w:tc>
        <w:tc>
          <w:tcPr>
            <w:tcW w:w="1700" w:type="dxa"/>
            <w:tcMar>
              <w:top w:w="40" w:type="dxa"/>
              <w:left w:w="90" w:type="dxa"/>
              <w:bottom w:w="40" w:type="dxa"/>
              <w:right w:w="90" w:type="dxa"/>
            </w:tcMar>
          </w:tcPr>
          <w:p w14:paraId="7A940EA4" w14:textId="77777777" w:rsidR="001A2AF1" w:rsidRDefault="001A2AF1" w:rsidP="009C505E">
            <w:pPr>
              <w:spacing w:before="10" w:after="10" w:line="230" w:lineRule="auto"/>
            </w:pPr>
            <w:r>
              <w:rPr>
                <w:rFonts w:ascii="Times New Roman" w:eastAsia="Times New Roman" w:hAnsi="Times New Roman" w:cs="Times New Roman"/>
                <w:sz w:val="19"/>
                <w:szCs w:val="19"/>
              </w:rPr>
              <w:t>br1</w:t>
            </w:r>
          </w:p>
        </w:tc>
        <w:tc>
          <w:tcPr>
            <w:tcW w:w="2300" w:type="dxa"/>
            <w:tcMar>
              <w:top w:w="40" w:type="dxa"/>
              <w:left w:w="90" w:type="dxa"/>
              <w:bottom w:w="40" w:type="dxa"/>
              <w:right w:w="90" w:type="dxa"/>
            </w:tcMar>
          </w:tcPr>
          <w:p w14:paraId="1D02B3C0"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0BB67E22"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7311865C" w14:textId="77777777" w:rsidR="001A2AF1" w:rsidRDefault="001A2AF1" w:rsidP="009C505E">
            <w:pPr>
              <w:spacing w:before="10" w:after="10" w:line="230" w:lineRule="auto"/>
            </w:pPr>
            <w:r>
              <w:rPr>
                <w:rFonts w:ascii="Times New Roman" w:eastAsia="Times New Roman" w:hAnsi="Times New Roman" w:cs="Times New Roman"/>
                <w:sz w:val="19"/>
                <w:szCs w:val="19"/>
              </w:rPr>
              <w:t>-5.03</w:t>
            </w:r>
          </w:p>
        </w:tc>
      </w:tr>
      <w:tr w:rsidR="001A2AF1" w14:paraId="517A7BA6" w14:textId="77777777" w:rsidTr="009C505E">
        <w:tc>
          <w:tcPr>
            <w:tcW w:w="2100" w:type="dxa"/>
            <w:tcMar>
              <w:top w:w="40" w:type="dxa"/>
              <w:left w:w="90" w:type="dxa"/>
              <w:bottom w:w="40" w:type="dxa"/>
              <w:right w:w="90" w:type="dxa"/>
            </w:tcMar>
          </w:tcPr>
          <w:p w14:paraId="30604722"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7895A596" w14:textId="77777777" w:rsidR="001A2AF1" w:rsidRDefault="001A2AF1" w:rsidP="009C505E">
            <w:pPr>
              <w:spacing w:before="10" w:after="10" w:line="230" w:lineRule="auto"/>
            </w:pPr>
            <w:r>
              <w:rPr>
                <w:rFonts w:ascii="Times New Roman" w:eastAsia="Times New Roman" w:hAnsi="Times New Roman" w:cs="Times New Roman"/>
                <w:sz w:val="19"/>
                <w:szCs w:val="19"/>
              </w:rPr>
              <w:t>br2</w:t>
            </w:r>
          </w:p>
        </w:tc>
        <w:tc>
          <w:tcPr>
            <w:tcW w:w="2300" w:type="dxa"/>
            <w:tcMar>
              <w:top w:w="40" w:type="dxa"/>
              <w:left w:w="90" w:type="dxa"/>
              <w:bottom w:w="40" w:type="dxa"/>
              <w:right w:w="90" w:type="dxa"/>
            </w:tcMar>
          </w:tcPr>
          <w:p w14:paraId="1FFE7237"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7F70723B"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17DB41DD" w14:textId="77777777" w:rsidR="001A2AF1" w:rsidRDefault="001A2AF1" w:rsidP="009C505E">
            <w:pPr>
              <w:spacing w:before="10" w:after="10" w:line="230" w:lineRule="auto"/>
            </w:pPr>
            <w:r>
              <w:rPr>
                <w:rFonts w:ascii="Times New Roman" w:eastAsia="Times New Roman" w:hAnsi="Times New Roman" w:cs="Times New Roman"/>
                <w:sz w:val="19"/>
                <w:szCs w:val="19"/>
              </w:rPr>
              <w:t>-4.85</w:t>
            </w:r>
          </w:p>
        </w:tc>
      </w:tr>
      <w:tr w:rsidR="001A2AF1" w14:paraId="3C0663DB" w14:textId="77777777" w:rsidTr="009C505E">
        <w:tc>
          <w:tcPr>
            <w:tcW w:w="2100" w:type="dxa"/>
            <w:tcMar>
              <w:top w:w="40" w:type="dxa"/>
              <w:left w:w="90" w:type="dxa"/>
              <w:bottom w:w="40" w:type="dxa"/>
              <w:right w:w="90" w:type="dxa"/>
            </w:tcMar>
          </w:tcPr>
          <w:p w14:paraId="62E66A44"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3C87A02D"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3A18A049" w14:textId="77777777" w:rsidR="001A2AF1" w:rsidRDefault="001A2AF1" w:rsidP="009C505E">
            <w:pPr>
              <w:spacing w:before="10" w:after="10" w:line="230" w:lineRule="auto"/>
            </w:pPr>
            <w:r>
              <w:rPr>
                <w:rFonts w:ascii="Times New Roman" w:eastAsia="Times New Roman" w:hAnsi="Times New Roman" w:cs="Times New Roman"/>
                <w:sz w:val="19"/>
                <w:szCs w:val="19"/>
              </w:rPr>
              <w:t>hollow_2_adatom</w:t>
            </w:r>
          </w:p>
        </w:tc>
        <w:tc>
          <w:tcPr>
            <w:tcW w:w="1500" w:type="dxa"/>
            <w:tcMar>
              <w:top w:w="40" w:type="dxa"/>
              <w:left w:w="90" w:type="dxa"/>
              <w:bottom w:w="40" w:type="dxa"/>
              <w:right w:w="90" w:type="dxa"/>
            </w:tcMar>
          </w:tcPr>
          <w:p w14:paraId="5DC9E45D" w14:textId="77777777" w:rsidR="001A2AF1" w:rsidRDefault="001A2AF1" w:rsidP="009C505E">
            <w:pPr>
              <w:spacing w:before="10" w:after="10" w:line="230" w:lineRule="auto"/>
            </w:pPr>
            <w:r>
              <w:rPr>
                <w:rFonts w:ascii="Times New Roman" w:eastAsia="Times New Roman" w:hAnsi="Times New Roman" w:cs="Times New Roman"/>
                <w:sz w:val="19"/>
                <w:szCs w:val="19"/>
              </w:rPr>
              <w:t>1/2</w:t>
            </w:r>
          </w:p>
        </w:tc>
        <w:tc>
          <w:tcPr>
            <w:tcW w:w="1760" w:type="dxa"/>
            <w:tcMar>
              <w:top w:w="40" w:type="dxa"/>
              <w:left w:w="90" w:type="dxa"/>
              <w:bottom w:w="40" w:type="dxa"/>
              <w:right w:w="90" w:type="dxa"/>
            </w:tcMar>
          </w:tcPr>
          <w:p w14:paraId="254AA771" w14:textId="77777777" w:rsidR="001A2AF1" w:rsidRDefault="001A2AF1" w:rsidP="009C505E">
            <w:pPr>
              <w:spacing w:before="10" w:after="10" w:line="230" w:lineRule="auto"/>
            </w:pPr>
            <w:r>
              <w:rPr>
                <w:rFonts w:ascii="Times New Roman" w:eastAsia="Times New Roman" w:hAnsi="Times New Roman" w:cs="Times New Roman"/>
                <w:sz w:val="19"/>
                <w:szCs w:val="19"/>
              </w:rPr>
              <w:t>-5.00</w:t>
            </w:r>
          </w:p>
        </w:tc>
      </w:tr>
      <w:tr w:rsidR="001A2AF1" w14:paraId="2548AC30" w14:textId="77777777" w:rsidTr="009C505E">
        <w:tc>
          <w:tcPr>
            <w:tcW w:w="2100" w:type="dxa"/>
            <w:tcMar>
              <w:top w:w="40" w:type="dxa"/>
              <w:left w:w="90" w:type="dxa"/>
              <w:bottom w:w="40" w:type="dxa"/>
              <w:right w:w="90" w:type="dxa"/>
            </w:tcMar>
          </w:tcPr>
          <w:p w14:paraId="5C319F2D"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76B45A49"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7FF893A8"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7E459F05"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4FF280EC" w14:textId="77777777" w:rsidR="001A2AF1" w:rsidRDefault="001A2AF1" w:rsidP="009C505E">
            <w:pPr>
              <w:spacing w:before="10" w:after="10" w:line="230" w:lineRule="auto"/>
            </w:pPr>
            <w:r>
              <w:rPr>
                <w:rFonts w:ascii="Times New Roman" w:eastAsia="Times New Roman" w:hAnsi="Times New Roman" w:cs="Times New Roman"/>
                <w:sz w:val="19"/>
                <w:szCs w:val="19"/>
              </w:rPr>
              <w:t>-4.26</w:t>
            </w:r>
          </w:p>
        </w:tc>
      </w:tr>
      <w:tr w:rsidR="001A2AF1" w14:paraId="576D9E53" w14:textId="77777777" w:rsidTr="009C505E">
        <w:tc>
          <w:tcPr>
            <w:tcW w:w="2100" w:type="dxa"/>
            <w:tcMar>
              <w:top w:w="40" w:type="dxa"/>
              <w:left w:w="90" w:type="dxa"/>
              <w:bottom w:w="40" w:type="dxa"/>
              <w:right w:w="90" w:type="dxa"/>
            </w:tcMar>
          </w:tcPr>
          <w:p w14:paraId="700267BB" w14:textId="77777777" w:rsidR="001A2AF1" w:rsidRDefault="001A2AF1" w:rsidP="009C505E">
            <w:pPr>
              <w:spacing w:before="10" w:after="10" w:line="230" w:lineRule="auto"/>
            </w:pPr>
            <w:r>
              <w:rPr>
                <w:rFonts w:ascii="Times New Roman" w:eastAsia="Times New Roman" w:hAnsi="Times New Roman" w:cs="Times New Roman"/>
                <w:sz w:val="19"/>
                <w:szCs w:val="19"/>
              </w:rPr>
              <w:t>2/16 ML: h1 + h2</w:t>
            </w:r>
          </w:p>
        </w:tc>
        <w:tc>
          <w:tcPr>
            <w:tcW w:w="1700" w:type="dxa"/>
            <w:tcMar>
              <w:top w:w="40" w:type="dxa"/>
              <w:left w:w="90" w:type="dxa"/>
              <w:bottom w:w="40" w:type="dxa"/>
              <w:right w:w="90" w:type="dxa"/>
            </w:tcMar>
          </w:tcPr>
          <w:p w14:paraId="275256EA" w14:textId="77777777" w:rsidR="001A2AF1" w:rsidRDefault="001A2AF1" w:rsidP="009C505E">
            <w:pPr>
              <w:spacing w:before="10" w:after="10" w:line="230" w:lineRule="auto"/>
            </w:pPr>
            <w:r>
              <w:rPr>
                <w:rFonts w:ascii="Times New Roman" w:eastAsia="Times New Roman" w:hAnsi="Times New Roman" w:cs="Times New Roman"/>
                <w:sz w:val="19"/>
                <w:szCs w:val="19"/>
              </w:rPr>
              <w:t>br</w:t>
            </w:r>
          </w:p>
        </w:tc>
        <w:tc>
          <w:tcPr>
            <w:tcW w:w="2300" w:type="dxa"/>
            <w:tcMar>
              <w:top w:w="40" w:type="dxa"/>
              <w:left w:w="90" w:type="dxa"/>
              <w:bottom w:w="40" w:type="dxa"/>
              <w:right w:w="90" w:type="dxa"/>
            </w:tcMar>
          </w:tcPr>
          <w:p w14:paraId="1CDD0ABA" w14:textId="77777777" w:rsidR="001A2AF1" w:rsidRDefault="001A2AF1" w:rsidP="009C505E">
            <w:pPr>
              <w:spacing w:before="10" w:after="10" w:line="230" w:lineRule="auto"/>
            </w:pPr>
            <w:r>
              <w:rPr>
                <w:rFonts w:ascii="Times New Roman" w:eastAsia="Times New Roman" w:hAnsi="Times New Roman" w:cs="Times New Roman"/>
                <w:sz w:val="19"/>
                <w:szCs w:val="19"/>
              </w:rPr>
              <w:t>hollow_2_adatom</w:t>
            </w:r>
          </w:p>
        </w:tc>
        <w:tc>
          <w:tcPr>
            <w:tcW w:w="1500" w:type="dxa"/>
            <w:tcMar>
              <w:top w:w="40" w:type="dxa"/>
              <w:left w:w="90" w:type="dxa"/>
              <w:bottom w:w="40" w:type="dxa"/>
              <w:right w:w="90" w:type="dxa"/>
            </w:tcMar>
          </w:tcPr>
          <w:p w14:paraId="66F1527E" w14:textId="77777777" w:rsidR="001A2AF1" w:rsidRDefault="001A2AF1" w:rsidP="009C505E">
            <w:pPr>
              <w:spacing w:before="10" w:after="10" w:line="230" w:lineRule="auto"/>
            </w:pPr>
            <w:r>
              <w:rPr>
                <w:rFonts w:ascii="Times New Roman" w:eastAsia="Times New Roman" w:hAnsi="Times New Roman" w:cs="Times New Roman"/>
                <w:sz w:val="19"/>
                <w:szCs w:val="19"/>
              </w:rPr>
              <w:t>1/2</w:t>
            </w:r>
          </w:p>
        </w:tc>
        <w:tc>
          <w:tcPr>
            <w:tcW w:w="1760" w:type="dxa"/>
            <w:tcMar>
              <w:top w:w="40" w:type="dxa"/>
              <w:left w:w="90" w:type="dxa"/>
              <w:bottom w:w="40" w:type="dxa"/>
              <w:right w:w="90" w:type="dxa"/>
            </w:tcMar>
          </w:tcPr>
          <w:p w14:paraId="52F68C35" w14:textId="77777777" w:rsidR="001A2AF1" w:rsidRDefault="001A2AF1" w:rsidP="009C505E">
            <w:pPr>
              <w:spacing w:before="10" w:after="10" w:line="230" w:lineRule="auto"/>
            </w:pPr>
            <w:r>
              <w:rPr>
                <w:rFonts w:ascii="Times New Roman" w:eastAsia="Times New Roman" w:hAnsi="Times New Roman" w:cs="Times New Roman"/>
                <w:sz w:val="19"/>
                <w:szCs w:val="19"/>
              </w:rPr>
              <w:t>-4.59</w:t>
            </w:r>
          </w:p>
        </w:tc>
      </w:tr>
      <w:tr w:rsidR="001A2AF1" w14:paraId="7C480784" w14:textId="77777777" w:rsidTr="009C505E">
        <w:tc>
          <w:tcPr>
            <w:tcW w:w="2100" w:type="dxa"/>
            <w:tcMar>
              <w:top w:w="40" w:type="dxa"/>
              <w:left w:w="90" w:type="dxa"/>
              <w:bottom w:w="40" w:type="dxa"/>
              <w:right w:w="90" w:type="dxa"/>
            </w:tcMar>
          </w:tcPr>
          <w:p w14:paraId="235FC486"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2C031183" w14:textId="77777777" w:rsidR="001A2AF1" w:rsidRDefault="001A2AF1" w:rsidP="009C505E">
            <w:pPr>
              <w:spacing w:before="10" w:after="10" w:line="230" w:lineRule="auto"/>
            </w:pPr>
            <w:r>
              <w:rPr>
                <w:rFonts w:ascii="Times New Roman" w:eastAsia="Times New Roman" w:hAnsi="Times New Roman" w:cs="Times New Roman"/>
                <w:sz w:val="19"/>
                <w:szCs w:val="19"/>
              </w:rPr>
              <w:t>o_br</w:t>
            </w:r>
          </w:p>
        </w:tc>
        <w:tc>
          <w:tcPr>
            <w:tcW w:w="2300" w:type="dxa"/>
            <w:tcMar>
              <w:top w:w="40" w:type="dxa"/>
              <w:left w:w="90" w:type="dxa"/>
              <w:bottom w:w="40" w:type="dxa"/>
              <w:right w:w="90" w:type="dxa"/>
            </w:tcMar>
          </w:tcPr>
          <w:p w14:paraId="0CC39759" w14:textId="77777777" w:rsidR="001A2AF1" w:rsidRDefault="001A2AF1" w:rsidP="009C505E">
            <w:pPr>
              <w:spacing w:before="10" w:after="10" w:line="230" w:lineRule="auto"/>
            </w:pPr>
            <w:r>
              <w:rPr>
                <w:rFonts w:ascii="Times New Roman" w:eastAsia="Times New Roman" w:hAnsi="Times New Roman" w:cs="Times New Roman"/>
                <w:sz w:val="19"/>
                <w:szCs w:val="19"/>
              </w:rPr>
              <w:t>bridge_pure_adatom</w:t>
            </w:r>
          </w:p>
        </w:tc>
        <w:tc>
          <w:tcPr>
            <w:tcW w:w="1500" w:type="dxa"/>
            <w:tcMar>
              <w:top w:w="40" w:type="dxa"/>
              <w:left w:w="90" w:type="dxa"/>
              <w:bottom w:w="40" w:type="dxa"/>
              <w:right w:w="90" w:type="dxa"/>
            </w:tcMar>
          </w:tcPr>
          <w:p w14:paraId="4691F31E" w14:textId="77777777" w:rsidR="001A2AF1" w:rsidRDefault="001A2AF1" w:rsidP="009C505E">
            <w:pPr>
              <w:spacing w:before="10" w:after="10" w:line="230" w:lineRule="auto"/>
            </w:pPr>
            <w:r>
              <w:rPr>
                <w:rFonts w:ascii="Times New Roman" w:eastAsia="Times New Roman" w:hAnsi="Times New Roman" w:cs="Times New Roman"/>
                <w:sz w:val="19"/>
                <w:szCs w:val="19"/>
              </w:rPr>
              <w:t>0/2</w:t>
            </w:r>
          </w:p>
        </w:tc>
        <w:tc>
          <w:tcPr>
            <w:tcW w:w="1760" w:type="dxa"/>
            <w:tcMar>
              <w:top w:w="40" w:type="dxa"/>
              <w:left w:w="90" w:type="dxa"/>
              <w:bottom w:w="40" w:type="dxa"/>
              <w:right w:w="90" w:type="dxa"/>
            </w:tcMar>
          </w:tcPr>
          <w:p w14:paraId="6828B22B" w14:textId="77777777" w:rsidR="001A2AF1" w:rsidRDefault="001A2AF1" w:rsidP="009C505E">
            <w:pPr>
              <w:spacing w:before="10" w:after="10" w:line="230" w:lineRule="auto"/>
            </w:pPr>
            <w:r>
              <w:rPr>
                <w:rFonts w:ascii="Times New Roman" w:eastAsia="Times New Roman" w:hAnsi="Times New Roman" w:cs="Times New Roman"/>
                <w:sz w:val="19"/>
                <w:szCs w:val="19"/>
              </w:rPr>
              <w:t>-4.91</w:t>
            </w:r>
          </w:p>
        </w:tc>
      </w:tr>
      <w:tr w:rsidR="001A2AF1" w14:paraId="3D13AD4F" w14:textId="77777777" w:rsidTr="009C505E">
        <w:tc>
          <w:tcPr>
            <w:tcW w:w="2100" w:type="dxa"/>
            <w:tcMar>
              <w:top w:w="40" w:type="dxa"/>
              <w:left w:w="90" w:type="dxa"/>
              <w:bottom w:w="40" w:type="dxa"/>
              <w:right w:w="90" w:type="dxa"/>
            </w:tcMar>
          </w:tcPr>
          <w:p w14:paraId="7255425E"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4BE0143F"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6E7597B7"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304A37B9"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2A4891F2" w14:textId="77777777" w:rsidR="001A2AF1" w:rsidRDefault="001A2AF1" w:rsidP="009C505E">
            <w:pPr>
              <w:spacing w:before="10" w:after="10" w:line="230" w:lineRule="auto"/>
            </w:pPr>
            <w:r>
              <w:rPr>
                <w:rFonts w:ascii="Times New Roman" w:eastAsia="Times New Roman" w:hAnsi="Times New Roman" w:cs="Times New Roman"/>
                <w:sz w:val="19"/>
                <w:szCs w:val="19"/>
              </w:rPr>
              <w:t>-4.10</w:t>
            </w:r>
          </w:p>
        </w:tc>
      </w:tr>
      <w:tr w:rsidR="001A2AF1" w14:paraId="66E8A864" w14:textId="77777777" w:rsidTr="009C505E">
        <w:tc>
          <w:tcPr>
            <w:tcW w:w="2100" w:type="dxa"/>
            <w:tcMar>
              <w:top w:w="40" w:type="dxa"/>
              <w:left w:w="90" w:type="dxa"/>
              <w:bottom w:w="40" w:type="dxa"/>
              <w:right w:w="90" w:type="dxa"/>
            </w:tcMar>
          </w:tcPr>
          <w:p w14:paraId="36EC729C"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27F5AC61" w14:textId="77777777" w:rsidR="001A2AF1" w:rsidRDefault="001A2AF1" w:rsidP="009C505E">
            <w:pPr>
              <w:spacing w:before="10" w:after="10" w:line="230" w:lineRule="auto"/>
            </w:pPr>
            <w:r>
              <w:rPr>
                <w:rFonts w:ascii="Times New Roman" w:eastAsia="Times New Roman" w:hAnsi="Times New Roman" w:cs="Times New Roman"/>
                <w:sz w:val="19"/>
                <w:szCs w:val="19"/>
              </w:rPr>
              <w:t>top1</w:t>
            </w:r>
          </w:p>
        </w:tc>
        <w:tc>
          <w:tcPr>
            <w:tcW w:w="2300" w:type="dxa"/>
            <w:tcMar>
              <w:top w:w="40" w:type="dxa"/>
              <w:left w:w="90" w:type="dxa"/>
              <w:bottom w:w="40" w:type="dxa"/>
              <w:right w:w="90" w:type="dxa"/>
            </w:tcMar>
          </w:tcPr>
          <w:p w14:paraId="16E2D9AF"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17C5DD40"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1CC5AF74" w14:textId="77777777" w:rsidR="001A2AF1" w:rsidRDefault="001A2AF1" w:rsidP="009C505E">
            <w:pPr>
              <w:spacing w:before="10" w:after="10" w:line="230" w:lineRule="auto"/>
            </w:pPr>
            <w:r>
              <w:rPr>
                <w:rFonts w:ascii="Times New Roman" w:eastAsia="Times New Roman" w:hAnsi="Times New Roman" w:cs="Times New Roman"/>
                <w:sz w:val="19"/>
                <w:szCs w:val="19"/>
              </w:rPr>
              <w:t>-4.96</w:t>
            </w:r>
          </w:p>
        </w:tc>
      </w:tr>
      <w:tr w:rsidR="001A2AF1" w14:paraId="5474876A" w14:textId="77777777" w:rsidTr="009C505E">
        <w:tc>
          <w:tcPr>
            <w:tcW w:w="2100" w:type="dxa"/>
            <w:tcMar>
              <w:top w:w="40" w:type="dxa"/>
              <w:left w:w="90" w:type="dxa"/>
              <w:bottom w:w="40" w:type="dxa"/>
              <w:right w:w="90" w:type="dxa"/>
            </w:tcMar>
          </w:tcPr>
          <w:p w14:paraId="0690E776"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000C5943" w14:textId="77777777" w:rsidR="001A2AF1" w:rsidRDefault="001A2AF1" w:rsidP="009C505E">
            <w:pPr>
              <w:spacing w:before="10" w:after="10" w:line="230" w:lineRule="auto"/>
            </w:pPr>
            <w:r>
              <w:rPr>
                <w:rFonts w:ascii="Times New Roman" w:eastAsia="Times New Roman" w:hAnsi="Times New Roman" w:cs="Times New Roman"/>
                <w:sz w:val="19"/>
                <w:szCs w:val="19"/>
              </w:rPr>
              <w:t>top2</w:t>
            </w:r>
          </w:p>
        </w:tc>
        <w:tc>
          <w:tcPr>
            <w:tcW w:w="2300" w:type="dxa"/>
            <w:tcMar>
              <w:top w:w="40" w:type="dxa"/>
              <w:left w:w="90" w:type="dxa"/>
              <w:bottom w:w="40" w:type="dxa"/>
              <w:right w:w="90" w:type="dxa"/>
            </w:tcMar>
          </w:tcPr>
          <w:p w14:paraId="74C90613"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5EFB0395"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5EC55C58" w14:textId="77777777" w:rsidR="001A2AF1" w:rsidRDefault="001A2AF1" w:rsidP="009C505E">
            <w:pPr>
              <w:spacing w:before="10" w:after="10" w:line="230" w:lineRule="auto"/>
            </w:pPr>
            <w:r>
              <w:rPr>
                <w:rFonts w:ascii="Times New Roman" w:eastAsia="Times New Roman" w:hAnsi="Times New Roman" w:cs="Times New Roman"/>
                <w:sz w:val="19"/>
                <w:szCs w:val="19"/>
              </w:rPr>
              <w:t>-4.66</w:t>
            </w:r>
          </w:p>
        </w:tc>
      </w:tr>
    </w:tbl>
    <w:p w14:paraId="157BD97B" w14:textId="77777777" w:rsidR="001A2AF1" w:rsidRDefault="001A2AF1" w:rsidP="001A2AF1">
      <w:pPr>
        <w:spacing w:after="220"/>
      </w:pPr>
    </w:p>
    <w:p w14:paraId="2B6AB382" w14:textId="77777777" w:rsidR="007D20A6" w:rsidRDefault="007D20A6" w:rsidP="001A2AF1">
      <w:pPr>
        <w:spacing w:after="220"/>
      </w:pPr>
    </w:p>
    <w:p w14:paraId="07929E58" w14:textId="77777777" w:rsidR="00553C58" w:rsidRDefault="00553C58" w:rsidP="00553C58">
      <w:pPr>
        <w:spacing w:before="100" w:after="100" w:line="360" w:lineRule="auto"/>
        <w:jc w:val="center"/>
        <w:rPr>
          <w:rFonts w:ascii="Times New Roman" w:hAnsi="Times New Roman" w:cs="Times New Roman"/>
          <w:b/>
          <w:bCs/>
          <w:sz w:val="24"/>
          <w:szCs w:val="24"/>
        </w:rPr>
      </w:pPr>
      <w:r>
        <w:rPr>
          <w:noProof/>
        </w:rPr>
        <w:lastRenderedPageBreak/>
        <w:drawing>
          <wp:inline distT="0" distB="0" distL="0" distR="0" wp14:anchorId="601D9383" wp14:editId="2EA27556">
            <wp:extent cx="4854464" cy="5386070"/>
            <wp:effectExtent l="0" t="0" r="3810" b="5080"/>
            <wp:docPr id="10700090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066" cy="5388957"/>
                    </a:xfrm>
                    <a:prstGeom prst="rect">
                      <a:avLst/>
                    </a:prstGeom>
                    <a:noFill/>
                    <a:ln>
                      <a:noFill/>
                    </a:ln>
                  </pic:spPr>
                </pic:pic>
              </a:graphicData>
            </a:graphic>
          </wp:inline>
        </w:drawing>
      </w:r>
    </w:p>
    <w:p w14:paraId="1ED157AF" w14:textId="7ABC07EA" w:rsidR="00553C58" w:rsidRPr="00D94CDB" w:rsidRDefault="00553C58" w:rsidP="00267EFE">
      <w:pPr>
        <w:spacing w:before="100" w:after="100" w:line="360" w:lineRule="auto"/>
        <w:jc w:val="both"/>
        <w:rPr>
          <w:rFonts w:ascii="Times New Roman" w:hAnsi="Times New Roman" w:cs="Times New Roman"/>
          <w:sz w:val="24"/>
          <w:szCs w:val="24"/>
        </w:rPr>
      </w:pPr>
      <w:r>
        <w:rPr>
          <w:rFonts w:ascii="Times New Roman" w:hAnsi="Times New Roman" w:cs="Times New Roman"/>
          <w:b/>
          <w:bCs/>
          <w:sz w:val="24"/>
          <w:szCs w:val="24"/>
        </w:rPr>
        <w:t>Figure S4.</w:t>
      </w:r>
      <w:r w:rsidR="00D94CDB">
        <w:rPr>
          <w:rFonts w:ascii="Times New Roman" w:hAnsi="Times New Roman" w:cs="Times New Roman"/>
          <w:b/>
          <w:bCs/>
          <w:sz w:val="24"/>
          <w:szCs w:val="24"/>
        </w:rPr>
        <w:t xml:space="preserve"> </w:t>
      </w:r>
      <w:r w:rsidR="00267EFE" w:rsidRPr="00267EFE">
        <w:rPr>
          <w:rFonts w:ascii="Times New Roman" w:hAnsi="Times New Roman" w:cs="Times New Roman"/>
          <w:sz w:val="24"/>
          <w:szCs w:val="24"/>
        </w:rPr>
        <w:t>Optimized structures of the Ru(10-11) surface in top and side view: (a) clean surface, (b) 1/16 ML with the adatom at the br1 site, (c) 2/16 ML with both adatoms at h1 sites, (d) 2/16 ML with one adatom at h1 and one at h2, and (e) 2/16 ML with both adatoms at h2 sites.</w:t>
      </w:r>
    </w:p>
    <w:p w14:paraId="4B5313B5" w14:textId="341781C8" w:rsidR="001A2AF1" w:rsidRDefault="001A2AF1" w:rsidP="007B4F3E">
      <w:pPr>
        <w:spacing w:before="200" w:after="120" w:line="360" w:lineRule="auto"/>
        <w:jc w:val="both"/>
      </w:pPr>
      <w:r>
        <w:rPr>
          <w:rFonts w:ascii="Times New Roman" w:eastAsia="Times New Roman" w:hAnsi="Times New Roman" w:cs="Times New Roman"/>
          <w:b/>
          <w:bCs/>
          <w:sz w:val="24"/>
          <w:szCs w:val="24"/>
        </w:rPr>
        <w:t>Table S5.</w:t>
      </w:r>
      <w:r>
        <w:rPr>
          <w:rFonts w:ascii="Times New Roman" w:eastAsia="Times New Roman" w:hAnsi="Times New Roman" w:cs="Times New Roman"/>
          <w:sz w:val="24"/>
          <w:szCs w:val="24"/>
        </w:rPr>
        <w:t xml:space="preserve"> Distinct NH adsorption sites on Ru(10</w:t>
      </w:r>
      <w:r w:rsidR="007B4F3E">
        <w:rPr>
          <w:rFonts w:ascii="Times New Roman" w:eastAsia="Times New Roman" w:hAnsi="Times New Roman" w:cs="Times New Roman"/>
          <w:sz w:val="24"/>
          <w:szCs w:val="24"/>
        </w:rPr>
        <w:t>-</w:t>
      </w:r>
      <w:r>
        <w:rPr>
          <w:rFonts w:ascii="Times New Roman" w:eastAsia="Times New Roman" w:hAnsi="Times New Roman" w:cs="Times New Roman"/>
          <w:sz w:val="24"/>
          <w:szCs w:val="24"/>
        </w:rPr>
        <w:t>11). For each adatom configuration the table lists the site code, the coordination environment in the relaxed structure, the number of coordinating slab atoms and adatoms, and the binding energy of the neutral configuration.</w:t>
      </w:r>
      <w:r w:rsidR="00410D91">
        <w:rPr>
          <w:rFonts w:ascii="Times New Roman" w:eastAsia="Times New Roman" w:hAnsi="Times New Roman" w:cs="Times New Roman"/>
          <w:sz w:val="24"/>
          <w:szCs w:val="24"/>
        </w:rPr>
        <w:t xml:space="preserve"> The corresponding structures of clean and adatom surfaces are shown in </w:t>
      </w:r>
      <w:r w:rsidR="00410D91" w:rsidRPr="00005FB5">
        <w:rPr>
          <w:rFonts w:ascii="Times New Roman" w:eastAsia="Times New Roman" w:hAnsi="Times New Roman" w:cs="Times New Roman"/>
          <w:b/>
          <w:bCs/>
          <w:sz w:val="24"/>
          <w:szCs w:val="24"/>
        </w:rPr>
        <w:t>Figure S4</w:t>
      </w:r>
      <w:r w:rsidR="00410D91">
        <w:rPr>
          <w:rFonts w:ascii="Times New Roman" w:eastAsia="Times New Roman" w:hAnsi="Times New Roman" w:cs="Times New Roman"/>
          <w:sz w:val="24"/>
          <w:szCs w:val="24"/>
        </w:rPr>
        <w:t>.</w:t>
      </w:r>
    </w:p>
    <w:tbl>
      <w:tblPr>
        <w:tblW w:w="9360" w:type="dxa"/>
        <w:tblBorders>
          <w:top w:val="single" w:sz="6" w:space="0" w:color="auto"/>
          <w:bottom w:val="single" w:sz="6" w:space="0" w:color="auto"/>
          <w:insideH w:val="single" w:sz="2" w:space="0" w:color="AAAAAA"/>
        </w:tblBorders>
        <w:tblCellMar>
          <w:left w:w="10" w:type="dxa"/>
          <w:right w:w="10" w:type="dxa"/>
        </w:tblCellMar>
        <w:tblLook w:val="04A0" w:firstRow="1" w:lastRow="0" w:firstColumn="1" w:lastColumn="0" w:noHBand="0" w:noVBand="1"/>
      </w:tblPr>
      <w:tblGrid>
        <w:gridCol w:w="2097"/>
        <w:gridCol w:w="1697"/>
        <w:gridCol w:w="2312"/>
        <w:gridCol w:w="1497"/>
        <w:gridCol w:w="1757"/>
      </w:tblGrid>
      <w:tr w:rsidR="001A2AF1" w14:paraId="31ED7619" w14:textId="77777777" w:rsidTr="009C505E">
        <w:trPr>
          <w:tblHeader/>
        </w:trPr>
        <w:tc>
          <w:tcPr>
            <w:tcW w:w="2100" w:type="dxa"/>
            <w:shd w:val="clear" w:color="auto" w:fill="E8E8E8"/>
            <w:tcMar>
              <w:top w:w="40" w:type="dxa"/>
              <w:left w:w="90" w:type="dxa"/>
              <w:bottom w:w="40" w:type="dxa"/>
              <w:right w:w="90" w:type="dxa"/>
            </w:tcMar>
          </w:tcPr>
          <w:p w14:paraId="4D27E04B" w14:textId="77777777" w:rsidR="001A2AF1" w:rsidRDefault="001A2AF1" w:rsidP="009C505E">
            <w:pPr>
              <w:spacing w:before="10" w:after="10" w:line="230" w:lineRule="auto"/>
            </w:pPr>
            <w:r>
              <w:rPr>
                <w:rFonts w:ascii="Times New Roman" w:eastAsia="Times New Roman" w:hAnsi="Times New Roman" w:cs="Times New Roman"/>
                <w:b/>
                <w:bCs/>
                <w:sz w:val="19"/>
                <w:szCs w:val="19"/>
              </w:rPr>
              <w:t>Adatom configuration</w:t>
            </w:r>
          </w:p>
        </w:tc>
        <w:tc>
          <w:tcPr>
            <w:tcW w:w="1700" w:type="dxa"/>
            <w:shd w:val="clear" w:color="auto" w:fill="E8E8E8"/>
            <w:tcMar>
              <w:top w:w="40" w:type="dxa"/>
              <w:left w:w="90" w:type="dxa"/>
              <w:bottom w:w="40" w:type="dxa"/>
              <w:right w:w="90" w:type="dxa"/>
            </w:tcMar>
          </w:tcPr>
          <w:p w14:paraId="0DD47969" w14:textId="77777777" w:rsidR="001A2AF1" w:rsidRDefault="001A2AF1" w:rsidP="009C505E">
            <w:pPr>
              <w:spacing w:before="10" w:after="10" w:line="230" w:lineRule="auto"/>
            </w:pPr>
            <w:r>
              <w:rPr>
                <w:rFonts w:ascii="Times New Roman" w:eastAsia="Times New Roman" w:hAnsi="Times New Roman" w:cs="Times New Roman"/>
                <w:b/>
                <w:bCs/>
                <w:sz w:val="19"/>
                <w:szCs w:val="19"/>
              </w:rPr>
              <w:t>Site code</w:t>
            </w:r>
          </w:p>
        </w:tc>
        <w:tc>
          <w:tcPr>
            <w:tcW w:w="2300" w:type="dxa"/>
            <w:shd w:val="clear" w:color="auto" w:fill="E8E8E8"/>
            <w:tcMar>
              <w:top w:w="40" w:type="dxa"/>
              <w:left w:w="90" w:type="dxa"/>
              <w:bottom w:w="40" w:type="dxa"/>
              <w:right w:w="90" w:type="dxa"/>
            </w:tcMar>
          </w:tcPr>
          <w:p w14:paraId="2B4274A8" w14:textId="77777777" w:rsidR="001A2AF1" w:rsidRDefault="001A2AF1" w:rsidP="009C505E">
            <w:pPr>
              <w:spacing w:before="10" w:after="10" w:line="230" w:lineRule="auto"/>
            </w:pPr>
            <w:r>
              <w:rPr>
                <w:rFonts w:ascii="Times New Roman" w:eastAsia="Times New Roman" w:hAnsi="Times New Roman" w:cs="Times New Roman"/>
                <w:b/>
                <w:bCs/>
                <w:sz w:val="19"/>
                <w:szCs w:val="19"/>
              </w:rPr>
              <w:t>Relaxed coordination</w:t>
            </w:r>
          </w:p>
        </w:tc>
        <w:tc>
          <w:tcPr>
            <w:tcW w:w="1500" w:type="dxa"/>
            <w:shd w:val="clear" w:color="auto" w:fill="E8E8E8"/>
            <w:tcMar>
              <w:top w:w="40" w:type="dxa"/>
              <w:left w:w="90" w:type="dxa"/>
              <w:bottom w:w="40" w:type="dxa"/>
              <w:right w:w="90" w:type="dxa"/>
            </w:tcMar>
          </w:tcPr>
          <w:p w14:paraId="2F821DC2" w14:textId="77777777" w:rsidR="001A2AF1" w:rsidRDefault="001A2AF1" w:rsidP="009C505E">
            <w:pPr>
              <w:spacing w:before="10" w:after="10" w:line="230" w:lineRule="auto"/>
            </w:pPr>
            <w:r>
              <w:rPr>
                <w:rFonts w:ascii="Times New Roman" w:eastAsia="Times New Roman" w:hAnsi="Times New Roman" w:cs="Times New Roman"/>
                <w:b/>
                <w:bCs/>
                <w:sz w:val="19"/>
                <w:szCs w:val="19"/>
              </w:rPr>
              <w:t>CN slab / ad</w:t>
            </w:r>
          </w:p>
        </w:tc>
        <w:tc>
          <w:tcPr>
            <w:tcW w:w="1760" w:type="dxa"/>
            <w:shd w:val="clear" w:color="auto" w:fill="E8E8E8"/>
            <w:tcMar>
              <w:top w:w="40" w:type="dxa"/>
              <w:left w:w="90" w:type="dxa"/>
              <w:bottom w:w="40" w:type="dxa"/>
              <w:right w:w="90" w:type="dxa"/>
            </w:tcMar>
          </w:tcPr>
          <w:p w14:paraId="2DBC7551" w14:textId="77777777" w:rsidR="001A2AF1" w:rsidRDefault="001A2AF1" w:rsidP="009C505E">
            <w:pPr>
              <w:spacing w:before="10" w:after="10" w:line="230" w:lineRule="auto"/>
            </w:pPr>
            <w:r>
              <w:rPr>
                <w:rFonts w:ascii="Times New Roman" w:eastAsia="Times New Roman" w:hAnsi="Times New Roman" w:cs="Times New Roman"/>
                <w:b/>
                <w:bCs/>
                <w:sz w:val="19"/>
                <w:szCs w:val="19"/>
              </w:rPr>
              <w:t>BE_NH (eV)</w:t>
            </w:r>
          </w:p>
        </w:tc>
      </w:tr>
      <w:tr w:rsidR="001A2AF1" w14:paraId="526035F1" w14:textId="77777777" w:rsidTr="009C505E">
        <w:tc>
          <w:tcPr>
            <w:tcW w:w="2100" w:type="dxa"/>
            <w:tcMar>
              <w:top w:w="40" w:type="dxa"/>
              <w:left w:w="90" w:type="dxa"/>
              <w:bottom w:w="40" w:type="dxa"/>
              <w:right w:w="90" w:type="dxa"/>
            </w:tcMar>
          </w:tcPr>
          <w:p w14:paraId="7DD87678" w14:textId="77777777" w:rsidR="001A2AF1" w:rsidRDefault="001A2AF1" w:rsidP="009C505E">
            <w:pPr>
              <w:spacing w:before="10" w:after="10" w:line="230" w:lineRule="auto"/>
            </w:pPr>
            <w:r>
              <w:rPr>
                <w:rFonts w:ascii="Times New Roman" w:eastAsia="Times New Roman" w:hAnsi="Times New Roman" w:cs="Times New Roman"/>
                <w:sz w:val="19"/>
                <w:szCs w:val="19"/>
              </w:rPr>
              <w:t>Clean</w:t>
            </w:r>
          </w:p>
        </w:tc>
        <w:tc>
          <w:tcPr>
            <w:tcW w:w="1700" w:type="dxa"/>
            <w:tcMar>
              <w:top w:w="40" w:type="dxa"/>
              <w:left w:w="90" w:type="dxa"/>
              <w:bottom w:w="40" w:type="dxa"/>
              <w:right w:w="90" w:type="dxa"/>
            </w:tcMar>
          </w:tcPr>
          <w:p w14:paraId="7445CE2E" w14:textId="77777777" w:rsidR="001A2AF1" w:rsidRDefault="001A2AF1" w:rsidP="009C505E">
            <w:pPr>
              <w:spacing w:before="10" w:after="10" w:line="230" w:lineRule="auto"/>
            </w:pPr>
            <w:r>
              <w:rPr>
                <w:rFonts w:ascii="Times New Roman" w:eastAsia="Times New Roman" w:hAnsi="Times New Roman" w:cs="Times New Roman"/>
                <w:sz w:val="19"/>
                <w:szCs w:val="19"/>
              </w:rPr>
              <w:t>br2</w:t>
            </w:r>
          </w:p>
        </w:tc>
        <w:tc>
          <w:tcPr>
            <w:tcW w:w="2300" w:type="dxa"/>
            <w:tcMar>
              <w:top w:w="40" w:type="dxa"/>
              <w:left w:w="90" w:type="dxa"/>
              <w:bottom w:w="40" w:type="dxa"/>
              <w:right w:w="90" w:type="dxa"/>
            </w:tcMar>
          </w:tcPr>
          <w:p w14:paraId="3503ACD4" w14:textId="77777777" w:rsidR="001A2AF1" w:rsidRDefault="001A2AF1" w:rsidP="009C505E">
            <w:pPr>
              <w:spacing w:before="10" w:after="10" w:line="230" w:lineRule="auto"/>
            </w:pPr>
            <w:r>
              <w:rPr>
                <w:rFonts w:ascii="Times New Roman" w:eastAsia="Times New Roman" w:hAnsi="Times New Roman" w:cs="Times New Roman"/>
                <w:sz w:val="19"/>
                <w:szCs w:val="19"/>
              </w:rPr>
              <w:t>bridge</w:t>
            </w:r>
          </w:p>
        </w:tc>
        <w:tc>
          <w:tcPr>
            <w:tcW w:w="1500" w:type="dxa"/>
            <w:tcMar>
              <w:top w:w="40" w:type="dxa"/>
              <w:left w:w="90" w:type="dxa"/>
              <w:bottom w:w="40" w:type="dxa"/>
              <w:right w:w="90" w:type="dxa"/>
            </w:tcMar>
          </w:tcPr>
          <w:p w14:paraId="690A0D11" w14:textId="77777777" w:rsidR="001A2AF1" w:rsidRDefault="001A2AF1" w:rsidP="009C505E">
            <w:pPr>
              <w:spacing w:before="10" w:after="10" w:line="230" w:lineRule="auto"/>
            </w:pPr>
            <w:r>
              <w:rPr>
                <w:rFonts w:ascii="Times New Roman" w:eastAsia="Times New Roman" w:hAnsi="Times New Roman" w:cs="Times New Roman"/>
                <w:sz w:val="19"/>
                <w:szCs w:val="19"/>
              </w:rPr>
              <w:t>2/0</w:t>
            </w:r>
          </w:p>
        </w:tc>
        <w:tc>
          <w:tcPr>
            <w:tcW w:w="1760" w:type="dxa"/>
            <w:tcMar>
              <w:top w:w="40" w:type="dxa"/>
              <w:left w:w="90" w:type="dxa"/>
              <w:bottom w:w="40" w:type="dxa"/>
              <w:right w:w="90" w:type="dxa"/>
            </w:tcMar>
          </w:tcPr>
          <w:p w14:paraId="41A42D07" w14:textId="77777777" w:rsidR="001A2AF1" w:rsidRDefault="001A2AF1" w:rsidP="009C505E">
            <w:pPr>
              <w:spacing w:before="10" w:after="10" w:line="230" w:lineRule="auto"/>
            </w:pPr>
            <w:r>
              <w:rPr>
                <w:rFonts w:ascii="Times New Roman" w:eastAsia="Times New Roman" w:hAnsi="Times New Roman" w:cs="Times New Roman"/>
                <w:sz w:val="19"/>
                <w:szCs w:val="19"/>
              </w:rPr>
              <w:t>-4.52</w:t>
            </w:r>
          </w:p>
        </w:tc>
      </w:tr>
      <w:tr w:rsidR="001A2AF1" w14:paraId="38F91923" w14:textId="77777777" w:rsidTr="009C505E">
        <w:tc>
          <w:tcPr>
            <w:tcW w:w="2100" w:type="dxa"/>
            <w:tcMar>
              <w:top w:w="40" w:type="dxa"/>
              <w:left w:w="90" w:type="dxa"/>
              <w:bottom w:w="40" w:type="dxa"/>
              <w:right w:w="90" w:type="dxa"/>
            </w:tcMar>
          </w:tcPr>
          <w:p w14:paraId="50023491"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7FA78C98"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59C98EF7"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247E7B5D"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234F6C43" w14:textId="77777777" w:rsidR="001A2AF1" w:rsidRDefault="001A2AF1" w:rsidP="009C505E">
            <w:pPr>
              <w:spacing w:before="10" w:after="10" w:line="230" w:lineRule="auto"/>
            </w:pPr>
            <w:r>
              <w:rPr>
                <w:rFonts w:ascii="Times New Roman" w:eastAsia="Times New Roman" w:hAnsi="Times New Roman" w:cs="Times New Roman"/>
                <w:sz w:val="19"/>
                <w:szCs w:val="19"/>
              </w:rPr>
              <w:t>-5.18</w:t>
            </w:r>
          </w:p>
        </w:tc>
      </w:tr>
      <w:tr w:rsidR="001A2AF1" w14:paraId="5493FE38" w14:textId="77777777" w:rsidTr="009C505E">
        <w:tc>
          <w:tcPr>
            <w:tcW w:w="2100" w:type="dxa"/>
            <w:tcMar>
              <w:top w:w="40" w:type="dxa"/>
              <w:left w:w="90" w:type="dxa"/>
              <w:bottom w:w="40" w:type="dxa"/>
              <w:right w:w="90" w:type="dxa"/>
            </w:tcMar>
          </w:tcPr>
          <w:p w14:paraId="4746228A"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68A7E544" w14:textId="77777777" w:rsidR="001A2AF1" w:rsidRDefault="001A2AF1" w:rsidP="009C505E">
            <w:pPr>
              <w:spacing w:before="10" w:after="10" w:line="230" w:lineRule="auto"/>
            </w:pPr>
            <w:r>
              <w:rPr>
                <w:rFonts w:ascii="Times New Roman" w:eastAsia="Times New Roman" w:hAnsi="Times New Roman" w:cs="Times New Roman"/>
                <w:sz w:val="19"/>
                <w:szCs w:val="19"/>
              </w:rPr>
              <w:t>h2</w:t>
            </w:r>
          </w:p>
        </w:tc>
        <w:tc>
          <w:tcPr>
            <w:tcW w:w="2300" w:type="dxa"/>
            <w:tcMar>
              <w:top w:w="40" w:type="dxa"/>
              <w:left w:w="90" w:type="dxa"/>
              <w:bottom w:w="40" w:type="dxa"/>
              <w:right w:w="90" w:type="dxa"/>
            </w:tcMar>
          </w:tcPr>
          <w:p w14:paraId="0C135971"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5D5B0191"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0757F664" w14:textId="77777777" w:rsidR="001A2AF1" w:rsidRDefault="001A2AF1" w:rsidP="009C505E">
            <w:pPr>
              <w:spacing w:before="10" w:after="10" w:line="230" w:lineRule="auto"/>
            </w:pPr>
            <w:r>
              <w:rPr>
                <w:rFonts w:ascii="Times New Roman" w:eastAsia="Times New Roman" w:hAnsi="Times New Roman" w:cs="Times New Roman"/>
                <w:sz w:val="19"/>
                <w:szCs w:val="19"/>
              </w:rPr>
              <w:t>-5.38</w:t>
            </w:r>
          </w:p>
        </w:tc>
      </w:tr>
      <w:tr w:rsidR="001A2AF1" w14:paraId="0CA9B83E" w14:textId="77777777" w:rsidTr="009C505E">
        <w:tc>
          <w:tcPr>
            <w:tcW w:w="2100" w:type="dxa"/>
            <w:tcMar>
              <w:top w:w="40" w:type="dxa"/>
              <w:left w:w="90" w:type="dxa"/>
              <w:bottom w:w="40" w:type="dxa"/>
              <w:right w:w="90" w:type="dxa"/>
            </w:tcMar>
          </w:tcPr>
          <w:p w14:paraId="4C8C8468"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45C0705C" w14:textId="77777777" w:rsidR="001A2AF1" w:rsidRDefault="001A2AF1" w:rsidP="009C505E">
            <w:pPr>
              <w:spacing w:before="10" w:after="10" w:line="230" w:lineRule="auto"/>
            </w:pPr>
            <w:r>
              <w:rPr>
                <w:rFonts w:ascii="Times New Roman" w:eastAsia="Times New Roman" w:hAnsi="Times New Roman" w:cs="Times New Roman"/>
                <w:sz w:val="19"/>
                <w:szCs w:val="19"/>
              </w:rPr>
              <w:t>s4</w:t>
            </w:r>
          </w:p>
        </w:tc>
        <w:tc>
          <w:tcPr>
            <w:tcW w:w="2300" w:type="dxa"/>
            <w:tcMar>
              <w:top w:w="40" w:type="dxa"/>
              <w:left w:w="90" w:type="dxa"/>
              <w:bottom w:w="40" w:type="dxa"/>
              <w:right w:w="90" w:type="dxa"/>
            </w:tcMar>
          </w:tcPr>
          <w:p w14:paraId="02A34674" w14:textId="77777777" w:rsidR="001A2AF1" w:rsidRDefault="001A2AF1" w:rsidP="009C505E">
            <w:pPr>
              <w:spacing w:before="10" w:after="10" w:line="230" w:lineRule="auto"/>
            </w:pPr>
            <w:r>
              <w:rPr>
                <w:rFonts w:ascii="Times New Roman" w:eastAsia="Times New Roman" w:hAnsi="Times New Roman" w:cs="Times New Roman"/>
                <w:sz w:val="19"/>
                <w:szCs w:val="19"/>
              </w:rPr>
              <w:t>four_fold</w:t>
            </w:r>
          </w:p>
        </w:tc>
        <w:tc>
          <w:tcPr>
            <w:tcW w:w="1500" w:type="dxa"/>
            <w:tcMar>
              <w:top w:w="40" w:type="dxa"/>
              <w:left w:w="90" w:type="dxa"/>
              <w:bottom w:w="40" w:type="dxa"/>
              <w:right w:w="90" w:type="dxa"/>
            </w:tcMar>
          </w:tcPr>
          <w:p w14:paraId="4CD27920" w14:textId="77777777" w:rsidR="001A2AF1" w:rsidRDefault="001A2AF1" w:rsidP="009C505E">
            <w:pPr>
              <w:spacing w:before="10" w:after="10" w:line="230" w:lineRule="auto"/>
            </w:pPr>
            <w:r>
              <w:rPr>
                <w:rFonts w:ascii="Times New Roman" w:eastAsia="Times New Roman" w:hAnsi="Times New Roman" w:cs="Times New Roman"/>
                <w:sz w:val="19"/>
                <w:szCs w:val="19"/>
              </w:rPr>
              <w:t>4/0</w:t>
            </w:r>
          </w:p>
        </w:tc>
        <w:tc>
          <w:tcPr>
            <w:tcW w:w="1760" w:type="dxa"/>
            <w:tcMar>
              <w:top w:w="40" w:type="dxa"/>
              <w:left w:w="90" w:type="dxa"/>
              <w:bottom w:w="40" w:type="dxa"/>
              <w:right w:w="90" w:type="dxa"/>
            </w:tcMar>
          </w:tcPr>
          <w:p w14:paraId="417DA82E" w14:textId="77777777" w:rsidR="001A2AF1" w:rsidRDefault="001A2AF1" w:rsidP="009C505E">
            <w:pPr>
              <w:spacing w:before="10" w:after="10" w:line="230" w:lineRule="auto"/>
            </w:pPr>
            <w:r>
              <w:rPr>
                <w:rFonts w:ascii="Times New Roman" w:eastAsia="Times New Roman" w:hAnsi="Times New Roman" w:cs="Times New Roman"/>
                <w:sz w:val="19"/>
                <w:szCs w:val="19"/>
              </w:rPr>
              <w:t>-5.31</w:t>
            </w:r>
          </w:p>
        </w:tc>
      </w:tr>
      <w:tr w:rsidR="001A2AF1" w14:paraId="087F9E84" w14:textId="77777777" w:rsidTr="009C505E">
        <w:tc>
          <w:tcPr>
            <w:tcW w:w="2100" w:type="dxa"/>
            <w:tcMar>
              <w:top w:w="40" w:type="dxa"/>
              <w:left w:w="90" w:type="dxa"/>
              <w:bottom w:w="40" w:type="dxa"/>
              <w:right w:w="90" w:type="dxa"/>
            </w:tcMar>
          </w:tcPr>
          <w:p w14:paraId="660DD998" w14:textId="77777777" w:rsidR="001A2AF1" w:rsidRDefault="001A2AF1" w:rsidP="009C505E">
            <w:pPr>
              <w:spacing w:before="10" w:after="10" w:line="230" w:lineRule="auto"/>
            </w:pPr>
            <w:r>
              <w:rPr>
                <w:rFonts w:ascii="Times New Roman" w:eastAsia="Times New Roman" w:hAnsi="Times New Roman" w:cs="Times New Roman"/>
                <w:sz w:val="19"/>
                <w:szCs w:val="19"/>
              </w:rPr>
              <w:t>1/16 ML: br1</w:t>
            </w:r>
          </w:p>
        </w:tc>
        <w:tc>
          <w:tcPr>
            <w:tcW w:w="1700" w:type="dxa"/>
            <w:tcMar>
              <w:top w:w="40" w:type="dxa"/>
              <w:left w:w="90" w:type="dxa"/>
              <w:bottom w:w="40" w:type="dxa"/>
              <w:right w:w="90" w:type="dxa"/>
            </w:tcMar>
          </w:tcPr>
          <w:p w14:paraId="3C618977" w14:textId="77777777" w:rsidR="001A2AF1" w:rsidRDefault="001A2AF1" w:rsidP="009C505E">
            <w:pPr>
              <w:spacing w:before="10" w:after="10" w:line="230" w:lineRule="auto"/>
            </w:pPr>
            <w:r>
              <w:rPr>
                <w:rFonts w:ascii="Times New Roman" w:eastAsia="Times New Roman" w:hAnsi="Times New Roman" w:cs="Times New Roman"/>
                <w:sz w:val="19"/>
                <w:szCs w:val="19"/>
              </w:rPr>
              <w:t>br</w:t>
            </w:r>
          </w:p>
        </w:tc>
        <w:tc>
          <w:tcPr>
            <w:tcW w:w="2300" w:type="dxa"/>
            <w:tcMar>
              <w:top w:w="40" w:type="dxa"/>
              <w:left w:w="90" w:type="dxa"/>
              <w:bottom w:w="40" w:type="dxa"/>
              <w:right w:w="90" w:type="dxa"/>
            </w:tcMar>
          </w:tcPr>
          <w:p w14:paraId="04E36DA1"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23F17356"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00E2666A" w14:textId="77777777" w:rsidR="001A2AF1" w:rsidRDefault="001A2AF1" w:rsidP="009C505E">
            <w:pPr>
              <w:spacing w:before="10" w:after="10" w:line="230" w:lineRule="auto"/>
            </w:pPr>
            <w:r>
              <w:rPr>
                <w:rFonts w:ascii="Times New Roman" w:eastAsia="Times New Roman" w:hAnsi="Times New Roman" w:cs="Times New Roman"/>
                <w:sz w:val="19"/>
                <w:szCs w:val="19"/>
              </w:rPr>
              <w:t>-4.73</w:t>
            </w:r>
          </w:p>
        </w:tc>
      </w:tr>
      <w:tr w:rsidR="001A2AF1" w14:paraId="17F7B3CA" w14:textId="77777777" w:rsidTr="009C505E">
        <w:tc>
          <w:tcPr>
            <w:tcW w:w="2100" w:type="dxa"/>
            <w:tcMar>
              <w:top w:w="40" w:type="dxa"/>
              <w:left w:w="90" w:type="dxa"/>
              <w:bottom w:w="40" w:type="dxa"/>
              <w:right w:w="90" w:type="dxa"/>
            </w:tcMar>
          </w:tcPr>
          <w:p w14:paraId="22F0F5AA"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10D3338"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4272ACDE"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445EA7B6"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7E54D837" w14:textId="77777777" w:rsidR="001A2AF1" w:rsidRDefault="001A2AF1" w:rsidP="009C505E">
            <w:pPr>
              <w:spacing w:before="10" w:after="10" w:line="230" w:lineRule="auto"/>
            </w:pPr>
            <w:r>
              <w:rPr>
                <w:rFonts w:ascii="Times New Roman" w:eastAsia="Times New Roman" w:hAnsi="Times New Roman" w:cs="Times New Roman"/>
                <w:sz w:val="19"/>
                <w:szCs w:val="19"/>
              </w:rPr>
              <w:t>-5.12</w:t>
            </w:r>
          </w:p>
        </w:tc>
      </w:tr>
      <w:tr w:rsidR="001A2AF1" w14:paraId="474340CD" w14:textId="77777777" w:rsidTr="009C505E">
        <w:tc>
          <w:tcPr>
            <w:tcW w:w="2100" w:type="dxa"/>
            <w:tcMar>
              <w:top w:w="40" w:type="dxa"/>
              <w:left w:w="90" w:type="dxa"/>
              <w:bottom w:w="40" w:type="dxa"/>
              <w:right w:w="90" w:type="dxa"/>
            </w:tcMar>
          </w:tcPr>
          <w:p w14:paraId="14B8FEF6"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819EE26"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35D1E5EC"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506E5877"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34449CE1" w14:textId="77777777" w:rsidR="001A2AF1" w:rsidRDefault="001A2AF1" w:rsidP="009C505E">
            <w:pPr>
              <w:spacing w:before="10" w:after="10" w:line="230" w:lineRule="auto"/>
            </w:pPr>
            <w:r>
              <w:rPr>
                <w:rFonts w:ascii="Times New Roman" w:eastAsia="Times New Roman" w:hAnsi="Times New Roman" w:cs="Times New Roman"/>
                <w:sz w:val="19"/>
                <w:szCs w:val="19"/>
              </w:rPr>
              <w:t>-4.14</w:t>
            </w:r>
          </w:p>
        </w:tc>
      </w:tr>
      <w:tr w:rsidR="001A2AF1" w14:paraId="5DCC9DCE" w14:textId="77777777" w:rsidTr="009C505E">
        <w:tc>
          <w:tcPr>
            <w:tcW w:w="2100" w:type="dxa"/>
            <w:tcMar>
              <w:top w:w="40" w:type="dxa"/>
              <w:left w:w="90" w:type="dxa"/>
              <w:bottom w:w="40" w:type="dxa"/>
              <w:right w:w="90" w:type="dxa"/>
            </w:tcMar>
          </w:tcPr>
          <w:p w14:paraId="7A19C2E0" w14:textId="77777777" w:rsidR="001A2AF1" w:rsidRDefault="001A2AF1" w:rsidP="009C505E">
            <w:pPr>
              <w:spacing w:before="10" w:after="10" w:line="230" w:lineRule="auto"/>
            </w:pPr>
            <w:r>
              <w:rPr>
                <w:rFonts w:ascii="Times New Roman" w:eastAsia="Times New Roman" w:hAnsi="Times New Roman" w:cs="Times New Roman"/>
                <w:sz w:val="19"/>
                <w:szCs w:val="19"/>
              </w:rPr>
              <w:t>2/16 ML: h1 + h1</w:t>
            </w:r>
          </w:p>
        </w:tc>
        <w:tc>
          <w:tcPr>
            <w:tcW w:w="1700" w:type="dxa"/>
            <w:tcMar>
              <w:top w:w="40" w:type="dxa"/>
              <w:left w:w="90" w:type="dxa"/>
              <w:bottom w:w="40" w:type="dxa"/>
              <w:right w:w="90" w:type="dxa"/>
            </w:tcMar>
          </w:tcPr>
          <w:p w14:paraId="4955F360" w14:textId="77777777" w:rsidR="001A2AF1" w:rsidRDefault="001A2AF1" w:rsidP="009C505E">
            <w:pPr>
              <w:spacing w:before="10" w:after="10" w:line="230" w:lineRule="auto"/>
            </w:pPr>
            <w:r>
              <w:rPr>
                <w:rFonts w:ascii="Times New Roman" w:eastAsia="Times New Roman" w:hAnsi="Times New Roman" w:cs="Times New Roman"/>
                <w:sz w:val="19"/>
                <w:szCs w:val="19"/>
              </w:rPr>
              <w:t>br1</w:t>
            </w:r>
          </w:p>
        </w:tc>
        <w:tc>
          <w:tcPr>
            <w:tcW w:w="2300" w:type="dxa"/>
            <w:tcMar>
              <w:top w:w="40" w:type="dxa"/>
              <w:left w:w="90" w:type="dxa"/>
              <w:bottom w:w="40" w:type="dxa"/>
              <w:right w:w="90" w:type="dxa"/>
            </w:tcMar>
          </w:tcPr>
          <w:p w14:paraId="01668837"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55844D64"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4F99E3FF" w14:textId="77777777" w:rsidR="001A2AF1" w:rsidRDefault="001A2AF1" w:rsidP="009C505E">
            <w:pPr>
              <w:spacing w:before="10" w:after="10" w:line="230" w:lineRule="auto"/>
            </w:pPr>
            <w:r>
              <w:rPr>
                <w:rFonts w:ascii="Times New Roman" w:eastAsia="Times New Roman" w:hAnsi="Times New Roman" w:cs="Times New Roman"/>
                <w:sz w:val="19"/>
                <w:szCs w:val="19"/>
              </w:rPr>
              <w:t>-4.78</w:t>
            </w:r>
          </w:p>
        </w:tc>
      </w:tr>
      <w:tr w:rsidR="001A2AF1" w14:paraId="63691130" w14:textId="77777777" w:rsidTr="009C505E">
        <w:tc>
          <w:tcPr>
            <w:tcW w:w="2100" w:type="dxa"/>
            <w:tcMar>
              <w:top w:w="40" w:type="dxa"/>
              <w:left w:w="90" w:type="dxa"/>
              <w:bottom w:w="40" w:type="dxa"/>
              <w:right w:w="90" w:type="dxa"/>
            </w:tcMar>
          </w:tcPr>
          <w:p w14:paraId="0DCEBE75"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4F6D4114" w14:textId="77777777" w:rsidR="001A2AF1" w:rsidRDefault="001A2AF1" w:rsidP="009C505E">
            <w:pPr>
              <w:spacing w:before="10" w:after="10" w:line="230" w:lineRule="auto"/>
            </w:pPr>
            <w:r>
              <w:rPr>
                <w:rFonts w:ascii="Times New Roman" w:eastAsia="Times New Roman" w:hAnsi="Times New Roman" w:cs="Times New Roman"/>
                <w:sz w:val="19"/>
                <w:szCs w:val="19"/>
              </w:rPr>
              <w:t>br2</w:t>
            </w:r>
          </w:p>
        </w:tc>
        <w:tc>
          <w:tcPr>
            <w:tcW w:w="2300" w:type="dxa"/>
            <w:tcMar>
              <w:top w:w="40" w:type="dxa"/>
              <w:left w:w="90" w:type="dxa"/>
              <w:bottom w:w="40" w:type="dxa"/>
              <w:right w:w="90" w:type="dxa"/>
            </w:tcMar>
          </w:tcPr>
          <w:p w14:paraId="2D668D69"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524BB342"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3D28DB12" w14:textId="77777777" w:rsidR="001A2AF1" w:rsidRDefault="001A2AF1" w:rsidP="009C505E">
            <w:pPr>
              <w:spacing w:before="10" w:after="10" w:line="230" w:lineRule="auto"/>
            </w:pPr>
            <w:r>
              <w:rPr>
                <w:rFonts w:ascii="Times New Roman" w:eastAsia="Times New Roman" w:hAnsi="Times New Roman" w:cs="Times New Roman"/>
                <w:sz w:val="19"/>
                <w:szCs w:val="19"/>
              </w:rPr>
              <w:t>-4.96</w:t>
            </w:r>
          </w:p>
        </w:tc>
      </w:tr>
      <w:tr w:rsidR="001A2AF1" w14:paraId="69B46FB6" w14:textId="77777777" w:rsidTr="009C505E">
        <w:tc>
          <w:tcPr>
            <w:tcW w:w="2100" w:type="dxa"/>
            <w:tcMar>
              <w:top w:w="40" w:type="dxa"/>
              <w:left w:w="90" w:type="dxa"/>
              <w:bottom w:w="40" w:type="dxa"/>
              <w:right w:w="90" w:type="dxa"/>
            </w:tcMar>
          </w:tcPr>
          <w:p w14:paraId="50C53B7F"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398867E8"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4106F0EB"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425545B5"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5C5FFE87" w14:textId="77777777" w:rsidR="001A2AF1" w:rsidRDefault="001A2AF1" w:rsidP="009C505E">
            <w:pPr>
              <w:spacing w:before="10" w:after="10" w:line="230" w:lineRule="auto"/>
            </w:pPr>
            <w:r>
              <w:rPr>
                <w:rFonts w:ascii="Times New Roman" w:eastAsia="Times New Roman" w:hAnsi="Times New Roman" w:cs="Times New Roman"/>
                <w:sz w:val="19"/>
                <w:szCs w:val="19"/>
              </w:rPr>
              <w:t>-4.80</w:t>
            </w:r>
          </w:p>
        </w:tc>
      </w:tr>
      <w:tr w:rsidR="001A2AF1" w14:paraId="5CC70709" w14:textId="77777777" w:rsidTr="009C505E">
        <w:tc>
          <w:tcPr>
            <w:tcW w:w="2100" w:type="dxa"/>
            <w:tcMar>
              <w:top w:w="40" w:type="dxa"/>
              <w:left w:w="90" w:type="dxa"/>
              <w:bottom w:w="40" w:type="dxa"/>
              <w:right w:w="90" w:type="dxa"/>
            </w:tcMar>
          </w:tcPr>
          <w:p w14:paraId="4A2E7DD2"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749DBFEC" w14:textId="77777777" w:rsidR="001A2AF1" w:rsidRDefault="001A2AF1" w:rsidP="009C505E">
            <w:pPr>
              <w:spacing w:before="10" w:after="10" w:line="230" w:lineRule="auto"/>
            </w:pPr>
            <w:r>
              <w:rPr>
                <w:rFonts w:ascii="Times New Roman" w:eastAsia="Times New Roman" w:hAnsi="Times New Roman" w:cs="Times New Roman"/>
                <w:sz w:val="19"/>
                <w:szCs w:val="19"/>
              </w:rPr>
              <w:t>o_br</w:t>
            </w:r>
          </w:p>
        </w:tc>
        <w:tc>
          <w:tcPr>
            <w:tcW w:w="2300" w:type="dxa"/>
            <w:tcMar>
              <w:top w:w="40" w:type="dxa"/>
              <w:left w:w="90" w:type="dxa"/>
              <w:bottom w:w="40" w:type="dxa"/>
              <w:right w:w="90" w:type="dxa"/>
            </w:tcMar>
          </w:tcPr>
          <w:p w14:paraId="62D8AA62" w14:textId="77777777" w:rsidR="001A2AF1" w:rsidRDefault="001A2AF1" w:rsidP="009C505E">
            <w:pPr>
              <w:spacing w:before="10" w:after="10" w:line="230" w:lineRule="auto"/>
            </w:pPr>
            <w:r>
              <w:rPr>
                <w:rFonts w:ascii="Times New Roman" w:eastAsia="Times New Roman" w:hAnsi="Times New Roman" w:cs="Times New Roman"/>
                <w:sz w:val="19"/>
                <w:szCs w:val="19"/>
              </w:rPr>
              <w:t>bridge_pure_adatom</w:t>
            </w:r>
          </w:p>
        </w:tc>
        <w:tc>
          <w:tcPr>
            <w:tcW w:w="1500" w:type="dxa"/>
            <w:tcMar>
              <w:top w:w="40" w:type="dxa"/>
              <w:left w:w="90" w:type="dxa"/>
              <w:bottom w:w="40" w:type="dxa"/>
              <w:right w:w="90" w:type="dxa"/>
            </w:tcMar>
          </w:tcPr>
          <w:p w14:paraId="2D0D4FF0" w14:textId="77777777" w:rsidR="001A2AF1" w:rsidRDefault="001A2AF1" w:rsidP="009C505E">
            <w:pPr>
              <w:spacing w:before="10" w:after="10" w:line="230" w:lineRule="auto"/>
            </w:pPr>
            <w:r>
              <w:rPr>
                <w:rFonts w:ascii="Times New Roman" w:eastAsia="Times New Roman" w:hAnsi="Times New Roman" w:cs="Times New Roman"/>
                <w:sz w:val="19"/>
                <w:szCs w:val="19"/>
              </w:rPr>
              <w:t>0/2</w:t>
            </w:r>
          </w:p>
        </w:tc>
        <w:tc>
          <w:tcPr>
            <w:tcW w:w="1760" w:type="dxa"/>
            <w:tcMar>
              <w:top w:w="40" w:type="dxa"/>
              <w:left w:w="90" w:type="dxa"/>
              <w:bottom w:w="40" w:type="dxa"/>
              <w:right w:w="90" w:type="dxa"/>
            </w:tcMar>
          </w:tcPr>
          <w:p w14:paraId="72C077F6" w14:textId="77777777" w:rsidR="001A2AF1" w:rsidRDefault="001A2AF1" w:rsidP="009C505E">
            <w:pPr>
              <w:spacing w:before="10" w:after="10" w:line="230" w:lineRule="auto"/>
            </w:pPr>
            <w:r>
              <w:rPr>
                <w:rFonts w:ascii="Times New Roman" w:eastAsia="Times New Roman" w:hAnsi="Times New Roman" w:cs="Times New Roman"/>
                <w:sz w:val="19"/>
                <w:szCs w:val="19"/>
              </w:rPr>
              <w:t>-5.10</w:t>
            </w:r>
          </w:p>
        </w:tc>
      </w:tr>
      <w:tr w:rsidR="001A2AF1" w14:paraId="6283AD57" w14:textId="77777777" w:rsidTr="009C505E">
        <w:tc>
          <w:tcPr>
            <w:tcW w:w="2100" w:type="dxa"/>
            <w:tcMar>
              <w:top w:w="40" w:type="dxa"/>
              <w:left w:w="90" w:type="dxa"/>
              <w:bottom w:w="40" w:type="dxa"/>
              <w:right w:w="90" w:type="dxa"/>
            </w:tcMar>
          </w:tcPr>
          <w:p w14:paraId="5A65C90C"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0DDEB6F7"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341DE0E5"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79498FBF"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161C9B6F" w14:textId="77777777" w:rsidR="001A2AF1" w:rsidRDefault="001A2AF1" w:rsidP="009C505E">
            <w:pPr>
              <w:spacing w:before="10" w:after="10" w:line="230" w:lineRule="auto"/>
            </w:pPr>
            <w:r>
              <w:rPr>
                <w:rFonts w:ascii="Times New Roman" w:eastAsia="Times New Roman" w:hAnsi="Times New Roman" w:cs="Times New Roman"/>
                <w:sz w:val="19"/>
                <w:szCs w:val="19"/>
              </w:rPr>
              <w:t>-4.24</w:t>
            </w:r>
          </w:p>
        </w:tc>
      </w:tr>
      <w:tr w:rsidR="001A2AF1" w14:paraId="7BE5FBF7" w14:textId="77777777" w:rsidTr="009C505E">
        <w:tc>
          <w:tcPr>
            <w:tcW w:w="2100" w:type="dxa"/>
            <w:tcMar>
              <w:top w:w="40" w:type="dxa"/>
              <w:left w:w="90" w:type="dxa"/>
              <w:bottom w:w="40" w:type="dxa"/>
              <w:right w:w="90" w:type="dxa"/>
            </w:tcMar>
          </w:tcPr>
          <w:p w14:paraId="709DCF66"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712A725D" w14:textId="77777777" w:rsidR="001A2AF1" w:rsidRDefault="001A2AF1" w:rsidP="009C505E">
            <w:pPr>
              <w:spacing w:before="10" w:after="10" w:line="230" w:lineRule="auto"/>
            </w:pPr>
            <w:r>
              <w:rPr>
                <w:rFonts w:ascii="Times New Roman" w:eastAsia="Times New Roman" w:hAnsi="Times New Roman" w:cs="Times New Roman"/>
                <w:sz w:val="19"/>
                <w:szCs w:val="19"/>
              </w:rPr>
              <w:t>top</w:t>
            </w:r>
          </w:p>
        </w:tc>
        <w:tc>
          <w:tcPr>
            <w:tcW w:w="2300" w:type="dxa"/>
            <w:tcMar>
              <w:top w:w="40" w:type="dxa"/>
              <w:left w:w="90" w:type="dxa"/>
              <w:bottom w:w="40" w:type="dxa"/>
              <w:right w:w="90" w:type="dxa"/>
            </w:tcMar>
          </w:tcPr>
          <w:p w14:paraId="047252CC"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30DF1D13"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7A6B27E2" w14:textId="77777777" w:rsidR="001A2AF1" w:rsidRDefault="001A2AF1" w:rsidP="009C505E">
            <w:pPr>
              <w:spacing w:before="10" w:after="10" w:line="230" w:lineRule="auto"/>
            </w:pPr>
            <w:r>
              <w:rPr>
                <w:rFonts w:ascii="Times New Roman" w:eastAsia="Times New Roman" w:hAnsi="Times New Roman" w:cs="Times New Roman"/>
                <w:sz w:val="19"/>
                <w:szCs w:val="19"/>
              </w:rPr>
              <w:t>-4.81</w:t>
            </w:r>
          </w:p>
        </w:tc>
      </w:tr>
      <w:tr w:rsidR="001A2AF1" w14:paraId="64FBAF83" w14:textId="77777777" w:rsidTr="009C505E">
        <w:tc>
          <w:tcPr>
            <w:tcW w:w="2100" w:type="dxa"/>
            <w:tcMar>
              <w:top w:w="40" w:type="dxa"/>
              <w:left w:w="90" w:type="dxa"/>
              <w:bottom w:w="40" w:type="dxa"/>
              <w:right w:w="90" w:type="dxa"/>
            </w:tcMar>
          </w:tcPr>
          <w:p w14:paraId="41001E1A" w14:textId="77777777" w:rsidR="001A2AF1" w:rsidRDefault="001A2AF1" w:rsidP="009C505E">
            <w:pPr>
              <w:spacing w:before="10" w:after="10" w:line="230" w:lineRule="auto"/>
            </w:pPr>
            <w:r>
              <w:rPr>
                <w:rFonts w:ascii="Times New Roman" w:eastAsia="Times New Roman" w:hAnsi="Times New Roman" w:cs="Times New Roman"/>
                <w:sz w:val="19"/>
                <w:szCs w:val="19"/>
              </w:rPr>
              <w:t>2/16 ML: h1 + h2</w:t>
            </w:r>
          </w:p>
        </w:tc>
        <w:tc>
          <w:tcPr>
            <w:tcW w:w="1700" w:type="dxa"/>
            <w:tcMar>
              <w:top w:w="40" w:type="dxa"/>
              <w:left w:w="90" w:type="dxa"/>
              <w:bottom w:w="40" w:type="dxa"/>
              <w:right w:w="90" w:type="dxa"/>
            </w:tcMar>
          </w:tcPr>
          <w:p w14:paraId="3C8FB086" w14:textId="77777777" w:rsidR="001A2AF1" w:rsidRDefault="001A2AF1" w:rsidP="009C505E">
            <w:pPr>
              <w:spacing w:before="10" w:after="10" w:line="230" w:lineRule="auto"/>
            </w:pPr>
            <w:r>
              <w:rPr>
                <w:rFonts w:ascii="Times New Roman" w:eastAsia="Times New Roman" w:hAnsi="Times New Roman" w:cs="Times New Roman"/>
                <w:sz w:val="19"/>
                <w:szCs w:val="19"/>
              </w:rPr>
              <w:t>br1</w:t>
            </w:r>
          </w:p>
        </w:tc>
        <w:tc>
          <w:tcPr>
            <w:tcW w:w="2300" w:type="dxa"/>
            <w:tcMar>
              <w:top w:w="40" w:type="dxa"/>
              <w:left w:w="90" w:type="dxa"/>
              <w:bottom w:w="40" w:type="dxa"/>
              <w:right w:w="90" w:type="dxa"/>
            </w:tcMar>
          </w:tcPr>
          <w:p w14:paraId="6F73DFCA"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4B5D43CA"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53FE7C84" w14:textId="77777777" w:rsidR="001A2AF1" w:rsidRDefault="001A2AF1" w:rsidP="009C505E">
            <w:pPr>
              <w:spacing w:before="10" w:after="10" w:line="230" w:lineRule="auto"/>
            </w:pPr>
            <w:r>
              <w:rPr>
                <w:rFonts w:ascii="Times New Roman" w:eastAsia="Times New Roman" w:hAnsi="Times New Roman" w:cs="Times New Roman"/>
                <w:sz w:val="19"/>
                <w:szCs w:val="19"/>
              </w:rPr>
              <w:t>-5.39</w:t>
            </w:r>
          </w:p>
        </w:tc>
      </w:tr>
      <w:tr w:rsidR="001A2AF1" w14:paraId="11397E63" w14:textId="77777777" w:rsidTr="009C505E">
        <w:tc>
          <w:tcPr>
            <w:tcW w:w="2100" w:type="dxa"/>
            <w:tcMar>
              <w:top w:w="40" w:type="dxa"/>
              <w:left w:w="90" w:type="dxa"/>
              <w:bottom w:w="40" w:type="dxa"/>
              <w:right w:w="90" w:type="dxa"/>
            </w:tcMar>
          </w:tcPr>
          <w:p w14:paraId="26893372"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788763BE"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7D0A6D3A"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140D37FE"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5A29D0BB" w14:textId="77777777" w:rsidR="001A2AF1" w:rsidRDefault="001A2AF1" w:rsidP="009C505E">
            <w:pPr>
              <w:spacing w:before="10" w:after="10" w:line="230" w:lineRule="auto"/>
            </w:pPr>
            <w:r>
              <w:rPr>
                <w:rFonts w:ascii="Times New Roman" w:eastAsia="Times New Roman" w:hAnsi="Times New Roman" w:cs="Times New Roman"/>
                <w:sz w:val="19"/>
                <w:szCs w:val="19"/>
              </w:rPr>
              <w:t>-4.97</w:t>
            </w:r>
          </w:p>
        </w:tc>
      </w:tr>
      <w:tr w:rsidR="001A2AF1" w14:paraId="1FF1F072" w14:textId="77777777" w:rsidTr="009C505E">
        <w:tc>
          <w:tcPr>
            <w:tcW w:w="2100" w:type="dxa"/>
            <w:tcMar>
              <w:top w:w="40" w:type="dxa"/>
              <w:left w:w="90" w:type="dxa"/>
              <w:bottom w:w="40" w:type="dxa"/>
              <w:right w:w="90" w:type="dxa"/>
            </w:tcMar>
          </w:tcPr>
          <w:p w14:paraId="65B25762"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05CF2605" w14:textId="77777777" w:rsidR="001A2AF1" w:rsidRDefault="001A2AF1" w:rsidP="009C505E">
            <w:pPr>
              <w:spacing w:before="10" w:after="10" w:line="230" w:lineRule="auto"/>
            </w:pPr>
            <w:r>
              <w:rPr>
                <w:rFonts w:ascii="Times New Roman" w:eastAsia="Times New Roman" w:hAnsi="Times New Roman" w:cs="Times New Roman"/>
                <w:sz w:val="19"/>
                <w:szCs w:val="19"/>
              </w:rPr>
              <w:t>h2</w:t>
            </w:r>
          </w:p>
        </w:tc>
        <w:tc>
          <w:tcPr>
            <w:tcW w:w="2300" w:type="dxa"/>
            <w:tcMar>
              <w:top w:w="40" w:type="dxa"/>
              <w:left w:w="90" w:type="dxa"/>
              <w:bottom w:w="40" w:type="dxa"/>
              <w:right w:w="90" w:type="dxa"/>
            </w:tcMar>
          </w:tcPr>
          <w:p w14:paraId="76F23201"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4475464D"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6216CE37" w14:textId="77777777" w:rsidR="001A2AF1" w:rsidRDefault="001A2AF1" w:rsidP="009C505E">
            <w:pPr>
              <w:spacing w:before="10" w:after="10" w:line="230" w:lineRule="auto"/>
            </w:pPr>
            <w:r>
              <w:rPr>
                <w:rFonts w:ascii="Times New Roman" w:eastAsia="Times New Roman" w:hAnsi="Times New Roman" w:cs="Times New Roman"/>
                <w:sz w:val="19"/>
                <w:szCs w:val="19"/>
              </w:rPr>
              <w:t>-4.78</w:t>
            </w:r>
          </w:p>
        </w:tc>
      </w:tr>
      <w:tr w:rsidR="001A2AF1" w14:paraId="159E272A" w14:textId="77777777" w:rsidTr="009C505E">
        <w:tc>
          <w:tcPr>
            <w:tcW w:w="2100" w:type="dxa"/>
            <w:tcMar>
              <w:top w:w="40" w:type="dxa"/>
              <w:left w:w="90" w:type="dxa"/>
              <w:bottom w:w="40" w:type="dxa"/>
              <w:right w:w="90" w:type="dxa"/>
            </w:tcMar>
          </w:tcPr>
          <w:p w14:paraId="1FA1FE70"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24AACAEF" w14:textId="77777777" w:rsidR="001A2AF1" w:rsidRDefault="001A2AF1" w:rsidP="009C505E">
            <w:pPr>
              <w:spacing w:before="10" w:after="10" w:line="230" w:lineRule="auto"/>
            </w:pPr>
            <w:r>
              <w:rPr>
                <w:rFonts w:ascii="Times New Roman" w:eastAsia="Times New Roman" w:hAnsi="Times New Roman" w:cs="Times New Roman"/>
                <w:sz w:val="19"/>
                <w:szCs w:val="19"/>
              </w:rPr>
              <w:t>o_br</w:t>
            </w:r>
          </w:p>
        </w:tc>
        <w:tc>
          <w:tcPr>
            <w:tcW w:w="2300" w:type="dxa"/>
            <w:tcMar>
              <w:top w:w="40" w:type="dxa"/>
              <w:left w:w="90" w:type="dxa"/>
              <w:bottom w:w="40" w:type="dxa"/>
              <w:right w:w="90" w:type="dxa"/>
            </w:tcMar>
          </w:tcPr>
          <w:p w14:paraId="4737E7CC" w14:textId="77777777" w:rsidR="001A2AF1" w:rsidRDefault="001A2AF1" w:rsidP="009C505E">
            <w:pPr>
              <w:spacing w:before="10" w:after="10" w:line="230" w:lineRule="auto"/>
            </w:pPr>
            <w:r>
              <w:rPr>
                <w:rFonts w:ascii="Times New Roman" w:eastAsia="Times New Roman" w:hAnsi="Times New Roman" w:cs="Times New Roman"/>
                <w:sz w:val="19"/>
                <w:szCs w:val="19"/>
              </w:rPr>
              <w:t>bridge_pure_adatom</w:t>
            </w:r>
          </w:p>
        </w:tc>
        <w:tc>
          <w:tcPr>
            <w:tcW w:w="1500" w:type="dxa"/>
            <w:tcMar>
              <w:top w:w="40" w:type="dxa"/>
              <w:left w:w="90" w:type="dxa"/>
              <w:bottom w:w="40" w:type="dxa"/>
              <w:right w:w="90" w:type="dxa"/>
            </w:tcMar>
          </w:tcPr>
          <w:p w14:paraId="46C4670F" w14:textId="77777777" w:rsidR="001A2AF1" w:rsidRDefault="001A2AF1" w:rsidP="009C505E">
            <w:pPr>
              <w:spacing w:before="10" w:after="10" w:line="230" w:lineRule="auto"/>
            </w:pPr>
            <w:r>
              <w:rPr>
                <w:rFonts w:ascii="Times New Roman" w:eastAsia="Times New Roman" w:hAnsi="Times New Roman" w:cs="Times New Roman"/>
                <w:sz w:val="19"/>
                <w:szCs w:val="19"/>
              </w:rPr>
              <w:t>0/2</w:t>
            </w:r>
          </w:p>
        </w:tc>
        <w:tc>
          <w:tcPr>
            <w:tcW w:w="1760" w:type="dxa"/>
            <w:tcMar>
              <w:top w:w="40" w:type="dxa"/>
              <w:left w:w="90" w:type="dxa"/>
              <w:bottom w:w="40" w:type="dxa"/>
              <w:right w:w="90" w:type="dxa"/>
            </w:tcMar>
          </w:tcPr>
          <w:p w14:paraId="77B27E24" w14:textId="77777777" w:rsidR="001A2AF1" w:rsidRDefault="001A2AF1" w:rsidP="009C505E">
            <w:pPr>
              <w:spacing w:before="10" w:after="10" w:line="230" w:lineRule="auto"/>
            </w:pPr>
            <w:r>
              <w:rPr>
                <w:rFonts w:ascii="Times New Roman" w:eastAsia="Times New Roman" w:hAnsi="Times New Roman" w:cs="Times New Roman"/>
                <w:sz w:val="19"/>
                <w:szCs w:val="19"/>
              </w:rPr>
              <w:t>-5.04</w:t>
            </w:r>
          </w:p>
        </w:tc>
      </w:tr>
      <w:tr w:rsidR="001A2AF1" w14:paraId="3CFB1A30" w14:textId="77777777" w:rsidTr="009C505E">
        <w:tc>
          <w:tcPr>
            <w:tcW w:w="2100" w:type="dxa"/>
            <w:tcMar>
              <w:top w:w="40" w:type="dxa"/>
              <w:left w:w="90" w:type="dxa"/>
              <w:bottom w:w="40" w:type="dxa"/>
              <w:right w:w="90" w:type="dxa"/>
            </w:tcMar>
          </w:tcPr>
          <w:p w14:paraId="6F5121F0"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68FF06C" w14:textId="77777777" w:rsidR="001A2AF1" w:rsidRDefault="001A2AF1" w:rsidP="009C505E">
            <w:pPr>
              <w:spacing w:before="10" w:after="10" w:line="230" w:lineRule="auto"/>
            </w:pPr>
            <w:r>
              <w:rPr>
                <w:rFonts w:ascii="Times New Roman" w:eastAsia="Times New Roman" w:hAnsi="Times New Roman" w:cs="Times New Roman"/>
                <w:sz w:val="19"/>
                <w:szCs w:val="19"/>
              </w:rPr>
              <w:t>top1</w:t>
            </w:r>
          </w:p>
        </w:tc>
        <w:tc>
          <w:tcPr>
            <w:tcW w:w="2300" w:type="dxa"/>
            <w:tcMar>
              <w:top w:w="40" w:type="dxa"/>
              <w:left w:w="90" w:type="dxa"/>
              <w:bottom w:w="40" w:type="dxa"/>
              <w:right w:w="90" w:type="dxa"/>
            </w:tcMar>
          </w:tcPr>
          <w:p w14:paraId="2B071901"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4A5716ED"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0A175A97" w14:textId="77777777" w:rsidR="001A2AF1" w:rsidRDefault="001A2AF1" w:rsidP="009C505E">
            <w:pPr>
              <w:spacing w:before="10" w:after="10" w:line="230" w:lineRule="auto"/>
            </w:pPr>
            <w:r>
              <w:rPr>
                <w:rFonts w:ascii="Times New Roman" w:eastAsia="Times New Roman" w:hAnsi="Times New Roman" w:cs="Times New Roman"/>
                <w:sz w:val="19"/>
                <w:szCs w:val="19"/>
              </w:rPr>
              <w:t>-5.10</w:t>
            </w:r>
          </w:p>
        </w:tc>
      </w:tr>
      <w:tr w:rsidR="001A2AF1" w14:paraId="041F9F7B" w14:textId="77777777" w:rsidTr="009C505E">
        <w:tc>
          <w:tcPr>
            <w:tcW w:w="2100" w:type="dxa"/>
            <w:tcMar>
              <w:top w:w="40" w:type="dxa"/>
              <w:left w:w="90" w:type="dxa"/>
              <w:bottom w:w="40" w:type="dxa"/>
              <w:right w:w="90" w:type="dxa"/>
            </w:tcMar>
          </w:tcPr>
          <w:p w14:paraId="08287A48"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3E7E3A4" w14:textId="77777777" w:rsidR="001A2AF1" w:rsidRDefault="001A2AF1" w:rsidP="009C505E">
            <w:pPr>
              <w:spacing w:before="10" w:after="10" w:line="230" w:lineRule="auto"/>
            </w:pPr>
            <w:r>
              <w:rPr>
                <w:rFonts w:ascii="Times New Roman" w:eastAsia="Times New Roman" w:hAnsi="Times New Roman" w:cs="Times New Roman"/>
                <w:sz w:val="19"/>
                <w:szCs w:val="19"/>
              </w:rPr>
              <w:t>top2</w:t>
            </w:r>
          </w:p>
        </w:tc>
        <w:tc>
          <w:tcPr>
            <w:tcW w:w="2300" w:type="dxa"/>
            <w:tcMar>
              <w:top w:w="40" w:type="dxa"/>
              <w:left w:w="90" w:type="dxa"/>
              <w:bottom w:w="40" w:type="dxa"/>
              <w:right w:w="90" w:type="dxa"/>
            </w:tcMar>
          </w:tcPr>
          <w:p w14:paraId="4214C8FE" w14:textId="77777777" w:rsidR="001A2AF1" w:rsidRDefault="001A2AF1" w:rsidP="009C505E">
            <w:pPr>
              <w:spacing w:before="10" w:after="10" w:line="230" w:lineRule="auto"/>
            </w:pPr>
            <w:r>
              <w:rPr>
                <w:rFonts w:ascii="Times New Roman" w:eastAsia="Times New Roman" w:hAnsi="Times New Roman" w:cs="Times New Roman"/>
                <w:sz w:val="19"/>
                <w:szCs w:val="19"/>
              </w:rPr>
              <w:t>bridge_mixed</w:t>
            </w:r>
          </w:p>
        </w:tc>
        <w:tc>
          <w:tcPr>
            <w:tcW w:w="1500" w:type="dxa"/>
            <w:tcMar>
              <w:top w:w="40" w:type="dxa"/>
              <w:left w:w="90" w:type="dxa"/>
              <w:bottom w:w="40" w:type="dxa"/>
              <w:right w:w="90" w:type="dxa"/>
            </w:tcMar>
          </w:tcPr>
          <w:p w14:paraId="326F9DE1" w14:textId="77777777" w:rsidR="001A2AF1" w:rsidRDefault="001A2AF1" w:rsidP="009C505E">
            <w:pPr>
              <w:spacing w:before="10" w:after="10" w:line="230" w:lineRule="auto"/>
            </w:pPr>
            <w:r>
              <w:rPr>
                <w:rFonts w:ascii="Times New Roman" w:eastAsia="Times New Roman" w:hAnsi="Times New Roman" w:cs="Times New Roman"/>
                <w:sz w:val="19"/>
                <w:szCs w:val="19"/>
              </w:rPr>
              <w:t>1/1</w:t>
            </w:r>
          </w:p>
        </w:tc>
        <w:tc>
          <w:tcPr>
            <w:tcW w:w="1760" w:type="dxa"/>
            <w:tcMar>
              <w:top w:w="40" w:type="dxa"/>
              <w:left w:w="90" w:type="dxa"/>
              <w:bottom w:w="40" w:type="dxa"/>
              <w:right w:w="90" w:type="dxa"/>
            </w:tcMar>
          </w:tcPr>
          <w:p w14:paraId="7F087FE6" w14:textId="77777777" w:rsidR="001A2AF1" w:rsidRDefault="001A2AF1" w:rsidP="009C505E">
            <w:pPr>
              <w:spacing w:before="10" w:after="10" w:line="230" w:lineRule="auto"/>
            </w:pPr>
            <w:r>
              <w:rPr>
                <w:rFonts w:ascii="Times New Roman" w:eastAsia="Times New Roman" w:hAnsi="Times New Roman" w:cs="Times New Roman"/>
                <w:sz w:val="19"/>
                <w:szCs w:val="19"/>
              </w:rPr>
              <w:t>-4.82</w:t>
            </w:r>
          </w:p>
        </w:tc>
      </w:tr>
      <w:tr w:rsidR="001A2AF1" w14:paraId="1A5894BD" w14:textId="77777777" w:rsidTr="009C505E">
        <w:tc>
          <w:tcPr>
            <w:tcW w:w="2100" w:type="dxa"/>
            <w:tcMar>
              <w:top w:w="40" w:type="dxa"/>
              <w:left w:w="90" w:type="dxa"/>
              <w:bottom w:w="40" w:type="dxa"/>
              <w:right w:w="90" w:type="dxa"/>
            </w:tcMar>
          </w:tcPr>
          <w:p w14:paraId="4C35EE26" w14:textId="77777777" w:rsidR="001A2AF1" w:rsidRDefault="001A2AF1" w:rsidP="009C505E">
            <w:pPr>
              <w:spacing w:before="10" w:after="10" w:line="230" w:lineRule="auto"/>
            </w:pPr>
            <w:r>
              <w:rPr>
                <w:rFonts w:ascii="Times New Roman" w:eastAsia="Times New Roman" w:hAnsi="Times New Roman" w:cs="Times New Roman"/>
                <w:sz w:val="19"/>
                <w:szCs w:val="19"/>
              </w:rPr>
              <w:t>2/16 ML: h2 + h2</w:t>
            </w:r>
          </w:p>
        </w:tc>
        <w:tc>
          <w:tcPr>
            <w:tcW w:w="1700" w:type="dxa"/>
            <w:tcMar>
              <w:top w:w="40" w:type="dxa"/>
              <w:left w:w="90" w:type="dxa"/>
              <w:bottom w:w="40" w:type="dxa"/>
              <w:right w:w="90" w:type="dxa"/>
            </w:tcMar>
          </w:tcPr>
          <w:p w14:paraId="4BFE180C" w14:textId="77777777" w:rsidR="001A2AF1" w:rsidRDefault="001A2AF1" w:rsidP="009C505E">
            <w:pPr>
              <w:spacing w:before="10" w:after="10" w:line="230" w:lineRule="auto"/>
            </w:pPr>
            <w:r>
              <w:rPr>
                <w:rFonts w:ascii="Times New Roman" w:eastAsia="Times New Roman" w:hAnsi="Times New Roman" w:cs="Times New Roman"/>
                <w:sz w:val="19"/>
                <w:szCs w:val="19"/>
              </w:rPr>
              <w:t>br1</w:t>
            </w:r>
          </w:p>
        </w:tc>
        <w:tc>
          <w:tcPr>
            <w:tcW w:w="2300" w:type="dxa"/>
            <w:tcMar>
              <w:top w:w="40" w:type="dxa"/>
              <w:left w:w="90" w:type="dxa"/>
              <w:bottom w:w="40" w:type="dxa"/>
              <w:right w:w="90" w:type="dxa"/>
            </w:tcMar>
          </w:tcPr>
          <w:p w14:paraId="6DED61F1" w14:textId="77777777" w:rsidR="001A2AF1" w:rsidRDefault="001A2AF1" w:rsidP="009C505E">
            <w:pPr>
              <w:spacing w:before="10" w:after="10" w:line="230" w:lineRule="auto"/>
            </w:pPr>
            <w:r>
              <w:rPr>
                <w:rFonts w:ascii="Times New Roman" w:eastAsia="Times New Roman" w:hAnsi="Times New Roman" w:cs="Times New Roman"/>
                <w:sz w:val="19"/>
                <w:szCs w:val="19"/>
              </w:rPr>
              <w:t>four_fold_adatom_involved</w:t>
            </w:r>
          </w:p>
        </w:tc>
        <w:tc>
          <w:tcPr>
            <w:tcW w:w="1500" w:type="dxa"/>
            <w:tcMar>
              <w:top w:w="40" w:type="dxa"/>
              <w:left w:w="90" w:type="dxa"/>
              <w:bottom w:w="40" w:type="dxa"/>
              <w:right w:w="90" w:type="dxa"/>
            </w:tcMar>
          </w:tcPr>
          <w:p w14:paraId="46D355BC" w14:textId="77777777" w:rsidR="001A2AF1" w:rsidRDefault="001A2AF1" w:rsidP="009C505E">
            <w:pPr>
              <w:spacing w:before="10" w:after="10" w:line="230" w:lineRule="auto"/>
            </w:pPr>
            <w:r>
              <w:rPr>
                <w:rFonts w:ascii="Times New Roman" w:eastAsia="Times New Roman" w:hAnsi="Times New Roman" w:cs="Times New Roman"/>
                <w:sz w:val="19"/>
                <w:szCs w:val="19"/>
              </w:rPr>
              <w:t>2/2</w:t>
            </w:r>
          </w:p>
        </w:tc>
        <w:tc>
          <w:tcPr>
            <w:tcW w:w="1760" w:type="dxa"/>
            <w:tcMar>
              <w:top w:w="40" w:type="dxa"/>
              <w:left w:w="90" w:type="dxa"/>
              <w:bottom w:w="40" w:type="dxa"/>
              <w:right w:w="90" w:type="dxa"/>
            </w:tcMar>
          </w:tcPr>
          <w:p w14:paraId="348CD873" w14:textId="77777777" w:rsidR="001A2AF1" w:rsidRDefault="001A2AF1" w:rsidP="009C505E">
            <w:pPr>
              <w:spacing w:before="10" w:after="10" w:line="230" w:lineRule="auto"/>
            </w:pPr>
            <w:r>
              <w:rPr>
                <w:rFonts w:ascii="Times New Roman" w:eastAsia="Times New Roman" w:hAnsi="Times New Roman" w:cs="Times New Roman"/>
                <w:sz w:val="19"/>
                <w:szCs w:val="19"/>
              </w:rPr>
              <w:t>-4.40</w:t>
            </w:r>
          </w:p>
        </w:tc>
      </w:tr>
      <w:tr w:rsidR="001A2AF1" w14:paraId="59528B59" w14:textId="77777777" w:rsidTr="009C505E">
        <w:tc>
          <w:tcPr>
            <w:tcW w:w="2100" w:type="dxa"/>
            <w:tcMar>
              <w:top w:w="40" w:type="dxa"/>
              <w:left w:w="90" w:type="dxa"/>
              <w:bottom w:w="40" w:type="dxa"/>
              <w:right w:w="90" w:type="dxa"/>
            </w:tcMar>
          </w:tcPr>
          <w:p w14:paraId="534ECBC9"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0ECAF8B" w14:textId="77777777" w:rsidR="001A2AF1" w:rsidRDefault="001A2AF1" w:rsidP="009C505E">
            <w:pPr>
              <w:spacing w:before="10" w:after="10" w:line="230" w:lineRule="auto"/>
            </w:pPr>
            <w:r>
              <w:rPr>
                <w:rFonts w:ascii="Times New Roman" w:eastAsia="Times New Roman" w:hAnsi="Times New Roman" w:cs="Times New Roman"/>
                <w:sz w:val="19"/>
                <w:szCs w:val="19"/>
              </w:rPr>
              <w:t>br2</w:t>
            </w:r>
          </w:p>
        </w:tc>
        <w:tc>
          <w:tcPr>
            <w:tcW w:w="2300" w:type="dxa"/>
            <w:tcMar>
              <w:top w:w="40" w:type="dxa"/>
              <w:left w:w="90" w:type="dxa"/>
              <w:bottom w:w="40" w:type="dxa"/>
              <w:right w:w="90" w:type="dxa"/>
            </w:tcMar>
          </w:tcPr>
          <w:p w14:paraId="631732F2"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0C0A6AC0"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06ADEC65" w14:textId="77777777" w:rsidR="001A2AF1" w:rsidRDefault="001A2AF1" w:rsidP="009C505E">
            <w:pPr>
              <w:spacing w:before="10" w:after="10" w:line="230" w:lineRule="auto"/>
            </w:pPr>
            <w:r>
              <w:rPr>
                <w:rFonts w:ascii="Times New Roman" w:eastAsia="Times New Roman" w:hAnsi="Times New Roman" w:cs="Times New Roman"/>
                <w:sz w:val="19"/>
                <w:szCs w:val="19"/>
              </w:rPr>
              <w:t>-5.19</w:t>
            </w:r>
          </w:p>
        </w:tc>
      </w:tr>
      <w:tr w:rsidR="001A2AF1" w14:paraId="6F9CF063" w14:textId="77777777" w:rsidTr="009C505E">
        <w:tc>
          <w:tcPr>
            <w:tcW w:w="2100" w:type="dxa"/>
            <w:tcMar>
              <w:top w:w="40" w:type="dxa"/>
              <w:left w:w="90" w:type="dxa"/>
              <w:bottom w:w="40" w:type="dxa"/>
              <w:right w:w="90" w:type="dxa"/>
            </w:tcMar>
          </w:tcPr>
          <w:p w14:paraId="4EB8B910"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FA06B96" w14:textId="77777777" w:rsidR="001A2AF1" w:rsidRDefault="001A2AF1" w:rsidP="009C505E">
            <w:pPr>
              <w:spacing w:before="10" w:after="10" w:line="230" w:lineRule="auto"/>
            </w:pPr>
            <w:r>
              <w:rPr>
                <w:rFonts w:ascii="Times New Roman" w:eastAsia="Times New Roman" w:hAnsi="Times New Roman" w:cs="Times New Roman"/>
                <w:sz w:val="19"/>
                <w:szCs w:val="19"/>
              </w:rPr>
              <w:t>o_br</w:t>
            </w:r>
          </w:p>
        </w:tc>
        <w:tc>
          <w:tcPr>
            <w:tcW w:w="2300" w:type="dxa"/>
            <w:tcMar>
              <w:top w:w="40" w:type="dxa"/>
              <w:left w:w="90" w:type="dxa"/>
              <w:bottom w:w="40" w:type="dxa"/>
              <w:right w:w="90" w:type="dxa"/>
            </w:tcMar>
          </w:tcPr>
          <w:p w14:paraId="684C2BFC" w14:textId="77777777" w:rsidR="001A2AF1" w:rsidRDefault="001A2AF1" w:rsidP="009C505E">
            <w:pPr>
              <w:spacing w:before="10" w:after="10" w:line="230" w:lineRule="auto"/>
            </w:pPr>
            <w:r>
              <w:rPr>
                <w:rFonts w:ascii="Times New Roman" w:eastAsia="Times New Roman" w:hAnsi="Times New Roman" w:cs="Times New Roman"/>
                <w:sz w:val="19"/>
                <w:szCs w:val="19"/>
              </w:rPr>
              <w:t>bridge_pure_adatom</w:t>
            </w:r>
          </w:p>
        </w:tc>
        <w:tc>
          <w:tcPr>
            <w:tcW w:w="1500" w:type="dxa"/>
            <w:tcMar>
              <w:top w:w="40" w:type="dxa"/>
              <w:left w:w="90" w:type="dxa"/>
              <w:bottom w:w="40" w:type="dxa"/>
              <w:right w:w="90" w:type="dxa"/>
            </w:tcMar>
          </w:tcPr>
          <w:p w14:paraId="4D406239" w14:textId="77777777" w:rsidR="001A2AF1" w:rsidRDefault="001A2AF1" w:rsidP="009C505E">
            <w:pPr>
              <w:spacing w:before="10" w:after="10" w:line="230" w:lineRule="auto"/>
            </w:pPr>
            <w:r>
              <w:rPr>
                <w:rFonts w:ascii="Times New Roman" w:eastAsia="Times New Roman" w:hAnsi="Times New Roman" w:cs="Times New Roman"/>
                <w:sz w:val="19"/>
                <w:szCs w:val="19"/>
              </w:rPr>
              <w:t>0/2</w:t>
            </w:r>
          </w:p>
        </w:tc>
        <w:tc>
          <w:tcPr>
            <w:tcW w:w="1760" w:type="dxa"/>
            <w:tcMar>
              <w:top w:w="40" w:type="dxa"/>
              <w:left w:w="90" w:type="dxa"/>
              <w:bottom w:w="40" w:type="dxa"/>
              <w:right w:w="90" w:type="dxa"/>
            </w:tcMar>
          </w:tcPr>
          <w:p w14:paraId="3A051254" w14:textId="77777777" w:rsidR="001A2AF1" w:rsidRDefault="001A2AF1" w:rsidP="009C505E">
            <w:pPr>
              <w:spacing w:before="10" w:after="10" w:line="230" w:lineRule="auto"/>
            </w:pPr>
            <w:r>
              <w:rPr>
                <w:rFonts w:ascii="Times New Roman" w:eastAsia="Times New Roman" w:hAnsi="Times New Roman" w:cs="Times New Roman"/>
                <w:sz w:val="19"/>
                <w:szCs w:val="19"/>
              </w:rPr>
              <w:t>-4.75</w:t>
            </w:r>
          </w:p>
        </w:tc>
      </w:tr>
      <w:tr w:rsidR="001A2AF1" w14:paraId="4AFDBE29" w14:textId="77777777" w:rsidTr="009C505E">
        <w:tc>
          <w:tcPr>
            <w:tcW w:w="2100" w:type="dxa"/>
            <w:tcMar>
              <w:top w:w="40" w:type="dxa"/>
              <w:left w:w="90" w:type="dxa"/>
              <w:bottom w:w="40" w:type="dxa"/>
              <w:right w:w="90" w:type="dxa"/>
            </w:tcMar>
          </w:tcPr>
          <w:p w14:paraId="72BEF7EE"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233A49F1"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0E336C5C"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65D0B5AC"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12D686CA" w14:textId="77777777" w:rsidR="001A2AF1" w:rsidRDefault="001A2AF1" w:rsidP="009C505E">
            <w:pPr>
              <w:spacing w:before="10" w:after="10" w:line="230" w:lineRule="auto"/>
            </w:pPr>
            <w:r>
              <w:rPr>
                <w:rFonts w:ascii="Times New Roman" w:eastAsia="Times New Roman" w:hAnsi="Times New Roman" w:cs="Times New Roman"/>
                <w:sz w:val="19"/>
                <w:szCs w:val="19"/>
              </w:rPr>
              <w:t>-4.02</w:t>
            </w:r>
          </w:p>
        </w:tc>
      </w:tr>
      <w:tr w:rsidR="001A2AF1" w14:paraId="1CAC83C5" w14:textId="77777777" w:rsidTr="009C505E">
        <w:tc>
          <w:tcPr>
            <w:tcW w:w="2100" w:type="dxa"/>
            <w:tcMar>
              <w:top w:w="40" w:type="dxa"/>
              <w:left w:w="90" w:type="dxa"/>
              <w:bottom w:w="40" w:type="dxa"/>
              <w:right w:w="90" w:type="dxa"/>
            </w:tcMar>
          </w:tcPr>
          <w:p w14:paraId="03750F61"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3CDB9F9B" w14:textId="77777777" w:rsidR="001A2AF1" w:rsidRDefault="001A2AF1" w:rsidP="009C505E">
            <w:pPr>
              <w:spacing w:before="10" w:after="10" w:line="230" w:lineRule="auto"/>
            </w:pPr>
            <w:r>
              <w:rPr>
                <w:rFonts w:ascii="Times New Roman" w:eastAsia="Times New Roman" w:hAnsi="Times New Roman" w:cs="Times New Roman"/>
                <w:sz w:val="19"/>
                <w:szCs w:val="19"/>
              </w:rPr>
              <w:t>top2</w:t>
            </w:r>
          </w:p>
        </w:tc>
        <w:tc>
          <w:tcPr>
            <w:tcW w:w="2300" w:type="dxa"/>
            <w:tcMar>
              <w:top w:w="40" w:type="dxa"/>
              <w:left w:w="90" w:type="dxa"/>
              <w:bottom w:w="40" w:type="dxa"/>
              <w:right w:w="90" w:type="dxa"/>
            </w:tcMar>
          </w:tcPr>
          <w:p w14:paraId="5086CCF5" w14:textId="77777777" w:rsidR="001A2AF1" w:rsidRDefault="001A2AF1" w:rsidP="009C505E">
            <w:pPr>
              <w:spacing w:before="10" w:after="10" w:line="230" w:lineRule="auto"/>
            </w:pPr>
            <w:r>
              <w:rPr>
                <w:rFonts w:ascii="Times New Roman" w:eastAsia="Times New Roman" w:hAnsi="Times New Roman" w:cs="Times New Roman"/>
                <w:sz w:val="19"/>
                <w:szCs w:val="19"/>
              </w:rPr>
              <w:t>four_fold</w:t>
            </w:r>
          </w:p>
        </w:tc>
        <w:tc>
          <w:tcPr>
            <w:tcW w:w="1500" w:type="dxa"/>
            <w:tcMar>
              <w:top w:w="40" w:type="dxa"/>
              <w:left w:w="90" w:type="dxa"/>
              <w:bottom w:w="40" w:type="dxa"/>
              <w:right w:w="90" w:type="dxa"/>
            </w:tcMar>
          </w:tcPr>
          <w:p w14:paraId="5E71B010" w14:textId="77777777" w:rsidR="001A2AF1" w:rsidRDefault="001A2AF1" w:rsidP="009C505E">
            <w:pPr>
              <w:spacing w:before="10" w:after="10" w:line="230" w:lineRule="auto"/>
            </w:pPr>
            <w:r>
              <w:rPr>
                <w:rFonts w:ascii="Times New Roman" w:eastAsia="Times New Roman" w:hAnsi="Times New Roman" w:cs="Times New Roman"/>
                <w:sz w:val="19"/>
                <w:szCs w:val="19"/>
              </w:rPr>
              <w:t>4/0</w:t>
            </w:r>
          </w:p>
        </w:tc>
        <w:tc>
          <w:tcPr>
            <w:tcW w:w="1760" w:type="dxa"/>
            <w:tcMar>
              <w:top w:w="40" w:type="dxa"/>
              <w:left w:w="90" w:type="dxa"/>
              <w:bottom w:w="40" w:type="dxa"/>
              <w:right w:w="90" w:type="dxa"/>
            </w:tcMar>
          </w:tcPr>
          <w:p w14:paraId="4A7C4694" w14:textId="77777777" w:rsidR="001A2AF1" w:rsidRDefault="001A2AF1" w:rsidP="009C505E">
            <w:pPr>
              <w:spacing w:before="10" w:after="10" w:line="230" w:lineRule="auto"/>
            </w:pPr>
            <w:r>
              <w:rPr>
                <w:rFonts w:ascii="Times New Roman" w:eastAsia="Times New Roman" w:hAnsi="Times New Roman" w:cs="Times New Roman"/>
                <w:sz w:val="19"/>
                <w:szCs w:val="19"/>
              </w:rPr>
              <w:t>-4.76</w:t>
            </w:r>
          </w:p>
        </w:tc>
      </w:tr>
    </w:tbl>
    <w:p w14:paraId="2147D48A" w14:textId="77777777" w:rsidR="001A2AF1" w:rsidRDefault="001A2AF1" w:rsidP="001A2AF1">
      <w:pPr>
        <w:spacing w:after="220"/>
      </w:pPr>
    </w:p>
    <w:p w14:paraId="1649DA7D" w14:textId="77777777" w:rsidR="00F11D31" w:rsidRDefault="00F11D31" w:rsidP="00F11D31">
      <w:pPr>
        <w:spacing w:before="100" w:after="100" w:line="360" w:lineRule="auto"/>
        <w:jc w:val="center"/>
        <w:rPr>
          <w:rFonts w:ascii="Times New Roman" w:hAnsi="Times New Roman" w:cs="Times New Roman"/>
          <w:b/>
          <w:bCs/>
          <w:sz w:val="24"/>
          <w:szCs w:val="24"/>
        </w:rPr>
      </w:pPr>
      <w:r>
        <w:rPr>
          <w:noProof/>
        </w:rPr>
        <w:drawing>
          <wp:inline distT="0" distB="0" distL="0" distR="0" wp14:anchorId="4BDED602" wp14:editId="09436A64">
            <wp:extent cx="4886273" cy="5368636"/>
            <wp:effectExtent l="0" t="0" r="0" b="3810"/>
            <wp:docPr id="10349936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97147" cy="5380584"/>
                    </a:xfrm>
                    <a:prstGeom prst="rect">
                      <a:avLst/>
                    </a:prstGeom>
                    <a:noFill/>
                    <a:ln>
                      <a:noFill/>
                    </a:ln>
                  </pic:spPr>
                </pic:pic>
              </a:graphicData>
            </a:graphic>
          </wp:inline>
        </w:drawing>
      </w:r>
    </w:p>
    <w:p w14:paraId="2A4FA0F6" w14:textId="0E69606F" w:rsidR="00F11D31" w:rsidRPr="00C67C5D" w:rsidRDefault="00F11D31" w:rsidP="00CF487C">
      <w:pPr>
        <w:spacing w:before="100" w:after="100" w:line="360" w:lineRule="auto"/>
        <w:jc w:val="both"/>
        <w:rPr>
          <w:rFonts w:ascii="Times New Roman" w:hAnsi="Times New Roman" w:cs="Times New Roman"/>
          <w:sz w:val="24"/>
          <w:szCs w:val="24"/>
        </w:rPr>
      </w:pPr>
      <w:r>
        <w:rPr>
          <w:rFonts w:ascii="Times New Roman" w:hAnsi="Times New Roman" w:cs="Times New Roman"/>
          <w:b/>
          <w:bCs/>
          <w:sz w:val="24"/>
          <w:szCs w:val="24"/>
        </w:rPr>
        <w:t>Figure S5.</w:t>
      </w:r>
      <w:r w:rsidR="00C67C5D">
        <w:rPr>
          <w:rFonts w:ascii="Times New Roman" w:hAnsi="Times New Roman" w:cs="Times New Roman"/>
          <w:b/>
          <w:bCs/>
          <w:sz w:val="24"/>
          <w:szCs w:val="24"/>
        </w:rPr>
        <w:t xml:space="preserve"> </w:t>
      </w:r>
      <w:r w:rsidR="00A6690B" w:rsidRPr="00A6690B">
        <w:rPr>
          <w:rFonts w:ascii="Times New Roman" w:hAnsi="Times New Roman" w:cs="Times New Roman"/>
          <w:sz w:val="24"/>
          <w:szCs w:val="24"/>
        </w:rPr>
        <w:t>Optimized structures of the Ru(10-13) surface in top and side view: (a) clean surface, (b) 1/16 ML with the adatom at the br2 site, (c) 1/16 ML with the adatom at the h2 site, (d) 2/16 ML with both adatoms at br2 sites, and (e) 2/16 ML with both adatoms at h1 sites.</w:t>
      </w:r>
    </w:p>
    <w:p w14:paraId="5BB17FE8" w14:textId="60603DF6" w:rsidR="001A2AF1" w:rsidRDefault="001A2AF1" w:rsidP="009976B4">
      <w:pPr>
        <w:spacing w:before="200" w:after="120" w:line="360" w:lineRule="auto"/>
        <w:jc w:val="both"/>
      </w:pPr>
      <w:r>
        <w:rPr>
          <w:rFonts w:ascii="Times New Roman" w:eastAsia="Times New Roman" w:hAnsi="Times New Roman" w:cs="Times New Roman"/>
          <w:b/>
          <w:bCs/>
          <w:sz w:val="24"/>
          <w:szCs w:val="24"/>
        </w:rPr>
        <w:t>Table S6.</w:t>
      </w:r>
      <w:r>
        <w:rPr>
          <w:rFonts w:ascii="Times New Roman" w:eastAsia="Times New Roman" w:hAnsi="Times New Roman" w:cs="Times New Roman"/>
          <w:sz w:val="24"/>
          <w:szCs w:val="24"/>
        </w:rPr>
        <w:t xml:space="preserve"> Distinct NH adsorption sites on Ru(10–13). For each adatom configuration the table lists the site code, the coordination environment in the relaxed structure, the number of coordinating slab atoms and adatoms, and the binding energy of the neutral configuration.</w:t>
      </w:r>
      <w:r w:rsidR="00BC56E4">
        <w:rPr>
          <w:rFonts w:ascii="Times New Roman" w:eastAsia="Times New Roman" w:hAnsi="Times New Roman" w:cs="Times New Roman"/>
          <w:sz w:val="24"/>
          <w:szCs w:val="24"/>
        </w:rPr>
        <w:t xml:space="preserve"> The corresponding structures of clean and adatom surfaces are shown in </w:t>
      </w:r>
      <w:r w:rsidR="00BC56E4" w:rsidRPr="00005FB5">
        <w:rPr>
          <w:rFonts w:ascii="Times New Roman" w:eastAsia="Times New Roman" w:hAnsi="Times New Roman" w:cs="Times New Roman"/>
          <w:b/>
          <w:bCs/>
          <w:sz w:val="24"/>
          <w:szCs w:val="24"/>
        </w:rPr>
        <w:t>Figure S5</w:t>
      </w:r>
      <w:r w:rsidR="00BC56E4">
        <w:rPr>
          <w:rFonts w:ascii="Times New Roman" w:eastAsia="Times New Roman" w:hAnsi="Times New Roman" w:cs="Times New Roman"/>
          <w:sz w:val="24"/>
          <w:szCs w:val="24"/>
        </w:rPr>
        <w:t>.</w:t>
      </w:r>
    </w:p>
    <w:tbl>
      <w:tblPr>
        <w:tblW w:w="9360" w:type="dxa"/>
        <w:tblBorders>
          <w:top w:val="single" w:sz="6" w:space="0" w:color="auto"/>
          <w:bottom w:val="single" w:sz="6" w:space="0" w:color="auto"/>
          <w:insideH w:val="single" w:sz="2" w:space="0" w:color="AAAAAA"/>
        </w:tblBorders>
        <w:tblCellMar>
          <w:left w:w="10" w:type="dxa"/>
          <w:right w:w="10" w:type="dxa"/>
        </w:tblCellMar>
        <w:tblLook w:val="04A0" w:firstRow="1" w:lastRow="0" w:firstColumn="1" w:lastColumn="0" w:noHBand="0" w:noVBand="1"/>
      </w:tblPr>
      <w:tblGrid>
        <w:gridCol w:w="2097"/>
        <w:gridCol w:w="1697"/>
        <w:gridCol w:w="2312"/>
        <w:gridCol w:w="1497"/>
        <w:gridCol w:w="1757"/>
      </w:tblGrid>
      <w:tr w:rsidR="001A2AF1" w14:paraId="1E342AB2" w14:textId="77777777" w:rsidTr="009C505E">
        <w:trPr>
          <w:tblHeader/>
        </w:trPr>
        <w:tc>
          <w:tcPr>
            <w:tcW w:w="2100" w:type="dxa"/>
            <w:shd w:val="clear" w:color="auto" w:fill="E8E8E8"/>
            <w:tcMar>
              <w:top w:w="40" w:type="dxa"/>
              <w:left w:w="90" w:type="dxa"/>
              <w:bottom w:w="40" w:type="dxa"/>
              <w:right w:w="90" w:type="dxa"/>
            </w:tcMar>
          </w:tcPr>
          <w:p w14:paraId="4384D5F3" w14:textId="77777777" w:rsidR="001A2AF1" w:rsidRDefault="001A2AF1" w:rsidP="009C505E">
            <w:pPr>
              <w:spacing w:before="10" w:after="10" w:line="230" w:lineRule="auto"/>
            </w:pPr>
            <w:r>
              <w:rPr>
                <w:rFonts w:ascii="Times New Roman" w:eastAsia="Times New Roman" w:hAnsi="Times New Roman" w:cs="Times New Roman"/>
                <w:b/>
                <w:bCs/>
                <w:sz w:val="19"/>
                <w:szCs w:val="19"/>
              </w:rPr>
              <w:t>Adatom configuration</w:t>
            </w:r>
          </w:p>
        </w:tc>
        <w:tc>
          <w:tcPr>
            <w:tcW w:w="1700" w:type="dxa"/>
            <w:shd w:val="clear" w:color="auto" w:fill="E8E8E8"/>
            <w:tcMar>
              <w:top w:w="40" w:type="dxa"/>
              <w:left w:w="90" w:type="dxa"/>
              <w:bottom w:w="40" w:type="dxa"/>
              <w:right w:w="90" w:type="dxa"/>
            </w:tcMar>
          </w:tcPr>
          <w:p w14:paraId="5A10AFFB" w14:textId="77777777" w:rsidR="001A2AF1" w:rsidRDefault="001A2AF1" w:rsidP="009C505E">
            <w:pPr>
              <w:spacing w:before="10" w:after="10" w:line="230" w:lineRule="auto"/>
            </w:pPr>
            <w:r>
              <w:rPr>
                <w:rFonts w:ascii="Times New Roman" w:eastAsia="Times New Roman" w:hAnsi="Times New Roman" w:cs="Times New Roman"/>
                <w:b/>
                <w:bCs/>
                <w:sz w:val="19"/>
                <w:szCs w:val="19"/>
              </w:rPr>
              <w:t>Site code</w:t>
            </w:r>
          </w:p>
        </w:tc>
        <w:tc>
          <w:tcPr>
            <w:tcW w:w="2300" w:type="dxa"/>
            <w:shd w:val="clear" w:color="auto" w:fill="E8E8E8"/>
            <w:tcMar>
              <w:top w:w="40" w:type="dxa"/>
              <w:left w:w="90" w:type="dxa"/>
              <w:bottom w:w="40" w:type="dxa"/>
              <w:right w:w="90" w:type="dxa"/>
            </w:tcMar>
          </w:tcPr>
          <w:p w14:paraId="4D3C0ED1" w14:textId="77777777" w:rsidR="001A2AF1" w:rsidRDefault="001A2AF1" w:rsidP="009C505E">
            <w:pPr>
              <w:spacing w:before="10" w:after="10" w:line="230" w:lineRule="auto"/>
            </w:pPr>
            <w:r>
              <w:rPr>
                <w:rFonts w:ascii="Times New Roman" w:eastAsia="Times New Roman" w:hAnsi="Times New Roman" w:cs="Times New Roman"/>
                <w:b/>
                <w:bCs/>
                <w:sz w:val="19"/>
                <w:szCs w:val="19"/>
              </w:rPr>
              <w:t>Relaxed coordination</w:t>
            </w:r>
          </w:p>
        </w:tc>
        <w:tc>
          <w:tcPr>
            <w:tcW w:w="1500" w:type="dxa"/>
            <w:shd w:val="clear" w:color="auto" w:fill="E8E8E8"/>
            <w:tcMar>
              <w:top w:w="40" w:type="dxa"/>
              <w:left w:w="90" w:type="dxa"/>
              <w:bottom w:w="40" w:type="dxa"/>
              <w:right w:w="90" w:type="dxa"/>
            </w:tcMar>
          </w:tcPr>
          <w:p w14:paraId="14115194" w14:textId="77777777" w:rsidR="001A2AF1" w:rsidRDefault="001A2AF1" w:rsidP="009C505E">
            <w:pPr>
              <w:spacing w:before="10" w:after="10" w:line="230" w:lineRule="auto"/>
            </w:pPr>
            <w:r>
              <w:rPr>
                <w:rFonts w:ascii="Times New Roman" w:eastAsia="Times New Roman" w:hAnsi="Times New Roman" w:cs="Times New Roman"/>
                <w:b/>
                <w:bCs/>
                <w:sz w:val="19"/>
                <w:szCs w:val="19"/>
              </w:rPr>
              <w:t>CN slab / ad</w:t>
            </w:r>
          </w:p>
        </w:tc>
        <w:tc>
          <w:tcPr>
            <w:tcW w:w="1760" w:type="dxa"/>
            <w:shd w:val="clear" w:color="auto" w:fill="E8E8E8"/>
            <w:tcMar>
              <w:top w:w="40" w:type="dxa"/>
              <w:left w:w="90" w:type="dxa"/>
              <w:bottom w:w="40" w:type="dxa"/>
              <w:right w:w="90" w:type="dxa"/>
            </w:tcMar>
          </w:tcPr>
          <w:p w14:paraId="77735296" w14:textId="77777777" w:rsidR="001A2AF1" w:rsidRDefault="001A2AF1" w:rsidP="009C505E">
            <w:pPr>
              <w:spacing w:before="10" w:after="10" w:line="230" w:lineRule="auto"/>
            </w:pPr>
            <w:r>
              <w:rPr>
                <w:rFonts w:ascii="Times New Roman" w:eastAsia="Times New Roman" w:hAnsi="Times New Roman" w:cs="Times New Roman"/>
                <w:b/>
                <w:bCs/>
                <w:sz w:val="19"/>
                <w:szCs w:val="19"/>
              </w:rPr>
              <w:t>BE_NH (eV)</w:t>
            </w:r>
          </w:p>
        </w:tc>
      </w:tr>
      <w:tr w:rsidR="001A2AF1" w14:paraId="4A17E81B" w14:textId="77777777" w:rsidTr="009C505E">
        <w:tc>
          <w:tcPr>
            <w:tcW w:w="2100" w:type="dxa"/>
            <w:tcMar>
              <w:top w:w="40" w:type="dxa"/>
              <w:left w:w="90" w:type="dxa"/>
              <w:bottom w:w="40" w:type="dxa"/>
              <w:right w:w="90" w:type="dxa"/>
            </w:tcMar>
          </w:tcPr>
          <w:p w14:paraId="5256BF36" w14:textId="77777777" w:rsidR="001A2AF1" w:rsidRDefault="001A2AF1" w:rsidP="009C505E">
            <w:pPr>
              <w:spacing w:before="10" w:after="10" w:line="230" w:lineRule="auto"/>
            </w:pPr>
            <w:r>
              <w:rPr>
                <w:rFonts w:ascii="Times New Roman" w:eastAsia="Times New Roman" w:hAnsi="Times New Roman" w:cs="Times New Roman"/>
                <w:sz w:val="19"/>
                <w:szCs w:val="19"/>
              </w:rPr>
              <w:t>Clean</w:t>
            </w:r>
          </w:p>
        </w:tc>
        <w:tc>
          <w:tcPr>
            <w:tcW w:w="1700" w:type="dxa"/>
            <w:tcMar>
              <w:top w:w="40" w:type="dxa"/>
              <w:left w:w="90" w:type="dxa"/>
              <w:bottom w:w="40" w:type="dxa"/>
              <w:right w:w="90" w:type="dxa"/>
            </w:tcMar>
          </w:tcPr>
          <w:p w14:paraId="64F25E92" w14:textId="77777777" w:rsidR="001A2AF1" w:rsidRDefault="001A2AF1" w:rsidP="009C505E">
            <w:pPr>
              <w:spacing w:before="10" w:after="10" w:line="230" w:lineRule="auto"/>
            </w:pPr>
            <w:r>
              <w:rPr>
                <w:rFonts w:ascii="Times New Roman" w:eastAsia="Times New Roman" w:hAnsi="Times New Roman" w:cs="Times New Roman"/>
                <w:sz w:val="19"/>
                <w:szCs w:val="19"/>
              </w:rPr>
              <w:t>br1</w:t>
            </w:r>
          </w:p>
        </w:tc>
        <w:tc>
          <w:tcPr>
            <w:tcW w:w="2300" w:type="dxa"/>
            <w:tcMar>
              <w:top w:w="40" w:type="dxa"/>
              <w:left w:w="90" w:type="dxa"/>
              <w:bottom w:w="40" w:type="dxa"/>
              <w:right w:w="90" w:type="dxa"/>
            </w:tcMar>
          </w:tcPr>
          <w:p w14:paraId="4122ECB8" w14:textId="77777777" w:rsidR="001A2AF1" w:rsidRDefault="001A2AF1" w:rsidP="009C505E">
            <w:pPr>
              <w:spacing w:before="10" w:after="10" w:line="230" w:lineRule="auto"/>
            </w:pPr>
            <w:r>
              <w:rPr>
                <w:rFonts w:ascii="Times New Roman" w:eastAsia="Times New Roman" w:hAnsi="Times New Roman" w:cs="Times New Roman"/>
                <w:sz w:val="19"/>
                <w:szCs w:val="19"/>
              </w:rPr>
              <w:t>bridge</w:t>
            </w:r>
          </w:p>
        </w:tc>
        <w:tc>
          <w:tcPr>
            <w:tcW w:w="1500" w:type="dxa"/>
            <w:tcMar>
              <w:top w:w="40" w:type="dxa"/>
              <w:left w:w="90" w:type="dxa"/>
              <w:bottom w:w="40" w:type="dxa"/>
              <w:right w:w="90" w:type="dxa"/>
            </w:tcMar>
          </w:tcPr>
          <w:p w14:paraId="73E014F9" w14:textId="77777777" w:rsidR="001A2AF1" w:rsidRDefault="001A2AF1" w:rsidP="009C505E">
            <w:pPr>
              <w:spacing w:before="10" w:after="10" w:line="230" w:lineRule="auto"/>
            </w:pPr>
            <w:r>
              <w:rPr>
                <w:rFonts w:ascii="Times New Roman" w:eastAsia="Times New Roman" w:hAnsi="Times New Roman" w:cs="Times New Roman"/>
                <w:sz w:val="19"/>
                <w:szCs w:val="19"/>
              </w:rPr>
              <w:t>2/0</w:t>
            </w:r>
          </w:p>
        </w:tc>
        <w:tc>
          <w:tcPr>
            <w:tcW w:w="1760" w:type="dxa"/>
            <w:tcMar>
              <w:top w:w="40" w:type="dxa"/>
              <w:left w:w="90" w:type="dxa"/>
              <w:bottom w:w="40" w:type="dxa"/>
              <w:right w:w="90" w:type="dxa"/>
            </w:tcMar>
          </w:tcPr>
          <w:p w14:paraId="76919541" w14:textId="77777777" w:rsidR="001A2AF1" w:rsidRDefault="001A2AF1" w:rsidP="009C505E">
            <w:pPr>
              <w:spacing w:before="10" w:after="10" w:line="230" w:lineRule="auto"/>
            </w:pPr>
            <w:r>
              <w:rPr>
                <w:rFonts w:ascii="Times New Roman" w:eastAsia="Times New Roman" w:hAnsi="Times New Roman" w:cs="Times New Roman"/>
                <w:sz w:val="19"/>
                <w:szCs w:val="19"/>
              </w:rPr>
              <w:t>-4.75</w:t>
            </w:r>
          </w:p>
        </w:tc>
      </w:tr>
      <w:tr w:rsidR="001A2AF1" w14:paraId="0239F0B8" w14:textId="77777777" w:rsidTr="009C505E">
        <w:tc>
          <w:tcPr>
            <w:tcW w:w="2100" w:type="dxa"/>
            <w:tcMar>
              <w:top w:w="40" w:type="dxa"/>
              <w:left w:w="90" w:type="dxa"/>
              <w:bottom w:w="40" w:type="dxa"/>
              <w:right w:w="90" w:type="dxa"/>
            </w:tcMar>
          </w:tcPr>
          <w:p w14:paraId="123039A4"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5F1FF648" w14:textId="77777777" w:rsidR="001A2AF1" w:rsidRDefault="001A2AF1" w:rsidP="009C505E">
            <w:pPr>
              <w:spacing w:before="10" w:after="10" w:line="230" w:lineRule="auto"/>
            </w:pPr>
            <w:r>
              <w:rPr>
                <w:rFonts w:ascii="Times New Roman" w:eastAsia="Times New Roman" w:hAnsi="Times New Roman" w:cs="Times New Roman"/>
                <w:sz w:val="19"/>
                <w:szCs w:val="19"/>
              </w:rPr>
              <w:t>br2</w:t>
            </w:r>
          </w:p>
        </w:tc>
        <w:tc>
          <w:tcPr>
            <w:tcW w:w="2300" w:type="dxa"/>
            <w:tcMar>
              <w:top w:w="40" w:type="dxa"/>
              <w:left w:w="90" w:type="dxa"/>
              <w:bottom w:w="40" w:type="dxa"/>
              <w:right w:w="90" w:type="dxa"/>
            </w:tcMar>
          </w:tcPr>
          <w:p w14:paraId="683820B7" w14:textId="77777777" w:rsidR="001A2AF1" w:rsidRDefault="001A2AF1" w:rsidP="009C505E">
            <w:pPr>
              <w:spacing w:before="10" w:after="10" w:line="230" w:lineRule="auto"/>
            </w:pPr>
            <w:r>
              <w:rPr>
                <w:rFonts w:ascii="Times New Roman" w:eastAsia="Times New Roman" w:hAnsi="Times New Roman" w:cs="Times New Roman"/>
                <w:sz w:val="19"/>
                <w:szCs w:val="19"/>
              </w:rPr>
              <w:t>four_fold</w:t>
            </w:r>
          </w:p>
        </w:tc>
        <w:tc>
          <w:tcPr>
            <w:tcW w:w="1500" w:type="dxa"/>
            <w:tcMar>
              <w:top w:w="40" w:type="dxa"/>
              <w:left w:w="90" w:type="dxa"/>
              <w:bottom w:w="40" w:type="dxa"/>
              <w:right w:w="90" w:type="dxa"/>
            </w:tcMar>
          </w:tcPr>
          <w:p w14:paraId="4C4BF049" w14:textId="77777777" w:rsidR="001A2AF1" w:rsidRDefault="001A2AF1" w:rsidP="009C505E">
            <w:pPr>
              <w:spacing w:before="10" w:after="10" w:line="230" w:lineRule="auto"/>
            </w:pPr>
            <w:r>
              <w:rPr>
                <w:rFonts w:ascii="Times New Roman" w:eastAsia="Times New Roman" w:hAnsi="Times New Roman" w:cs="Times New Roman"/>
                <w:sz w:val="19"/>
                <w:szCs w:val="19"/>
              </w:rPr>
              <w:t>4/0</w:t>
            </w:r>
          </w:p>
        </w:tc>
        <w:tc>
          <w:tcPr>
            <w:tcW w:w="1760" w:type="dxa"/>
            <w:tcMar>
              <w:top w:w="40" w:type="dxa"/>
              <w:left w:w="90" w:type="dxa"/>
              <w:bottom w:w="40" w:type="dxa"/>
              <w:right w:w="90" w:type="dxa"/>
            </w:tcMar>
          </w:tcPr>
          <w:p w14:paraId="184DF843" w14:textId="77777777" w:rsidR="001A2AF1" w:rsidRDefault="001A2AF1" w:rsidP="009C505E">
            <w:pPr>
              <w:spacing w:before="10" w:after="10" w:line="230" w:lineRule="auto"/>
            </w:pPr>
            <w:r>
              <w:rPr>
                <w:rFonts w:ascii="Times New Roman" w:eastAsia="Times New Roman" w:hAnsi="Times New Roman" w:cs="Times New Roman"/>
                <w:sz w:val="19"/>
                <w:szCs w:val="19"/>
              </w:rPr>
              <w:t>-4.23</w:t>
            </w:r>
          </w:p>
        </w:tc>
      </w:tr>
      <w:tr w:rsidR="001A2AF1" w14:paraId="40FC3150" w14:textId="77777777" w:rsidTr="009C505E">
        <w:tc>
          <w:tcPr>
            <w:tcW w:w="2100" w:type="dxa"/>
            <w:tcMar>
              <w:top w:w="40" w:type="dxa"/>
              <w:left w:w="90" w:type="dxa"/>
              <w:bottom w:w="40" w:type="dxa"/>
              <w:right w:w="90" w:type="dxa"/>
            </w:tcMar>
          </w:tcPr>
          <w:p w14:paraId="03D4762C"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08C639BA"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37A14078"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4033171C"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030A661E" w14:textId="77777777" w:rsidR="001A2AF1" w:rsidRDefault="001A2AF1" w:rsidP="009C505E">
            <w:pPr>
              <w:spacing w:before="10" w:after="10" w:line="230" w:lineRule="auto"/>
            </w:pPr>
            <w:r>
              <w:rPr>
                <w:rFonts w:ascii="Times New Roman" w:eastAsia="Times New Roman" w:hAnsi="Times New Roman" w:cs="Times New Roman"/>
                <w:sz w:val="19"/>
                <w:szCs w:val="19"/>
              </w:rPr>
              <w:t>-5.07</w:t>
            </w:r>
          </w:p>
        </w:tc>
      </w:tr>
      <w:tr w:rsidR="001A2AF1" w14:paraId="3A3AB8DB" w14:textId="77777777" w:rsidTr="009C505E">
        <w:tc>
          <w:tcPr>
            <w:tcW w:w="2100" w:type="dxa"/>
            <w:tcMar>
              <w:top w:w="40" w:type="dxa"/>
              <w:left w:w="90" w:type="dxa"/>
              <w:bottom w:w="40" w:type="dxa"/>
              <w:right w:w="90" w:type="dxa"/>
            </w:tcMar>
          </w:tcPr>
          <w:p w14:paraId="25FCAE8C"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69C0EB3A" w14:textId="77777777" w:rsidR="001A2AF1" w:rsidRDefault="001A2AF1" w:rsidP="009C505E">
            <w:pPr>
              <w:spacing w:before="10" w:after="10" w:line="230" w:lineRule="auto"/>
            </w:pPr>
            <w:r>
              <w:rPr>
                <w:rFonts w:ascii="Times New Roman" w:eastAsia="Times New Roman" w:hAnsi="Times New Roman" w:cs="Times New Roman"/>
                <w:sz w:val="19"/>
                <w:szCs w:val="19"/>
              </w:rPr>
              <w:t>h2</w:t>
            </w:r>
          </w:p>
        </w:tc>
        <w:tc>
          <w:tcPr>
            <w:tcW w:w="2300" w:type="dxa"/>
            <w:tcMar>
              <w:top w:w="40" w:type="dxa"/>
              <w:left w:w="90" w:type="dxa"/>
              <w:bottom w:w="40" w:type="dxa"/>
              <w:right w:w="90" w:type="dxa"/>
            </w:tcMar>
          </w:tcPr>
          <w:p w14:paraId="290CFD05"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72536056"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03A3B3F0" w14:textId="77777777" w:rsidR="001A2AF1" w:rsidRDefault="001A2AF1" w:rsidP="009C505E">
            <w:pPr>
              <w:spacing w:before="10" w:after="10" w:line="230" w:lineRule="auto"/>
            </w:pPr>
            <w:r>
              <w:rPr>
                <w:rFonts w:ascii="Times New Roman" w:eastAsia="Times New Roman" w:hAnsi="Times New Roman" w:cs="Times New Roman"/>
                <w:sz w:val="19"/>
                <w:szCs w:val="19"/>
              </w:rPr>
              <w:t>-4.73</w:t>
            </w:r>
          </w:p>
        </w:tc>
      </w:tr>
      <w:tr w:rsidR="001A2AF1" w14:paraId="7C4EE0E0" w14:textId="77777777" w:rsidTr="009C505E">
        <w:tc>
          <w:tcPr>
            <w:tcW w:w="2100" w:type="dxa"/>
            <w:tcMar>
              <w:top w:w="40" w:type="dxa"/>
              <w:left w:w="90" w:type="dxa"/>
              <w:bottom w:w="40" w:type="dxa"/>
              <w:right w:w="90" w:type="dxa"/>
            </w:tcMar>
          </w:tcPr>
          <w:p w14:paraId="79D28C03"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D5242DB" w14:textId="77777777" w:rsidR="001A2AF1" w:rsidRDefault="001A2AF1" w:rsidP="009C505E">
            <w:pPr>
              <w:spacing w:before="10" w:after="10" w:line="230" w:lineRule="auto"/>
            </w:pPr>
            <w:r>
              <w:rPr>
                <w:rFonts w:ascii="Times New Roman" w:eastAsia="Times New Roman" w:hAnsi="Times New Roman" w:cs="Times New Roman"/>
                <w:sz w:val="19"/>
                <w:szCs w:val="19"/>
              </w:rPr>
              <w:t>top1</w:t>
            </w:r>
          </w:p>
        </w:tc>
        <w:tc>
          <w:tcPr>
            <w:tcW w:w="2300" w:type="dxa"/>
            <w:tcMar>
              <w:top w:w="40" w:type="dxa"/>
              <w:left w:w="90" w:type="dxa"/>
              <w:bottom w:w="40" w:type="dxa"/>
              <w:right w:w="90" w:type="dxa"/>
            </w:tcMar>
          </w:tcPr>
          <w:p w14:paraId="77DB9775" w14:textId="77777777" w:rsidR="001A2AF1" w:rsidRDefault="001A2AF1" w:rsidP="009C505E">
            <w:pPr>
              <w:spacing w:before="10" w:after="10" w:line="230" w:lineRule="auto"/>
            </w:pPr>
            <w:r>
              <w:rPr>
                <w:rFonts w:ascii="Times New Roman" w:eastAsia="Times New Roman" w:hAnsi="Times New Roman" w:cs="Times New Roman"/>
                <w:sz w:val="19"/>
                <w:szCs w:val="19"/>
              </w:rPr>
              <w:t>top</w:t>
            </w:r>
          </w:p>
        </w:tc>
        <w:tc>
          <w:tcPr>
            <w:tcW w:w="1500" w:type="dxa"/>
            <w:tcMar>
              <w:top w:w="40" w:type="dxa"/>
              <w:left w:w="90" w:type="dxa"/>
              <w:bottom w:w="40" w:type="dxa"/>
              <w:right w:w="90" w:type="dxa"/>
            </w:tcMar>
          </w:tcPr>
          <w:p w14:paraId="3E4E63C8" w14:textId="77777777" w:rsidR="001A2AF1" w:rsidRDefault="001A2AF1" w:rsidP="009C505E">
            <w:pPr>
              <w:spacing w:before="10" w:after="10" w:line="230" w:lineRule="auto"/>
            </w:pPr>
            <w:r>
              <w:rPr>
                <w:rFonts w:ascii="Times New Roman" w:eastAsia="Times New Roman" w:hAnsi="Times New Roman" w:cs="Times New Roman"/>
                <w:sz w:val="19"/>
                <w:szCs w:val="19"/>
              </w:rPr>
              <w:t>1/0</w:t>
            </w:r>
          </w:p>
        </w:tc>
        <w:tc>
          <w:tcPr>
            <w:tcW w:w="1760" w:type="dxa"/>
            <w:tcMar>
              <w:top w:w="40" w:type="dxa"/>
              <w:left w:w="90" w:type="dxa"/>
              <w:bottom w:w="40" w:type="dxa"/>
              <w:right w:w="90" w:type="dxa"/>
            </w:tcMar>
          </w:tcPr>
          <w:p w14:paraId="6056C84B" w14:textId="77777777" w:rsidR="001A2AF1" w:rsidRDefault="001A2AF1" w:rsidP="009C505E">
            <w:pPr>
              <w:spacing w:before="10" w:after="10" w:line="230" w:lineRule="auto"/>
            </w:pPr>
            <w:r>
              <w:rPr>
                <w:rFonts w:ascii="Times New Roman" w:eastAsia="Times New Roman" w:hAnsi="Times New Roman" w:cs="Times New Roman"/>
                <w:sz w:val="19"/>
                <w:szCs w:val="19"/>
              </w:rPr>
              <w:t>-4.05</w:t>
            </w:r>
          </w:p>
        </w:tc>
      </w:tr>
      <w:tr w:rsidR="001A2AF1" w14:paraId="78AF3E9F" w14:textId="77777777" w:rsidTr="009C505E">
        <w:tc>
          <w:tcPr>
            <w:tcW w:w="2100" w:type="dxa"/>
            <w:tcMar>
              <w:top w:w="40" w:type="dxa"/>
              <w:left w:w="90" w:type="dxa"/>
              <w:bottom w:w="40" w:type="dxa"/>
              <w:right w:w="90" w:type="dxa"/>
            </w:tcMar>
          </w:tcPr>
          <w:p w14:paraId="7915E656"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58325FE9" w14:textId="77777777" w:rsidR="001A2AF1" w:rsidRDefault="001A2AF1" w:rsidP="009C505E">
            <w:pPr>
              <w:spacing w:before="10" w:after="10" w:line="230" w:lineRule="auto"/>
            </w:pPr>
            <w:r>
              <w:rPr>
                <w:rFonts w:ascii="Times New Roman" w:eastAsia="Times New Roman" w:hAnsi="Times New Roman" w:cs="Times New Roman"/>
                <w:sz w:val="19"/>
                <w:szCs w:val="19"/>
              </w:rPr>
              <w:t>top2</w:t>
            </w:r>
          </w:p>
        </w:tc>
        <w:tc>
          <w:tcPr>
            <w:tcW w:w="2300" w:type="dxa"/>
            <w:tcMar>
              <w:top w:w="40" w:type="dxa"/>
              <w:left w:w="90" w:type="dxa"/>
              <w:bottom w:w="40" w:type="dxa"/>
              <w:right w:w="90" w:type="dxa"/>
            </w:tcMar>
          </w:tcPr>
          <w:p w14:paraId="1F96526D"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64E4DED6"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3B459D45" w14:textId="77777777" w:rsidR="001A2AF1" w:rsidRDefault="001A2AF1" w:rsidP="009C505E">
            <w:pPr>
              <w:spacing w:before="10" w:after="10" w:line="230" w:lineRule="auto"/>
            </w:pPr>
            <w:r>
              <w:rPr>
                <w:rFonts w:ascii="Times New Roman" w:eastAsia="Times New Roman" w:hAnsi="Times New Roman" w:cs="Times New Roman"/>
                <w:sz w:val="19"/>
                <w:szCs w:val="19"/>
              </w:rPr>
              <w:t>-4.60</w:t>
            </w:r>
          </w:p>
        </w:tc>
      </w:tr>
      <w:tr w:rsidR="001A2AF1" w14:paraId="1D8CACB5" w14:textId="77777777" w:rsidTr="009C505E">
        <w:tc>
          <w:tcPr>
            <w:tcW w:w="2100" w:type="dxa"/>
            <w:tcMar>
              <w:top w:w="40" w:type="dxa"/>
              <w:left w:w="90" w:type="dxa"/>
              <w:bottom w:w="40" w:type="dxa"/>
              <w:right w:w="90" w:type="dxa"/>
            </w:tcMar>
          </w:tcPr>
          <w:p w14:paraId="760262CD" w14:textId="77777777" w:rsidR="001A2AF1" w:rsidRDefault="001A2AF1" w:rsidP="009C505E">
            <w:pPr>
              <w:spacing w:before="10" w:after="10" w:line="230" w:lineRule="auto"/>
            </w:pPr>
            <w:r>
              <w:rPr>
                <w:rFonts w:ascii="Times New Roman" w:eastAsia="Times New Roman" w:hAnsi="Times New Roman" w:cs="Times New Roman"/>
                <w:sz w:val="19"/>
                <w:szCs w:val="19"/>
              </w:rPr>
              <w:t>1/16 ML: br2</w:t>
            </w:r>
          </w:p>
        </w:tc>
        <w:tc>
          <w:tcPr>
            <w:tcW w:w="1700" w:type="dxa"/>
            <w:tcMar>
              <w:top w:w="40" w:type="dxa"/>
              <w:left w:w="90" w:type="dxa"/>
              <w:bottom w:w="40" w:type="dxa"/>
              <w:right w:w="90" w:type="dxa"/>
            </w:tcMar>
          </w:tcPr>
          <w:p w14:paraId="54955B37"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00D939DB"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288D371D"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4C8821FC" w14:textId="77777777" w:rsidR="001A2AF1" w:rsidRDefault="001A2AF1" w:rsidP="009C505E">
            <w:pPr>
              <w:spacing w:before="10" w:after="10" w:line="230" w:lineRule="auto"/>
            </w:pPr>
            <w:r>
              <w:rPr>
                <w:rFonts w:ascii="Times New Roman" w:eastAsia="Times New Roman" w:hAnsi="Times New Roman" w:cs="Times New Roman"/>
                <w:sz w:val="19"/>
                <w:szCs w:val="19"/>
              </w:rPr>
              <w:t>-4.98</w:t>
            </w:r>
          </w:p>
        </w:tc>
      </w:tr>
      <w:tr w:rsidR="001A2AF1" w14:paraId="4E8BF039" w14:textId="77777777" w:rsidTr="009C505E">
        <w:tc>
          <w:tcPr>
            <w:tcW w:w="2100" w:type="dxa"/>
            <w:tcMar>
              <w:top w:w="40" w:type="dxa"/>
              <w:left w:w="90" w:type="dxa"/>
              <w:bottom w:w="40" w:type="dxa"/>
              <w:right w:w="90" w:type="dxa"/>
            </w:tcMar>
          </w:tcPr>
          <w:p w14:paraId="38CA69FB"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48508DF0" w14:textId="77777777" w:rsidR="001A2AF1" w:rsidRDefault="001A2AF1" w:rsidP="009C505E">
            <w:pPr>
              <w:spacing w:before="10" w:after="10" w:line="230" w:lineRule="auto"/>
            </w:pPr>
            <w:r>
              <w:rPr>
                <w:rFonts w:ascii="Times New Roman" w:eastAsia="Times New Roman" w:hAnsi="Times New Roman" w:cs="Times New Roman"/>
                <w:sz w:val="19"/>
                <w:szCs w:val="19"/>
              </w:rPr>
              <w:t>int</w:t>
            </w:r>
          </w:p>
        </w:tc>
        <w:tc>
          <w:tcPr>
            <w:tcW w:w="2300" w:type="dxa"/>
            <w:tcMar>
              <w:top w:w="40" w:type="dxa"/>
              <w:left w:w="90" w:type="dxa"/>
              <w:bottom w:w="40" w:type="dxa"/>
              <w:right w:w="90" w:type="dxa"/>
            </w:tcMar>
          </w:tcPr>
          <w:p w14:paraId="5561FC2A" w14:textId="77777777" w:rsidR="001A2AF1" w:rsidRDefault="001A2AF1" w:rsidP="009C505E">
            <w:pPr>
              <w:spacing w:before="10" w:after="10" w:line="230" w:lineRule="auto"/>
            </w:pPr>
            <w:r>
              <w:rPr>
                <w:rFonts w:ascii="Times New Roman" w:eastAsia="Times New Roman" w:hAnsi="Times New Roman" w:cs="Times New Roman"/>
                <w:sz w:val="19"/>
                <w:szCs w:val="19"/>
              </w:rPr>
              <w:t>bridge_mixed</w:t>
            </w:r>
          </w:p>
        </w:tc>
        <w:tc>
          <w:tcPr>
            <w:tcW w:w="1500" w:type="dxa"/>
            <w:tcMar>
              <w:top w:w="40" w:type="dxa"/>
              <w:left w:w="90" w:type="dxa"/>
              <w:bottom w:w="40" w:type="dxa"/>
              <w:right w:w="90" w:type="dxa"/>
            </w:tcMar>
          </w:tcPr>
          <w:p w14:paraId="2B13B824" w14:textId="77777777" w:rsidR="001A2AF1" w:rsidRDefault="001A2AF1" w:rsidP="009C505E">
            <w:pPr>
              <w:spacing w:before="10" w:after="10" w:line="230" w:lineRule="auto"/>
            </w:pPr>
            <w:r>
              <w:rPr>
                <w:rFonts w:ascii="Times New Roman" w:eastAsia="Times New Roman" w:hAnsi="Times New Roman" w:cs="Times New Roman"/>
                <w:sz w:val="19"/>
                <w:szCs w:val="19"/>
              </w:rPr>
              <w:t>1/1</w:t>
            </w:r>
          </w:p>
        </w:tc>
        <w:tc>
          <w:tcPr>
            <w:tcW w:w="1760" w:type="dxa"/>
            <w:tcMar>
              <w:top w:w="40" w:type="dxa"/>
              <w:left w:w="90" w:type="dxa"/>
              <w:bottom w:w="40" w:type="dxa"/>
              <w:right w:w="90" w:type="dxa"/>
            </w:tcMar>
          </w:tcPr>
          <w:p w14:paraId="2E8C1199" w14:textId="77777777" w:rsidR="001A2AF1" w:rsidRDefault="001A2AF1" w:rsidP="009C505E">
            <w:pPr>
              <w:spacing w:before="10" w:after="10" w:line="230" w:lineRule="auto"/>
            </w:pPr>
            <w:r>
              <w:rPr>
                <w:rFonts w:ascii="Times New Roman" w:eastAsia="Times New Roman" w:hAnsi="Times New Roman" w:cs="Times New Roman"/>
                <w:sz w:val="19"/>
                <w:szCs w:val="19"/>
              </w:rPr>
              <w:t>-5.28</w:t>
            </w:r>
          </w:p>
        </w:tc>
      </w:tr>
      <w:tr w:rsidR="001A2AF1" w14:paraId="2DA7B524" w14:textId="77777777" w:rsidTr="009C505E">
        <w:tc>
          <w:tcPr>
            <w:tcW w:w="2100" w:type="dxa"/>
            <w:tcMar>
              <w:top w:w="40" w:type="dxa"/>
              <w:left w:w="90" w:type="dxa"/>
              <w:bottom w:w="40" w:type="dxa"/>
              <w:right w:w="90" w:type="dxa"/>
            </w:tcMar>
          </w:tcPr>
          <w:p w14:paraId="698BAC25"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2E5807CC"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022FD65C"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003F3236"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1375EA3C" w14:textId="77777777" w:rsidR="001A2AF1" w:rsidRDefault="001A2AF1" w:rsidP="009C505E">
            <w:pPr>
              <w:spacing w:before="10" w:after="10" w:line="230" w:lineRule="auto"/>
            </w:pPr>
            <w:r>
              <w:rPr>
                <w:rFonts w:ascii="Times New Roman" w:eastAsia="Times New Roman" w:hAnsi="Times New Roman" w:cs="Times New Roman"/>
                <w:sz w:val="19"/>
                <w:szCs w:val="19"/>
              </w:rPr>
              <w:t>-4.23</w:t>
            </w:r>
          </w:p>
        </w:tc>
      </w:tr>
      <w:tr w:rsidR="001A2AF1" w14:paraId="280CA726" w14:textId="77777777" w:rsidTr="009C505E">
        <w:tc>
          <w:tcPr>
            <w:tcW w:w="2100" w:type="dxa"/>
            <w:tcMar>
              <w:top w:w="40" w:type="dxa"/>
              <w:left w:w="90" w:type="dxa"/>
              <w:bottom w:w="40" w:type="dxa"/>
              <w:right w:w="90" w:type="dxa"/>
            </w:tcMar>
          </w:tcPr>
          <w:p w14:paraId="15DCFC40"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59C5D261" w14:textId="77777777" w:rsidR="001A2AF1" w:rsidRDefault="001A2AF1" w:rsidP="009C505E">
            <w:pPr>
              <w:spacing w:before="10" w:after="10" w:line="230" w:lineRule="auto"/>
            </w:pPr>
            <w:r>
              <w:rPr>
                <w:rFonts w:ascii="Times New Roman" w:eastAsia="Times New Roman" w:hAnsi="Times New Roman" w:cs="Times New Roman"/>
                <w:sz w:val="19"/>
                <w:szCs w:val="19"/>
              </w:rPr>
              <w:t>top</w:t>
            </w:r>
          </w:p>
        </w:tc>
        <w:tc>
          <w:tcPr>
            <w:tcW w:w="2300" w:type="dxa"/>
            <w:tcMar>
              <w:top w:w="40" w:type="dxa"/>
              <w:left w:w="90" w:type="dxa"/>
              <w:bottom w:w="40" w:type="dxa"/>
              <w:right w:w="90" w:type="dxa"/>
            </w:tcMar>
          </w:tcPr>
          <w:p w14:paraId="1524B6BF" w14:textId="77777777" w:rsidR="001A2AF1" w:rsidRDefault="001A2AF1" w:rsidP="009C505E">
            <w:pPr>
              <w:spacing w:before="10" w:after="10" w:line="230" w:lineRule="auto"/>
            </w:pPr>
            <w:r>
              <w:rPr>
                <w:rFonts w:ascii="Times New Roman" w:eastAsia="Times New Roman" w:hAnsi="Times New Roman" w:cs="Times New Roman"/>
                <w:sz w:val="19"/>
                <w:szCs w:val="19"/>
              </w:rPr>
              <w:t>bridge_mixed</w:t>
            </w:r>
          </w:p>
        </w:tc>
        <w:tc>
          <w:tcPr>
            <w:tcW w:w="1500" w:type="dxa"/>
            <w:tcMar>
              <w:top w:w="40" w:type="dxa"/>
              <w:left w:w="90" w:type="dxa"/>
              <w:bottom w:w="40" w:type="dxa"/>
              <w:right w:w="90" w:type="dxa"/>
            </w:tcMar>
          </w:tcPr>
          <w:p w14:paraId="3C837941" w14:textId="77777777" w:rsidR="001A2AF1" w:rsidRDefault="001A2AF1" w:rsidP="009C505E">
            <w:pPr>
              <w:spacing w:before="10" w:after="10" w:line="230" w:lineRule="auto"/>
            </w:pPr>
            <w:r>
              <w:rPr>
                <w:rFonts w:ascii="Times New Roman" w:eastAsia="Times New Roman" w:hAnsi="Times New Roman" w:cs="Times New Roman"/>
                <w:sz w:val="19"/>
                <w:szCs w:val="19"/>
              </w:rPr>
              <w:t>1/1</w:t>
            </w:r>
          </w:p>
        </w:tc>
        <w:tc>
          <w:tcPr>
            <w:tcW w:w="1760" w:type="dxa"/>
            <w:tcMar>
              <w:top w:w="40" w:type="dxa"/>
              <w:left w:w="90" w:type="dxa"/>
              <w:bottom w:w="40" w:type="dxa"/>
              <w:right w:w="90" w:type="dxa"/>
            </w:tcMar>
          </w:tcPr>
          <w:p w14:paraId="1ACF917A" w14:textId="77777777" w:rsidR="001A2AF1" w:rsidRDefault="001A2AF1" w:rsidP="009C505E">
            <w:pPr>
              <w:spacing w:before="10" w:after="10" w:line="230" w:lineRule="auto"/>
            </w:pPr>
            <w:r>
              <w:rPr>
                <w:rFonts w:ascii="Times New Roman" w:eastAsia="Times New Roman" w:hAnsi="Times New Roman" w:cs="Times New Roman"/>
                <w:sz w:val="19"/>
                <w:szCs w:val="19"/>
              </w:rPr>
              <w:t>-5.20</w:t>
            </w:r>
          </w:p>
        </w:tc>
      </w:tr>
      <w:tr w:rsidR="001A2AF1" w14:paraId="0C68C0C6" w14:textId="77777777" w:rsidTr="009C505E">
        <w:tc>
          <w:tcPr>
            <w:tcW w:w="2100" w:type="dxa"/>
            <w:tcMar>
              <w:top w:w="40" w:type="dxa"/>
              <w:left w:w="90" w:type="dxa"/>
              <w:bottom w:w="40" w:type="dxa"/>
              <w:right w:w="90" w:type="dxa"/>
            </w:tcMar>
          </w:tcPr>
          <w:p w14:paraId="08752EA1" w14:textId="77777777" w:rsidR="001A2AF1" w:rsidRDefault="001A2AF1" w:rsidP="009C505E">
            <w:pPr>
              <w:spacing w:before="10" w:after="10" w:line="230" w:lineRule="auto"/>
            </w:pPr>
            <w:r>
              <w:rPr>
                <w:rFonts w:ascii="Times New Roman" w:eastAsia="Times New Roman" w:hAnsi="Times New Roman" w:cs="Times New Roman"/>
                <w:sz w:val="19"/>
                <w:szCs w:val="19"/>
              </w:rPr>
              <w:t>1/16 ML: h2</w:t>
            </w:r>
          </w:p>
        </w:tc>
        <w:tc>
          <w:tcPr>
            <w:tcW w:w="1700" w:type="dxa"/>
            <w:tcMar>
              <w:top w:w="40" w:type="dxa"/>
              <w:left w:w="90" w:type="dxa"/>
              <w:bottom w:w="40" w:type="dxa"/>
              <w:right w:w="90" w:type="dxa"/>
            </w:tcMar>
          </w:tcPr>
          <w:p w14:paraId="128A9774" w14:textId="77777777" w:rsidR="001A2AF1" w:rsidRDefault="001A2AF1" w:rsidP="009C505E">
            <w:pPr>
              <w:spacing w:before="10" w:after="10" w:line="230" w:lineRule="auto"/>
            </w:pPr>
            <w:r>
              <w:rPr>
                <w:rFonts w:ascii="Times New Roman" w:eastAsia="Times New Roman" w:hAnsi="Times New Roman" w:cs="Times New Roman"/>
                <w:sz w:val="19"/>
                <w:szCs w:val="19"/>
              </w:rPr>
              <w:t>br</w:t>
            </w:r>
          </w:p>
        </w:tc>
        <w:tc>
          <w:tcPr>
            <w:tcW w:w="2300" w:type="dxa"/>
            <w:tcMar>
              <w:top w:w="40" w:type="dxa"/>
              <w:left w:w="90" w:type="dxa"/>
              <w:bottom w:w="40" w:type="dxa"/>
              <w:right w:w="90" w:type="dxa"/>
            </w:tcMar>
          </w:tcPr>
          <w:p w14:paraId="69E1031F"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7841AF20"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0AE849ED" w14:textId="77777777" w:rsidR="001A2AF1" w:rsidRDefault="001A2AF1" w:rsidP="009C505E">
            <w:pPr>
              <w:spacing w:before="10" w:after="10" w:line="230" w:lineRule="auto"/>
            </w:pPr>
            <w:r>
              <w:rPr>
                <w:rFonts w:ascii="Times New Roman" w:eastAsia="Times New Roman" w:hAnsi="Times New Roman" w:cs="Times New Roman"/>
                <w:sz w:val="19"/>
                <w:szCs w:val="19"/>
              </w:rPr>
              <w:t>-5.11</w:t>
            </w:r>
          </w:p>
        </w:tc>
      </w:tr>
      <w:tr w:rsidR="001A2AF1" w14:paraId="0430CB33" w14:textId="77777777" w:rsidTr="009C505E">
        <w:tc>
          <w:tcPr>
            <w:tcW w:w="2100" w:type="dxa"/>
            <w:tcMar>
              <w:top w:w="40" w:type="dxa"/>
              <w:left w:w="90" w:type="dxa"/>
              <w:bottom w:w="40" w:type="dxa"/>
              <w:right w:w="90" w:type="dxa"/>
            </w:tcMar>
          </w:tcPr>
          <w:p w14:paraId="29B81DD5"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75D4D2C" w14:textId="77777777" w:rsidR="001A2AF1" w:rsidRDefault="001A2AF1" w:rsidP="009C505E">
            <w:pPr>
              <w:spacing w:before="10" w:after="10" w:line="230" w:lineRule="auto"/>
            </w:pPr>
            <w:r>
              <w:rPr>
                <w:rFonts w:ascii="Times New Roman" w:eastAsia="Times New Roman" w:hAnsi="Times New Roman" w:cs="Times New Roman"/>
                <w:sz w:val="19"/>
                <w:szCs w:val="19"/>
              </w:rPr>
              <w:t>int</w:t>
            </w:r>
          </w:p>
        </w:tc>
        <w:tc>
          <w:tcPr>
            <w:tcW w:w="2300" w:type="dxa"/>
            <w:tcMar>
              <w:top w:w="40" w:type="dxa"/>
              <w:left w:w="90" w:type="dxa"/>
              <w:bottom w:w="40" w:type="dxa"/>
              <w:right w:w="90" w:type="dxa"/>
            </w:tcMar>
          </w:tcPr>
          <w:p w14:paraId="71664DD3"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7CC4845F"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1A171FEF" w14:textId="77777777" w:rsidR="001A2AF1" w:rsidRDefault="001A2AF1" w:rsidP="009C505E">
            <w:pPr>
              <w:spacing w:before="10" w:after="10" w:line="230" w:lineRule="auto"/>
            </w:pPr>
            <w:r>
              <w:rPr>
                <w:rFonts w:ascii="Times New Roman" w:eastAsia="Times New Roman" w:hAnsi="Times New Roman" w:cs="Times New Roman"/>
                <w:sz w:val="19"/>
                <w:szCs w:val="19"/>
              </w:rPr>
              <w:t>-5.05</w:t>
            </w:r>
          </w:p>
        </w:tc>
      </w:tr>
      <w:tr w:rsidR="001A2AF1" w14:paraId="1DBD16CD" w14:textId="77777777" w:rsidTr="009C505E">
        <w:tc>
          <w:tcPr>
            <w:tcW w:w="2100" w:type="dxa"/>
            <w:tcMar>
              <w:top w:w="40" w:type="dxa"/>
              <w:left w:w="90" w:type="dxa"/>
              <w:bottom w:w="40" w:type="dxa"/>
              <w:right w:w="90" w:type="dxa"/>
            </w:tcMar>
          </w:tcPr>
          <w:p w14:paraId="5EF01FEB"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3D0563A5"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12CC92A7"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4D22BEC0"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48FC9A6D" w14:textId="77777777" w:rsidR="001A2AF1" w:rsidRDefault="001A2AF1" w:rsidP="009C505E">
            <w:pPr>
              <w:spacing w:before="10" w:after="10" w:line="230" w:lineRule="auto"/>
            </w:pPr>
            <w:r>
              <w:rPr>
                <w:rFonts w:ascii="Times New Roman" w:eastAsia="Times New Roman" w:hAnsi="Times New Roman" w:cs="Times New Roman"/>
                <w:sz w:val="19"/>
                <w:szCs w:val="19"/>
              </w:rPr>
              <w:t>-4.23</w:t>
            </w:r>
          </w:p>
        </w:tc>
      </w:tr>
      <w:tr w:rsidR="001A2AF1" w14:paraId="1B700675" w14:textId="77777777" w:rsidTr="009C505E">
        <w:tc>
          <w:tcPr>
            <w:tcW w:w="2100" w:type="dxa"/>
            <w:tcMar>
              <w:top w:w="40" w:type="dxa"/>
              <w:left w:w="90" w:type="dxa"/>
              <w:bottom w:w="40" w:type="dxa"/>
              <w:right w:w="90" w:type="dxa"/>
            </w:tcMar>
          </w:tcPr>
          <w:p w14:paraId="7A2069B8"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4884C156" w14:textId="77777777" w:rsidR="001A2AF1" w:rsidRDefault="001A2AF1" w:rsidP="009C505E">
            <w:pPr>
              <w:spacing w:before="10" w:after="10" w:line="230" w:lineRule="auto"/>
            </w:pPr>
            <w:r>
              <w:rPr>
                <w:rFonts w:ascii="Times New Roman" w:eastAsia="Times New Roman" w:hAnsi="Times New Roman" w:cs="Times New Roman"/>
                <w:sz w:val="19"/>
                <w:szCs w:val="19"/>
              </w:rPr>
              <w:t>top</w:t>
            </w:r>
          </w:p>
        </w:tc>
        <w:tc>
          <w:tcPr>
            <w:tcW w:w="2300" w:type="dxa"/>
            <w:tcMar>
              <w:top w:w="40" w:type="dxa"/>
              <w:left w:w="90" w:type="dxa"/>
              <w:bottom w:w="40" w:type="dxa"/>
              <w:right w:w="90" w:type="dxa"/>
            </w:tcMar>
          </w:tcPr>
          <w:p w14:paraId="27F9E612" w14:textId="77777777" w:rsidR="001A2AF1" w:rsidRDefault="001A2AF1" w:rsidP="009C505E">
            <w:pPr>
              <w:spacing w:before="10" w:after="10" w:line="230" w:lineRule="auto"/>
            </w:pPr>
            <w:r>
              <w:rPr>
                <w:rFonts w:ascii="Times New Roman" w:eastAsia="Times New Roman" w:hAnsi="Times New Roman" w:cs="Times New Roman"/>
                <w:sz w:val="19"/>
                <w:szCs w:val="19"/>
              </w:rPr>
              <w:t>bridge_mixed</w:t>
            </w:r>
          </w:p>
        </w:tc>
        <w:tc>
          <w:tcPr>
            <w:tcW w:w="1500" w:type="dxa"/>
            <w:tcMar>
              <w:top w:w="40" w:type="dxa"/>
              <w:left w:w="90" w:type="dxa"/>
              <w:bottom w:w="40" w:type="dxa"/>
              <w:right w:w="90" w:type="dxa"/>
            </w:tcMar>
          </w:tcPr>
          <w:p w14:paraId="38FC149C" w14:textId="77777777" w:rsidR="001A2AF1" w:rsidRDefault="001A2AF1" w:rsidP="009C505E">
            <w:pPr>
              <w:spacing w:before="10" w:after="10" w:line="230" w:lineRule="auto"/>
            </w:pPr>
            <w:r>
              <w:rPr>
                <w:rFonts w:ascii="Times New Roman" w:eastAsia="Times New Roman" w:hAnsi="Times New Roman" w:cs="Times New Roman"/>
                <w:sz w:val="19"/>
                <w:szCs w:val="19"/>
              </w:rPr>
              <w:t>1/1</w:t>
            </w:r>
          </w:p>
        </w:tc>
        <w:tc>
          <w:tcPr>
            <w:tcW w:w="1760" w:type="dxa"/>
            <w:tcMar>
              <w:top w:w="40" w:type="dxa"/>
              <w:left w:w="90" w:type="dxa"/>
              <w:bottom w:w="40" w:type="dxa"/>
              <w:right w:w="90" w:type="dxa"/>
            </w:tcMar>
          </w:tcPr>
          <w:p w14:paraId="39AF76DE" w14:textId="77777777" w:rsidR="001A2AF1" w:rsidRDefault="001A2AF1" w:rsidP="009C505E">
            <w:pPr>
              <w:spacing w:before="10" w:after="10" w:line="230" w:lineRule="auto"/>
            </w:pPr>
            <w:r>
              <w:rPr>
                <w:rFonts w:ascii="Times New Roman" w:eastAsia="Times New Roman" w:hAnsi="Times New Roman" w:cs="Times New Roman"/>
                <w:sz w:val="19"/>
                <w:szCs w:val="19"/>
              </w:rPr>
              <w:t>-4.64</w:t>
            </w:r>
          </w:p>
        </w:tc>
      </w:tr>
      <w:tr w:rsidR="001A2AF1" w14:paraId="11A11500" w14:textId="77777777" w:rsidTr="009C505E">
        <w:tc>
          <w:tcPr>
            <w:tcW w:w="2100" w:type="dxa"/>
            <w:tcMar>
              <w:top w:w="40" w:type="dxa"/>
              <w:left w:w="90" w:type="dxa"/>
              <w:bottom w:w="40" w:type="dxa"/>
              <w:right w:w="90" w:type="dxa"/>
            </w:tcMar>
          </w:tcPr>
          <w:p w14:paraId="33B467E2"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2B02177A" w14:textId="77777777" w:rsidR="001A2AF1" w:rsidRDefault="001A2AF1" w:rsidP="009C505E">
            <w:pPr>
              <w:spacing w:before="10" w:after="10" w:line="230" w:lineRule="auto"/>
            </w:pPr>
            <w:r>
              <w:rPr>
                <w:rFonts w:ascii="Times New Roman" w:eastAsia="Times New Roman" w:hAnsi="Times New Roman" w:cs="Times New Roman"/>
                <w:sz w:val="19"/>
                <w:szCs w:val="19"/>
              </w:rPr>
              <w:t>top2</w:t>
            </w:r>
          </w:p>
        </w:tc>
        <w:tc>
          <w:tcPr>
            <w:tcW w:w="2300" w:type="dxa"/>
            <w:tcMar>
              <w:top w:w="40" w:type="dxa"/>
              <w:left w:w="90" w:type="dxa"/>
              <w:bottom w:w="40" w:type="dxa"/>
              <w:right w:w="90" w:type="dxa"/>
            </w:tcMar>
          </w:tcPr>
          <w:p w14:paraId="0A4B7D03" w14:textId="77777777" w:rsidR="001A2AF1" w:rsidRDefault="001A2AF1" w:rsidP="009C505E">
            <w:pPr>
              <w:spacing w:before="10" w:after="10" w:line="230" w:lineRule="auto"/>
            </w:pPr>
            <w:r>
              <w:rPr>
                <w:rFonts w:ascii="Times New Roman" w:eastAsia="Times New Roman" w:hAnsi="Times New Roman" w:cs="Times New Roman"/>
                <w:sz w:val="19"/>
                <w:szCs w:val="19"/>
              </w:rPr>
              <w:t>top</w:t>
            </w:r>
          </w:p>
        </w:tc>
        <w:tc>
          <w:tcPr>
            <w:tcW w:w="1500" w:type="dxa"/>
            <w:tcMar>
              <w:top w:w="40" w:type="dxa"/>
              <w:left w:w="90" w:type="dxa"/>
              <w:bottom w:w="40" w:type="dxa"/>
              <w:right w:w="90" w:type="dxa"/>
            </w:tcMar>
          </w:tcPr>
          <w:p w14:paraId="0D079FD4" w14:textId="77777777" w:rsidR="001A2AF1" w:rsidRDefault="001A2AF1" w:rsidP="009C505E">
            <w:pPr>
              <w:spacing w:before="10" w:after="10" w:line="230" w:lineRule="auto"/>
            </w:pPr>
            <w:r>
              <w:rPr>
                <w:rFonts w:ascii="Times New Roman" w:eastAsia="Times New Roman" w:hAnsi="Times New Roman" w:cs="Times New Roman"/>
                <w:sz w:val="19"/>
                <w:szCs w:val="19"/>
              </w:rPr>
              <w:t>1/0</w:t>
            </w:r>
          </w:p>
        </w:tc>
        <w:tc>
          <w:tcPr>
            <w:tcW w:w="1760" w:type="dxa"/>
            <w:tcMar>
              <w:top w:w="40" w:type="dxa"/>
              <w:left w:w="90" w:type="dxa"/>
              <w:bottom w:w="40" w:type="dxa"/>
              <w:right w:w="90" w:type="dxa"/>
            </w:tcMar>
          </w:tcPr>
          <w:p w14:paraId="788B4348" w14:textId="77777777" w:rsidR="001A2AF1" w:rsidRDefault="001A2AF1" w:rsidP="009C505E">
            <w:pPr>
              <w:spacing w:before="10" w:after="10" w:line="230" w:lineRule="auto"/>
            </w:pPr>
            <w:r>
              <w:rPr>
                <w:rFonts w:ascii="Times New Roman" w:eastAsia="Times New Roman" w:hAnsi="Times New Roman" w:cs="Times New Roman"/>
                <w:sz w:val="19"/>
                <w:szCs w:val="19"/>
              </w:rPr>
              <w:t>-3.79</w:t>
            </w:r>
          </w:p>
        </w:tc>
      </w:tr>
      <w:tr w:rsidR="001A2AF1" w14:paraId="377B56F7" w14:textId="77777777" w:rsidTr="009C505E">
        <w:tc>
          <w:tcPr>
            <w:tcW w:w="2100" w:type="dxa"/>
            <w:tcMar>
              <w:top w:w="40" w:type="dxa"/>
              <w:left w:w="90" w:type="dxa"/>
              <w:bottom w:w="40" w:type="dxa"/>
              <w:right w:w="90" w:type="dxa"/>
            </w:tcMar>
          </w:tcPr>
          <w:p w14:paraId="6BAF4D94" w14:textId="77777777" w:rsidR="001A2AF1" w:rsidRDefault="001A2AF1" w:rsidP="009C505E">
            <w:pPr>
              <w:spacing w:before="10" w:after="10" w:line="230" w:lineRule="auto"/>
            </w:pPr>
            <w:r>
              <w:rPr>
                <w:rFonts w:ascii="Times New Roman" w:eastAsia="Times New Roman" w:hAnsi="Times New Roman" w:cs="Times New Roman"/>
                <w:sz w:val="19"/>
                <w:szCs w:val="19"/>
              </w:rPr>
              <w:t>2/16 ML: br2 + br2</w:t>
            </w:r>
          </w:p>
        </w:tc>
        <w:tc>
          <w:tcPr>
            <w:tcW w:w="1700" w:type="dxa"/>
            <w:tcMar>
              <w:top w:w="40" w:type="dxa"/>
              <w:left w:w="90" w:type="dxa"/>
              <w:bottom w:w="40" w:type="dxa"/>
              <w:right w:w="90" w:type="dxa"/>
            </w:tcMar>
          </w:tcPr>
          <w:p w14:paraId="3F4029E4"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1B93E4E0"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13C01F13"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4C74CA22" w14:textId="77777777" w:rsidR="001A2AF1" w:rsidRDefault="001A2AF1" w:rsidP="009C505E">
            <w:pPr>
              <w:spacing w:before="10" w:after="10" w:line="230" w:lineRule="auto"/>
            </w:pPr>
            <w:r>
              <w:rPr>
                <w:rFonts w:ascii="Times New Roman" w:eastAsia="Times New Roman" w:hAnsi="Times New Roman" w:cs="Times New Roman"/>
                <w:sz w:val="19"/>
                <w:szCs w:val="19"/>
              </w:rPr>
              <w:t>-5.97</w:t>
            </w:r>
          </w:p>
        </w:tc>
      </w:tr>
      <w:tr w:rsidR="001A2AF1" w14:paraId="5EBAD6BE" w14:textId="77777777" w:rsidTr="009C505E">
        <w:tc>
          <w:tcPr>
            <w:tcW w:w="2100" w:type="dxa"/>
            <w:tcMar>
              <w:top w:w="40" w:type="dxa"/>
              <w:left w:w="90" w:type="dxa"/>
              <w:bottom w:w="40" w:type="dxa"/>
              <w:right w:w="90" w:type="dxa"/>
            </w:tcMar>
          </w:tcPr>
          <w:p w14:paraId="11C408B1"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288E224E" w14:textId="77777777" w:rsidR="001A2AF1" w:rsidRDefault="001A2AF1" w:rsidP="009C505E">
            <w:pPr>
              <w:spacing w:before="10" w:after="10" w:line="230" w:lineRule="auto"/>
            </w:pPr>
            <w:r>
              <w:rPr>
                <w:rFonts w:ascii="Times New Roman" w:eastAsia="Times New Roman" w:hAnsi="Times New Roman" w:cs="Times New Roman"/>
                <w:sz w:val="19"/>
                <w:szCs w:val="19"/>
              </w:rPr>
              <w:t>int</w:t>
            </w:r>
          </w:p>
        </w:tc>
        <w:tc>
          <w:tcPr>
            <w:tcW w:w="2300" w:type="dxa"/>
            <w:tcMar>
              <w:top w:w="40" w:type="dxa"/>
              <w:left w:w="90" w:type="dxa"/>
              <w:bottom w:w="40" w:type="dxa"/>
              <w:right w:w="90" w:type="dxa"/>
            </w:tcMar>
          </w:tcPr>
          <w:p w14:paraId="6FC6C00F" w14:textId="77777777" w:rsidR="001A2AF1" w:rsidRDefault="001A2AF1" w:rsidP="009C505E">
            <w:pPr>
              <w:spacing w:before="10" w:after="10" w:line="230" w:lineRule="auto"/>
            </w:pPr>
            <w:r>
              <w:rPr>
                <w:rFonts w:ascii="Times New Roman" w:eastAsia="Times New Roman" w:hAnsi="Times New Roman" w:cs="Times New Roman"/>
                <w:sz w:val="19"/>
                <w:szCs w:val="19"/>
              </w:rPr>
              <w:t>bridge_mixed</w:t>
            </w:r>
          </w:p>
        </w:tc>
        <w:tc>
          <w:tcPr>
            <w:tcW w:w="1500" w:type="dxa"/>
            <w:tcMar>
              <w:top w:w="40" w:type="dxa"/>
              <w:left w:w="90" w:type="dxa"/>
              <w:bottom w:w="40" w:type="dxa"/>
              <w:right w:w="90" w:type="dxa"/>
            </w:tcMar>
          </w:tcPr>
          <w:p w14:paraId="36C2E25B" w14:textId="77777777" w:rsidR="001A2AF1" w:rsidRDefault="001A2AF1" w:rsidP="009C505E">
            <w:pPr>
              <w:spacing w:before="10" w:after="10" w:line="230" w:lineRule="auto"/>
            </w:pPr>
            <w:r>
              <w:rPr>
                <w:rFonts w:ascii="Times New Roman" w:eastAsia="Times New Roman" w:hAnsi="Times New Roman" w:cs="Times New Roman"/>
                <w:sz w:val="19"/>
                <w:szCs w:val="19"/>
              </w:rPr>
              <w:t>1/1</w:t>
            </w:r>
          </w:p>
        </w:tc>
        <w:tc>
          <w:tcPr>
            <w:tcW w:w="1760" w:type="dxa"/>
            <w:tcMar>
              <w:top w:w="40" w:type="dxa"/>
              <w:left w:w="90" w:type="dxa"/>
              <w:bottom w:w="40" w:type="dxa"/>
              <w:right w:w="90" w:type="dxa"/>
            </w:tcMar>
          </w:tcPr>
          <w:p w14:paraId="6D728DE7" w14:textId="77777777" w:rsidR="001A2AF1" w:rsidRDefault="001A2AF1" w:rsidP="009C505E">
            <w:pPr>
              <w:spacing w:before="10" w:after="10" w:line="230" w:lineRule="auto"/>
            </w:pPr>
            <w:r>
              <w:rPr>
                <w:rFonts w:ascii="Times New Roman" w:eastAsia="Times New Roman" w:hAnsi="Times New Roman" w:cs="Times New Roman"/>
                <w:sz w:val="19"/>
                <w:szCs w:val="19"/>
              </w:rPr>
              <w:t>-5.89</w:t>
            </w:r>
          </w:p>
        </w:tc>
      </w:tr>
      <w:tr w:rsidR="001A2AF1" w14:paraId="5B5AFF50" w14:textId="77777777" w:rsidTr="009C505E">
        <w:tc>
          <w:tcPr>
            <w:tcW w:w="2100" w:type="dxa"/>
            <w:tcMar>
              <w:top w:w="40" w:type="dxa"/>
              <w:left w:w="90" w:type="dxa"/>
              <w:bottom w:w="40" w:type="dxa"/>
              <w:right w:w="90" w:type="dxa"/>
            </w:tcMar>
          </w:tcPr>
          <w:p w14:paraId="40CD32BB"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B200581" w14:textId="77777777" w:rsidR="001A2AF1" w:rsidRDefault="001A2AF1" w:rsidP="009C505E">
            <w:pPr>
              <w:spacing w:before="10" w:after="10" w:line="230" w:lineRule="auto"/>
            </w:pPr>
            <w:r>
              <w:rPr>
                <w:rFonts w:ascii="Times New Roman" w:eastAsia="Times New Roman" w:hAnsi="Times New Roman" w:cs="Times New Roman"/>
                <w:sz w:val="19"/>
                <w:szCs w:val="19"/>
              </w:rPr>
              <w:t>o_br</w:t>
            </w:r>
          </w:p>
        </w:tc>
        <w:tc>
          <w:tcPr>
            <w:tcW w:w="2300" w:type="dxa"/>
            <w:tcMar>
              <w:top w:w="40" w:type="dxa"/>
              <w:left w:w="90" w:type="dxa"/>
              <w:bottom w:w="40" w:type="dxa"/>
              <w:right w:w="90" w:type="dxa"/>
            </w:tcMar>
          </w:tcPr>
          <w:p w14:paraId="367FE9F9" w14:textId="77777777" w:rsidR="001A2AF1" w:rsidRDefault="001A2AF1" w:rsidP="009C505E">
            <w:pPr>
              <w:spacing w:before="10" w:after="10" w:line="230" w:lineRule="auto"/>
            </w:pPr>
            <w:r>
              <w:rPr>
                <w:rFonts w:ascii="Times New Roman" w:eastAsia="Times New Roman" w:hAnsi="Times New Roman" w:cs="Times New Roman"/>
                <w:sz w:val="19"/>
                <w:szCs w:val="19"/>
              </w:rPr>
              <w:t>bridge_pure_adatom</w:t>
            </w:r>
          </w:p>
        </w:tc>
        <w:tc>
          <w:tcPr>
            <w:tcW w:w="1500" w:type="dxa"/>
            <w:tcMar>
              <w:top w:w="40" w:type="dxa"/>
              <w:left w:w="90" w:type="dxa"/>
              <w:bottom w:w="40" w:type="dxa"/>
              <w:right w:w="90" w:type="dxa"/>
            </w:tcMar>
          </w:tcPr>
          <w:p w14:paraId="643FD391" w14:textId="77777777" w:rsidR="001A2AF1" w:rsidRDefault="001A2AF1" w:rsidP="009C505E">
            <w:pPr>
              <w:spacing w:before="10" w:after="10" w:line="230" w:lineRule="auto"/>
            </w:pPr>
            <w:r>
              <w:rPr>
                <w:rFonts w:ascii="Times New Roman" w:eastAsia="Times New Roman" w:hAnsi="Times New Roman" w:cs="Times New Roman"/>
                <w:sz w:val="19"/>
                <w:szCs w:val="19"/>
              </w:rPr>
              <w:t>0/2</w:t>
            </w:r>
          </w:p>
        </w:tc>
        <w:tc>
          <w:tcPr>
            <w:tcW w:w="1760" w:type="dxa"/>
            <w:tcMar>
              <w:top w:w="40" w:type="dxa"/>
              <w:left w:w="90" w:type="dxa"/>
              <w:bottom w:w="40" w:type="dxa"/>
              <w:right w:w="90" w:type="dxa"/>
            </w:tcMar>
          </w:tcPr>
          <w:p w14:paraId="7FA440E8" w14:textId="77777777" w:rsidR="001A2AF1" w:rsidRDefault="001A2AF1" w:rsidP="009C505E">
            <w:pPr>
              <w:spacing w:before="10" w:after="10" w:line="230" w:lineRule="auto"/>
            </w:pPr>
            <w:r>
              <w:rPr>
                <w:rFonts w:ascii="Times New Roman" w:eastAsia="Times New Roman" w:hAnsi="Times New Roman" w:cs="Times New Roman"/>
                <w:sz w:val="19"/>
                <w:szCs w:val="19"/>
              </w:rPr>
              <w:t>-5.06</w:t>
            </w:r>
          </w:p>
        </w:tc>
      </w:tr>
      <w:tr w:rsidR="001A2AF1" w14:paraId="13FBF397" w14:textId="77777777" w:rsidTr="009C505E">
        <w:tc>
          <w:tcPr>
            <w:tcW w:w="2100" w:type="dxa"/>
            <w:tcMar>
              <w:top w:w="40" w:type="dxa"/>
              <w:left w:w="90" w:type="dxa"/>
              <w:bottom w:w="40" w:type="dxa"/>
              <w:right w:w="90" w:type="dxa"/>
            </w:tcMar>
          </w:tcPr>
          <w:p w14:paraId="4D0183CB"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4E29D385"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35A467D0"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7F2F6FE0"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59E3D1FE" w14:textId="77777777" w:rsidR="001A2AF1" w:rsidRDefault="001A2AF1" w:rsidP="009C505E">
            <w:pPr>
              <w:spacing w:before="10" w:after="10" w:line="230" w:lineRule="auto"/>
            </w:pPr>
            <w:r>
              <w:rPr>
                <w:rFonts w:ascii="Times New Roman" w:eastAsia="Times New Roman" w:hAnsi="Times New Roman" w:cs="Times New Roman"/>
                <w:sz w:val="19"/>
                <w:szCs w:val="19"/>
              </w:rPr>
              <w:t>-5.25</w:t>
            </w:r>
          </w:p>
        </w:tc>
      </w:tr>
      <w:tr w:rsidR="001A2AF1" w14:paraId="4F10D4C5" w14:textId="77777777" w:rsidTr="009C505E">
        <w:tc>
          <w:tcPr>
            <w:tcW w:w="2100" w:type="dxa"/>
            <w:tcMar>
              <w:top w:w="40" w:type="dxa"/>
              <w:left w:w="90" w:type="dxa"/>
              <w:bottom w:w="40" w:type="dxa"/>
              <w:right w:w="90" w:type="dxa"/>
            </w:tcMar>
          </w:tcPr>
          <w:p w14:paraId="43BC9410"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34890A19" w14:textId="77777777" w:rsidR="001A2AF1" w:rsidRDefault="001A2AF1" w:rsidP="009C505E">
            <w:pPr>
              <w:spacing w:before="10" w:after="10" w:line="230" w:lineRule="auto"/>
            </w:pPr>
            <w:r>
              <w:rPr>
                <w:rFonts w:ascii="Times New Roman" w:eastAsia="Times New Roman" w:hAnsi="Times New Roman" w:cs="Times New Roman"/>
                <w:sz w:val="19"/>
                <w:szCs w:val="19"/>
              </w:rPr>
              <w:t>s4</w:t>
            </w:r>
          </w:p>
        </w:tc>
        <w:tc>
          <w:tcPr>
            <w:tcW w:w="2300" w:type="dxa"/>
            <w:tcMar>
              <w:top w:w="40" w:type="dxa"/>
              <w:left w:w="90" w:type="dxa"/>
              <w:bottom w:w="40" w:type="dxa"/>
              <w:right w:w="90" w:type="dxa"/>
            </w:tcMar>
          </w:tcPr>
          <w:p w14:paraId="08552439" w14:textId="77777777" w:rsidR="001A2AF1" w:rsidRDefault="001A2AF1" w:rsidP="009C505E">
            <w:pPr>
              <w:spacing w:before="10" w:after="10" w:line="230" w:lineRule="auto"/>
            </w:pPr>
            <w:r>
              <w:rPr>
                <w:rFonts w:ascii="Times New Roman" w:eastAsia="Times New Roman" w:hAnsi="Times New Roman" w:cs="Times New Roman"/>
                <w:sz w:val="19"/>
                <w:szCs w:val="19"/>
              </w:rPr>
              <w:t>hollow_2_adatom</w:t>
            </w:r>
          </w:p>
        </w:tc>
        <w:tc>
          <w:tcPr>
            <w:tcW w:w="1500" w:type="dxa"/>
            <w:tcMar>
              <w:top w:w="40" w:type="dxa"/>
              <w:left w:w="90" w:type="dxa"/>
              <w:bottom w:w="40" w:type="dxa"/>
              <w:right w:w="90" w:type="dxa"/>
            </w:tcMar>
          </w:tcPr>
          <w:p w14:paraId="455B4898" w14:textId="77777777" w:rsidR="001A2AF1" w:rsidRDefault="001A2AF1" w:rsidP="009C505E">
            <w:pPr>
              <w:spacing w:before="10" w:after="10" w:line="230" w:lineRule="auto"/>
            </w:pPr>
            <w:r>
              <w:rPr>
                <w:rFonts w:ascii="Times New Roman" w:eastAsia="Times New Roman" w:hAnsi="Times New Roman" w:cs="Times New Roman"/>
                <w:sz w:val="19"/>
                <w:szCs w:val="19"/>
              </w:rPr>
              <w:t>1/2</w:t>
            </w:r>
          </w:p>
        </w:tc>
        <w:tc>
          <w:tcPr>
            <w:tcW w:w="1760" w:type="dxa"/>
            <w:tcMar>
              <w:top w:w="40" w:type="dxa"/>
              <w:left w:w="90" w:type="dxa"/>
              <w:bottom w:w="40" w:type="dxa"/>
              <w:right w:w="90" w:type="dxa"/>
            </w:tcMar>
          </w:tcPr>
          <w:p w14:paraId="59FCB74C" w14:textId="77777777" w:rsidR="001A2AF1" w:rsidRDefault="001A2AF1" w:rsidP="009C505E">
            <w:pPr>
              <w:spacing w:before="10" w:after="10" w:line="230" w:lineRule="auto"/>
            </w:pPr>
            <w:r>
              <w:rPr>
                <w:rFonts w:ascii="Times New Roman" w:eastAsia="Times New Roman" w:hAnsi="Times New Roman" w:cs="Times New Roman"/>
                <w:sz w:val="19"/>
                <w:szCs w:val="19"/>
              </w:rPr>
              <w:t>-4.43</w:t>
            </w:r>
          </w:p>
        </w:tc>
      </w:tr>
      <w:tr w:rsidR="001A2AF1" w14:paraId="0B4209A5" w14:textId="77777777" w:rsidTr="009C505E">
        <w:tc>
          <w:tcPr>
            <w:tcW w:w="2100" w:type="dxa"/>
            <w:tcMar>
              <w:top w:w="40" w:type="dxa"/>
              <w:left w:w="90" w:type="dxa"/>
              <w:bottom w:w="40" w:type="dxa"/>
              <w:right w:w="90" w:type="dxa"/>
            </w:tcMar>
          </w:tcPr>
          <w:p w14:paraId="53BF7490" w14:textId="77777777" w:rsidR="001A2AF1" w:rsidRDefault="001A2AF1" w:rsidP="009C505E">
            <w:pPr>
              <w:spacing w:before="10" w:after="10" w:line="230" w:lineRule="auto"/>
            </w:pPr>
            <w:r>
              <w:rPr>
                <w:rFonts w:ascii="Times New Roman" w:eastAsia="Times New Roman" w:hAnsi="Times New Roman" w:cs="Times New Roman"/>
                <w:sz w:val="19"/>
                <w:szCs w:val="19"/>
              </w:rPr>
              <w:t>2/16 ML: h1 + h1</w:t>
            </w:r>
          </w:p>
        </w:tc>
        <w:tc>
          <w:tcPr>
            <w:tcW w:w="1700" w:type="dxa"/>
            <w:tcMar>
              <w:top w:w="40" w:type="dxa"/>
              <w:left w:w="90" w:type="dxa"/>
              <w:bottom w:w="40" w:type="dxa"/>
              <w:right w:w="90" w:type="dxa"/>
            </w:tcMar>
          </w:tcPr>
          <w:p w14:paraId="72E7A0D6" w14:textId="77777777" w:rsidR="001A2AF1" w:rsidRDefault="001A2AF1" w:rsidP="009C505E">
            <w:pPr>
              <w:spacing w:before="10" w:after="10" w:line="230" w:lineRule="auto"/>
            </w:pPr>
            <w:r>
              <w:rPr>
                <w:rFonts w:ascii="Times New Roman" w:eastAsia="Times New Roman" w:hAnsi="Times New Roman" w:cs="Times New Roman"/>
                <w:sz w:val="19"/>
                <w:szCs w:val="19"/>
              </w:rPr>
              <w:t>br</w:t>
            </w:r>
          </w:p>
        </w:tc>
        <w:tc>
          <w:tcPr>
            <w:tcW w:w="2300" w:type="dxa"/>
            <w:tcMar>
              <w:top w:w="40" w:type="dxa"/>
              <w:left w:w="90" w:type="dxa"/>
              <w:bottom w:w="40" w:type="dxa"/>
              <w:right w:w="90" w:type="dxa"/>
            </w:tcMar>
          </w:tcPr>
          <w:p w14:paraId="3B121A7E"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408F2B37"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4F79B5D8" w14:textId="77777777" w:rsidR="001A2AF1" w:rsidRDefault="001A2AF1" w:rsidP="009C505E">
            <w:pPr>
              <w:spacing w:before="10" w:after="10" w:line="230" w:lineRule="auto"/>
            </w:pPr>
            <w:r>
              <w:rPr>
                <w:rFonts w:ascii="Times New Roman" w:eastAsia="Times New Roman" w:hAnsi="Times New Roman" w:cs="Times New Roman"/>
                <w:sz w:val="19"/>
                <w:szCs w:val="19"/>
              </w:rPr>
              <w:t>-5.16</w:t>
            </w:r>
          </w:p>
        </w:tc>
      </w:tr>
      <w:tr w:rsidR="001A2AF1" w14:paraId="2CD782D6" w14:textId="77777777" w:rsidTr="009C505E">
        <w:tc>
          <w:tcPr>
            <w:tcW w:w="2100" w:type="dxa"/>
            <w:tcMar>
              <w:top w:w="40" w:type="dxa"/>
              <w:left w:w="90" w:type="dxa"/>
              <w:bottom w:w="40" w:type="dxa"/>
              <w:right w:w="90" w:type="dxa"/>
            </w:tcMar>
          </w:tcPr>
          <w:p w14:paraId="7F78C12D"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5697CB11"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18561E6D"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3AD9E782"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54932AA3" w14:textId="77777777" w:rsidR="001A2AF1" w:rsidRDefault="001A2AF1" w:rsidP="009C505E">
            <w:pPr>
              <w:spacing w:before="10" w:after="10" w:line="230" w:lineRule="auto"/>
            </w:pPr>
            <w:r>
              <w:rPr>
                <w:rFonts w:ascii="Times New Roman" w:eastAsia="Times New Roman" w:hAnsi="Times New Roman" w:cs="Times New Roman"/>
                <w:sz w:val="19"/>
                <w:szCs w:val="19"/>
              </w:rPr>
              <w:t>-4.76</w:t>
            </w:r>
          </w:p>
        </w:tc>
      </w:tr>
      <w:tr w:rsidR="001A2AF1" w14:paraId="0F0CE7B0" w14:textId="77777777" w:rsidTr="009C505E">
        <w:tc>
          <w:tcPr>
            <w:tcW w:w="2100" w:type="dxa"/>
            <w:tcMar>
              <w:top w:w="40" w:type="dxa"/>
              <w:left w:w="90" w:type="dxa"/>
              <w:bottom w:w="40" w:type="dxa"/>
              <w:right w:w="90" w:type="dxa"/>
            </w:tcMar>
          </w:tcPr>
          <w:p w14:paraId="62C31A7D"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71DC29F0" w14:textId="77777777" w:rsidR="001A2AF1" w:rsidRDefault="001A2AF1" w:rsidP="009C505E">
            <w:pPr>
              <w:spacing w:before="10" w:after="10" w:line="230" w:lineRule="auto"/>
            </w:pPr>
            <w:r>
              <w:rPr>
                <w:rFonts w:ascii="Times New Roman" w:eastAsia="Times New Roman" w:hAnsi="Times New Roman" w:cs="Times New Roman"/>
                <w:sz w:val="19"/>
                <w:szCs w:val="19"/>
              </w:rPr>
              <w:t>int</w:t>
            </w:r>
          </w:p>
        </w:tc>
        <w:tc>
          <w:tcPr>
            <w:tcW w:w="2300" w:type="dxa"/>
            <w:tcMar>
              <w:top w:w="40" w:type="dxa"/>
              <w:left w:w="90" w:type="dxa"/>
              <w:bottom w:w="40" w:type="dxa"/>
              <w:right w:w="90" w:type="dxa"/>
            </w:tcMar>
          </w:tcPr>
          <w:p w14:paraId="2641D80C"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470A0193"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65EB4D9A" w14:textId="77777777" w:rsidR="001A2AF1" w:rsidRDefault="001A2AF1" w:rsidP="009C505E">
            <w:pPr>
              <w:spacing w:before="10" w:after="10" w:line="230" w:lineRule="auto"/>
            </w:pPr>
            <w:r>
              <w:rPr>
                <w:rFonts w:ascii="Times New Roman" w:eastAsia="Times New Roman" w:hAnsi="Times New Roman" w:cs="Times New Roman"/>
                <w:sz w:val="19"/>
                <w:szCs w:val="19"/>
              </w:rPr>
              <w:t>-5.15</w:t>
            </w:r>
          </w:p>
        </w:tc>
      </w:tr>
      <w:tr w:rsidR="001A2AF1" w14:paraId="6891A95C" w14:textId="77777777" w:rsidTr="009C505E">
        <w:tc>
          <w:tcPr>
            <w:tcW w:w="2100" w:type="dxa"/>
            <w:tcMar>
              <w:top w:w="40" w:type="dxa"/>
              <w:left w:w="90" w:type="dxa"/>
              <w:bottom w:w="40" w:type="dxa"/>
              <w:right w:w="90" w:type="dxa"/>
            </w:tcMar>
          </w:tcPr>
          <w:p w14:paraId="7D20FD23"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759C1C60" w14:textId="77777777" w:rsidR="001A2AF1" w:rsidRDefault="001A2AF1" w:rsidP="009C505E">
            <w:pPr>
              <w:spacing w:before="10" w:after="10" w:line="230" w:lineRule="auto"/>
            </w:pPr>
            <w:r>
              <w:rPr>
                <w:rFonts w:ascii="Times New Roman" w:eastAsia="Times New Roman" w:hAnsi="Times New Roman" w:cs="Times New Roman"/>
                <w:sz w:val="19"/>
                <w:szCs w:val="19"/>
              </w:rPr>
              <w:t>o_br</w:t>
            </w:r>
          </w:p>
        </w:tc>
        <w:tc>
          <w:tcPr>
            <w:tcW w:w="2300" w:type="dxa"/>
            <w:tcMar>
              <w:top w:w="40" w:type="dxa"/>
              <w:left w:w="90" w:type="dxa"/>
              <w:bottom w:w="40" w:type="dxa"/>
              <w:right w:w="90" w:type="dxa"/>
            </w:tcMar>
          </w:tcPr>
          <w:p w14:paraId="00F9880A" w14:textId="77777777" w:rsidR="001A2AF1" w:rsidRDefault="001A2AF1" w:rsidP="009C505E">
            <w:pPr>
              <w:spacing w:before="10" w:after="10" w:line="230" w:lineRule="auto"/>
            </w:pPr>
            <w:r>
              <w:rPr>
                <w:rFonts w:ascii="Times New Roman" w:eastAsia="Times New Roman" w:hAnsi="Times New Roman" w:cs="Times New Roman"/>
                <w:sz w:val="19"/>
                <w:szCs w:val="19"/>
              </w:rPr>
              <w:t>bridge_pure_adatom</w:t>
            </w:r>
          </w:p>
        </w:tc>
        <w:tc>
          <w:tcPr>
            <w:tcW w:w="1500" w:type="dxa"/>
            <w:tcMar>
              <w:top w:w="40" w:type="dxa"/>
              <w:left w:w="90" w:type="dxa"/>
              <w:bottom w:w="40" w:type="dxa"/>
              <w:right w:w="90" w:type="dxa"/>
            </w:tcMar>
          </w:tcPr>
          <w:p w14:paraId="7FE4902A" w14:textId="77777777" w:rsidR="001A2AF1" w:rsidRDefault="001A2AF1" w:rsidP="009C505E">
            <w:pPr>
              <w:spacing w:before="10" w:after="10" w:line="230" w:lineRule="auto"/>
            </w:pPr>
            <w:r>
              <w:rPr>
                <w:rFonts w:ascii="Times New Roman" w:eastAsia="Times New Roman" w:hAnsi="Times New Roman" w:cs="Times New Roman"/>
                <w:sz w:val="19"/>
                <w:szCs w:val="19"/>
              </w:rPr>
              <w:t>0/2</w:t>
            </w:r>
          </w:p>
        </w:tc>
        <w:tc>
          <w:tcPr>
            <w:tcW w:w="1760" w:type="dxa"/>
            <w:tcMar>
              <w:top w:w="40" w:type="dxa"/>
              <w:left w:w="90" w:type="dxa"/>
              <w:bottom w:w="40" w:type="dxa"/>
              <w:right w:w="90" w:type="dxa"/>
            </w:tcMar>
          </w:tcPr>
          <w:p w14:paraId="7E7BA5B9" w14:textId="77777777" w:rsidR="001A2AF1" w:rsidRDefault="001A2AF1" w:rsidP="009C505E">
            <w:pPr>
              <w:spacing w:before="10" w:after="10" w:line="230" w:lineRule="auto"/>
            </w:pPr>
            <w:r>
              <w:rPr>
                <w:rFonts w:ascii="Times New Roman" w:eastAsia="Times New Roman" w:hAnsi="Times New Roman" w:cs="Times New Roman"/>
                <w:sz w:val="19"/>
                <w:szCs w:val="19"/>
              </w:rPr>
              <w:t>-4.99</w:t>
            </w:r>
          </w:p>
        </w:tc>
      </w:tr>
      <w:tr w:rsidR="001A2AF1" w14:paraId="7E52BD3D" w14:textId="77777777" w:rsidTr="009C505E">
        <w:tc>
          <w:tcPr>
            <w:tcW w:w="2100" w:type="dxa"/>
            <w:tcMar>
              <w:top w:w="40" w:type="dxa"/>
              <w:left w:w="90" w:type="dxa"/>
              <w:bottom w:w="40" w:type="dxa"/>
              <w:right w:w="90" w:type="dxa"/>
            </w:tcMar>
          </w:tcPr>
          <w:p w14:paraId="371B11B4"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2482F3B8"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4ECC9EB4"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1AF13676"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32C302E4" w14:textId="77777777" w:rsidR="001A2AF1" w:rsidRDefault="001A2AF1" w:rsidP="009C505E">
            <w:pPr>
              <w:spacing w:before="10" w:after="10" w:line="230" w:lineRule="auto"/>
            </w:pPr>
            <w:r>
              <w:rPr>
                <w:rFonts w:ascii="Times New Roman" w:eastAsia="Times New Roman" w:hAnsi="Times New Roman" w:cs="Times New Roman"/>
                <w:sz w:val="19"/>
                <w:szCs w:val="19"/>
              </w:rPr>
              <w:t>-4.24</w:t>
            </w:r>
          </w:p>
        </w:tc>
      </w:tr>
      <w:tr w:rsidR="001A2AF1" w14:paraId="73C02B60" w14:textId="77777777" w:rsidTr="009C505E">
        <w:tc>
          <w:tcPr>
            <w:tcW w:w="2100" w:type="dxa"/>
            <w:tcMar>
              <w:top w:w="40" w:type="dxa"/>
              <w:left w:w="90" w:type="dxa"/>
              <w:bottom w:w="40" w:type="dxa"/>
              <w:right w:w="90" w:type="dxa"/>
            </w:tcMar>
          </w:tcPr>
          <w:p w14:paraId="4732DA40"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04EBA44B" w14:textId="77777777" w:rsidR="001A2AF1" w:rsidRDefault="001A2AF1" w:rsidP="009C505E">
            <w:pPr>
              <w:spacing w:before="10" w:after="10" w:line="230" w:lineRule="auto"/>
            </w:pPr>
            <w:r>
              <w:rPr>
                <w:rFonts w:ascii="Times New Roman" w:eastAsia="Times New Roman" w:hAnsi="Times New Roman" w:cs="Times New Roman"/>
                <w:sz w:val="19"/>
                <w:szCs w:val="19"/>
              </w:rPr>
              <w:t>s4</w:t>
            </w:r>
          </w:p>
        </w:tc>
        <w:tc>
          <w:tcPr>
            <w:tcW w:w="2300" w:type="dxa"/>
            <w:tcMar>
              <w:top w:w="40" w:type="dxa"/>
              <w:left w:w="90" w:type="dxa"/>
              <w:bottom w:w="40" w:type="dxa"/>
              <w:right w:w="90" w:type="dxa"/>
            </w:tcMar>
          </w:tcPr>
          <w:p w14:paraId="5F0A78F5" w14:textId="77777777" w:rsidR="001A2AF1" w:rsidRDefault="001A2AF1" w:rsidP="009C505E">
            <w:pPr>
              <w:spacing w:before="10" w:after="10" w:line="230" w:lineRule="auto"/>
            </w:pPr>
            <w:r>
              <w:rPr>
                <w:rFonts w:ascii="Times New Roman" w:eastAsia="Times New Roman" w:hAnsi="Times New Roman" w:cs="Times New Roman"/>
                <w:sz w:val="19"/>
                <w:szCs w:val="19"/>
              </w:rPr>
              <w:t>four_fold_adatom_involved</w:t>
            </w:r>
          </w:p>
        </w:tc>
        <w:tc>
          <w:tcPr>
            <w:tcW w:w="1500" w:type="dxa"/>
            <w:tcMar>
              <w:top w:w="40" w:type="dxa"/>
              <w:left w:w="90" w:type="dxa"/>
              <w:bottom w:w="40" w:type="dxa"/>
              <w:right w:w="90" w:type="dxa"/>
            </w:tcMar>
          </w:tcPr>
          <w:p w14:paraId="2FCF332F" w14:textId="77777777" w:rsidR="001A2AF1" w:rsidRDefault="001A2AF1" w:rsidP="009C505E">
            <w:pPr>
              <w:spacing w:before="10" w:after="10" w:line="230" w:lineRule="auto"/>
            </w:pPr>
            <w:r>
              <w:rPr>
                <w:rFonts w:ascii="Times New Roman" w:eastAsia="Times New Roman" w:hAnsi="Times New Roman" w:cs="Times New Roman"/>
                <w:sz w:val="19"/>
                <w:szCs w:val="19"/>
              </w:rPr>
              <w:t>2/2</w:t>
            </w:r>
          </w:p>
        </w:tc>
        <w:tc>
          <w:tcPr>
            <w:tcW w:w="1760" w:type="dxa"/>
            <w:tcMar>
              <w:top w:w="40" w:type="dxa"/>
              <w:left w:w="90" w:type="dxa"/>
              <w:bottom w:w="40" w:type="dxa"/>
              <w:right w:w="90" w:type="dxa"/>
            </w:tcMar>
          </w:tcPr>
          <w:p w14:paraId="3AEB664B" w14:textId="77777777" w:rsidR="001A2AF1" w:rsidRDefault="001A2AF1" w:rsidP="009C505E">
            <w:pPr>
              <w:spacing w:before="10" w:after="10" w:line="230" w:lineRule="auto"/>
            </w:pPr>
            <w:r>
              <w:rPr>
                <w:rFonts w:ascii="Times New Roman" w:eastAsia="Times New Roman" w:hAnsi="Times New Roman" w:cs="Times New Roman"/>
                <w:sz w:val="19"/>
                <w:szCs w:val="19"/>
              </w:rPr>
              <w:t>-5.10</w:t>
            </w:r>
          </w:p>
        </w:tc>
      </w:tr>
    </w:tbl>
    <w:p w14:paraId="2E4D03CD" w14:textId="77777777" w:rsidR="001A2AF1" w:rsidRDefault="001A2AF1" w:rsidP="001A2AF1">
      <w:pPr>
        <w:spacing w:after="220"/>
      </w:pPr>
    </w:p>
    <w:p w14:paraId="29015716" w14:textId="77777777" w:rsidR="00D700BA" w:rsidRDefault="00D700BA" w:rsidP="00D700BA">
      <w:pPr>
        <w:spacing w:before="100" w:after="100" w:line="360" w:lineRule="auto"/>
        <w:jc w:val="center"/>
        <w:rPr>
          <w:rFonts w:ascii="Times New Roman" w:hAnsi="Times New Roman" w:cs="Times New Roman"/>
          <w:b/>
          <w:bCs/>
          <w:sz w:val="24"/>
          <w:szCs w:val="24"/>
        </w:rPr>
      </w:pPr>
      <w:r>
        <w:rPr>
          <w:noProof/>
        </w:rPr>
        <w:drawing>
          <wp:inline distT="0" distB="0" distL="0" distR="0" wp14:anchorId="6DD91CA9" wp14:editId="3D2D72C9">
            <wp:extent cx="5943600" cy="2366645"/>
            <wp:effectExtent l="0" t="0" r="0" b="0"/>
            <wp:docPr id="9351896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366645"/>
                    </a:xfrm>
                    <a:prstGeom prst="rect">
                      <a:avLst/>
                    </a:prstGeom>
                    <a:noFill/>
                    <a:ln>
                      <a:noFill/>
                    </a:ln>
                  </pic:spPr>
                </pic:pic>
              </a:graphicData>
            </a:graphic>
          </wp:inline>
        </w:drawing>
      </w:r>
    </w:p>
    <w:p w14:paraId="3376C10F" w14:textId="2D12502D" w:rsidR="00D700BA" w:rsidRPr="00B94FAF" w:rsidRDefault="00D700BA" w:rsidP="00D700BA">
      <w:pPr>
        <w:spacing w:before="100" w:after="100" w:line="360" w:lineRule="auto"/>
        <w:rPr>
          <w:rFonts w:ascii="Times New Roman" w:hAnsi="Times New Roman" w:cs="Times New Roman"/>
          <w:sz w:val="24"/>
          <w:szCs w:val="24"/>
        </w:rPr>
      </w:pPr>
      <w:r>
        <w:rPr>
          <w:rFonts w:ascii="Times New Roman" w:hAnsi="Times New Roman" w:cs="Times New Roman"/>
          <w:b/>
          <w:bCs/>
          <w:sz w:val="24"/>
          <w:szCs w:val="24"/>
        </w:rPr>
        <w:t>Figure S6.</w:t>
      </w:r>
      <w:r w:rsidR="00B94FAF">
        <w:rPr>
          <w:rFonts w:ascii="Times New Roman" w:hAnsi="Times New Roman" w:cs="Times New Roman"/>
          <w:b/>
          <w:bCs/>
          <w:sz w:val="24"/>
          <w:szCs w:val="24"/>
        </w:rPr>
        <w:t xml:space="preserve"> </w:t>
      </w:r>
      <w:r w:rsidR="00B94FAF" w:rsidRPr="00B94FAF">
        <w:rPr>
          <w:rFonts w:ascii="Times New Roman" w:hAnsi="Times New Roman" w:cs="Times New Roman"/>
          <w:sz w:val="24"/>
          <w:szCs w:val="24"/>
        </w:rPr>
        <w:t>Optimized structures of the Ru(11-21) surface in top and side view: (a) clean surface, (b) 1/16 ML with the adatom at the br3 site, (c) 1/16 ML with the adatom at the h1 site, and (d) 2/16 ML with one adatom at h1 and one at br3.</w:t>
      </w:r>
    </w:p>
    <w:p w14:paraId="4ED3A8D8" w14:textId="77777777" w:rsidR="00D700BA" w:rsidRDefault="00D700BA" w:rsidP="001A2AF1">
      <w:pPr>
        <w:spacing w:after="220"/>
      </w:pPr>
    </w:p>
    <w:p w14:paraId="5B97A81D" w14:textId="53003535" w:rsidR="001A2AF1" w:rsidRDefault="001A2AF1" w:rsidP="00CB751C">
      <w:pPr>
        <w:spacing w:before="200" w:after="120" w:line="360" w:lineRule="auto"/>
        <w:jc w:val="both"/>
      </w:pPr>
      <w:r>
        <w:rPr>
          <w:rFonts w:ascii="Times New Roman" w:eastAsia="Times New Roman" w:hAnsi="Times New Roman" w:cs="Times New Roman"/>
          <w:b/>
          <w:bCs/>
          <w:sz w:val="24"/>
          <w:szCs w:val="24"/>
        </w:rPr>
        <w:t>Table S7.</w:t>
      </w:r>
      <w:r>
        <w:rPr>
          <w:rFonts w:ascii="Times New Roman" w:eastAsia="Times New Roman" w:hAnsi="Times New Roman" w:cs="Times New Roman"/>
          <w:sz w:val="24"/>
          <w:szCs w:val="24"/>
        </w:rPr>
        <w:t xml:space="preserve"> Distinct NH adsorption sites on Ru(11</w:t>
      </w:r>
      <w:r w:rsidR="00CB751C">
        <w:rPr>
          <w:rFonts w:ascii="Times New Roman" w:eastAsia="Times New Roman" w:hAnsi="Times New Roman" w:cs="Times New Roman"/>
          <w:sz w:val="24"/>
          <w:szCs w:val="24"/>
        </w:rPr>
        <w:t>-</w:t>
      </w:r>
      <w:r>
        <w:rPr>
          <w:rFonts w:ascii="Times New Roman" w:eastAsia="Times New Roman" w:hAnsi="Times New Roman" w:cs="Times New Roman"/>
          <w:sz w:val="24"/>
          <w:szCs w:val="24"/>
        </w:rPr>
        <w:t>21). For each adatom configuration the table lists the site code, the coordination environment in the relaxed structure, the number of coordinating slab atoms and adatoms, and the binding energy of the neutral configuration.</w:t>
      </w:r>
      <w:r w:rsidR="00244BAC">
        <w:rPr>
          <w:rFonts w:ascii="Times New Roman" w:eastAsia="Times New Roman" w:hAnsi="Times New Roman" w:cs="Times New Roman"/>
          <w:sz w:val="24"/>
          <w:szCs w:val="24"/>
        </w:rPr>
        <w:t xml:space="preserve"> The corresponding structures of clean and adatom surfaces are shown in </w:t>
      </w:r>
      <w:r w:rsidR="00244BAC" w:rsidRPr="00005FB5">
        <w:rPr>
          <w:rFonts w:ascii="Times New Roman" w:eastAsia="Times New Roman" w:hAnsi="Times New Roman" w:cs="Times New Roman"/>
          <w:b/>
          <w:bCs/>
          <w:sz w:val="24"/>
          <w:szCs w:val="24"/>
        </w:rPr>
        <w:t>Figure S6</w:t>
      </w:r>
      <w:r w:rsidR="00244BAC">
        <w:rPr>
          <w:rFonts w:ascii="Times New Roman" w:eastAsia="Times New Roman" w:hAnsi="Times New Roman" w:cs="Times New Roman"/>
          <w:sz w:val="24"/>
          <w:szCs w:val="24"/>
        </w:rPr>
        <w:t>.</w:t>
      </w:r>
    </w:p>
    <w:tbl>
      <w:tblPr>
        <w:tblW w:w="9360" w:type="dxa"/>
        <w:tblBorders>
          <w:top w:val="single" w:sz="6" w:space="0" w:color="auto"/>
          <w:bottom w:val="single" w:sz="6" w:space="0" w:color="auto"/>
          <w:insideH w:val="single" w:sz="2" w:space="0" w:color="AAAAAA"/>
        </w:tblBorders>
        <w:tblCellMar>
          <w:left w:w="10" w:type="dxa"/>
          <w:right w:w="10" w:type="dxa"/>
        </w:tblCellMar>
        <w:tblLook w:val="04A0" w:firstRow="1" w:lastRow="0" w:firstColumn="1" w:lastColumn="0" w:noHBand="0" w:noVBand="1"/>
      </w:tblPr>
      <w:tblGrid>
        <w:gridCol w:w="2100"/>
        <w:gridCol w:w="1700"/>
        <w:gridCol w:w="2300"/>
        <w:gridCol w:w="1500"/>
        <w:gridCol w:w="1760"/>
      </w:tblGrid>
      <w:tr w:rsidR="001A2AF1" w14:paraId="5C778E96" w14:textId="77777777" w:rsidTr="009C505E">
        <w:trPr>
          <w:tblHeader/>
        </w:trPr>
        <w:tc>
          <w:tcPr>
            <w:tcW w:w="2100" w:type="dxa"/>
            <w:shd w:val="clear" w:color="auto" w:fill="E8E8E8"/>
            <w:tcMar>
              <w:top w:w="40" w:type="dxa"/>
              <w:left w:w="90" w:type="dxa"/>
              <w:bottom w:w="40" w:type="dxa"/>
              <w:right w:w="90" w:type="dxa"/>
            </w:tcMar>
          </w:tcPr>
          <w:p w14:paraId="641935CD" w14:textId="77777777" w:rsidR="001A2AF1" w:rsidRDefault="001A2AF1" w:rsidP="009C505E">
            <w:pPr>
              <w:spacing w:before="10" w:after="10" w:line="230" w:lineRule="auto"/>
            </w:pPr>
            <w:r>
              <w:rPr>
                <w:rFonts w:ascii="Times New Roman" w:eastAsia="Times New Roman" w:hAnsi="Times New Roman" w:cs="Times New Roman"/>
                <w:b/>
                <w:bCs/>
                <w:sz w:val="19"/>
                <w:szCs w:val="19"/>
              </w:rPr>
              <w:t>Adatom configuration</w:t>
            </w:r>
          </w:p>
        </w:tc>
        <w:tc>
          <w:tcPr>
            <w:tcW w:w="1700" w:type="dxa"/>
            <w:shd w:val="clear" w:color="auto" w:fill="E8E8E8"/>
            <w:tcMar>
              <w:top w:w="40" w:type="dxa"/>
              <w:left w:w="90" w:type="dxa"/>
              <w:bottom w:w="40" w:type="dxa"/>
              <w:right w:w="90" w:type="dxa"/>
            </w:tcMar>
          </w:tcPr>
          <w:p w14:paraId="3631EE70" w14:textId="77777777" w:rsidR="001A2AF1" w:rsidRDefault="001A2AF1" w:rsidP="009C505E">
            <w:pPr>
              <w:spacing w:before="10" w:after="10" w:line="230" w:lineRule="auto"/>
            </w:pPr>
            <w:r>
              <w:rPr>
                <w:rFonts w:ascii="Times New Roman" w:eastAsia="Times New Roman" w:hAnsi="Times New Roman" w:cs="Times New Roman"/>
                <w:b/>
                <w:bCs/>
                <w:sz w:val="19"/>
                <w:szCs w:val="19"/>
              </w:rPr>
              <w:t>Site code</w:t>
            </w:r>
          </w:p>
        </w:tc>
        <w:tc>
          <w:tcPr>
            <w:tcW w:w="2300" w:type="dxa"/>
            <w:shd w:val="clear" w:color="auto" w:fill="E8E8E8"/>
            <w:tcMar>
              <w:top w:w="40" w:type="dxa"/>
              <w:left w:w="90" w:type="dxa"/>
              <w:bottom w:w="40" w:type="dxa"/>
              <w:right w:w="90" w:type="dxa"/>
            </w:tcMar>
          </w:tcPr>
          <w:p w14:paraId="349506EB" w14:textId="77777777" w:rsidR="001A2AF1" w:rsidRDefault="001A2AF1" w:rsidP="009C505E">
            <w:pPr>
              <w:spacing w:before="10" w:after="10" w:line="230" w:lineRule="auto"/>
            </w:pPr>
            <w:r>
              <w:rPr>
                <w:rFonts w:ascii="Times New Roman" w:eastAsia="Times New Roman" w:hAnsi="Times New Roman" w:cs="Times New Roman"/>
                <w:b/>
                <w:bCs/>
                <w:sz w:val="19"/>
                <w:szCs w:val="19"/>
              </w:rPr>
              <w:t>Relaxed coordination</w:t>
            </w:r>
          </w:p>
        </w:tc>
        <w:tc>
          <w:tcPr>
            <w:tcW w:w="1500" w:type="dxa"/>
            <w:shd w:val="clear" w:color="auto" w:fill="E8E8E8"/>
            <w:tcMar>
              <w:top w:w="40" w:type="dxa"/>
              <w:left w:w="90" w:type="dxa"/>
              <w:bottom w:w="40" w:type="dxa"/>
              <w:right w:w="90" w:type="dxa"/>
            </w:tcMar>
          </w:tcPr>
          <w:p w14:paraId="5437431B" w14:textId="77777777" w:rsidR="001A2AF1" w:rsidRDefault="001A2AF1" w:rsidP="009C505E">
            <w:pPr>
              <w:spacing w:before="10" w:after="10" w:line="230" w:lineRule="auto"/>
            </w:pPr>
            <w:r>
              <w:rPr>
                <w:rFonts w:ascii="Times New Roman" w:eastAsia="Times New Roman" w:hAnsi="Times New Roman" w:cs="Times New Roman"/>
                <w:b/>
                <w:bCs/>
                <w:sz w:val="19"/>
                <w:szCs w:val="19"/>
              </w:rPr>
              <w:t>CN slab / ad</w:t>
            </w:r>
          </w:p>
        </w:tc>
        <w:tc>
          <w:tcPr>
            <w:tcW w:w="1760" w:type="dxa"/>
            <w:shd w:val="clear" w:color="auto" w:fill="E8E8E8"/>
            <w:tcMar>
              <w:top w:w="40" w:type="dxa"/>
              <w:left w:w="90" w:type="dxa"/>
              <w:bottom w:w="40" w:type="dxa"/>
              <w:right w:w="90" w:type="dxa"/>
            </w:tcMar>
          </w:tcPr>
          <w:p w14:paraId="67164590" w14:textId="77777777" w:rsidR="001A2AF1" w:rsidRDefault="001A2AF1" w:rsidP="009C505E">
            <w:pPr>
              <w:spacing w:before="10" w:after="10" w:line="230" w:lineRule="auto"/>
            </w:pPr>
            <w:r>
              <w:rPr>
                <w:rFonts w:ascii="Times New Roman" w:eastAsia="Times New Roman" w:hAnsi="Times New Roman" w:cs="Times New Roman"/>
                <w:b/>
                <w:bCs/>
                <w:sz w:val="19"/>
                <w:szCs w:val="19"/>
              </w:rPr>
              <w:t>BE_NH (eV)</w:t>
            </w:r>
          </w:p>
        </w:tc>
      </w:tr>
      <w:tr w:rsidR="001A2AF1" w14:paraId="7C101312" w14:textId="77777777" w:rsidTr="009C505E">
        <w:tc>
          <w:tcPr>
            <w:tcW w:w="2100" w:type="dxa"/>
            <w:tcMar>
              <w:top w:w="40" w:type="dxa"/>
              <w:left w:w="90" w:type="dxa"/>
              <w:bottom w:w="40" w:type="dxa"/>
              <w:right w:w="90" w:type="dxa"/>
            </w:tcMar>
          </w:tcPr>
          <w:p w14:paraId="71A5F232" w14:textId="77777777" w:rsidR="001A2AF1" w:rsidRDefault="001A2AF1" w:rsidP="009C505E">
            <w:pPr>
              <w:spacing w:before="10" w:after="10" w:line="230" w:lineRule="auto"/>
            </w:pPr>
            <w:r>
              <w:rPr>
                <w:rFonts w:ascii="Times New Roman" w:eastAsia="Times New Roman" w:hAnsi="Times New Roman" w:cs="Times New Roman"/>
                <w:sz w:val="19"/>
                <w:szCs w:val="19"/>
              </w:rPr>
              <w:t>Clean</w:t>
            </w:r>
          </w:p>
        </w:tc>
        <w:tc>
          <w:tcPr>
            <w:tcW w:w="1700" w:type="dxa"/>
            <w:tcMar>
              <w:top w:w="40" w:type="dxa"/>
              <w:left w:w="90" w:type="dxa"/>
              <w:bottom w:w="40" w:type="dxa"/>
              <w:right w:w="90" w:type="dxa"/>
            </w:tcMar>
          </w:tcPr>
          <w:p w14:paraId="064962FA" w14:textId="77777777" w:rsidR="001A2AF1" w:rsidRDefault="001A2AF1" w:rsidP="009C505E">
            <w:pPr>
              <w:spacing w:before="10" w:after="10" w:line="230" w:lineRule="auto"/>
            </w:pPr>
            <w:r>
              <w:rPr>
                <w:rFonts w:ascii="Times New Roman" w:eastAsia="Times New Roman" w:hAnsi="Times New Roman" w:cs="Times New Roman"/>
                <w:sz w:val="19"/>
                <w:szCs w:val="19"/>
              </w:rPr>
              <w:t>br2</w:t>
            </w:r>
          </w:p>
        </w:tc>
        <w:tc>
          <w:tcPr>
            <w:tcW w:w="2300" w:type="dxa"/>
            <w:tcMar>
              <w:top w:w="40" w:type="dxa"/>
              <w:left w:w="90" w:type="dxa"/>
              <w:bottom w:w="40" w:type="dxa"/>
              <w:right w:w="90" w:type="dxa"/>
            </w:tcMar>
          </w:tcPr>
          <w:p w14:paraId="4866B935"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27DBFC6C"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3D6F90BA" w14:textId="77777777" w:rsidR="001A2AF1" w:rsidRDefault="001A2AF1" w:rsidP="009C505E">
            <w:pPr>
              <w:spacing w:before="10" w:after="10" w:line="230" w:lineRule="auto"/>
            </w:pPr>
            <w:r>
              <w:rPr>
                <w:rFonts w:ascii="Times New Roman" w:eastAsia="Times New Roman" w:hAnsi="Times New Roman" w:cs="Times New Roman"/>
                <w:sz w:val="19"/>
                <w:szCs w:val="19"/>
              </w:rPr>
              <w:t>-4.88</w:t>
            </w:r>
          </w:p>
        </w:tc>
      </w:tr>
      <w:tr w:rsidR="001A2AF1" w14:paraId="6CABEECB" w14:textId="77777777" w:rsidTr="009C505E">
        <w:tc>
          <w:tcPr>
            <w:tcW w:w="2100" w:type="dxa"/>
            <w:tcMar>
              <w:top w:w="40" w:type="dxa"/>
              <w:left w:w="90" w:type="dxa"/>
              <w:bottom w:w="40" w:type="dxa"/>
              <w:right w:w="90" w:type="dxa"/>
            </w:tcMar>
          </w:tcPr>
          <w:p w14:paraId="0FB8A223"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3930D149" w14:textId="77777777" w:rsidR="001A2AF1" w:rsidRDefault="001A2AF1" w:rsidP="009C505E">
            <w:pPr>
              <w:spacing w:before="10" w:after="10" w:line="230" w:lineRule="auto"/>
            </w:pPr>
            <w:r>
              <w:rPr>
                <w:rFonts w:ascii="Times New Roman" w:eastAsia="Times New Roman" w:hAnsi="Times New Roman" w:cs="Times New Roman"/>
                <w:sz w:val="19"/>
                <w:szCs w:val="19"/>
              </w:rPr>
              <w:t>br3</w:t>
            </w:r>
          </w:p>
        </w:tc>
        <w:tc>
          <w:tcPr>
            <w:tcW w:w="2300" w:type="dxa"/>
            <w:tcMar>
              <w:top w:w="40" w:type="dxa"/>
              <w:left w:w="90" w:type="dxa"/>
              <w:bottom w:w="40" w:type="dxa"/>
              <w:right w:w="90" w:type="dxa"/>
            </w:tcMar>
          </w:tcPr>
          <w:p w14:paraId="20D9BCAE"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5C282CE9"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0C4FCE59" w14:textId="77777777" w:rsidR="001A2AF1" w:rsidRDefault="001A2AF1" w:rsidP="009C505E">
            <w:pPr>
              <w:spacing w:before="10" w:after="10" w:line="230" w:lineRule="auto"/>
            </w:pPr>
            <w:r>
              <w:rPr>
                <w:rFonts w:ascii="Times New Roman" w:eastAsia="Times New Roman" w:hAnsi="Times New Roman" w:cs="Times New Roman"/>
                <w:sz w:val="19"/>
                <w:szCs w:val="19"/>
              </w:rPr>
              <w:t>-4.74</w:t>
            </w:r>
          </w:p>
        </w:tc>
      </w:tr>
      <w:tr w:rsidR="001A2AF1" w14:paraId="5E79C0F5" w14:textId="77777777" w:rsidTr="009C505E">
        <w:tc>
          <w:tcPr>
            <w:tcW w:w="2100" w:type="dxa"/>
            <w:tcMar>
              <w:top w:w="40" w:type="dxa"/>
              <w:left w:w="90" w:type="dxa"/>
              <w:bottom w:w="40" w:type="dxa"/>
              <w:right w:w="90" w:type="dxa"/>
            </w:tcMar>
          </w:tcPr>
          <w:p w14:paraId="1AF4C002"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3A76D3AF" w14:textId="77777777" w:rsidR="001A2AF1" w:rsidRDefault="001A2AF1" w:rsidP="009C505E">
            <w:pPr>
              <w:spacing w:before="10" w:after="10" w:line="230" w:lineRule="auto"/>
            </w:pPr>
            <w:r>
              <w:rPr>
                <w:rFonts w:ascii="Times New Roman" w:eastAsia="Times New Roman" w:hAnsi="Times New Roman" w:cs="Times New Roman"/>
                <w:sz w:val="19"/>
                <w:szCs w:val="19"/>
              </w:rPr>
              <w:t>br4</w:t>
            </w:r>
          </w:p>
        </w:tc>
        <w:tc>
          <w:tcPr>
            <w:tcW w:w="2300" w:type="dxa"/>
            <w:tcMar>
              <w:top w:w="40" w:type="dxa"/>
              <w:left w:w="90" w:type="dxa"/>
              <w:bottom w:w="40" w:type="dxa"/>
              <w:right w:w="90" w:type="dxa"/>
            </w:tcMar>
          </w:tcPr>
          <w:p w14:paraId="7BA3BAEF" w14:textId="77777777" w:rsidR="001A2AF1" w:rsidRDefault="001A2AF1" w:rsidP="009C505E">
            <w:pPr>
              <w:spacing w:before="10" w:after="10" w:line="230" w:lineRule="auto"/>
            </w:pPr>
            <w:r>
              <w:rPr>
                <w:rFonts w:ascii="Times New Roman" w:eastAsia="Times New Roman" w:hAnsi="Times New Roman" w:cs="Times New Roman"/>
                <w:sz w:val="19"/>
                <w:szCs w:val="19"/>
              </w:rPr>
              <w:t>bridge</w:t>
            </w:r>
          </w:p>
        </w:tc>
        <w:tc>
          <w:tcPr>
            <w:tcW w:w="1500" w:type="dxa"/>
            <w:tcMar>
              <w:top w:w="40" w:type="dxa"/>
              <w:left w:w="90" w:type="dxa"/>
              <w:bottom w:w="40" w:type="dxa"/>
              <w:right w:w="90" w:type="dxa"/>
            </w:tcMar>
          </w:tcPr>
          <w:p w14:paraId="53476546" w14:textId="77777777" w:rsidR="001A2AF1" w:rsidRDefault="001A2AF1" w:rsidP="009C505E">
            <w:pPr>
              <w:spacing w:before="10" w:after="10" w:line="230" w:lineRule="auto"/>
            </w:pPr>
            <w:r>
              <w:rPr>
                <w:rFonts w:ascii="Times New Roman" w:eastAsia="Times New Roman" w:hAnsi="Times New Roman" w:cs="Times New Roman"/>
                <w:sz w:val="19"/>
                <w:szCs w:val="19"/>
              </w:rPr>
              <w:t>2/0</w:t>
            </w:r>
          </w:p>
        </w:tc>
        <w:tc>
          <w:tcPr>
            <w:tcW w:w="1760" w:type="dxa"/>
            <w:tcMar>
              <w:top w:w="40" w:type="dxa"/>
              <w:left w:w="90" w:type="dxa"/>
              <w:bottom w:w="40" w:type="dxa"/>
              <w:right w:w="90" w:type="dxa"/>
            </w:tcMar>
          </w:tcPr>
          <w:p w14:paraId="75051168" w14:textId="77777777" w:rsidR="001A2AF1" w:rsidRDefault="001A2AF1" w:rsidP="009C505E">
            <w:pPr>
              <w:spacing w:before="10" w:after="10" w:line="230" w:lineRule="auto"/>
            </w:pPr>
            <w:r>
              <w:rPr>
                <w:rFonts w:ascii="Times New Roman" w:eastAsia="Times New Roman" w:hAnsi="Times New Roman" w:cs="Times New Roman"/>
                <w:sz w:val="19"/>
                <w:szCs w:val="19"/>
              </w:rPr>
              <w:t>-4.99</w:t>
            </w:r>
          </w:p>
        </w:tc>
      </w:tr>
      <w:tr w:rsidR="001A2AF1" w14:paraId="7C7DEED4" w14:textId="77777777" w:rsidTr="009C505E">
        <w:tc>
          <w:tcPr>
            <w:tcW w:w="2100" w:type="dxa"/>
            <w:tcMar>
              <w:top w:w="40" w:type="dxa"/>
              <w:left w:w="90" w:type="dxa"/>
              <w:bottom w:w="40" w:type="dxa"/>
              <w:right w:w="90" w:type="dxa"/>
            </w:tcMar>
          </w:tcPr>
          <w:p w14:paraId="7FEC72B5"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2CF985B0"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7B8A7532"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500" w:type="dxa"/>
            <w:tcMar>
              <w:top w:w="40" w:type="dxa"/>
              <w:left w:w="90" w:type="dxa"/>
              <w:bottom w:w="40" w:type="dxa"/>
              <w:right w:w="90" w:type="dxa"/>
            </w:tcMar>
          </w:tcPr>
          <w:p w14:paraId="09BEEB37"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760" w:type="dxa"/>
            <w:tcMar>
              <w:top w:w="40" w:type="dxa"/>
              <w:left w:w="90" w:type="dxa"/>
              <w:bottom w:w="40" w:type="dxa"/>
              <w:right w:w="90" w:type="dxa"/>
            </w:tcMar>
          </w:tcPr>
          <w:p w14:paraId="7C524DC1" w14:textId="77777777" w:rsidR="001A2AF1" w:rsidRDefault="001A2AF1" w:rsidP="009C505E">
            <w:pPr>
              <w:spacing w:before="10" w:after="10" w:line="230" w:lineRule="auto"/>
            </w:pPr>
            <w:r>
              <w:rPr>
                <w:rFonts w:ascii="Times New Roman" w:eastAsia="Times New Roman" w:hAnsi="Times New Roman" w:cs="Times New Roman"/>
                <w:sz w:val="19"/>
                <w:szCs w:val="19"/>
              </w:rPr>
              <w:t>-5.26</w:t>
            </w:r>
          </w:p>
        </w:tc>
      </w:tr>
      <w:tr w:rsidR="001A2AF1" w14:paraId="7440CDD2" w14:textId="77777777" w:rsidTr="009C505E">
        <w:tc>
          <w:tcPr>
            <w:tcW w:w="2100" w:type="dxa"/>
            <w:tcMar>
              <w:top w:w="40" w:type="dxa"/>
              <w:left w:w="90" w:type="dxa"/>
              <w:bottom w:w="40" w:type="dxa"/>
              <w:right w:w="90" w:type="dxa"/>
            </w:tcMar>
          </w:tcPr>
          <w:p w14:paraId="064035D4" w14:textId="77777777" w:rsidR="001A2AF1" w:rsidRDefault="001A2AF1" w:rsidP="009C505E">
            <w:pPr>
              <w:spacing w:before="10" w:after="10" w:line="230" w:lineRule="auto"/>
            </w:pPr>
            <w:r>
              <w:rPr>
                <w:rFonts w:ascii="Times New Roman" w:eastAsia="Times New Roman" w:hAnsi="Times New Roman" w:cs="Times New Roman"/>
                <w:sz w:val="19"/>
                <w:szCs w:val="19"/>
              </w:rPr>
              <w:t>1/16 ML: br3</w:t>
            </w:r>
          </w:p>
        </w:tc>
        <w:tc>
          <w:tcPr>
            <w:tcW w:w="1700" w:type="dxa"/>
            <w:tcMar>
              <w:top w:w="40" w:type="dxa"/>
              <w:left w:w="90" w:type="dxa"/>
              <w:bottom w:w="40" w:type="dxa"/>
              <w:right w:w="90" w:type="dxa"/>
            </w:tcMar>
          </w:tcPr>
          <w:p w14:paraId="685DAE66" w14:textId="77777777" w:rsidR="001A2AF1" w:rsidRDefault="001A2AF1" w:rsidP="009C505E">
            <w:pPr>
              <w:spacing w:before="10" w:after="10" w:line="230" w:lineRule="auto"/>
            </w:pPr>
            <w:r>
              <w:rPr>
                <w:rFonts w:ascii="Times New Roman" w:eastAsia="Times New Roman" w:hAnsi="Times New Roman" w:cs="Times New Roman"/>
                <w:sz w:val="19"/>
                <w:szCs w:val="19"/>
              </w:rPr>
              <w:t>br</w:t>
            </w:r>
          </w:p>
        </w:tc>
        <w:tc>
          <w:tcPr>
            <w:tcW w:w="2300" w:type="dxa"/>
            <w:tcMar>
              <w:top w:w="40" w:type="dxa"/>
              <w:left w:w="90" w:type="dxa"/>
              <w:bottom w:w="40" w:type="dxa"/>
              <w:right w:w="90" w:type="dxa"/>
            </w:tcMar>
          </w:tcPr>
          <w:p w14:paraId="6CF87B95" w14:textId="77777777" w:rsidR="001A2AF1" w:rsidRDefault="001A2AF1" w:rsidP="009C505E">
            <w:pPr>
              <w:spacing w:before="10" w:after="10" w:line="230" w:lineRule="auto"/>
            </w:pPr>
            <w:r>
              <w:rPr>
                <w:rFonts w:ascii="Times New Roman" w:eastAsia="Times New Roman" w:hAnsi="Times New Roman" w:cs="Times New Roman"/>
                <w:sz w:val="19"/>
                <w:szCs w:val="19"/>
              </w:rPr>
              <w:t>bridge_mixed</w:t>
            </w:r>
          </w:p>
        </w:tc>
        <w:tc>
          <w:tcPr>
            <w:tcW w:w="1500" w:type="dxa"/>
            <w:tcMar>
              <w:top w:w="40" w:type="dxa"/>
              <w:left w:w="90" w:type="dxa"/>
              <w:bottom w:w="40" w:type="dxa"/>
              <w:right w:w="90" w:type="dxa"/>
            </w:tcMar>
          </w:tcPr>
          <w:p w14:paraId="13A9FEFD" w14:textId="77777777" w:rsidR="001A2AF1" w:rsidRDefault="001A2AF1" w:rsidP="009C505E">
            <w:pPr>
              <w:spacing w:before="10" w:after="10" w:line="230" w:lineRule="auto"/>
            </w:pPr>
            <w:r>
              <w:rPr>
                <w:rFonts w:ascii="Times New Roman" w:eastAsia="Times New Roman" w:hAnsi="Times New Roman" w:cs="Times New Roman"/>
                <w:sz w:val="19"/>
                <w:szCs w:val="19"/>
              </w:rPr>
              <w:t>1/1</w:t>
            </w:r>
          </w:p>
        </w:tc>
        <w:tc>
          <w:tcPr>
            <w:tcW w:w="1760" w:type="dxa"/>
            <w:tcMar>
              <w:top w:w="40" w:type="dxa"/>
              <w:left w:w="90" w:type="dxa"/>
              <w:bottom w:w="40" w:type="dxa"/>
              <w:right w:w="90" w:type="dxa"/>
            </w:tcMar>
          </w:tcPr>
          <w:p w14:paraId="7BA7ED20" w14:textId="77777777" w:rsidR="001A2AF1" w:rsidRDefault="001A2AF1" w:rsidP="009C505E">
            <w:pPr>
              <w:spacing w:before="10" w:after="10" w:line="230" w:lineRule="auto"/>
            </w:pPr>
            <w:r>
              <w:rPr>
                <w:rFonts w:ascii="Times New Roman" w:eastAsia="Times New Roman" w:hAnsi="Times New Roman" w:cs="Times New Roman"/>
                <w:sz w:val="19"/>
                <w:szCs w:val="19"/>
              </w:rPr>
              <w:t>-5.08</w:t>
            </w:r>
          </w:p>
        </w:tc>
      </w:tr>
      <w:tr w:rsidR="001A2AF1" w14:paraId="0244591B" w14:textId="77777777" w:rsidTr="009C505E">
        <w:tc>
          <w:tcPr>
            <w:tcW w:w="2100" w:type="dxa"/>
            <w:tcMar>
              <w:top w:w="40" w:type="dxa"/>
              <w:left w:w="90" w:type="dxa"/>
              <w:bottom w:w="40" w:type="dxa"/>
              <w:right w:w="90" w:type="dxa"/>
            </w:tcMar>
          </w:tcPr>
          <w:p w14:paraId="7524F263"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2573BEF8"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300" w:type="dxa"/>
            <w:tcMar>
              <w:top w:w="40" w:type="dxa"/>
              <w:left w:w="90" w:type="dxa"/>
              <w:bottom w:w="40" w:type="dxa"/>
              <w:right w:w="90" w:type="dxa"/>
            </w:tcMar>
          </w:tcPr>
          <w:p w14:paraId="6472056F"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05476F42"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2083FB17" w14:textId="77777777" w:rsidR="001A2AF1" w:rsidRDefault="001A2AF1" w:rsidP="009C505E">
            <w:pPr>
              <w:spacing w:before="10" w:after="10" w:line="230" w:lineRule="auto"/>
            </w:pPr>
            <w:r>
              <w:rPr>
                <w:rFonts w:ascii="Times New Roman" w:eastAsia="Times New Roman" w:hAnsi="Times New Roman" w:cs="Times New Roman"/>
                <w:sz w:val="19"/>
                <w:szCs w:val="19"/>
              </w:rPr>
              <w:t>-4.95</w:t>
            </w:r>
          </w:p>
        </w:tc>
      </w:tr>
      <w:tr w:rsidR="001A2AF1" w14:paraId="14385841" w14:textId="77777777" w:rsidTr="009C505E">
        <w:tc>
          <w:tcPr>
            <w:tcW w:w="2100" w:type="dxa"/>
            <w:tcMar>
              <w:top w:w="40" w:type="dxa"/>
              <w:left w:w="90" w:type="dxa"/>
              <w:bottom w:w="40" w:type="dxa"/>
              <w:right w:w="90" w:type="dxa"/>
            </w:tcMar>
          </w:tcPr>
          <w:p w14:paraId="131B19AF"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1B4FCE3" w14:textId="77777777" w:rsidR="001A2AF1" w:rsidRDefault="001A2AF1" w:rsidP="009C505E">
            <w:pPr>
              <w:spacing w:before="10" w:after="10" w:line="230" w:lineRule="auto"/>
            </w:pPr>
            <w:r>
              <w:rPr>
                <w:rFonts w:ascii="Times New Roman" w:eastAsia="Times New Roman" w:hAnsi="Times New Roman" w:cs="Times New Roman"/>
                <w:sz w:val="19"/>
                <w:szCs w:val="19"/>
              </w:rPr>
              <w:t>int</w:t>
            </w:r>
          </w:p>
        </w:tc>
        <w:tc>
          <w:tcPr>
            <w:tcW w:w="2300" w:type="dxa"/>
            <w:tcMar>
              <w:top w:w="40" w:type="dxa"/>
              <w:left w:w="90" w:type="dxa"/>
              <w:bottom w:w="40" w:type="dxa"/>
              <w:right w:w="90" w:type="dxa"/>
            </w:tcMar>
          </w:tcPr>
          <w:p w14:paraId="67563E52"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72A1AFEB"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3FE6CC4C" w14:textId="77777777" w:rsidR="001A2AF1" w:rsidRDefault="001A2AF1" w:rsidP="009C505E">
            <w:pPr>
              <w:spacing w:before="10" w:after="10" w:line="230" w:lineRule="auto"/>
            </w:pPr>
            <w:r>
              <w:rPr>
                <w:rFonts w:ascii="Times New Roman" w:eastAsia="Times New Roman" w:hAnsi="Times New Roman" w:cs="Times New Roman"/>
                <w:sz w:val="19"/>
                <w:szCs w:val="19"/>
              </w:rPr>
              <w:t>-5.46</w:t>
            </w:r>
          </w:p>
        </w:tc>
      </w:tr>
      <w:tr w:rsidR="001A2AF1" w14:paraId="59743201" w14:textId="77777777" w:rsidTr="009C505E">
        <w:tc>
          <w:tcPr>
            <w:tcW w:w="2100" w:type="dxa"/>
            <w:tcMar>
              <w:top w:w="40" w:type="dxa"/>
              <w:left w:w="90" w:type="dxa"/>
              <w:bottom w:w="40" w:type="dxa"/>
              <w:right w:w="90" w:type="dxa"/>
            </w:tcMar>
          </w:tcPr>
          <w:p w14:paraId="509E6485"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678310EA"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2A2CCF9B"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142524AF"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6FFD09F7" w14:textId="77777777" w:rsidR="001A2AF1" w:rsidRDefault="001A2AF1" w:rsidP="009C505E">
            <w:pPr>
              <w:spacing w:before="10" w:after="10" w:line="230" w:lineRule="auto"/>
            </w:pPr>
            <w:r>
              <w:rPr>
                <w:rFonts w:ascii="Times New Roman" w:eastAsia="Times New Roman" w:hAnsi="Times New Roman" w:cs="Times New Roman"/>
                <w:sz w:val="19"/>
                <w:szCs w:val="19"/>
              </w:rPr>
              <w:t>-4.32</w:t>
            </w:r>
          </w:p>
        </w:tc>
      </w:tr>
      <w:tr w:rsidR="001A2AF1" w14:paraId="6533EB3A" w14:textId="77777777" w:rsidTr="009C505E">
        <w:tc>
          <w:tcPr>
            <w:tcW w:w="2100" w:type="dxa"/>
            <w:tcMar>
              <w:top w:w="40" w:type="dxa"/>
              <w:left w:w="90" w:type="dxa"/>
              <w:bottom w:w="40" w:type="dxa"/>
              <w:right w:w="90" w:type="dxa"/>
            </w:tcMar>
          </w:tcPr>
          <w:p w14:paraId="59AF3225" w14:textId="77777777" w:rsidR="001A2AF1" w:rsidRDefault="001A2AF1" w:rsidP="009C505E">
            <w:pPr>
              <w:spacing w:before="10" w:after="10" w:line="230" w:lineRule="auto"/>
            </w:pPr>
            <w:r>
              <w:rPr>
                <w:rFonts w:ascii="Times New Roman" w:eastAsia="Times New Roman" w:hAnsi="Times New Roman" w:cs="Times New Roman"/>
                <w:sz w:val="19"/>
                <w:szCs w:val="19"/>
              </w:rPr>
              <w:t>1/16 ML: h1</w:t>
            </w:r>
          </w:p>
        </w:tc>
        <w:tc>
          <w:tcPr>
            <w:tcW w:w="1700" w:type="dxa"/>
            <w:tcMar>
              <w:top w:w="40" w:type="dxa"/>
              <w:left w:w="90" w:type="dxa"/>
              <w:bottom w:w="40" w:type="dxa"/>
              <w:right w:w="90" w:type="dxa"/>
            </w:tcMar>
          </w:tcPr>
          <w:p w14:paraId="312390DB" w14:textId="77777777" w:rsidR="001A2AF1" w:rsidRDefault="001A2AF1" w:rsidP="009C505E">
            <w:pPr>
              <w:spacing w:before="10" w:after="10" w:line="230" w:lineRule="auto"/>
            </w:pPr>
            <w:r>
              <w:rPr>
                <w:rFonts w:ascii="Times New Roman" w:eastAsia="Times New Roman" w:hAnsi="Times New Roman" w:cs="Times New Roman"/>
                <w:sz w:val="19"/>
                <w:szCs w:val="19"/>
              </w:rPr>
              <w:t>br</w:t>
            </w:r>
          </w:p>
        </w:tc>
        <w:tc>
          <w:tcPr>
            <w:tcW w:w="2300" w:type="dxa"/>
            <w:tcMar>
              <w:top w:w="40" w:type="dxa"/>
              <w:left w:w="90" w:type="dxa"/>
              <w:bottom w:w="40" w:type="dxa"/>
              <w:right w:w="90" w:type="dxa"/>
            </w:tcMar>
          </w:tcPr>
          <w:p w14:paraId="3C78EC1D" w14:textId="77777777" w:rsidR="001A2AF1" w:rsidRDefault="001A2AF1" w:rsidP="009C505E">
            <w:pPr>
              <w:spacing w:before="10" w:after="10" w:line="230" w:lineRule="auto"/>
            </w:pPr>
            <w:r>
              <w:rPr>
                <w:rFonts w:ascii="Times New Roman" w:eastAsia="Times New Roman" w:hAnsi="Times New Roman" w:cs="Times New Roman"/>
                <w:sz w:val="19"/>
                <w:szCs w:val="19"/>
              </w:rPr>
              <w:t>bridge_mixed</w:t>
            </w:r>
          </w:p>
        </w:tc>
        <w:tc>
          <w:tcPr>
            <w:tcW w:w="1500" w:type="dxa"/>
            <w:tcMar>
              <w:top w:w="40" w:type="dxa"/>
              <w:left w:w="90" w:type="dxa"/>
              <w:bottom w:w="40" w:type="dxa"/>
              <w:right w:w="90" w:type="dxa"/>
            </w:tcMar>
          </w:tcPr>
          <w:p w14:paraId="0606E41D" w14:textId="77777777" w:rsidR="001A2AF1" w:rsidRDefault="001A2AF1" w:rsidP="009C505E">
            <w:pPr>
              <w:spacing w:before="10" w:after="10" w:line="230" w:lineRule="auto"/>
            </w:pPr>
            <w:r>
              <w:rPr>
                <w:rFonts w:ascii="Times New Roman" w:eastAsia="Times New Roman" w:hAnsi="Times New Roman" w:cs="Times New Roman"/>
                <w:sz w:val="19"/>
                <w:szCs w:val="19"/>
              </w:rPr>
              <w:t>1/1</w:t>
            </w:r>
          </w:p>
        </w:tc>
        <w:tc>
          <w:tcPr>
            <w:tcW w:w="1760" w:type="dxa"/>
            <w:tcMar>
              <w:top w:w="40" w:type="dxa"/>
              <w:left w:w="90" w:type="dxa"/>
              <w:bottom w:w="40" w:type="dxa"/>
              <w:right w:w="90" w:type="dxa"/>
            </w:tcMar>
          </w:tcPr>
          <w:p w14:paraId="5169DC44" w14:textId="77777777" w:rsidR="001A2AF1" w:rsidRDefault="001A2AF1" w:rsidP="009C505E">
            <w:pPr>
              <w:spacing w:before="10" w:after="10" w:line="230" w:lineRule="auto"/>
            </w:pPr>
            <w:r>
              <w:rPr>
                <w:rFonts w:ascii="Times New Roman" w:eastAsia="Times New Roman" w:hAnsi="Times New Roman" w:cs="Times New Roman"/>
                <w:sz w:val="19"/>
                <w:szCs w:val="19"/>
              </w:rPr>
              <w:t>-5.00</w:t>
            </w:r>
          </w:p>
        </w:tc>
      </w:tr>
      <w:tr w:rsidR="001A2AF1" w14:paraId="0730B480" w14:textId="77777777" w:rsidTr="009C505E">
        <w:tc>
          <w:tcPr>
            <w:tcW w:w="2100" w:type="dxa"/>
            <w:tcMar>
              <w:top w:w="40" w:type="dxa"/>
              <w:left w:w="90" w:type="dxa"/>
              <w:bottom w:w="40" w:type="dxa"/>
              <w:right w:w="90" w:type="dxa"/>
            </w:tcMar>
          </w:tcPr>
          <w:p w14:paraId="13D3F7B3"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45D24985" w14:textId="77777777" w:rsidR="001A2AF1" w:rsidRDefault="001A2AF1" w:rsidP="009C505E">
            <w:pPr>
              <w:spacing w:before="10" w:after="10" w:line="230" w:lineRule="auto"/>
            </w:pPr>
            <w:r>
              <w:rPr>
                <w:rFonts w:ascii="Times New Roman" w:eastAsia="Times New Roman" w:hAnsi="Times New Roman" w:cs="Times New Roman"/>
                <w:sz w:val="19"/>
                <w:szCs w:val="19"/>
              </w:rPr>
              <w:t>int</w:t>
            </w:r>
          </w:p>
        </w:tc>
        <w:tc>
          <w:tcPr>
            <w:tcW w:w="2300" w:type="dxa"/>
            <w:tcMar>
              <w:top w:w="40" w:type="dxa"/>
              <w:left w:w="90" w:type="dxa"/>
              <w:bottom w:w="40" w:type="dxa"/>
              <w:right w:w="90" w:type="dxa"/>
            </w:tcMar>
          </w:tcPr>
          <w:p w14:paraId="2F5B55B3"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5DF37A75"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60ADD0D0" w14:textId="77777777" w:rsidR="001A2AF1" w:rsidRDefault="001A2AF1" w:rsidP="009C505E">
            <w:pPr>
              <w:spacing w:before="10" w:after="10" w:line="230" w:lineRule="auto"/>
            </w:pPr>
            <w:r>
              <w:rPr>
                <w:rFonts w:ascii="Times New Roman" w:eastAsia="Times New Roman" w:hAnsi="Times New Roman" w:cs="Times New Roman"/>
                <w:sz w:val="19"/>
                <w:szCs w:val="19"/>
              </w:rPr>
              <w:t>-4.97</w:t>
            </w:r>
          </w:p>
        </w:tc>
      </w:tr>
      <w:tr w:rsidR="001A2AF1" w14:paraId="121BCF68" w14:textId="77777777" w:rsidTr="009C505E">
        <w:tc>
          <w:tcPr>
            <w:tcW w:w="2100" w:type="dxa"/>
            <w:tcMar>
              <w:top w:w="40" w:type="dxa"/>
              <w:left w:w="90" w:type="dxa"/>
              <w:bottom w:w="40" w:type="dxa"/>
              <w:right w:w="90" w:type="dxa"/>
            </w:tcMar>
          </w:tcPr>
          <w:p w14:paraId="72894C6B"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18458E5F"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3F73A2C3"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5237DAEC"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43D65F88" w14:textId="77777777" w:rsidR="001A2AF1" w:rsidRDefault="001A2AF1" w:rsidP="009C505E">
            <w:pPr>
              <w:spacing w:before="10" w:after="10" w:line="230" w:lineRule="auto"/>
            </w:pPr>
            <w:r>
              <w:rPr>
                <w:rFonts w:ascii="Times New Roman" w:eastAsia="Times New Roman" w:hAnsi="Times New Roman" w:cs="Times New Roman"/>
                <w:sz w:val="19"/>
                <w:szCs w:val="19"/>
              </w:rPr>
              <w:t>-4.20</w:t>
            </w:r>
          </w:p>
        </w:tc>
      </w:tr>
      <w:tr w:rsidR="001A2AF1" w14:paraId="1F66AFC5" w14:textId="77777777" w:rsidTr="009C505E">
        <w:tc>
          <w:tcPr>
            <w:tcW w:w="2100" w:type="dxa"/>
            <w:tcMar>
              <w:top w:w="40" w:type="dxa"/>
              <w:left w:w="90" w:type="dxa"/>
              <w:bottom w:w="40" w:type="dxa"/>
              <w:right w:w="90" w:type="dxa"/>
            </w:tcMar>
          </w:tcPr>
          <w:p w14:paraId="4FF08AF1" w14:textId="77777777" w:rsidR="001A2AF1" w:rsidRDefault="001A2AF1" w:rsidP="009C505E">
            <w:pPr>
              <w:spacing w:before="10" w:after="10" w:line="230" w:lineRule="auto"/>
            </w:pPr>
            <w:r>
              <w:rPr>
                <w:rFonts w:ascii="Times New Roman" w:eastAsia="Times New Roman" w:hAnsi="Times New Roman" w:cs="Times New Roman"/>
                <w:sz w:val="19"/>
                <w:szCs w:val="19"/>
              </w:rPr>
              <w:t>2/16 ML: h1 + br3</w:t>
            </w:r>
          </w:p>
        </w:tc>
        <w:tc>
          <w:tcPr>
            <w:tcW w:w="1700" w:type="dxa"/>
            <w:tcMar>
              <w:top w:w="40" w:type="dxa"/>
              <w:left w:w="90" w:type="dxa"/>
              <w:bottom w:w="40" w:type="dxa"/>
              <w:right w:w="90" w:type="dxa"/>
            </w:tcMar>
          </w:tcPr>
          <w:p w14:paraId="5A0F284D" w14:textId="77777777" w:rsidR="001A2AF1" w:rsidRDefault="001A2AF1" w:rsidP="009C505E">
            <w:pPr>
              <w:spacing w:before="10" w:after="10" w:line="230" w:lineRule="auto"/>
            </w:pPr>
            <w:r>
              <w:rPr>
                <w:rFonts w:ascii="Times New Roman" w:eastAsia="Times New Roman" w:hAnsi="Times New Roman" w:cs="Times New Roman"/>
                <w:sz w:val="19"/>
                <w:szCs w:val="19"/>
              </w:rPr>
              <w:t>br</w:t>
            </w:r>
          </w:p>
        </w:tc>
        <w:tc>
          <w:tcPr>
            <w:tcW w:w="2300" w:type="dxa"/>
            <w:tcMar>
              <w:top w:w="40" w:type="dxa"/>
              <w:left w:w="90" w:type="dxa"/>
              <w:bottom w:w="40" w:type="dxa"/>
              <w:right w:w="90" w:type="dxa"/>
            </w:tcMar>
          </w:tcPr>
          <w:p w14:paraId="1289E944"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4FC6A0A1"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120D32E8" w14:textId="77777777" w:rsidR="001A2AF1" w:rsidRDefault="001A2AF1" w:rsidP="009C505E">
            <w:pPr>
              <w:spacing w:before="10" w:after="10" w:line="230" w:lineRule="auto"/>
            </w:pPr>
            <w:r>
              <w:rPr>
                <w:rFonts w:ascii="Times New Roman" w:eastAsia="Times New Roman" w:hAnsi="Times New Roman" w:cs="Times New Roman"/>
                <w:sz w:val="19"/>
                <w:szCs w:val="19"/>
              </w:rPr>
              <w:t>-4.66</w:t>
            </w:r>
          </w:p>
        </w:tc>
      </w:tr>
      <w:tr w:rsidR="001A2AF1" w14:paraId="2A3E90D1" w14:textId="77777777" w:rsidTr="009C505E">
        <w:tc>
          <w:tcPr>
            <w:tcW w:w="2100" w:type="dxa"/>
            <w:tcMar>
              <w:top w:w="40" w:type="dxa"/>
              <w:left w:w="90" w:type="dxa"/>
              <w:bottom w:w="40" w:type="dxa"/>
              <w:right w:w="90" w:type="dxa"/>
            </w:tcMar>
          </w:tcPr>
          <w:p w14:paraId="4171E8F7"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4A0321BF" w14:textId="77777777" w:rsidR="001A2AF1" w:rsidRDefault="001A2AF1" w:rsidP="009C505E">
            <w:pPr>
              <w:spacing w:before="10" w:after="10" w:line="230" w:lineRule="auto"/>
            </w:pPr>
            <w:r>
              <w:rPr>
                <w:rFonts w:ascii="Times New Roman" w:eastAsia="Times New Roman" w:hAnsi="Times New Roman" w:cs="Times New Roman"/>
                <w:sz w:val="19"/>
                <w:szCs w:val="19"/>
              </w:rPr>
              <w:t>int</w:t>
            </w:r>
          </w:p>
        </w:tc>
        <w:tc>
          <w:tcPr>
            <w:tcW w:w="2300" w:type="dxa"/>
            <w:tcMar>
              <w:top w:w="40" w:type="dxa"/>
              <w:left w:w="90" w:type="dxa"/>
              <w:bottom w:w="40" w:type="dxa"/>
              <w:right w:w="90" w:type="dxa"/>
            </w:tcMar>
          </w:tcPr>
          <w:p w14:paraId="75328A4E"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500" w:type="dxa"/>
            <w:tcMar>
              <w:top w:w="40" w:type="dxa"/>
              <w:left w:w="90" w:type="dxa"/>
              <w:bottom w:w="40" w:type="dxa"/>
              <w:right w:w="90" w:type="dxa"/>
            </w:tcMar>
          </w:tcPr>
          <w:p w14:paraId="2EF0BE16"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760" w:type="dxa"/>
            <w:tcMar>
              <w:top w:w="40" w:type="dxa"/>
              <w:left w:w="90" w:type="dxa"/>
              <w:bottom w:w="40" w:type="dxa"/>
              <w:right w:w="90" w:type="dxa"/>
            </w:tcMar>
          </w:tcPr>
          <w:p w14:paraId="64B90D42" w14:textId="77777777" w:rsidR="001A2AF1" w:rsidRDefault="001A2AF1" w:rsidP="009C505E">
            <w:pPr>
              <w:spacing w:before="10" w:after="10" w:line="230" w:lineRule="auto"/>
            </w:pPr>
            <w:r>
              <w:rPr>
                <w:rFonts w:ascii="Times New Roman" w:eastAsia="Times New Roman" w:hAnsi="Times New Roman" w:cs="Times New Roman"/>
                <w:sz w:val="19"/>
                <w:szCs w:val="19"/>
              </w:rPr>
              <w:t>-4.96</w:t>
            </w:r>
          </w:p>
        </w:tc>
      </w:tr>
      <w:tr w:rsidR="001A2AF1" w14:paraId="282BE841" w14:textId="77777777" w:rsidTr="009C505E">
        <w:tc>
          <w:tcPr>
            <w:tcW w:w="2100" w:type="dxa"/>
            <w:tcMar>
              <w:top w:w="40" w:type="dxa"/>
              <w:left w:w="90" w:type="dxa"/>
              <w:bottom w:w="40" w:type="dxa"/>
              <w:right w:w="90" w:type="dxa"/>
            </w:tcMar>
          </w:tcPr>
          <w:p w14:paraId="3D4674B9"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52F8AC08" w14:textId="77777777" w:rsidR="001A2AF1" w:rsidRDefault="001A2AF1" w:rsidP="009C505E">
            <w:pPr>
              <w:spacing w:before="10" w:after="10" w:line="230" w:lineRule="auto"/>
            </w:pPr>
            <w:r>
              <w:rPr>
                <w:rFonts w:ascii="Times New Roman" w:eastAsia="Times New Roman" w:hAnsi="Times New Roman" w:cs="Times New Roman"/>
                <w:sz w:val="19"/>
                <w:szCs w:val="19"/>
              </w:rPr>
              <w:t>o_br</w:t>
            </w:r>
          </w:p>
        </w:tc>
        <w:tc>
          <w:tcPr>
            <w:tcW w:w="2300" w:type="dxa"/>
            <w:tcMar>
              <w:top w:w="40" w:type="dxa"/>
              <w:left w:w="90" w:type="dxa"/>
              <w:bottom w:w="40" w:type="dxa"/>
              <w:right w:w="90" w:type="dxa"/>
            </w:tcMar>
          </w:tcPr>
          <w:p w14:paraId="28EC8C0B" w14:textId="77777777" w:rsidR="001A2AF1" w:rsidRDefault="001A2AF1" w:rsidP="009C505E">
            <w:pPr>
              <w:spacing w:before="10" w:after="10" w:line="230" w:lineRule="auto"/>
            </w:pPr>
            <w:r>
              <w:rPr>
                <w:rFonts w:ascii="Times New Roman" w:eastAsia="Times New Roman" w:hAnsi="Times New Roman" w:cs="Times New Roman"/>
                <w:sz w:val="19"/>
                <w:szCs w:val="19"/>
              </w:rPr>
              <w:t>bridge_mixed</w:t>
            </w:r>
          </w:p>
        </w:tc>
        <w:tc>
          <w:tcPr>
            <w:tcW w:w="1500" w:type="dxa"/>
            <w:tcMar>
              <w:top w:w="40" w:type="dxa"/>
              <w:left w:w="90" w:type="dxa"/>
              <w:bottom w:w="40" w:type="dxa"/>
              <w:right w:w="90" w:type="dxa"/>
            </w:tcMar>
          </w:tcPr>
          <w:p w14:paraId="15C5535F" w14:textId="77777777" w:rsidR="001A2AF1" w:rsidRDefault="001A2AF1" w:rsidP="009C505E">
            <w:pPr>
              <w:spacing w:before="10" w:after="10" w:line="230" w:lineRule="auto"/>
            </w:pPr>
            <w:r>
              <w:rPr>
                <w:rFonts w:ascii="Times New Roman" w:eastAsia="Times New Roman" w:hAnsi="Times New Roman" w:cs="Times New Roman"/>
                <w:sz w:val="19"/>
                <w:szCs w:val="19"/>
              </w:rPr>
              <w:t>1/1</w:t>
            </w:r>
          </w:p>
        </w:tc>
        <w:tc>
          <w:tcPr>
            <w:tcW w:w="1760" w:type="dxa"/>
            <w:tcMar>
              <w:top w:w="40" w:type="dxa"/>
              <w:left w:w="90" w:type="dxa"/>
              <w:bottom w:w="40" w:type="dxa"/>
              <w:right w:w="90" w:type="dxa"/>
            </w:tcMar>
          </w:tcPr>
          <w:p w14:paraId="4E1C2107" w14:textId="77777777" w:rsidR="001A2AF1" w:rsidRDefault="001A2AF1" w:rsidP="009C505E">
            <w:pPr>
              <w:spacing w:before="10" w:after="10" w:line="230" w:lineRule="auto"/>
            </w:pPr>
            <w:r>
              <w:rPr>
                <w:rFonts w:ascii="Times New Roman" w:eastAsia="Times New Roman" w:hAnsi="Times New Roman" w:cs="Times New Roman"/>
                <w:sz w:val="19"/>
                <w:szCs w:val="19"/>
              </w:rPr>
              <w:t>-5.03</w:t>
            </w:r>
          </w:p>
        </w:tc>
      </w:tr>
      <w:tr w:rsidR="001A2AF1" w14:paraId="3B0AA6DB" w14:textId="77777777" w:rsidTr="009C505E">
        <w:tc>
          <w:tcPr>
            <w:tcW w:w="2100" w:type="dxa"/>
            <w:tcMar>
              <w:top w:w="40" w:type="dxa"/>
              <w:left w:w="90" w:type="dxa"/>
              <w:bottom w:w="40" w:type="dxa"/>
              <w:right w:w="90" w:type="dxa"/>
            </w:tcMar>
          </w:tcPr>
          <w:p w14:paraId="3779CFDE" w14:textId="77777777" w:rsidR="001A2AF1" w:rsidRDefault="001A2AF1" w:rsidP="009C505E">
            <w:pPr>
              <w:spacing w:before="10" w:after="10" w:line="230" w:lineRule="auto"/>
            </w:pPr>
          </w:p>
        </w:tc>
        <w:tc>
          <w:tcPr>
            <w:tcW w:w="1700" w:type="dxa"/>
            <w:tcMar>
              <w:top w:w="40" w:type="dxa"/>
              <w:left w:w="90" w:type="dxa"/>
              <w:bottom w:w="40" w:type="dxa"/>
              <w:right w:w="90" w:type="dxa"/>
            </w:tcMar>
          </w:tcPr>
          <w:p w14:paraId="572851B6"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300" w:type="dxa"/>
            <w:tcMar>
              <w:top w:w="40" w:type="dxa"/>
              <w:left w:w="90" w:type="dxa"/>
              <w:bottom w:w="40" w:type="dxa"/>
              <w:right w:w="90" w:type="dxa"/>
            </w:tcMar>
          </w:tcPr>
          <w:p w14:paraId="40D399B2"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500" w:type="dxa"/>
            <w:tcMar>
              <w:top w:w="40" w:type="dxa"/>
              <w:left w:w="90" w:type="dxa"/>
              <w:bottom w:w="40" w:type="dxa"/>
              <w:right w:w="90" w:type="dxa"/>
            </w:tcMar>
          </w:tcPr>
          <w:p w14:paraId="10BC0EB2"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760" w:type="dxa"/>
            <w:tcMar>
              <w:top w:w="40" w:type="dxa"/>
              <w:left w:w="90" w:type="dxa"/>
              <w:bottom w:w="40" w:type="dxa"/>
              <w:right w:w="90" w:type="dxa"/>
            </w:tcMar>
          </w:tcPr>
          <w:p w14:paraId="198C6BA7" w14:textId="77777777" w:rsidR="001A2AF1" w:rsidRDefault="001A2AF1" w:rsidP="009C505E">
            <w:pPr>
              <w:spacing w:before="10" w:after="10" w:line="230" w:lineRule="auto"/>
            </w:pPr>
            <w:r>
              <w:rPr>
                <w:rFonts w:ascii="Times New Roman" w:eastAsia="Times New Roman" w:hAnsi="Times New Roman" w:cs="Times New Roman"/>
                <w:sz w:val="19"/>
                <w:szCs w:val="19"/>
              </w:rPr>
              <w:t>-4.31</w:t>
            </w:r>
          </w:p>
        </w:tc>
      </w:tr>
    </w:tbl>
    <w:p w14:paraId="22AFFA73" w14:textId="77777777" w:rsidR="001A2AF1" w:rsidRDefault="001A2AF1" w:rsidP="001A2AF1">
      <w:pPr>
        <w:spacing w:after="220"/>
      </w:pPr>
    </w:p>
    <w:p w14:paraId="5427CDEA" w14:textId="77777777" w:rsidR="001A2AF1" w:rsidRDefault="001A2AF1" w:rsidP="00500DF2">
      <w:pPr>
        <w:spacing w:before="200" w:after="120" w:line="360" w:lineRule="auto"/>
        <w:jc w:val="both"/>
      </w:pPr>
      <w:r>
        <w:rPr>
          <w:rFonts w:ascii="Times New Roman" w:eastAsia="Times New Roman" w:hAnsi="Times New Roman" w:cs="Times New Roman"/>
          <w:b/>
          <w:bCs/>
          <w:sz w:val="24"/>
          <w:szCs w:val="24"/>
        </w:rPr>
        <w:t>Table S8.</w:t>
      </w:r>
      <w:r>
        <w:rPr>
          <w:rFonts w:ascii="Times New Roman" w:eastAsia="Times New Roman" w:hAnsi="Times New Roman" w:cs="Times New Roman"/>
          <w:sz w:val="24"/>
          <w:szCs w:val="24"/>
        </w:rPr>
        <w:t xml:space="preserve"> Distinct NH adsorption sites on the Co terminations, reported together because the Co dataset samples fewer configurations per termination than the Ru dataset. Columns are as in Tables S2 to S7.</w:t>
      </w:r>
    </w:p>
    <w:tbl>
      <w:tblPr>
        <w:tblW w:w="9360" w:type="dxa"/>
        <w:tblBorders>
          <w:top w:val="single" w:sz="6" w:space="0" w:color="auto"/>
          <w:bottom w:val="single" w:sz="6" w:space="0" w:color="auto"/>
          <w:insideH w:val="single" w:sz="2" w:space="0" w:color="AAAAAA"/>
        </w:tblBorders>
        <w:tblCellMar>
          <w:left w:w="10" w:type="dxa"/>
          <w:right w:w="10" w:type="dxa"/>
        </w:tblCellMar>
        <w:tblLook w:val="04A0" w:firstRow="1" w:lastRow="0" w:firstColumn="1" w:lastColumn="0" w:noHBand="0" w:noVBand="1"/>
      </w:tblPr>
      <w:tblGrid>
        <w:gridCol w:w="1443"/>
        <w:gridCol w:w="1750"/>
        <w:gridCol w:w="1415"/>
        <w:gridCol w:w="2312"/>
        <w:gridCol w:w="1133"/>
        <w:gridCol w:w="1307"/>
      </w:tblGrid>
      <w:tr w:rsidR="001A2AF1" w14:paraId="1CAF3EBF" w14:textId="77777777" w:rsidTr="009C505E">
        <w:trPr>
          <w:tblHeader/>
        </w:trPr>
        <w:tc>
          <w:tcPr>
            <w:tcW w:w="1500" w:type="dxa"/>
            <w:shd w:val="clear" w:color="auto" w:fill="E8E8E8"/>
            <w:tcMar>
              <w:top w:w="40" w:type="dxa"/>
              <w:left w:w="90" w:type="dxa"/>
              <w:bottom w:w="40" w:type="dxa"/>
              <w:right w:w="90" w:type="dxa"/>
            </w:tcMar>
          </w:tcPr>
          <w:p w14:paraId="1613766F" w14:textId="77777777" w:rsidR="001A2AF1" w:rsidRDefault="001A2AF1" w:rsidP="009C505E">
            <w:pPr>
              <w:spacing w:before="10" w:after="10" w:line="230" w:lineRule="auto"/>
            </w:pPr>
            <w:r>
              <w:rPr>
                <w:rFonts w:ascii="Times New Roman" w:eastAsia="Times New Roman" w:hAnsi="Times New Roman" w:cs="Times New Roman"/>
                <w:b/>
                <w:bCs/>
                <w:sz w:val="19"/>
                <w:szCs w:val="19"/>
              </w:rPr>
              <w:t>Surface</w:t>
            </w:r>
          </w:p>
        </w:tc>
        <w:tc>
          <w:tcPr>
            <w:tcW w:w="1800" w:type="dxa"/>
            <w:shd w:val="clear" w:color="auto" w:fill="E8E8E8"/>
            <w:tcMar>
              <w:top w:w="40" w:type="dxa"/>
              <w:left w:w="90" w:type="dxa"/>
              <w:bottom w:w="40" w:type="dxa"/>
              <w:right w:w="90" w:type="dxa"/>
            </w:tcMar>
          </w:tcPr>
          <w:p w14:paraId="03B32D6F" w14:textId="77777777" w:rsidR="001A2AF1" w:rsidRDefault="001A2AF1" w:rsidP="009C505E">
            <w:pPr>
              <w:spacing w:before="10" w:after="10" w:line="230" w:lineRule="auto"/>
            </w:pPr>
            <w:r>
              <w:rPr>
                <w:rFonts w:ascii="Times New Roman" w:eastAsia="Times New Roman" w:hAnsi="Times New Roman" w:cs="Times New Roman"/>
                <w:b/>
                <w:bCs/>
                <w:sz w:val="19"/>
                <w:szCs w:val="19"/>
              </w:rPr>
              <w:t>Adatom configuration</w:t>
            </w:r>
          </w:p>
        </w:tc>
        <w:tc>
          <w:tcPr>
            <w:tcW w:w="1500" w:type="dxa"/>
            <w:shd w:val="clear" w:color="auto" w:fill="E8E8E8"/>
            <w:tcMar>
              <w:top w:w="40" w:type="dxa"/>
              <w:left w:w="90" w:type="dxa"/>
              <w:bottom w:w="40" w:type="dxa"/>
              <w:right w:w="90" w:type="dxa"/>
            </w:tcMar>
          </w:tcPr>
          <w:p w14:paraId="0BE2BC24" w14:textId="77777777" w:rsidR="001A2AF1" w:rsidRDefault="001A2AF1" w:rsidP="009C505E">
            <w:pPr>
              <w:spacing w:before="10" w:after="10" w:line="230" w:lineRule="auto"/>
            </w:pPr>
            <w:r>
              <w:rPr>
                <w:rFonts w:ascii="Times New Roman" w:eastAsia="Times New Roman" w:hAnsi="Times New Roman" w:cs="Times New Roman"/>
                <w:b/>
                <w:bCs/>
                <w:sz w:val="19"/>
                <w:szCs w:val="19"/>
              </w:rPr>
              <w:t>Site code</w:t>
            </w:r>
          </w:p>
        </w:tc>
        <w:tc>
          <w:tcPr>
            <w:tcW w:w="2000" w:type="dxa"/>
            <w:shd w:val="clear" w:color="auto" w:fill="E8E8E8"/>
            <w:tcMar>
              <w:top w:w="40" w:type="dxa"/>
              <w:left w:w="90" w:type="dxa"/>
              <w:bottom w:w="40" w:type="dxa"/>
              <w:right w:w="90" w:type="dxa"/>
            </w:tcMar>
          </w:tcPr>
          <w:p w14:paraId="14586921" w14:textId="77777777" w:rsidR="001A2AF1" w:rsidRDefault="001A2AF1" w:rsidP="009C505E">
            <w:pPr>
              <w:spacing w:before="10" w:after="10" w:line="230" w:lineRule="auto"/>
            </w:pPr>
            <w:r>
              <w:rPr>
                <w:rFonts w:ascii="Times New Roman" w:eastAsia="Times New Roman" w:hAnsi="Times New Roman" w:cs="Times New Roman"/>
                <w:b/>
                <w:bCs/>
                <w:sz w:val="19"/>
                <w:szCs w:val="19"/>
              </w:rPr>
              <w:t>Relaxed coordination</w:t>
            </w:r>
          </w:p>
        </w:tc>
        <w:tc>
          <w:tcPr>
            <w:tcW w:w="1200" w:type="dxa"/>
            <w:shd w:val="clear" w:color="auto" w:fill="E8E8E8"/>
            <w:tcMar>
              <w:top w:w="40" w:type="dxa"/>
              <w:left w:w="90" w:type="dxa"/>
              <w:bottom w:w="40" w:type="dxa"/>
              <w:right w:w="90" w:type="dxa"/>
            </w:tcMar>
          </w:tcPr>
          <w:p w14:paraId="1EC5C55F" w14:textId="77777777" w:rsidR="001A2AF1" w:rsidRDefault="001A2AF1" w:rsidP="009C505E">
            <w:pPr>
              <w:spacing w:before="10" w:after="10" w:line="230" w:lineRule="auto"/>
            </w:pPr>
            <w:r>
              <w:rPr>
                <w:rFonts w:ascii="Times New Roman" w:eastAsia="Times New Roman" w:hAnsi="Times New Roman" w:cs="Times New Roman"/>
                <w:b/>
                <w:bCs/>
                <w:sz w:val="19"/>
                <w:szCs w:val="19"/>
              </w:rPr>
              <w:t>CN slab / ad</w:t>
            </w:r>
          </w:p>
        </w:tc>
        <w:tc>
          <w:tcPr>
            <w:tcW w:w="1360" w:type="dxa"/>
            <w:shd w:val="clear" w:color="auto" w:fill="E8E8E8"/>
            <w:tcMar>
              <w:top w:w="40" w:type="dxa"/>
              <w:left w:w="90" w:type="dxa"/>
              <w:bottom w:w="40" w:type="dxa"/>
              <w:right w:w="90" w:type="dxa"/>
            </w:tcMar>
          </w:tcPr>
          <w:p w14:paraId="243191B3" w14:textId="77777777" w:rsidR="001A2AF1" w:rsidRDefault="001A2AF1" w:rsidP="009C505E">
            <w:pPr>
              <w:spacing w:before="10" w:after="10" w:line="230" w:lineRule="auto"/>
            </w:pPr>
            <w:r>
              <w:rPr>
                <w:rFonts w:ascii="Times New Roman" w:eastAsia="Times New Roman" w:hAnsi="Times New Roman" w:cs="Times New Roman"/>
                <w:b/>
                <w:bCs/>
                <w:sz w:val="19"/>
                <w:szCs w:val="19"/>
              </w:rPr>
              <w:t>BE_NH (eV)</w:t>
            </w:r>
          </w:p>
        </w:tc>
      </w:tr>
      <w:tr w:rsidR="001A2AF1" w14:paraId="29E38874" w14:textId="77777777" w:rsidTr="009C505E">
        <w:tc>
          <w:tcPr>
            <w:tcW w:w="1500" w:type="dxa"/>
            <w:tcMar>
              <w:top w:w="40" w:type="dxa"/>
              <w:left w:w="90" w:type="dxa"/>
              <w:bottom w:w="40" w:type="dxa"/>
              <w:right w:w="90" w:type="dxa"/>
            </w:tcMar>
          </w:tcPr>
          <w:p w14:paraId="0A06DA24" w14:textId="77777777" w:rsidR="001A2AF1" w:rsidRDefault="001A2AF1" w:rsidP="009C505E">
            <w:pPr>
              <w:spacing w:before="10" w:after="10" w:line="230" w:lineRule="auto"/>
            </w:pPr>
            <w:r>
              <w:rPr>
                <w:rFonts w:ascii="Times New Roman" w:eastAsia="Times New Roman" w:hAnsi="Times New Roman" w:cs="Times New Roman"/>
                <w:sz w:val="19"/>
                <w:szCs w:val="19"/>
              </w:rPr>
              <w:t>Co(0001)</w:t>
            </w:r>
          </w:p>
        </w:tc>
        <w:tc>
          <w:tcPr>
            <w:tcW w:w="1800" w:type="dxa"/>
            <w:tcMar>
              <w:top w:w="40" w:type="dxa"/>
              <w:left w:w="90" w:type="dxa"/>
              <w:bottom w:w="40" w:type="dxa"/>
              <w:right w:w="90" w:type="dxa"/>
            </w:tcMar>
          </w:tcPr>
          <w:p w14:paraId="43EB45C2" w14:textId="77777777" w:rsidR="001A2AF1" w:rsidRDefault="001A2AF1" w:rsidP="009C505E">
            <w:pPr>
              <w:spacing w:before="10" w:after="10" w:line="230" w:lineRule="auto"/>
            </w:pPr>
            <w:r>
              <w:rPr>
                <w:rFonts w:ascii="Times New Roman" w:eastAsia="Times New Roman" w:hAnsi="Times New Roman" w:cs="Times New Roman"/>
                <w:sz w:val="19"/>
                <w:szCs w:val="19"/>
              </w:rPr>
              <w:t>Clean</w:t>
            </w:r>
          </w:p>
        </w:tc>
        <w:tc>
          <w:tcPr>
            <w:tcW w:w="1500" w:type="dxa"/>
            <w:tcMar>
              <w:top w:w="40" w:type="dxa"/>
              <w:left w:w="90" w:type="dxa"/>
              <w:bottom w:w="40" w:type="dxa"/>
              <w:right w:w="90" w:type="dxa"/>
            </w:tcMar>
          </w:tcPr>
          <w:p w14:paraId="33E00389" w14:textId="77777777" w:rsidR="001A2AF1" w:rsidRDefault="001A2AF1" w:rsidP="009C505E">
            <w:pPr>
              <w:spacing w:before="10" w:after="10" w:line="230" w:lineRule="auto"/>
            </w:pPr>
            <w:r>
              <w:rPr>
                <w:rFonts w:ascii="Times New Roman" w:eastAsia="Times New Roman" w:hAnsi="Times New Roman" w:cs="Times New Roman"/>
                <w:sz w:val="19"/>
                <w:szCs w:val="19"/>
              </w:rPr>
              <w:t>fcc</w:t>
            </w:r>
          </w:p>
        </w:tc>
        <w:tc>
          <w:tcPr>
            <w:tcW w:w="2000" w:type="dxa"/>
            <w:tcMar>
              <w:top w:w="40" w:type="dxa"/>
              <w:left w:w="90" w:type="dxa"/>
              <w:bottom w:w="40" w:type="dxa"/>
              <w:right w:w="90" w:type="dxa"/>
            </w:tcMar>
          </w:tcPr>
          <w:p w14:paraId="33F4735D"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200" w:type="dxa"/>
            <w:tcMar>
              <w:top w:w="40" w:type="dxa"/>
              <w:left w:w="90" w:type="dxa"/>
              <w:bottom w:w="40" w:type="dxa"/>
              <w:right w:w="90" w:type="dxa"/>
            </w:tcMar>
          </w:tcPr>
          <w:p w14:paraId="43FA9366"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360" w:type="dxa"/>
            <w:tcMar>
              <w:top w:w="40" w:type="dxa"/>
              <w:left w:w="90" w:type="dxa"/>
              <w:bottom w:w="40" w:type="dxa"/>
              <w:right w:w="90" w:type="dxa"/>
            </w:tcMar>
          </w:tcPr>
          <w:p w14:paraId="7EF57702" w14:textId="77777777" w:rsidR="001A2AF1" w:rsidRDefault="001A2AF1" w:rsidP="009C505E">
            <w:pPr>
              <w:spacing w:before="10" w:after="10" w:line="230" w:lineRule="auto"/>
            </w:pPr>
            <w:r>
              <w:rPr>
                <w:rFonts w:ascii="Times New Roman" w:eastAsia="Times New Roman" w:hAnsi="Times New Roman" w:cs="Times New Roman"/>
                <w:sz w:val="19"/>
                <w:szCs w:val="19"/>
              </w:rPr>
              <w:t>-4.57</w:t>
            </w:r>
          </w:p>
        </w:tc>
      </w:tr>
      <w:tr w:rsidR="001A2AF1" w14:paraId="192400B4" w14:textId="77777777" w:rsidTr="009C505E">
        <w:tc>
          <w:tcPr>
            <w:tcW w:w="1500" w:type="dxa"/>
            <w:tcMar>
              <w:top w:w="40" w:type="dxa"/>
              <w:left w:w="90" w:type="dxa"/>
              <w:bottom w:w="40" w:type="dxa"/>
              <w:right w:w="90" w:type="dxa"/>
            </w:tcMar>
          </w:tcPr>
          <w:p w14:paraId="18F6A661" w14:textId="77777777" w:rsidR="001A2AF1" w:rsidRDefault="001A2AF1" w:rsidP="009C505E">
            <w:pPr>
              <w:spacing w:before="10" w:after="10" w:line="230" w:lineRule="auto"/>
            </w:pPr>
            <w:r>
              <w:rPr>
                <w:rFonts w:ascii="Times New Roman" w:eastAsia="Times New Roman" w:hAnsi="Times New Roman" w:cs="Times New Roman"/>
                <w:sz w:val="19"/>
                <w:szCs w:val="19"/>
              </w:rPr>
              <w:t>Co(0001)</w:t>
            </w:r>
          </w:p>
        </w:tc>
        <w:tc>
          <w:tcPr>
            <w:tcW w:w="1800" w:type="dxa"/>
            <w:tcMar>
              <w:top w:w="40" w:type="dxa"/>
              <w:left w:w="90" w:type="dxa"/>
              <w:bottom w:w="40" w:type="dxa"/>
              <w:right w:w="90" w:type="dxa"/>
            </w:tcMar>
          </w:tcPr>
          <w:p w14:paraId="4959A1B7" w14:textId="77777777" w:rsidR="001A2AF1" w:rsidRDefault="001A2AF1" w:rsidP="009C505E">
            <w:pPr>
              <w:spacing w:before="10" w:after="10" w:line="230" w:lineRule="auto"/>
            </w:pPr>
          </w:p>
        </w:tc>
        <w:tc>
          <w:tcPr>
            <w:tcW w:w="1500" w:type="dxa"/>
            <w:tcMar>
              <w:top w:w="40" w:type="dxa"/>
              <w:left w:w="90" w:type="dxa"/>
              <w:bottom w:w="40" w:type="dxa"/>
              <w:right w:w="90" w:type="dxa"/>
            </w:tcMar>
          </w:tcPr>
          <w:p w14:paraId="0E9DD874" w14:textId="77777777" w:rsidR="001A2AF1" w:rsidRDefault="001A2AF1" w:rsidP="009C505E">
            <w:pPr>
              <w:spacing w:before="10" w:after="10" w:line="230" w:lineRule="auto"/>
            </w:pPr>
            <w:r>
              <w:rPr>
                <w:rFonts w:ascii="Times New Roman" w:eastAsia="Times New Roman" w:hAnsi="Times New Roman" w:cs="Times New Roman"/>
                <w:sz w:val="19"/>
                <w:szCs w:val="19"/>
              </w:rPr>
              <w:t>hcp</w:t>
            </w:r>
          </w:p>
        </w:tc>
        <w:tc>
          <w:tcPr>
            <w:tcW w:w="2000" w:type="dxa"/>
            <w:tcMar>
              <w:top w:w="40" w:type="dxa"/>
              <w:left w:w="90" w:type="dxa"/>
              <w:bottom w:w="40" w:type="dxa"/>
              <w:right w:w="90" w:type="dxa"/>
            </w:tcMar>
          </w:tcPr>
          <w:p w14:paraId="58858DFD"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200" w:type="dxa"/>
            <w:tcMar>
              <w:top w:w="40" w:type="dxa"/>
              <w:left w:w="90" w:type="dxa"/>
              <w:bottom w:w="40" w:type="dxa"/>
              <w:right w:w="90" w:type="dxa"/>
            </w:tcMar>
          </w:tcPr>
          <w:p w14:paraId="16A5176D"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360" w:type="dxa"/>
            <w:tcMar>
              <w:top w:w="40" w:type="dxa"/>
              <w:left w:w="90" w:type="dxa"/>
              <w:bottom w:w="40" w:type="dxa"/>
              <w:right w:w="90" w:type="dxa"/>
            </w:tcMar>
          </w:tcPr>
          <w:p w14:paraId="56807561" w14:textId="77777777" w:rsidR="001A2AF1" w:rsidRDefault="001A2AF1" w:rsidP="009C505E">
            <w:pPr>
              <w:spacing w:before="10" w:after="10" w:line="230" w:lineRule="auto"/>
            </w:pPr>
            <w:r>
              <w:rPr>
                <w:rFonts w:ascii="Times New Roman" w:eastAsia="Times New Roman" w:hAnsi="Times New Roman" w:cs="Times New Roman"/>
                <w:sz w:val="19"/>
                <w:szCs w:val="19"/>
              </w:rPr>
              <w:t>-4.43</w:t>
            </w:r>
          </w:p>
        </w:tc>
      </w:tr>
      <w:tr w:rsidR="001A2AF1" w14:paraId="3CA817AC" w14:textId="77777777" w:rsidTr="009C505E">
        <w:tc>
          <w:tcPr>
            <w:tcW w:w="1500" w:type="dxa"/>
            <w:tcMar>
              <w:top w:w="40" w:type="dxa"/>
              <w:left w:w="90" w:type="dxa"/>
              <w:bottom w:w="40" w:type="dxa"/>
              <w:right w:w="90" w:type="dxa"/>
            </w:tcMar>
          </w:tcPr>
          <w:p w14:paraId="153BB38A" w14:textId="77777777" w:rsidR="001A2AF1" w:rsidRDefault="001A2AF1" w:rsidP="009C505E">
            <w:pPr>
              <w:spacing w:before="10" w:after="10" w:line="230" w:lineRule="auto"/>
            </w:pPr>
            <w:r>
              <w:rPr>
                <w:rFonts w:ascii="Times New Roman" w:eastAsia="Times New Roman" w:hAnsi="Times New Roman" w:cs="Times New Roman"/>
                <w:sz w:val="19"/>
                <w:szCs w:val="19"/>
              </w:rPr>
              <w:t>Co(0001)</w:t>
            </w:r>
          </w:p>
        </w:tc>
        <w:tc>
          <w:tcPr>
            <w:tcW w:w="1800" w:type="dxa"/>
            <w:tcMar>
              <w:top w:w="40" w:type="dxa"/>
              <w:left w:w="90" w:type="dxa"/>
              <w:bottom w:w="40" w:type="dxa"/>
              <w:right w:w="90" w:type="dxa"/>
            </w:tcMar>
          </w:tcPr>
          <w:p w14:paraId="2E6366D0" w14:textId="77777777" w:rsidR="001A2AF1" w:rsidRDefault="001A2AF1" w:rsidP="009C505E">
            <w:pPr>
              <w:spacing w:before="10" w:after="10" w:line="230" w:lineRule="auto"/>
            </w:pPr>
          </w:p>
        </w:tc>
        <w:tc>
          <w:tcPr>
            <w:tcW w:w="1500" w:type="dxa"/>
            <w:tcMar>
              <w:top w:w="40" w:type="dxa"/>
              <w:left w:w="90" w:type="dxa"/>
              <w:bottom w:w="40" w:type="dxa"/>
              <w:right w:w="90" w:type="dxa"/>
            </w:tcMar>
          </w:tcPr>
          <w:p w14:paraId="366BFD73" w14:textId="77777777" w:rsidR="001A2AF1" w:rsidRDefault="001A2AF1" w:rsidP="009C505E">
            <w:pPr>
              <w:spacing w:before="10" w:after="10" w:line="230" w:lineRule="auto"/>
            </w:pPr>
            <w:r>
              <w:rPr>
                <w:rFonts w:ascii="Times New Roman" w:eastAsia="Times New Roman" w:hAnsi="Times New Roman" w:cs="Times New Roman"/>
                <w:sz w:val="19"/>
                <w:szCs w:val="19"/>
              </w:rPr>
              <w:t>top</w:t>
            </w:r>
          </w:p>
        </w:tc>
        <w:tc>
          <w:tcPr>
            <w:tcW w:w="2000" w:type="dxa"/>
            <w:tcMar>
              <w:top w:w="40" w:type="dxa"/>
              <w:left w:w="90" w:type="dxa"/>
              <w:bottom w:w="40" w:type="dxa"/>
              <w:right w:w="90" w:type="dxa"/>
            </w:tcMar>
          </w:tcPr>
          <w:p w14:paraId="67E6EDFB" w14:textId="77777777" w:rsidR="001A2AF1" w:rsidRDefault="001A2AF1" w:rsidP="009C505E">
            <w:pPr>
              <w:spacing w:before="10" w:after="10" w:line="230" w:lineRule="auto"/>
            </w:pPr>
            <w:r>
              <w:rPr>
                <w:rFonts w:ascii="Times New Roman" w:eastAsia="Times New Roman" w:hAnsi="Times New Roman" w:cs="Times New Roman"/>
                <w:sz w:val="19"/>
                <w:szCs w:val="19"/>
              </w:rPr>
              <w:t>top</w:t>
            </w:r>
          </w:p>
        </w:tc>
        <w:tc>
          <w:tcPr>
            <w:tcW w:w="1200" w:type="dxa"/>
            <w:tcMar>
              <w:top w:w="40" w:type="dxa"/>
              <w:left w:w="90" w:type="dxa"/>
              <w:bottom w:w="40" w:type="dxa"/>
              <w:right w:w="90" w:type="dxa"/>
            </w:tcMar>
          </w:tcPr>
          <w:p w14:paraId="2144A1C8" w14:textId="77777777" w:rsidR="001A2AF1" w:rsidRDefault="001A2AF1" w:rsidP="009C505E">
            <w:pPr>
              <w:spacing w:before="10" w:after="10" w:line="230" w:lineRule="auto"/>
            </w:pPr>
            <w:r>
              <w:rPr>
                <w:rFonts w:ascii="Times New Roman" w:eastAsia="Times New Roman" w:hAnsi="Times New Roman" w:cs="Times New Roman"/>
                <w:sz w:val="19"/>
                <w:szCs w:val="19"/>
              </w:rPr>
              <w:t>1/0</w:t>
            </w:r>
          </w:p>
        </w:tc>
        <w:tc>
          <w:tcPr>
            <w:tcW w:w="1360" w:type="dxa"/>
            <w:tcMar>
              <w:top w:w="40" w:type="dxa"/>
              <w:left w:w="90" w:type="dxa"/>
              <w:bottom w:w="40" w:type="dxa"/>
              <w:right w:w="90" w:type="dxa"/>
            </w:tcMar>
          </w:tcPr>
          <w:p w14:paraId="60FF4933" w14:textId="77777777" w:rsidR="001A2AF1" w:rsidRDefault="001A2AF1" w:rsidP="009C505E">
            <w:pPr>
              <w:spacing w:before="10" w:after="10" w:line="230" w:lineRule="auto"/>
            </w:pPr>
            <w:r>
              <w:rPr>
                <w:rFonts w:ascii="Times New Roman" w:eastAsia="Times New Roman" w:hAnsi="Times New Roman" w:cs="Times New Roman"/>
                <w:sz w:val="19"/>
                <w:szCs w:val="19"/>
              </w:rPr>
              <w:t>-2.66</w:t>
            </w:r>
          </w:p>
        </w:tc>
      </w:tr>
      <w:tr w:rsidR="001A2AF1" w14:paraId="3BE7580F" w14:textId="77777777" w:rsidTr="009C505E">
        <w:tc>
          <w:tcPr>
            <w:tcW w:w="1500" w:type="dxa"/>
            <w:tcMar>
              <w:top w:w="40" w:type="dxa"/>
              <w:left w:w="90" w:type="dxa"/>
              <w:bottom w:w="40" w:type="dxa"/>
              <w:right w:w="90" w:type="dxa"/>
            </w:tcMar>
          </w:tcPr>
          <w:p w14:paraId="17A0FBC7" w14:textId="5376690C" w:rsidR="001A2AF1" w:rsidRDefault="001A2AF1" w:rsidP="009C505E">
            <w:pPr>
              <w:spacing w:before="10" w:after="10" w:line="230" w:lineRule="auto"/>
            </w:pPr>
            <w:r>
              <w:rPr>
                <w:rFonts w:ascii="Times New Roman" w:eastAsia="Times New Roman" w:hAnsi="Times New Roman" w:cs="Times New Roman"/>
                <w:sz w:val="19"/>
                <w:szCs w:val="19"/>
              </w:rPr>
              <w:t>Co(2</w:t>
            </w:r>
            <w:r w:rsidR="00B05FEE">
              <w:rPr>
                <w:rFonts w:ascii="Times New Roman" w:eastAsia="Times New Roman" w:hAnsi="Times New Roman" w:cs="Times New Roman"/>
                <w:sz w:val="19"/>
                <w:szCs w:val="19"/>
              </w:rPr>
              <w:t>-</w:t>
            </w:r>
            <w:r>
              <w:rPr>
                <w:rFonts w:ascii="Times New Roman" w:eastAsia="Times New Roman" w:hAnsi="Times New Roman" w:cs="Times New Roman"/>
                <w:sz w:val="19"/>
                <w:szCs w:val="19"/>
              </w:rPr>
              <w:t>1</w:t>
            </w:r>
            <w:r w:rsidR="00B05FEE">
              <w:rPr>
                <w:rFonts w:ascii="Times New Roman" w:eastAsia="Times New Roman" w:hAnsi="Times New Roman" w:cs="Times New Roman"/>
                <w:sz w:val="19"/>
                <w:szCs w:val="19"/>
              </w:rPr>
              <w:t>-</w:t>
            </w:r>
            <w:r>
              <w:rPr>
                <w:rFonts w:ascii="Times New Roman" w:eastAsia="Times New Roman" w:hAnsi="Times New Roman" w:cs="Times New Roman"/>
                <w:sz w:val="19"/>
                <w:szCs w:val="19"/>
              </w:rPr>
              <w:t>12)</w:t>
            </w:r>
          </w:p>
        </w:tc>
        <w:tc>
          <w:tcPr>
            <w:tcW w:w="1800" w:type="dxa"/>
            <w:tcMar>
              <w:top w:w="40" w:type="dxa"/>
              <w:left w:w="90" w:type="dxa"/>
              <w:bottom w:w="40" w:type="dxa"/>
              <w:right w:w="90" w:type="dxa"/>
            </w:tcMar>
          </w:tcPr>
          <w:p w14:paraId="15E7B00D" w14:textId="77777777" w:rsidR="001A2AF1" w:rsidRDefault="001A2AF1" w:rsidP="009C505E">
            <w:pPr>
              <w:spacing w:before="10" w:after="10" w:line="230" w:lineRule="auto"/>
            </w:pPr>
            <w:r>
              <w:rPr>
                <w:rFonts w:ascii="Times New Roman" w:eastAsia="Times New Roman" w:hAnsi="Times New Roman" w:cs="Times New Roman"/>
                <w:sz w:val="19"/>
                <w:szCs w:val="19"/>
              </w:rPr>
              <w:t>1/16 ML: s4</w:t>
            </w:r>
          </w:p>
        </w:tc>
        <w:tc>
          <w:tcPr>
            <w:tcW w:w="1500" w:type="dxa"/>
            <w:tcMar>
              <w:top w:w="40" w:type="dxa"/>
              <w:left w:w="90" w:type="dxa"/>
              <w:bottom w:w="40" w:type="dxa"/>
              <w:right w:w="90" w:type="dxa"/>
            </w:tcMar>
          </w:tcPr>
          <w:p w14:paraId="7459A362" w14:textId="77777777" w:rsidR="001A2AF1" w:rsidRDefault="001A2AF1" w:rsidP="009C505E">
            <w:pPr>
              <w:spacing w:before="10" w:after="10" w:line="230" w:lineRule="auto"/>
            </w:pPr>
            <w:r>
              <w:rPr>
                <w:rFonts w:ascii="Times New Roman" w:eastAsia="Times New Roman" w:hAnsi="Times New Roman" w:cs="Times New Roman"/>
                <w:sz w:val="19"/>
                <w:szCs w:val="19"/>
              </w:rPr>
              <w:t>top</w:t>
            </w:r>
          </w:p>
        </w:tc>
        <w:tc>
          <w:tcPr>
            <w:tcW w:w="2000" w:type="dxa"/>
            <w:tcMar>
              <w:top w:w="40" w:type="dxa"/>
              <w:left w:w="90" w:type="dxa"/>
              <w:bottom w:w="40" w:type="dxa"/>
              <w:right w:w="90" w:type="dxa"/>
            </w:tcMar>
          </w:tcPr>
          <w:p w14:paraId="2DDDDD70"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200" w:type="dxa"/>
            <w:tcMar>
              <w:top w:w="40" w:type="dxa"/>
              <w:left w:w="90" w:type="dxa"/>
              <w:bottom w:w="40" w:type="dxa"/>
              <w:right w:w="90" w:type="dxa"/>
            </w:tcMar>
          </w:tcPr>
          <w:p w14:paraId="3384EED3"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360" w:type="dxa"/>
            <w:tcMar>
              <w:top w:w="40" w:type="dxa"/>
              <w:left w:w="90" w:type="dxa"/>
              <w:bottom w:w="40" w:type="dxa"/>
              <w:right w:w="90" w:type="dxa"/>
            </w:tcMar>
          </w:tcPr>
          <w:p w14:paraId="0DCAE607" w14:textId="77777777" w:rsidR="001A2AF1" w:rsidRDefault="001A2AF1" w:rsidP="009C505E">
            <w:pPr>
              <w:spacing w:before="10" w:after="10" w:line="230" w:lineRule="auto"/>
            </w:pPr>
            <w:r>
              <w:rPr>
                <w:rFonts w:ascii="Times New Roman" w:eastAsia="Times New Roman" w:hAnsi="Times New Roman" w:cs="Times New Roman"/>
                <w:sz w:val="19"/>
                <w:szCs w:val="19"/>
              </w:rPr>
              <w:t>-5.01</w:t>
            </w:r>
          </w:p>
        </w:tc>
      </w:tr>
      <w:tr w:rsidR="001A2AF1" w14:paraId="2CF80C67" w14:textId="77777777" w:rsidTr="009C505E">
        <w:tc>
          <w:tcPr>
            <w:tcW w:w="1500" w:type="dxa"/>
            <w:tcMar>
              <w:top w:w="40" w:type="dxa"/>
              <w:left w:w="90" w:type="dxa"/>
              <w:bottom w:w="40" w:type="dxa"/>
              <w:right w:w="90" w:type="dxa"/>
            </w:tcMar>
          </w:tcPr>
          <w:p w14:paraId="352A1629" w14:textId="03F7635C" w:rsidR="001A2AF1" w:rsidRDefault="001A2AF1" w:rsidP="009C505E">
            <w:pPr>
              <w:spacing w:before="10" w:after="10" w:line="230" w:lineRule="auto"/>
            </w:pPr>
            <w:r>
              <w:rPr>
                <w:rFonts w:ascii="Times New Roman" w:eastAsia="Times New Roman" w:hAnsi="Times New Roman" w:cs="Times New Roman"/>
                <w:sz w:val="19"/>
                <w:szCs w:val="19"/>
              </w:rPr>
              <w:t>Co(2</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12)</w:t>
            </w:r>
          </w:p>
        </w:tc>
        <w:tc>
          <w:tcPr>
            <w:tcW w:w="1800" w:type="dxa"/>
            <w:tcMar>
              <w:top w:w="40" w:type="dxa"/>
              <w:left w:w="90" w:type="dxa"/>
              <w:bottom w:w="40" w:type="dxa"/>
              <w:right w:w="90" w:type="dxa"/>
            </w:tcMar>
          </w:tcPr>
          <w:p w14:paraId="2AA0ED26" w14:textId="77777777" w:rsidR="001A2AF1" w:rsidRDefault="001A2AF1" w:rsidP="009C505E">
            <w:pPr>
              <w:spacing w:before="10" w:after="10" w:line="230" w:lineRule="auto"/>
            </w:pPr>
            <w:r>
              <w:rPr>
                <w:rFonts w:ascii="Times New Roman" w:eastAsia="Times New Roman" w:hAnsi="Times New Roman" w:cs="Times New Roman"/>
                <w:sz w:val="19"/>
                <w:szCs w:val="19"/>
              </w:rPr>
              <w:t>2/16 ML: h1 + h1</w:t>
            </w:r>
          </w:p>
        </w:tc>
        <w:tc>
          <w:tcPr>
            <w:tcW w:w="1500" w:type="dxa"/>
            <w:tcMar>
              <w:top w:w="40" w:type="dxa"/>
              <w:left w:w="90" w:type="dxa"/>
              <w:bottom w:w="40" w:type="dxa"/>
              <w:right w:w="90" w:type="dxa"/>
            </w:tcMar>
          </w:tcPr>
          <w:p w14:paraId="7AB6A4DE" w14:textId="77777777" w:rsidR="001A2AF1" w:rsidRDefault="001A2AF1" w:rsidP="009C505E">
            <w:pPr>
              <w:spacing w:before="10" w:after="10" w:line="230" w:lineRule="auto"/>
            </w:pPr>
            <w:r>
              <w:rPr>
                <w:rFonts w:ascii="Times New Roman" w:eastAsia="Times New Roman" w:hAnsi="Times New Roman" w:cs="Times New Roman"/>
                <w:sz w:val="19"/>
                <w:szCs w:val="19"/>
              </w:rPr>
              <w:t>o_br</w:t>
            </w:r>
          </w:p>
        </w:tc>
        <w:tc>
          <w:tcPr>
            <w:tcW w:w="2000" w:type="dxa"/>
            <w:tcMar>
              <w:top w:w="40" w:type="dxa"/>
              <w:left w:w="90" w:type="dxa"/>
              <w:bottom w:w="40" w:type="dxa"/>
              <w:right w:w="90" w:type="dxa"/>
            </w:tcMar>
          </w:tcPr>
          <w:p w14:paraId="4BDFBF3A" w14:textId="77777777" w:rsidR="001A2AF1" w:rsidRDefault="001A2AF1" w:rsidP="009C505E">
            <w:pPr>
              <w:spacing w:before="10" w:after="10" w:line="230" w:lineRule="auto"/>
            </w:pPr>
            <w:r>
              <w:rPr>
                <w:rFonts w:ascii="Times New Roman" w:eastAsia="Times New Roman" w:hAnsi="Times New Roman" w:cs="Times New Roman"/>
                <w:sz w:val="19"/>
                <w:szCs w:val="19"/>
              </w:rPr>
              <w:t>hollow_2_adatom</w:t>
            </w:r>
          </w:p>
        </w:tc>
        <w:tc>
          <w:tcPr>
            <w:tcW w:w="1200" w:type="dxa"/>
            <w:tcMar>
              <w:top w:w="40" w:type="dxa"/>
              <w:left w:w="90" w:type="dxa"/>
              <w:bottom w:w="40" w:type="dxa"/>
              <w:right w:w="90" w:type="dxa"/>
            </w:tcMar>
          </w:tcPr>
          <w:p w14:paraId="61B7E12B" w14:textId="77777777" w:rsidR="001A2AF1" w:rsidRDefault="001A2AF1" w:rsidP="009C505E">
            <w:pPr>
              <w:spacing w:before="10" w:after="10" w:line="230" w:lineRule="auto"/>
            </w:pPr>
            <w:r>
              <w:rPr>
                <w:rFonts w:ascii="Times New Roman" w:eastAsia="Times New Roman" w:hAnsi="Times New Roman" w:cs="Times New Roman"/>
                <w:sz w:val="19"/>
                <w:szCs w:val="19"/>
              </w:rPr>
              <w:t>1/2</w:t>
            </w:r>
          </w:p>
        </w:tc>
        <w:tc>
          <w:tcPr>
            <w:tcW w:w="1360" w:type="dxa"/>
            <w:tcMar>
              <w:top w:w="40" w:type="dxa"/>
              <w:left w:w="90" w:type="dxa"/>
              <w:bottom w:w="40" w:type="dxa"/>
              <w:right w:w="90" w:type="dxa"/>
            </w:tcMar>
          </w:tcPr>
          <w:p w14:paraId="66462B4D" w14:textId="77777777" w:rsidR="001A2AF1" w:rsidRDefault="001A2AF1" w:rsidP="009C505E">
            <w:pPr>
              <w:spacing w:before="10" w:after="10" w:line="230" w:lineRule="auto"/>
            </w:pPr>
            <w:r>
              <w:rPr>
                <w:rFonts w:ascii="Times New Roman" w:eastAsia="Times New Roman" w:hAnsi="Times New Roman" w:cs="Times New Roman"/>
                <w:sz w:val="19"/>
                <w:szCs w:val="19"/>
              </w:rPr>
              <w:t>-4.95</w:t>
            </w:r>
          </w:p>
        </w:tc>
      </w:tr>
      <w:tr w:rsidR="001A2AF1" w14:paraId="52FD0EA0" w14:textId="77777777" w:rsidTr="009C505E">
        <w:tc>
          <w:tcPr>
            <w:tcW w:w="1500" w:type="dxa"/>
            <w:tcMar>
              <w:top w:w="40" w:type="dxa"/>
              <w:left w:w="90" w:type="dxa"/>
              <w:bottom w:w="40" w:type="dxa"/>
              <w:right w:w="90" w:type="dxa"/>
            </w:tcMar>
          </w:tcPr>
          <w:p w14:paraId="4300A6AE" w14:textId="142C1125" w:rsidR="001A2AF1" w:rsidRDefault="001A2AF1" w:rsidP="009C505E">
            <w:pPr>
              <w:spacing w:before="10" w:after="10" w:line="230" w:lineRule="auto"/>
            </w:pPr>
            <w:r>
              <w:rPr>
                <w:rFonts w:ascii="Times New Roman" w:eastAsia="Times New Roman" w:hAnsi="Times New Roman" w:cs="Times New Roman"/>
                <w:sz w:val="19"/>
                <w:szCs w:val="19"/>
              </w:rPr>
              <w:t>Co(2</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12)</w:t>
            </w:r>
          </w:p>
        </w:tc>
        <w:tc>
          <w:tcPr>
            <w:tcW w:w="1800" w:type="dxa"/>
            <w:tcMar>
              <w:top w:w="40" w:type="dxa"/>
              <w:left w:w="90" w:type="dxa"/>
              <w:bottom w:w="40" w:type="dxa"/>
              <w:right w:w="90" w:type="dxa"/>
            </w:tcMar>
          </w:tcPr>
          <w:p w14:paraId="0B074432" w14:textId="77777777" w:rsidR="001A2AF1" w:rsidRDefault="001A2AF1" w:rsidP="009C505E">
            <w:pPr>
              <w:spacing w:before="10" w:after="10" w:line="230" w:lineRule="auto"/>
            </w:pPr>
          </w:p>
        </w:tc>
        <w:tc>
          <w:tcPr>
            <w:tcW w:w="1500" w:type="dxa"/>
            <w:tcMar>
              <w:top w:w="40" w:type="dxa"/>
              <w:left w:w="90" w:type="dxa"/>
              <w:bottom w:w="40" w:type="dxa"/>
              <w:right w:w="90" w:type="dxa"/>
            </w:tcMar>
          </w:tcPr>
          <w:p w14:paraId="30CFE39E"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000" w:type="dxa"/>
            <w:tcMar>
              <w:top w:w="40" w:type="dxa"/>
              <w:left w:w="90" w:type="dxa"/>
              <w:bottom w:w="40" w:type="dxa"/>
              <w:right w:w="90" w:type="dxa"/>
            </w:tcMar>
          </w:tcPr>
          <w:p w14:paraId="325BF9BE" w14:textId="77777777" w:rsidR="001A2AF1" w:rsidRDefault="001A2AF1" w:rsidP="009C505E">
            <w:pPr>
              <w:spacing w:before="10" w:after="10" w:line="230" w:lineRule="auto"/>
            </w:pPr>
            <w:r>
              <w:rPr>
                <w:rFonts w:ascii="Times New Roman" w:eastAsia="Times New Roman" w:hAnsi="Times New Roman" w:cs="Times New Roman"/>
                <w:sz w:val="19"/>
                <w:szCs w:val="19"/>
              </w:rPr>
              <w:t>four_fold_adatom_involved</w:t>
            </w:r>
          </w:p>
        </w:tc>
        <w:tc>
          <w:tcPr>
            <w:tcW w:w="1200" w:type="dxa"/>
            <w:tcMar>
              <w:top w:w="40" w:type="dxa"/>
              <w:left w:w="90" w:type="dxa"/>
              <w:bottom w:w="40" w:type="dxa"/>
              <w:right w:w="90" w:type="dxa"/>
            </w:tcMar>
          </w:tcPr>
          <w:p w14:paraId="0D88C398" w14:textId="77777777" w:rsidR="001A2AF1" w:rsidRDefault="001A2AF1" w:rsidP="009C505E">
            <w:pPr>
              <w:spacing w:before="10" w:after="10" w:line="230" w:lineRule="auto"/>
            </w:pPr>
            <w:r>
              <w:rPr>
                <w:rFonts w:ascii="Times New Roman" w:eastAsia="Times New Roman" w:hAnsi="Times New Roman" w:cs="Times New Roman"/>
                <w:sz w:val="19"/>
                <w:szCs w:val="19"/>
              </w:rPr>
              <w:t>2/2</w:t>
            </w:r>
          </w:p>
        </w:tc>
        <w:tc>
          <w:tcPr>
            <w:tcW w:w="1360" w:type="dxa"/>
            <w:tcMar>
              <w:top w:w="40" w:type="dxa"/>
              <w:left w:w="90" w:type="dxa"/>
              <w:bottom w:w="40" w:type="dxa"/>
              <w:right w:w="90" w:type="dxa"/>
            </w:tcMar>
          </w:tcPr>
          <w:p w14:paraId="52C46254" w14:textId="77777777" w:rsidR="001A2AF1" w:rsidRDefault="001A2AF1" w:rsidP="009C505E">
            <w:pPr>
              <w:spacing w:before="10" w:after="10" w:line="230" w:lineRule="auto"/>
            </w:pPr>
            <w:r>
              <w:rPr>
                <w:rFonts w:ascii="Times New Roman" w:eastAsia="Times New Roman" w:hAnsi="Times New Roman" w:cs="Times New Roman"/>
                <w:sz w:val="19"/>
                <w:szCs w:val="19"/>
              </w:rPr>
              <w:t>-5.15</w:t>
            </w:r>
          </w:p>
        </w:tc>
      </w:tr>
      <w:tr w:rsidR="001A2AF1" w14:paraId="35E19C7D" w14:textId="77777777" w:rsidTr="009C505E">
        <w:tc>
          <w:tcPr>
            <w:tcW w:w="1500" w:type="dxa"/>
            <w:tcMar>
              <w:top w:w="40" w:type="dxa"/>
              <w:left w:w="90" w:type="dxa"/>
              <w:bottom w:w="40" w:type="dxa"/>
              <w:right w:w="90" w:type="dxa"/>
            </w:tcMar>
          </w:tcPr>
          <w:p w14:paraId="5126EF5C" w14:textId="32CDA7C2"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10)</w:t>
            </w:r>
          </w:p>
        </w:tc>
        <w:tc>
          <w:tcPr>
            <w:tcW w:w="1800" w:type="dxa"/>
            <w:tcMar>
              <w:top w:w="40" w:type="dxa"/>
              <w:left w:w="90" w:type="dxa"/>
              <w:bottom w:w="40" w:type="dxa"/>
              <w:right w:w="90" w:type="dxa"/>
            </w:tcMar>
          </w:tcPr>
          <w:p w14:paraId="5DB97117" w14:textId="77777777" w:rsidR="001A2AF1" w:rsidRDefault="001A2AF1" w:rsidP="009C505E">
            <w:pPr>
              <w:spacing w:before="10" w:after="10" w:line="230" w:lineRule="auto"/>
            </w:pPr>
            <w:r>
              <w:rPr>
                <w:rFonts w:ascii="Times New Roman" w:eastAsia="Times New Roman" w:hAnsi="Times New Roman" w:cs="Times New Roman"/>
                <w:sz w:val="19"/>
                <w:szCs w:val="19"/>
              </w:rPr>
              <w:t>Clean</w:t>
            </w:r>
          </w:p>
        </w:tc>
        <w:tc>
          <w:tcPr>
            <w:tcW w:w="1500" w:type="dxa"/>
            <w:tcMar>
              <w:top w:w="40" w:type="dxa"/>
              <w:left w:w="90" w:type="dxa"/>
              <w:bottom w:w="40" w:type="dxa"/>
              <w:right w:w="90" w:type="dxa"/>
            </w:tcMar>
          </w:tcPr>
          <w:p w14:paraId="2E3462F0"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000" w:type="dxa"/>
            <w:tcMar>
              <w:top w:w="40" w:type="dxa"/>
              <w:left w:w="90" w:type="dxa"/>
              <w:bottom w:w="40" w:type="dxa"/>
              <w:right w:w="90" w:type="dxa"/>
            </w:tcMar>
          </w:tcPr>
          <w:p w14:paraId="2AC45406"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200" w:type="dxa"/>
            <w:tcMar>
              <w:top w:w="40" w:type="dxa"/>
              <w:left w:w="90" w:type="dxa"/>
              <w:bottom w:w="40" w:type="dxa"/>
              <w:right w:w="90" w:type="dxa"/>
            </w:tcMar>
          </w:tcPr>
          <w:p w14:paraId="48D844EB"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360" w:type="dxa"/>
            <w:tcMar>
              <w:top w:w="40" w:type="dxa"/>
              <w:left w:w="90" w:type="dxa"/>
              <w:bottom w:w="40" w:type="dxa"/>
              <w:right w:w="90" w:type="dxa"/>
            </w:tcMar>
          </w:tcPr>
          <w:p w14:paraId="2BD8C3F0" w14:textId="77777777" w:rsidR="001A2AF1" w:rsidRDefault="001A2AF1" w:rsidP="009C505E">
            <w:pPr>
              <w:spacing w:before="10" w:after="10" w:line="230" w:lineRule="auto"/>
            </w:pPr>
            <w:r>
              <w:rPr>
                <w:rFonts w:ascii="Times New Roman" w:eastAsia="Times New Roman" w:hAnsi="Times New Roman" w:cs="Times New Roman"/>
                <w:sz w:val="19"/>
                <w:szCs w:val="19"/>
              </w:rPr>
              <w:t>-4.71</w:t>
            </w:r>
          </w:p>
        </w:tc>
      </w:tr>
      <w:tr w:rsidR="001A2AF1" w14:paraId="635F18D2" w14:textId="77777777" w:rsidTr="009C505E">
        <w:tc>
          <w:tcPr>
            <w:tcW w:w="1500" w:type="dxa"/>
            <w:tcMar>
              <w:top w:w="40" w:type="dxa"/>
              <w:left w:w="90" w:type="dxa"/>
              <w:bottom w:w="40" w:type="dxa"/>
              <w:right w:w="90" w:type="dxa"/>
            </w:tcMar>
          </w:tcPr>
          <w:p w14:paraId="2B3D3A22" w14:textId="007E2E5D"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10)</w:t>
            </w:r>
          </w:p>
        </w:tc>
        <w:tc>
          <w:tcPr>
            <w:tcW w:w="1800" w:type="dxa"/>
            <w:tcMar>
              <w:top w:w="40" w:type="dxa"/>
              <w:left w:w="90" w:type="dxa"/>
              <w:bottom w:w="40" w:type="dxa"/>
              <w:right w:w="90" w:type="dxa"/>
            </w:tcMar>
          </w:tcPr>
          <w:p w14:paraId="66EBF235" w14:textId="77777777" w:rsidR="001A2AF1" w:rsidRDefault="001A2AF1" w:rsidP="009C505E">
            <w:pPr>
              <w:spacing w:before="10" w:after="10" w:line="230" w:lineRule="auto"/>
            </w:pPr>
            <w:r>
              <w:rPr>
                <w:rFonts w:ascii="Times New Roman" w:eastAsia="Times New Roman" w:hAnsi="Times New Roman" w:cs="Times New Roman"/>
                <w:sz w:val="19"/>
                <w:szCs w:val="19"/>
              </w:rPr>
              <w:t>1/16 ML: h2</w:t>
            </w:r>
          </w:p>
        </w:tc>
        <w:tc>
          <w:tcPr>
            <w:tcW w:w="1500" w:type="dxa"/>
            <w:tcMar>
              <w:top w:w="40" w:type="dxa"/>
              <w:left w:w="90" w:type="dxa"/>
              <w:bottom w:w="40" w:type="dxa"/>
              <w:right w:w="90" w:type="dxa"/>
            </w:tcMar>
          </w:tcPr>
          <w:p w14:paraId="04B7BC84" w14:textId="77777777" w:rsidR="001A2AF1" w:rsidRDefault="001A2AF1" w:rsidP="009C505E">
            <w:pPr>
              <w:spacing w:before="10" w:after="10" w:line="230" w:lineRule="auto"/>
            </w:pPr>
            <w:r>
              <w:rPr>
                <w:rFonts w:ascii="Times New Roman" w:eastAsia="Times New Roman" w:hAnsi="Times New Roman" w:cs="Times New Roman"/>
                <w:sz w:val="19"/>
                <w:szCs w:val="19"/>
              </w:rPr>
              <w:t>int</w:t>
            </w:r>
          </w:p>
        </w:tc>
        <w:tc>
          <w:tcPr>
            <w:tcW w:w="2000" w:type="dxa"/>
            <w:tcMar>
              <w:top w:w="40" w:type="dxa"/>
              <w:left w:w="90" w:type="dxa"/>
              <w:bottom w:w="40" w:type="dxa"/>
              <w:right w:w="90" w:type="dxa"/>
            </w:tcMar>
          </w:tcPr>
          <w:p w14:paraId="17C7BE97" w14:textId="77777777" w:rsidR="001A2AF1" w:rsidRDefault="001A2AF1" w:rsidP="009C505E">
            <w:pPr>
              <w:spacing w:before="10" w:after="10" w:line="230" w:lineRule="auto"/>
            </w:pPr>
            <w:r>
              <w:rPr>
                <w:rFonts w:ascii="Times New Roman" w:eastAsia="Times New Roman" w:hAnsi="Times New Roman" w:cs="Times New Roman"/>
                <w:sz w:val="19"/>
                <w:szCs w:val="19"/>
              </w:rPr>
              <w:t>four_fold_adatom_involved</w:t>
            </w:r>
          </w:p>
        </w:tc>
        <w:tc>
          <w:tcPr>
            <w:tcW w:w="1200" w:type="dxa"/>
            <w:tcMar>
              <w:top w:w="40" w:type="dxa"/>
              <w:left w:w="90" w:type="dxa"/>
              <w:bottom w:w="40" w:type="dxa"/>
              <w:right w:w="90" w:type="dxa"/>
            </w:tcMar>
          </w:tcPr>
          <w:p w14:paraId="64E767E4" w14:textId="77777777" w:rsidR="001A2AF1" w:rsidRDefault="001A2AF1" w:rsidP="009C505E">
            <w:pPr>
              <w:spacing w:before="10" w:after="10" w:line="230" w:lineRule="auto"/>
            </w:pPr>
            <w:r>
              <w:rPr>
                <w:rFonts w:ascii="Times New Roman" w:eastAsia="Times New Roman" w:hAnsi="Times New Roman" w:cs="Times New Roman"/>
                <w:sz w:val="19"/>
                <w:szCs w:val="19"/>
              </w:rPr>
              <w:t>3/1</w:t>
            </w:r>
          </w:p>
        </w:tc>
        <w:tc>
          <w:tcPr>
            <w:tcW w:w="1360" w:type="dxa"/>
            <w:tcMar>
              <w:top w:w="40" w:type="dxa"/>
              <w:left w:w="90" w:type="dxa"/>
              <w:bottom w:w="40" w:type="dxa"/>
              <w:right w:w="90" w:type="dxa"/>
            </w:tcMar>
          </w:tcPr>
          <w:p w14:paraId="1C898925" w14:textId="77777777" w:rsidR="001A2AF1" w:rsidRDefault="001A2AF1" w:rsidP="009C505E">
            <w:pPr>
              <w:spacing w:before="10" w:after="10" w:line="230" w:lineRule="auto"/>
            </w:pPr>
            <w:r>
              <w:rPr>
                <w:rFonts w:ascii="Times New Roman" w:eastAsia="Times New Roman" w:hAnsi="Times New Roman" w:cs="Times New Roman"/>
                <w:sz w:val="19"/>
                <w:szCs w:val="19"/>
              </w:rPr>
              <w:t>-4.62</w:t>
            </w:r>
          </w:p>
        </w:tc>
      </w:tr>
      <w:tr w:rsidR="001A2AF1" w14:paraId="39867A3B" w14:textId="77777777" w:rsidTr="009C505E">
        <w:tc>
          <w:tcPr>
            <w:tcW w:w="1500" w:type="dxa"/>
            <w:tcMar>
              <w:top w:w="40" w:type="dxa"/>
              <w:left w:w="90" w:type="dxa"/>
              <w:bottom w:w="40" w:type="dxa"/>
              <w:right w:w="90" w:type="dxa"/>
            </w:tcMar>
          </w:tcPr>
          <w:p w14:paraId="52481BF6" w14:textId="45B628BC"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10)</w:t>
            </w:r>
          </w:p>
        </w:tc>
        <w:tc>
          <w:tcPr>
            <w:tcW w:w="1800" w:type="dxa"/>
            <w:tcMar>
              <w:top w:w="40" w:type="dxa"/>
              <w:left w:w="90" w:type="dxa"/>
              <w:bottom w:w="40" w:type="dxa"/>
              <w:right w:w="90" w:type="dxa"/>
            </w:tcMar>
          </w:tcPr>
          <w:p w14:paraId="336586E2" w14:textId="77777777" w:rsidR="001A2AF1" w:rsidRDefault="001A2AF1" w:rsidP="009C505E">
            <w:pPr>
              <w:spacing w:before="10" w:after="10" w:line="230" w:lineRule="auto"/>
            </w:pPr>
            <w:r>
              <w:rPr>
                <w:rFonts w:ascii="Times New Roman" w:eastAsia="Times New Roman" w:hAnsi="Times New Roman" w:cs="Times New Roman"/>
                <w:sz w:val="19"/>
                <w:szCs w:val="19"/>
              </w:rPr>
              <w:t>2/16 ML: h1 + h1</w:t>
            </w:r>
          </w:p>
        </w:tc>
        <w:tc>
          <w:tcPr>
            <w:tcW w:w="1500" w:type="dxa"/>
            <w:tcMar>
              <w:top w:w="40" w:type="dxa"/>
              <w:left w:w="90" w:type="dxa"/>
              <w:bottom w:w="40" w:type="dxa"/>
              <w:right w:w="90" w:type="dxa"/>
            </w:tcMar>
          </w:tcPr>
          <w:p w14:paraId="58F44FC3" w14:textId="77777777" w:rsidR="001A2AF1" w:rsidRDefault="001A2AF1" w:rsidP="009C505E">
            <w:pPr>
              <w:spacing w:before="10" w:after="10" w:line="230" w:lineRule="auto"/>
            </w:pPr>
            <w:r>
              <w:rPr>
                <w:rFonts w:ascii="Times New Roman" w:eastAsia="Times New Roman" w:hAnsi="Times New Roman" w:cs="Times New Roman"/>
                <w:sz w:val="19"/>
                <w:szCs w:val="19"/>
              </w:rPr>
              <w:t>br2</w:t>
            </w:r>
          </w:p>
        </w:tc>
        <w:tc>
          <w:tcPr>
            <w:tcW w:w="2000" w:type="dxa"/>
            <w:tcMar>
              <w:top w:w="40" w:type="dxa"/>
              <w:left w:w="90" w:type="dxa"/>
              <w:bottom w:w="40" w:type="dxa"/>
              <w:right w:w="90" w:type="dxa"/>
            </w:tcMar>
          </w:tcPr>
          <w:p w14:paraId="2FA4C681"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200" w:type="dxa"/>
            <w:tcMar>
              <w:top w:w="40" w:type="dxa"/>
              <w:left w:w="90" w:type="dxa"/>
              <w:bottom w:w="40" w:type="dxa"/>
              <w:right w:w="90" w:type="dxa"/>
            </w:tcMar>
          </w:tcPr>
          <w:p w14:paraId="5F601475"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360" w:type="dxa"/>
            <w:tcMar>
              <w:top w:w="40" w:type="dxa"/>
              <w:left w:w="90" w:type="dxa"/>
              <w:bottom w:w="40" w:type="dxa"/>
              <w:right w:w="90" w:type="dxa"/>
            </w:tcMar>
          </w:tcPr>
          <w:p w14:paraId="03FDC54B" w14:textId="77777777" w:rsidR="001A2AF1" w:rsidRDefault="001A2AF1" w:rsidP="009C505E">
            <w:pPr>
              <w:spacing w:before="10" w:after="10" w:line="230" w:lineRule="auto"/>
            </w:pPr>
            <w:r>
              <w:rPr>
                <w:rFonts w:ascii="Times New Roman" w:eastAsia="Times New Roman" w:hAnsi="Times New Roman" w:cs="Times New Roman"/>
                <w:sz w:val="19"/>
                <w:szCs w:val="19"/>
              </w:rPr>
              <w:t>-4.57</w:t>
            </w:r>
          </w:p>
        </w:tc>
      </w:tr>
      <w:tr w:rsidR="001A2AF1" w14:paraId="460233A4" w14:textId="77777777" w:rsidTr="009C505E">
        <w:tc>
          <w:tcPr>
            <w:tcW w:w="1500" w:type="dxa"/>
            <w:tcMar>
              <w:top w:w="40" w:type="dxa"/>
              <w:left w:w="90" w:type="dxa"/>
              <w:bottom w:w="40" w:type="dxa"/>
              <w:right w:w="90" w:type="dxa"/>
            </w:tcMar>
          </w:tcPr>
          <w:p w14:paraId="770BF4CF" w14:textId="21CA6D11"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10)</w:t>
            </w:r>
          </w:p>
        </w:tc>
        <w:tc>
          <w:tcPr>
            <w:tcW w:w="1800" w:type="dxa"/>
            <w:tcMar>
              <w:top w:w="40" w:type="dxa"/>
              <w:left w:w="90" w:type="dxa"/>
              <w:bottom w:w="40" w:type="dxa"/>
              <w:right w:w="90" w:type="dxa"/>
            </w:tcMar>
          </w:tcPr>
          <w:p w14:paraId="20BB9F10" w14:textId="77777777" w:rsidR="001A2AF1" w:rsidRDefault="001A2AF1" w:rsidP="009C505E">
            <w:pPr>
              <w:spacing w:before="10" w:after="10" w:line="230" w:lineRule="auto"/>
            </w:pPr>
            <w:r>
              <w:rPr>
                <w:rFonts w:ascii="Times New Roman" w:eastAsia="Times New Roman" w:hAnsi="Times New Roman" w:cs="Times New Roman"/>
                <w:sz w:val="19"/>
                <w:szCs w:val="19"/>
              </w:rPr>
              <w:t>2/16 ML: h1 + h2</w:t>
            </w:r>
          </w:p>
        </w:tc>
        <w:tc>
          <w:tcPr>
            <w:tcW w:w="1500" w:type="dxa"/>
            <w:tcMar>
              <w:top w:w="40" w:type="dxa"/>
              <w:left w:w="90" w:type="dxa"/>
              <w:bottom w:w="40" w:type="dxa"/>
              <w:right w:w="90" w:type="dxa"/>
            </w:tcMar>
          </w:tcPr>
          <w:p w14:paraId="58D1F803" w14:textId="77777777" w:rsidR="001A2AF1" w:rsidRDefault="001A2AF1" w:rsidP="009C505E">
            <w:pPr>
              <w:spacing w:before="10" w:after="10" w:line="230" w:lineRule="auto"/>
            </w:pPr>
            <w:r>
              <w:rPr>
                <w:rFonts w:ascii="Times New Roman" w:eastAsia="Times New Roman" w:hAnsi="Times New Roman" w:cs="Times New Roman"/>
                <w:sz w:val="19"/>
                <w:szCs w:val="19"/>
              </w:rPr>
              <w:t>br</w:t>
            </w:r>
          </w:p>
        </w:tc>
        <w:tc>
          <w:tcPr>
            <w:tcW w:w="2000" w:type="dxa"/>
            <w:tcMar>
              <w:top w:w="40" w:type="dxa"/>
              <w:left w:w="90" w:type="dxa"/>
              <w:bottom w:w="40" w:type="dxa"/>
              <w:right w:w="90" w:type="dxa"/>
            </w:tcMar>
          </w:tcPr>
          <w:p w14:paraId="0A2464B5" w14:textId="77777777" w:rsidR="001A2AF1" w:rsidRDefault="001A2AF1" w:rsidP="009C505E">
            <w:pPr>
              <w:spacing w:before="10" w:after="10" w:line="230" w:lineRule="auto"/>
            </w:pPr>
            <w:r>
              <w:rPr>
                <w:rFonts w:ascii="Times New Roman" w:eastAsia="Times New Roman" w:hAnsi="Times New Roman" w:cs="Times New Roman"/>
                <w:sz w:val="19"/>
                <w:szCs w:val="19"/>
              </w:rPr>
              <w:t>four_fold_adatom_involved</w:t>
            </w:r>
          </w:p>
        </w:tc>
        <w:tc>
          <w:tcPr>
            <w:tcW w:w="1200" w:type="dxa"/>
            <w:tcMar>
              <w:top w:w="40" w:type="dxa"/>
              <w:left w:w="90" w:type="dxa"/>
              <w:bottom w:w="40" w:type="dxa"/>
              <w:right w:w="90" w:type="dxa"/>
            </w:tcMar>
          </w:tcPr>
          <w:p w14:paraId="31383086" w14:textId="77777777" w:rsidR="001A2AF1" w:rsidRDefault="001A2AF1" w:rsidP="009C505E">
            <w:pPr>
              <w:spacing w:before="10" w:after="10" w:line="230" w:lineRule="auto"/>
            </w:pPr>
            <w:r>
              <w:rPr>
                <w:rFonts w:ascii="Times New Roman" w:eastAsia="Times New Roman" w:hAnsi="Times New Roman" w:cs="Times New Roman"/>
                <w:sz w:val="19"/>
                <w:szCs w:val="19"/>
              </w:rPr>
              <w:t>2/2</w:t>
            </w:r>
          </w:p>
        </w:tc>
        <w:tc>
          <w:tcPr>
            <w:tcW w:w="1360" w:type="dxa"/>
            <w:tcMar>
              <w:top w:w="40" w:type="dxa"/>
              <w:left w:w="90" w:type="dxa"/>
              <w:bottom w:w="40" w:type="dxa"/>
              <w:right w:w="90" w:type="dxa"/>
            </w:tcMar>
          </w:tcPr>
          <w:p w14:paraId="53AA4411" w14:textId="77777777" w:rsidR="001A2AF1" w:rsidRDefault="001A2AF1" w:rsidP="009C505E">
            <w:pPr>
              <w:spacing w:before="10" w:after="10" w:line="230" w:lineRule="auto"/>
            </w:pPr>
            <w:r>
              <w:rPr>
                <w:rFonts w:ascii="Times New Roman" w:eastAsia="Times New Roman" w:hAnsi="Times New Roman" w:cs="Times New Roman"/>
                <w:sz w:val="19"/>
                <w:szCs w:val="19"/>
              </w:rPr>
              <w:t>-4.82</w:t>
            </w:r>
          </w:p>
        </w:tc>
      </w:tr>
      <w:tr w:rsidR="001A2AF1" w14:paraId="2B148F70" w14:textId="77777777" w:rsidTr="009C505E">
        <w:tc>
          <w:tcPr>
            <w:tcW w:w="1500" w:type="dxa"/>
            <w:tcMar>
              <w:top w:w="40" w:type="dxa"/>
              <w:left w:w="90" w:type="dxa"/>
              <w:bottom w:w="40" w:type="dxa"/>
              <w:right w:w="90" w:type="dxa"/>
            </w:tcMar>
          </w:tcPr>
          <w:p w14:paraId="5D83F0E5" w14:textId="054098FE"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10)</w:t>
            </w:r>
          </w:p>
        </w:tc>
        <w:tc>
          <w:tcPr>
            <w:tcW w:w="1800" w:type="dxa"/>
            <w:tcMar>
              <w:top w:w="40" w:type="dxa"/>
              <w:left w:w="90" w:type="dxa"/>
              <w:bottom w:w="40" w:type="dxa"/>
              <w:right w:w="90" w:type="dxa"/>
            </w:tcMar>
          </w:tcPr>
          <w:p w14:paraId="29BD649F" w14:textId="77777777" w:rsidR="001A2AF1" w:rsidRDefault="001A2AF1" w:rsidP="009C505E">
            <w:pPr>
              <w:spacing w:before="10" w:after="10" w:line="230" w:lineRule="auto"/>
            </w:pPr>
          </w:p>
        </w:tc>
        <w:tc>
          <w:tcPr>
            <w:tcW w:w="1500" w:type="dxa"/>
            <w:tcMar>
              <w:top w:w="40" w:type="dxa"/>
              <w:left w:w="90" w:type="dxa"/>
              <w:bottom w:w="40" w:type="dxa"/>
              <w:right w:w="90" w:type="dxa"/>
            </w:tcMar>
          </w:tcPr>
          <w:p w14:paraId="61CA0306" w14:textId="77777777" w:rsidR="001A2AF1" w:rsidRDefault="001A2AF1" w:rsidP="009C505E">
            <w:pPr>
              <w:spacing w:before="10" w:after="10" w:line="230" w:lineRule="auto"/>
            </w:pPr>
            <w:r>
              <w:rPr>
                <w:rFonts w:ascii="Times New Roman" w:eastAsia="Times New Roman" w:hAnsi="Times New Roman" w:cs="Times New Roman"/>
                <w:sz w:val="19"/>
                <w:szCs w:val="19"/>
              </w:rPr>
              <w:t>o_top</w:t>
            </w:r>
          </w:p>
        </w:tc>
        <w:tc>
          <w:tcPr>
            <w:tcW w:w="2000" w:type="dxa"/>
            <w:tcMar>
              <w:top w:w="40" w:type="dxa"/>
              <w:left w:w="90" w:type="dxa"/>
              <w:bottom w:w="40" w:type="dxa"/>
              <w:right w:w="90" w:type="dxa"/>
            </w:tcMar>
          </w:tcPr>
          <w:p w14:paraId="1DE2E02A" w14:textId="77777777" w:rsidR="001A2AF1" w:rsidRDefault="001A2AF1" w:rsidP="009C505E">
            <w:pPr>
              <w:spacing w:before="10" w:after="10" w:line="230" w:lineRule="auto"/>
            </w:pPr>
            <w:r>
              <w:rPr>
                <w:rFonts w:ascii="Times New Roman" w:eastAsia="Times New Roman" w:hAnsi="Times New Roman" w:cs="Times New Roman"/>
                <w:sz w:val="19"/>
                <w:szCs w:val="19"/>
              </w:rPr>
              <w:t>on_top_adatom</w:t>
            </w:r>
          </w:p>
        </w:tc>
        <w:tc>
          <w:tcPr>
            <w:tcW w:w="1200" w:type="dxa"/>
            <w:tcMar>
              <w:top w:w="40" w:type="dxa"/>
              <w:left w:w="90" w:type="dxa"/>
              <w:bottom w:w="40" w:type="dxa"/>
              <w:right w:w="90" w:type="dxa"/>
            </w:tcMar>
          </w:tcPr>
          <w:p w14:paraId="23BE5CB6" w14:textId="77777777" w:rsidR="001A2AF1" w:rsidRDefault="001A2AF1" w:rsidP="009C505E">
            <w:pPr>
              <w:spacing w:before="10" w:after="10" w:line="230" w:lineRule="auto"/>
            </w:pPr>
            <w:r>
              <w:rPr>
                <w:rFonts w:ascii="Times New Roman" w:eastAsia="Times New Roman" w:hAnsi="Times New Roman" w:cs="Times New Roman"/>
                <w:sz w:val="19"/>
                <w:szCs w:val="19"/>
              </w:rPr>
              <w:t>0/1</w:t>
            </w:r>
          </w:p>
        </w:tc>
        <w:tc>
          <w:tcPr>
            <w:tcW w:w="1360" w:type="dxa"/>
            <w:tcMar>
              <w:top w:w="40" w:type="dxa"/>
              <w:left w:w="90" w:type="dxa"/>
              <w:bottom w:w="40" w:type="dxa"/>
              <w:right w:w="90" w:type="dxa"/>
            </w:tcMar>
          </w:tcPr>
          <w:p w14:paraId="58F78776" w14:textId="77777777" w:rsidR="001A2AF1" w:rsidRDefault="001A2AF1" w:rsidP="009C505E">
            <w:pPr>
              <w:spacing w:before="10" w:after="10" w:line="230" w:lineRule="auto"/>
            </w:pPr>
            <w:r>
              <w:rPr>
                <w:rFonts w:ascii="Times New Roman" w:eastAsia="Times New Roman" w:hAnsi="Times New Roman" w:cs="Times New Roman"/>
                <w:sz w:val="19"/>
                <w:szCs w:val="19"/>
              </w:rPr>
              <w:t>-3.30</w:t>
            </w:r>
          </w:p>
        </w:tc>
      </w:tr>
      <w:tr w:rsidR="001A2AF1" w14:paraId="5D37A5A3" w14:textId="77777777" w:rsidTr="009C505E">
        <w:tc>
          <w:tcPr>
            <w:tcW w:w="1500" w:type="dxa"/>
            <w:tcMar>
              <w:top w:w="40" w:type="dxa"/>
              <w:left w:w="90" w:type="dxa"/>
              <w:bottom w:w="40" w:type="dxa"/>
              <w:right w:w="90" w:type="dxa"/>
            </w:tcMar>
          </w:tcPr>
          <w:p w14:paraId="4ECF7FCC" w14:textId="3D92C563"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11)</w:t>
            </w:r>
          </w:p>
        </w:tc>
        <w:tc>
          <w:tcPr>
            <w:tcW w:w="1800" w:type="dxa"/>
            <w:tcMar>
              <w:top w:w="40" w:type="dxa"/>
              <w:left w:w="90" w:type="dxa"/>
              <w:bottom w:w="40" w:type="dxa"/>
              <w:right w:w="90" w:type="dxa"/>
            </w:tcMar>
          </w:tcPr>
          <w:p w14:paraId="09669339" w14:textId="77777777" w:rsidR="001A2AF1" w:rsidRDefault="001A2AF1" w:rsidP="009C505E">
            <w:pPr>
              <w:spacing w:before="10" w:after="10" w:line="230" w:lineRule="auto"/>
            </w:pPr>
            <w:r>
              <w:rPr>
                <w:rFonts w:ascii="Times New Roman" w:eastAsia="Times New Roman" w:hAnsi="Times New Roman" w:cs="Times New Roman"/>
                <w:sz w:val="19"/>
                <w:szCs w:val="19"/>
              </w:rPr>
              <w:t>Clean</w:t>
            </w:r>
          </w:p>
        </w:tc>
        <w:tc>
          <w:tcPr>
            <w:tcW w:w="1500" w:type="dxa"/>
            <w:tcMar>
              <w:top w:w="40" w:type="dxa"/>
              <w:left w:w="90" w:type="dxa"/>
              <w:bottom w:w="40" w:type="dxa"/>
              <w:right w:w="90" w:type="dxa"/>
            </w:tcMar>
          </w:tcPr>
          <w:p w14:paraId="3F2AAA94" w14:textId="77777777" w:rsidR="001A2AF1" w:rsidRDefault="001A2AF1" w:rsidP="009C505E">
            <w:pPr>
              <w:spacing w:before="10" w:after="10" w:line="230" w:lineRule="auto"/>
            </w:pPr>
            <w:r>
              <w:rPr>
                <w:rFonts w:ascii="Times New Roman" w:eastAsia="Times New Roman" w:hAnsi="Times New Roman" w:cs="Times New Roman"/>
                <w:sz w:val="19"/>
                <w:szCs w:val="19"/>
              </w:rPr>
              <w:t>br2</w:t>
            </w:r>
          </w:p>
        </w:tc>
        <w:tc>
          <w:tcPr>
            <w:tcW w:w="2000" w:type="dxa"/>
            <w:tcMar>
              <w:top w:w="40" w:type="dxa"/>
              <w:left w:w="90" w:type="dxa"/>
              <w:bottom w:w="40" w:type="dxa"/>
              <w:right w:w="90" w:type="dxa"/>
            </w:tcMar>
          </w:tcPr>
          <w:p w14:paraId="62DEC46F" w14:textId="77777777" w:rsidR="001A2AF1" w:rsidRDefault="001A2AF1" w:rsidP="009C505E">
            <w:pPr>
              <w:spacing w:before="10" w:after="10" w:line="230" w:lineRule="auto"/>
            </w:pPr>
            <w:r>
              <w:rPr>
                <w:rFonts w:ascii="Times New Roman" w:eastAsia="Times New Roman" w:hAnsi="Times New Roman" w:cs="Times New Roman"/>
                <w:sz w:val="19"/>
                <w:szCs w:val="19"/>
              </w:rPr>
              <w:t>four_fold</w:t>
            </w:r>
          </w:p>
        </w:tc>
        <w:tc>
          <w:tcPr>
            <w:tcW w:w="1200" w:type="dxa"/>
            <w:tcMar>
              <w:top w:w="40" w:type="dxa"/>
              <w:left w:w="90" w:type="dxa"/>
              <w:bottom w:w="40" w:type="dxa"/>
              <w:right w:w="90" w:type="dxa"/>
            </w:tcMar>
          </w:tcPr>
          <w:p w14:paraId="1722B9E8" w14:textId="77777777" w:rsidR="001A2AF1" w:rsidRDefault="001A2AF1" w:rsidP="009C505E">
            <w:pPr>
              <w:spacing w:before="10" w:after="10" w:line="230" w:lineRule="auto"/>
            </w:pPr>
            <w:r>
              <w:rPr>
                <w:rFonts w:ascii="Times New Roman" w:eastAsia="Times New Roman" w:hAnsi="Times New Roman" w:cs="Times New Roman"/>
                <w:sz w:val="19"/>
                <w:szCs w:val="19"/>
              </w:rPr>
              <w:t>4/0</w:t>
            </w:r>
          </w:p>
        </w:tc>
        <w:tc>
          <w:tcPr>
            <w:tcW w:w="1360" w:type="dxa"/>
            <w:tcMar>
              <w:top w:w="40" w:type="dxa"/>
              <w:left w:w="90" w:type="dxa"/>
              <w:bottom w:w="40" w:type="dxa"/>
              <w:right w:w="90" w:type="dxa"/>
            </w:tcMar>
          </w:tcPr>
          <w:p w14:paraId="2A42BC1E" w14:textId="77777777" w:rsidR="001A2AF1" w:rsidRDefault="001A2AF1" w:rsidP="009C505E">
            <w:pPr>
              <w:spacing w:before="10" w:after="10" w:line="230" w:lineRule="auto"/>
            </w:pPr>
            <w:r>
              <w:rPr>
                <w:rFonts w:ascii="Times New Roman" w:eastAsia="Times New Roman" w:hAnsi="Times New Roman" w:cs="Times New Roman"/>
                <w:sz w:val="19"/>
                <w:szCs w:val="19"/>
              </w:rPr>
              <w:t>-5.29</w:t>
            </w:r>
          </w:p>
        </w:tc>
      </w:tr>
      <w:tr w:rsidR="001A2AF1" w14:paraId="41D988E1" w14:textId="77777777" w:rsidTr="009C505E">
        <w:tc>
          <w:tcPr>
            <w:tcW w:w="1500" w:type="dxa"/>
            <w:tcMar>
              <w:top w:w="40" w:type="dxa"/>
              <w:left w:w="90" w:type="dxa"/>
              <w:bottom w:w="40" w:type="dxa"/>
              <w:right w:w="90" w:type="dxa"/>
            </w:tcMar>
          </w:tcPr>
          <w:p w14:paraId="3ADA36C8" w14:textId="3F9FA7F9"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11)</w:t>
            </w:r>
          </w:p>
        </w:tc>
        <w:tc>
          <w:tcPr>
            <w:tcW w:w="1800" w:type="dxa"/>
            <w:tcMar>
              <w:top w:w="40" w:type="dxa"/>
              <w:left w:w="90" w:type="dxa"/>
              <w:bottom w:w="40" w:type="dxa"/>
              <w:right w:w="90" w:type="dxa"/>
            </w:tcMar>
          </w:tcPr>
          <w:p w14:paraId="607464F4" w14:textId="77777777" w:rsidR="001A2AF1" w:rsidRDefault="001A2AF1" w:rsidP="009C505E">
            <w:pPr>
              <w:spacing w:before="10" w:after="10" w:line="230" w:lineRule="auto"/>
            </w:pPr>
          </w:p>
        </w:tc>
        <w:tc>
          <w:tcPr>
            <w:tcW w:w="1500" w:type="dxa"/>
            <w:tcMar>
              <w:top w:w="40" w:type="dxa"/>
              <w:left w:w="90" w:type="dxa"/>
              <w:bottom w:w="40" w:type="dxa"/>
              <w:right w:w="90" w:type="dxa"/>
            </w:tcMar>
          </w:tcPr>
          <w:p w14:paraId="6C51DDB9"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000" w:type="dxa"/>
            <w:tcMar>
              <w:top w:w="40" w:type="dxa"/>
              <w:left w:w="90" w:type="dxa"/>
              <w:bottom w:w="40" w:type="dxa"/>
              <w:right w:w="90" w:type="dxa"/>
            </w:tcMar>
          </w:tcPr>
          <w:p w14:paraId="1BB3F06E"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200" w:type="dxa"/>
            <w:tcMar>
              <w:top w:w="40" w:type="dxa"/>
              <w:left w:w="90" w:type="dxa"/>
              <w:bottom w:w="40" w:type="dxa"/>
              <w:right w:w="90" w:type="dxa"/>
            </w:tcMar>
          </w:tcPr>
          <w:p w14:paraId="611B66EE"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360" w:type="dxa"/>
            <w:tcMar>
              <w:top w:w="40" w:type="dxa"/>
              <w:left w:w="90" w:type="dxa"/>
              <w:bottom w:w="40" w:type="dxa"/>
              <w:right w:w="90" w:type="dxa"/>
            </w:tcMar>
          </w:tcPr>
          <w:p w14:paraId="7348906D" w14:textId="77777777" w:rsidR="001A2AF1" w:rsidRDefault="001A2AF1" w:rsidP="009C505E">
            <w:pPr>
              <w:spacing w:before="10" w:after="10" w:line="230" w:lineRule="auto"/>
            </w:pPr>
            <w:r>
              <w:rPr>
                <w:rFonts w:ascii="Times New Roman" w:eastAsia="Times New Roman" w:hAnsi="Times New Roman" w:cs="Times New Roman"/>
                <w:sz w:val="19"/>
                <w:szCs w:val="19"/>
              </w:rPr>
              <w:t>-4.85</w:t>
            </w:r>
          </w:p>
        </w:tc>
      </w:tr>
      <w:tr w:rsidR="001A2AF1" w14:paraId="73E70E0E" w14:textId="77777777" w:rsidTr="009C505E">
        <w:tc>
          <w:tcPr>
            <w:tcW w:w="1500" w:type="dxa"/>
            <w:tcMar>
              <w:top w:w="40" w:type="dxa"/>
              <w:left w:w="90" w:type="dxa"/>
              <w:bottom w:w="40" w:type="dxa"/>
              <w:right w:w="90" w:type="dxa"/>
            </w:tcMar>
          </w:tcPr>
          <w:p w14:paraId="5164ED23" w14:textId="599D1D01"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11)</w:t>
            </w:r>
          </w:p>
        </w:tc>
        <w:tc>
          <w:tcPr>
            <w:tcW w:w="1800" w:type="dxa"/>
            <w:tcMar>
              <w:top w:w="40" w:type="dxa"/>
              <w:left w:w="90" w:type="dxa"/>
              <w:bottom w:w="40" w:type="dxa"/>
              <w:right w:w="90" w:type="dxa"/>
            </w:tcMar>
          </w:tcPr>
          <w:p w14:paraId="27EA49E8" w14:textId="77777777" w:rsidR="001A2AF1" w:rsidRDefault="001A2AF1" w:rsidP="009C505E">
            <w:pPr>
              <w:spacing w:before="10" w:after="10" w:line="230" w:lineRule="auto"/>
            </w:pPr>
          </w:p>
        </w:tc>
        <w:tc>
          <w:tcPr>
            <w:tcW w:w="1500" w:type="dxa"/>
            <w:tcMar>
              <w:top w:w="40" w:type="dxa"/>
              <w:left w:w="90" w:type="dxa"/>
              <w:bottom w:w="40" w:type="dxa"/>
              <w:right w:w="90" w:type="dxa"/>
            </w:tcMar>
          </w:tcPr>
          <w:p w14:paraId="62221C3A" w14:textId="77777777" w:rsidR="001A2AF1" w:rsidRDefault="001A2AF1" w:rsidP="009C505E">
            <w:pPr>
              <w:spacing w:before="10" w:after="10" w:line="230" w:lineRule="auto"/>
            </w:pPr>
            <w:r>
              <w:rPr>
                <w:rFonts w:ascii="Times New Roman" w:eastAsia="Times New Roman" w:hAnsi="Times New Roman" w:cs="Times New Roman"/>
                <w:sz w:val="19"/>
                <w:szCs w:val="19"/>
              </w:rPr>
              <w:t>h2</w:t>
            </w:r>
          </w:p>
        </w:tc>
        <w:tc>
          <w:tcPr>
            <w:tcW w:w="2000" w:type="dxa"/>
            <w:tcMar>
              <w:top w:w="40" w:type="dxa"/>
              <w:left w:w="90" w:type="dxa"/>
              <w:bottom w:w="40" w:type="dxa"/>
              <w:right w:w="90" w:type="dxa"/>
            </w:tcMar>
          </w:tcPr>
          <w:p w14:paraId="51A1B9D5"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200" w:type="dxa"/>
            <w:tcMar>
              <w:top w:w="40" w:type="dxa"/>
              <w:left w:w="90" w:type="dxa"/>
              <w:bottom w:w="40" w:type="dxa"/>
              <w:right w:w="90" w:type="dxa"/>
            </w:tcMar>
          </w:tcPr>
          <w:p w14:paraId="4462F546"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360" w:type="dxa"/>
            <w:tcMar>
              <w:top w:w="40" w:type="dxa"/>
              <w:left w:w="90" w:type="dxa"/>
              <w:bottom w:w="40" w:type="dxa"/>
              <w:right w:w="90" w:type="dxa"/>
            </w:tcMar>
          </w:tcPr>
          <w:p w14:paraId="2368508E" w14:textId="77777777" w:rsidR="001A2AF1" w:rsidRDefault="001A2AF1" w:rsidP="009C505E">
            <w:pPr>
              <w:spacing w:before="10" w:after="10" w:line="230" w:lineRule="auto"/>
            </w:pPr>
            <w:r>
              <w:rPr>
                <w:rFonts w:ascii="Times New Roman" w:eastAsia="Times New Roman" w:hAnsi="Times New Roman" w:cs="Times New Roman"/>
                <w:sz w:val="19"/>
                <w:szCs w:val="19"/>
              </w:rPr>
              <w:t>-4.95</w:t>
            </w:r>
          </w:p>
        </w:tc>
      </w:tr>
      <w:tr w:rsidR="001A2AF1" w14:paraId="0011BEB5" w14:textId="77777777" w:rsidTr="009C505E">
        <w:tc>
          <w:tcPr>
            <w:tcW w:w="1500" w:type="dxa"/>
            <w:tcMar>
              <w:top w:w="40" w:type="dxa"/>
              <w:left w:w="90" w:type="dxa"/>
              <w:bottom w:w="40" w:type="dxa"/>
              <w:right w:w="90" w:type="dxa"/>
            </w:tcMar>
          </w:tcPr>
          <w:p w14:paraId="02133151" w14:textId="5DE53B48"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11)</w:t>
            </w:r>
          </w:p>
        </w:tc>
        <w:tc>
          <w:tcPr>
            <w:tcW w:w="1800" w:type="dxa"/>
            <w:tcMar>
              <w:top w:w="40" w:type="dxa"/>
              <w:left w:w="90" w:type="dxa"/>
              <w:bottom w:w="40" w:type="dxa"/>
              <w:right w:w="90" w:type="dxa"/>
            </w:tcMar>
          </w:tcPr>
          <w:p w14:paraId="35579837" w14:textId="77777777" w:rsidR="001A2AF1" w:rsidRDefault="001A2AF1" w:rsidP="009C505E">
            <w:pPr>
              <w:spacing w:before="10" w:after="10" w:line="230" w:lineRule="auto"/>
            </w:pPr>
            <w:r>
              <w:rPr>
                <w:rFonts w:ascii="Times New Roman" w:eastAsia="Times New Roman" w:hAnsi="Times New Roman" w:cs="Times New Roman"/>
                <w:sz w:val="19"/>
                <w:szCs w:val="19"/>
              </w:rPr>
              <w:t>1/16 ML: br1</w:t>
            </w:r>
          </w:p>
        </w:tc>
        <w:tc>
          <w:tcPr>
            <w:tcW w:w="1500" w:type="dxa"/>
            <w:tcMar>
              <w:top w:w="40" w:type="dxa"/>
              <w:left w:w="90" w:type="dxa"/>
              <w:bottom w:w="40" w:type="dxa"/>
              <w:right w:w="90" w:type="dxa"/>
            </w:tcMar>
          </w:tcPr>
          <w:p w14:paraId="7C773AC3" w14:textId="77777777" w:rsidR="001A2AF1" w:rsidRDefault="001A2AF1" w:rsidP="009C505E">
            <w:pPr>
              <w:spacing w:before="10" w:after="10" w:line="230" w:lineRule="auto"/>
            </w:pPr>
            <w:r>
              <w:rPr>
                <w:rFonts w:ascii="Times New Roman" w:eastAsia="Times New Roman" w:hAnsi="Times New Roman" w:cs="Times New Roman"/>
                <w:sz w:val="19"/>
                <w:szCs w:val="19"/>
              </w:rPr>
              <w:t>br</w:t>
            </w:r>
          </w:p>
        </w:tc>
        <w:tc>
          <w:tcPr>
            <w:tcW w:w="2000" w:type="dxa"/>
            <w:tcMar>
              <w:top w:w="40" w:type="dxa"/>
              <w:left w:w="90" w:type="dxa"/>
              <w:bottom w:w="40" w:type="dxa"/>
              <w:right w:w="90" w:type="dxa"/>
            </w:tcMar>
          </w:tcPr>
          <w:p w14:paraId="0516584F"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200" w:type="dxa"/>
            <w:tcMar>
              <w:top w:w="40" w:type="dxa"/>
              <w:left w:w="90" w:type="dxa"/>
              <w:bottom w:w="40" w:type="dxa"/>
              <w:right w:w="90" w:type="dxa"/>
            </w:tcMar>
          </w:tcPr>
          <w:p w14:paraId="45467FC7"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360" w:type="dxa"/>
            <w:tcMar>
              <w:top w:w="40" w:type="dxa"/>
              <w:left w:w="90" w:type="dxa"/>
              <w:bottom w:w="40" w:type="dxa"/>
              <w:right w:w="90" w:type="dxa"/>
            </w:tcMar>
          </w:tcPr>
          <w:p w14:paraId="3CA0CE29" w14:textId="77777777" w:rsidR="001A2AF1" w:rsidRDefault="001A2AF1" w:rsidP="009C505E">
            <w:pPr>
              <w:spacing w:before="10" w:after="10" w:line="230" w:lineRule="auto"/>
            </w:pPr>
            <w:r>
              <w:rPr>
                <w:rFonts w:ascii="Times New Roman" w:eastAsia="Times New Roman" w:hAnsi="Times New Roman" w:cs="Times New Roman"/>
                <w:sz w:val="19"/>
                <w:szCs w:val="19"/>
              </w:rPr>
              <w:t>-4.44</w:t>
            </w:r>
          </w:p>
        </w:tc>
      </w:tr>
      <w:tr w:rsidR="001A2AF1" w14:paraId="58652A97" w14:textId="77777777" w:rsidTr="009C505E">
        <w:tc>
          <w:tcPr>
            <w:tcW w:w="1500" w:type="dxa"/>
            <w:tcMar>
              <w:top w:w="40" w:type="dxa"/>
              <w:left w:w="90" w:type="dxa"/>
              <w:bottom w:w="40" w:type="dxa"/>
              <w:right w:w="90" w:type="dxa"/>
            </w:tcMar>
          </w:tcPr>
          <w:p w14:paraId="43CDE7FE" w14:textId="70A50560"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11)</w:t>
            </w:r>
          </w:p>
        </w:tc>
        <w:tc>
          <w:tcPr>
            <w:tcW w:w="1800" w:type="dxa"/>
            <w:tcMar>
              <w:top w:w="40" w:type="dxa"/>
              <w:left w:w="90" w:type="dxa"/>
              <w:bottom w:w="40" w:type="dxa"/>
              <w:right w:w="90" w:type="dxa"/>
            </w:tcMar>
          </w:tcPr>
          <w:p w14:paraId="4D49C4A1" w14:textId="77777777" w:rsidR="001A2AF1" w:rsidRDefault="001A2AF1" w:rsidP="009C505E">
            <w:pPr>
              <w:spacing w:before="10" w:after="10" w:line="230" w:lineRule="auto"/>
            </w:pPr>
            <w:r>
              <w:rPr>
                <w:rFonts w:ascii="Times New Roman" w:eastAsia="Times New Roman" w:hAnsi="Times New Roman" w:cs="Times New Roman"/>
                <w:sz w:val="19"/>
                <w:szCs w:val="19"/>
              </w:rPr>
              <w:t>2/16 ML: h1 + h1</w:t>
            </w:r>
          </w:p>
        </w:tc>
        <w:tc>
          <w:tcPr>
            <w:tcW w:w="1500" w:type="dxa"/>
            <w:tcMar>
              <w:top w:w="40" w:type="dxa"/>
              <w:left w:w="90" w:type="dxa"/>
              <w:bottom w:w="40" w:type="dxa"/>
              <w:right w:w="90" w:type="dxa"/>
            </w:tcMar>
          </w:tcPr>
          <w:p w14:paraId="2209354C" w14:textId="77777777" w:rsidR="001A2AF1" w:rsidRDefault="001A2AF1" w:rsidP="009C505E">
            <w:pPr>
              <w:spacing w:before="10" w:after="10" w:line="230" w:lineRule="auto"/>
            </w:pPr>
            <w:r>
              <w:rPr>
                <w:rFonts w:ascii="Times New Roman" w:eastAsia="Times New Roman" w:hAnsi="Times New Roman" w:cs="Times New Roman"/>
                <w:sz w:val="19"/>
                <w:szCs w:val="19"/>
              </w:rPr>
              <w:t>br1</w:t>
            </w:r>
          </w:p>
        </w:tc>
        <w:tc>
          <w:tcPr>
            <w:tcW w:w="2000" w:type="dxa"/>
            <w:tcMar>
              <w:top w:w="40" w:type="dxa"/>
              <w:left w:w="90" w:type="dxa"/>
              <w:bottom w:w="40" w:type="dxa"/>
              <w:right w:w="90" w:type="dxa"/>
            </w:tcMar>
          </w:tcPr>
          <w:p w14:paraId="564E7229" w14:textId="77777777" w:rsidR="001A2AF1" w:rsidRDefault="001A2AF1" w:rsidP="009C505E">
            <w:pPr>
              <w:spacing w:before="10" w:after="10" w:line="230" w:lineRule="auto"/>
            </w:pPr>
            <w:r>
              <w:rPr>
                <w:rFonts w:ascii="Times New Roman" w:eastAsia="Times New Roman" w:hAnsi="Times New Roman" w:cs="Times New Roman"/>
                <w:sz w:val="19"/>
                <w:szCs w:val="19"/>
              </w:rPr>
              <w:t>four_fold_adatom_involved</w:t>
            </w:r>
          </w:p>
        </w:tc>
        <w:tc>
          <w:tcPr>
            <w:tcW w:w="1200" w:type="dxa"/>
            <w:tcMar>
              <w:top w:w="40" w:type="dxa"/>
              <w:left w:w="90" w:type="dxa"/>
              <w:bottom w:w="40" w:type="dxa"/>
              <w:right w:w="90" w:type="dxa"/>
            </w:tcMar>
          </w:tcPr>
          <w:p w14:paraId="1A7E68A9" w14:textId="77777777" w:rsidR="001A2AF1" w:rsidRDefault="001A2AF1" w:rsidP="009C505E">
            <w:pPr>
              <w:spacing w:before="10" w:after="10" w:line="230" w:lineRule="auto"/>
            </w:pPr>
            <w:r>
              <w:rPr>
                <w:rFonts w:ascii="Times New Roman" w:eastAsia="Times New Roman" w:hAnsi="Times New Roman" w:cs="Times New Roman"/>
                <w:sz w:val="19"/>
                <w:szCs w:val="19"/>
              </w:rPr>
              <w:t>3/1</w:t>
            </w:r>
          </w:p>
        </w:tc>
        <w:tc>
          <w:tcPr>
            <w:tcW w:w="1360" w:type="dxa"/>
            <w:tcMar>
              <w:top w:w="40" w:type="dxa"/>
              <w:left w:w="90" w:type="dxa"/>
              <w:bottom w:w="40" w:type="dxa"/>
              <w:right w:w="90" w:type="dxa"/>
            </w:tcMar>
          </w:tcPr>
          <w:p w14:paraId="7E81E618" w14:textId="77777777" w:rsidR="001A2AF1" w:rsidRDefault="001A2AF1" w:rsidP="009C505E">
            <w:pPr>
              <w:spacing w:before="10" w:after="10" w:line="230" w:lineRule="auto"/>
            </w:pPr>
            <w:r>
              <w:rPr>
                <w:rFonts w:ascii="Times New Roman" w:eastAsia="Times New Roman" w:hAnsi="Times New Roman" w:cs="Times New Roman"/>
                <w:sz w:val="19"/>
                <w:szCs w:val="19"/>
              </w:rPr>
              <w:t>-4.66</w:t>
            </w:r>
          </w:p>
        </w:tc>
      </w:tr>
      <w:tr w:rsidR="001A2AF1" w14:paraId="713F4BFF" w14:textId="77777777" w:rsidTr="009C505E">
        <w:tc>
          <w:tcPr>
            <w:tcW w:w="1500" w:type="dxa"/>
            <w:tcMar>
              <w:top w:w="40" w:type="dxa"/>
              <w:left w:w="90" w:type="dxa"/>
              <w:bottom w:w="40" w:type="dxa"/>
              <w:right w:w="90" w:type="dxa"/>
            </w:tcMar>
          </w:tcPr>
          <w:p w14:paraId="3C1FD712" w14:textId="01A126F0"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11)</w:t>
            </w:r>
          </w:p>
        </w:tc>
        <w:tc>
          <w:tcPr>
            <w:tcW w:w="1800" w:type="dxa"/>
            <w:tcMar>
              <w:top w:w="40" w:type="dxa"/>
              <w:left w:w="90" w:type="dxa"/>
              <w:bottom w:w="40" w:type="dxa"/>
              <w:right w:w="90" w:type="dxa"/>
            </w:tcMar>
          </w:tcPr>
          <w:p w14:paraId="2C8A9CD1" w14:textId="77777777" w:rsidR="001A2AF1" w:rsidRDefault="001A2AF1" w:rsidP="009C505E">
            <w:pPr>
              <w:spacing w:before="10" w:after="10" w:line="230" w:lineRule="auto"/>
            </w:pPr>
          </w:p>
        </w:tc>
        <w:tc>
          <w:tcPr>
            <w:tcW w:w="1500" w:type="dxa"/>
            <w:tcMar>
              <w:top w:w="40" w:type="dxa"/>
              <w:left w:w="90" w:type="dxa"/>
              <w:bottom w:w="40" w:type="dxa"/>
              <w:right w:w="90" w:type="dxa"/>
            </w:tcMar>
          </w:tcPr>
          <w:p w14:paraId="5CAEB825"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000" w:type="dxa"/>
            <w:tcMar>
              <w:top w:w="40" w:type="dxa"/>
              <w:left w:w="90" w:type="dxa"/>
              <w:bottom w:w="40" w:type="dxa"/>
              <w:right w:w="90" w:type="dxa"/>
            </w:tcMar>
          </w:tcPr>
          <w:p w14:paraId="35DB4274" w14:textId="77777777" w:rsidR="001A2AF1" w:rsidRDefault="001A2AF1" w:rsidP="009C505E">
            <w:pPr>
              <w:spacing w:before="10" w:after="10" w:line="230" w:lineRule="auto"/>
            </w:pPr>
            <w:r>
              <w:rPr>
                <w:rFonts w:ascii="Times New Roman" w:eastAsia="Times New Roman" w:hAnsi="Times New Roman" w:cs="Times New Roman"/>
                <w:sz w:val="19"/>
                <w:szCs w:val="19"/>
              </w:rPr>
              <w:t>four_fold_adatom_involved</w:t>
            </w:r>
          </w:p>
        </w:tc>
        <w:tc>
          <w:tcPr>
            <w:tcW w:w="1200" w:type="dxa"/>
            <w:tcMar>
              <w:top w:w="40" w:type="dxa"/>
              <w:left w:w="90" w:type="dxa"/>
              <w:bottom w:w="40" w:type="dxa"/>
              <w:right w:w="90" w:type="dxa"/>
            </w:tcMar>
          </w:tcPr>
          <w:p w14:paraId="37911BE8" w14:textId="77777777" w:rsidR="001A2AF1" w:rsidRDefault="001A2AF1" w:rsidP="009C505E">
            <w:pPr>
              <w:spacing w:before="10" w:after="10" w:line="230" w:lineRule="auto"/>
            </w:pPr>
            <w:r>
              <w:rPr>
                <w:rFonts w:ascii="Times New Roman" w:eastAsia="Times New Roman" w:hAnsi="Times New Roman" w:cs="Times New Roman"/>
                <w:sz w:val="19"/>
                <w:szCs w:val="19"/>
              </w:rPr>
              <w:t>3/1</w:t>
            </w:r>
          </w:p>
        </w:tc>
        <w:tc>
          <w:tcPr>
            <w:tcW w:w="1360" w:type="dxa"/>
            <w:tcMar>
              <w:top w:w="40" w:type="dxa"/>
              <w:left w:w="90" w:type="dxa"/>
              <w:bottom w:w="40" w:type="dxa"/>
              <w:right w:w="90" w:type="dxa"/>
            </w:tcMar>
          </w:tcPr>
          <w:p w14:paraId="54E85CDC" w14:textId="77777777" w:rsidR="001A2AF1" w:rsidRDefault="001A2AF1" w:rsidP="009C505E">
            <w:pPr>
              <w:spacing w:before="10" w:after="10" w:line="230" w:lineRule="auto"/>
            </w:pPr>
            <w:r>
              <w:rPr>
                <w:rFonts w:ascii="Times New Roman" w:eastAsia="Times New Roman" w:hAnsi="Times New Roman" w:cs="Times New Roman"/>
                <w:sz w:val="19"/>
                <w:szCs w:val="19"/>
              </w:rPr>
              <w:t>-4.59</w:t>
            </w:r>
          </w:p>
        </w:tc>
      </w:tr>
      <w:tr w:rsidR="001A2AF1" w14:paraId="68982CAE" w14:textId="77777777" w:rsidTr="009C505E">
        <w:tc>
          <w:tcPr>
            <w:tcW w:w="1500" w:type="dxa"/>
            <w:tcMar>
              <w:top w:w="40" w:type="dxa"/>
              <w:left w:w="90" w:type="dxa"/>
              <w:bottom w:w="40" w:type="dxa"/>
              <w:right w:w="90" w:type="dxa"/>
            </w:tcMar>
          </w:tcPr>
          <w:p w14:paraId="24535AF1" w14:textId="4D8B5B9D"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11)</w:t>
            </w:r>
          </w:p>
        </w:tc>
        <w:tc>
          <w:tcPr>
            <w:tcW w:w="1800" w:type="dxa"/>
            <w:tcMar>
              <w:top w:w="40" w:type="dxa"/>
              <w:left w:w="90" w:type="dxa"/>
              <w:bottom w:w="40" w:type="dxa"/>
              <w:right w:w="90" w:type="dxa"/>
            </w:tcMar>
          </w:tcPr>
          <w:p w14:paraId="2CD49935" w14:textId="77777777" w:rsidR="001A2AF1" w:rsidRDefault="001A2AF1" w:rsidP="009C505E">
            <w:pPr>
              <w:spacing w:before="10" w:after="10" w:line="230" w:lineRule="auto"/>
            </w:pPr>
          </w:p>
        </w:tc>
        <w:tc>
          <w:tcPr>
            <w:tcW w:w="1500" w:type="dxa"/>
            <w:tcMar>
              <w:top w:w="40" w:type="dxa"/>
              <w:left w:w="90" w:type="dxa"/>
              <w:bottom w:w="40" w:type="dxa"/>
              <w:right w:w="90" w:type="dxa"/>
            </w:tcMar>
          </w:tcPr>
          <w:p w14:paraId="73064EEE" w14:textId="77777777" w:rsidR="001A2AF1" w:rsidRDefault="001A2AF1" w:rsidP="009C505E">
            <w:pPr>
              <w:spacing w:before="10" w:after="10" w:line="230" w:lineRule="auto"/>
            </w:pPr>
            <w:r>
              <w:rPr>
                <w:rFonts w:ascii="Times New Roman" w:eastAsia="Times New Roman" w:hAnsi="Times New Roman" w:cs="Times New Roman"/>
                <w:sz w:val="19"/>
                <w:szCs w:val="19"/>
              </w:rPr>
              <w:t>o_br</w:t>
            </w:r>
          </w:p>
        </w:tc>
        <w:tc>
          <w:tcPr>
            <w:tcW w:w="2000" w:type="dxa"/>
            <w:tcMar>
              <w:top w:w="40" w:type="dxa"/>
              <w:left w:w="90" w:type="dxa"/>
              <w:bottom w:w="40" w:type="dxa"/>
              <w:right w:w="90" w:type="dxa"/>
            </w:tcMar>
          </w:tcPr>
          <w:p w14:paraId="540F0801" w14:textId="77777777" w:rsidR="001A2AF1" w:rsidRDefault="001A2AF1" w:rsidP="009C505E">
            <w:pPr>
              <w:spacing w:before="10" w:after="10" w:line="230" w:lineRule="auto"/>
            </w:pPr>
            <w:r>
              <w:rPr>
                <w:rFonts w:ascii="Times New Roman" w:eastAsia="Times New Roman" w:hAnsi="Times New Roman" w:cs="Times New Roman"/>
                <w:sz w:val="19"/>
                <w:szCs w:val="19"/>
              </w:rPr>
              <w:t>bridge_pure_adatom</w:t>
            </w:r>
          </w:p>
        </w:tc>
        <w:tc>
          <w:tcPr>
            <w:tcW w:w="1200" w:type="dxa"/>
            <w:tcMar>
              <w:top w:w="40" w:type="dxa"/>
              <w:left w:w="90" w:type="dxa"/>
              <w:bottom w:w="40" w:type="dxa"/>
              <w:right w:w="90" w:type="dxa"/>
            </w:tcMar>
          </w:tcPr>
          <w:p w14:paraId="5FB2FED4" w14:textId="77777777" w:rsidR="001A2AF1" w:rsidRDefault="001A2AF1" w:rsidP="009C505E">
            <w:pPr>
              <w:spacing w:before="10" w:after="10" w:line="230" w:lineRule="auto"/>
            </w:pPr>
            <w:r>
              <w:rPr>
                <w:rFonts w:ascii="Times New Roman" w:eastAsia="Times New Roman" w:hAnsi="Times New Roman" w:cs="Times New Roman"/>
                <w:sz w:val="19"/>
                <w:szCs w:val="19"/>
              </w:rPr>
              <w:t>0/2</w:t>
            </w:r>
          </w:p>
        </w:tc>
        <w:tc>
          <w:tcPr>
            <w:tcW w:w="1360" w:type="dxa"/>
            <w:tcMar>
              <w:top w:w="40" w:type="dxa"/>
              <w:left w:w="90" w:type="dxa"/>
              <w:bottom w:w="40" w:type="dxa"/>
              <w:right w:w="90" w:type="dxa"/>
            </w:tcMar>
          </w:tcPr>
          <w:p w14:paraId="70E6FD81" w14:textId="77777777" w:rsidR="001A2AF1" w:rsidRDefault="001A2AF1" w:rsidP="009C505E">
            <w:pPr>
              <w:spacing w:before="10" w:after="10" w:line="230" w:lineRule="auto"/>
            </w:pPr>
            <w:r>
              <w:rPr>
                <w:rFonts w:ascii="Times New Roman" w:eastAsia="Times New Roman" w:hAnsi="Times New Roman" w:cs="Times New Roman"/>
                <w:sz w:val="19"/>
                <w:szCs w:val="19"/>
              </w:rPr>
              <w:t>-4.30</w:t>
            </w:r>
          </w:p>
        </w:tc>
      </w:tr>
      <w:tr w:rsidR="001A2AF1" w14:paraId="1FF48DCC" w14:textId="77777777" w:rsidTr="009C505E">
        <w:tc>
          <w:tcPr>
            <w:tcW w:w="1500" w:type="dxa"/>
            <w:tcMar>
              <w:top w:w="40" w:type="dxa"/>
              <w:left w:w="90" w:type="dxa"/>
              <w:bottom w:w="40" w:type="dxa"/>
              <w:right w:w="90" w:type="dxa"/>
            </w:tcMar>
          </w:tcPr>
          <w:p w14:paraId="30F701ED" w14:textId="09680D1E"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11)</w:t>
            </w:r>
          </w:p>
        </w:tc>
        <w:tc>
          <w:tcPr>
            <w:tcW w:w="1800" w:type="dxa"/>
            <w:tcMar>
              <w:top w:w="40" w:type="dxa"/>
              <w:left w:w="90" w:type="dxa"/>
              <w:bottom w:w="40" w:type="dxa"/>
              <w:right w:w="90" w:type="dxa"/>
            </w:tcMar>
          </w:tcPr>
          <w:p w14:paraId="0F11BE76" w14:textId="77777777" w:rsidR="001A2AF1" w:rsidRDefault="001A2AF1" w:rsidP="009C505E">
            <w:pPr>
              <w:spacing w:before="10" w:after="10" w:line="230" w:lineRule="auto"/>
            </w:pPr>
            <w:r>
              <w:rPr>
                <w:rFonts w:ascii="Times New Roman" w:eastAsia="Times New Roman" w:hAnsi="Times New Roman" w:cs="Times New Roman"/>
                <w:sz w:val="19"/>
                <w:szCs w:val="19"/>
              </w:rPr>
              <w:t>2/16 ML: h1 + h2</w:t>
            </w:r>
          </w:p>
        </w:tc>
        <w:tc>
          <w:tcPr>
            <w:tcW w:w="1500" w:type="dxa"/>
            <w:tcMar>
              <w:top w:w="40" w:type="dxa"/>
              <w:left w:w="90" w:type="dxa"/>
              <w:bottom w:w="40" w:type="dxa"/>
              <w:right w:w="90" w:type="dxa"/>
            </w:tcMar>
          </w:tcPr>
          <w:p w14:paraId="36C474C8" w14:textId="77777777" w:rsidR="001A2AF1" w:rsidRDefault="001A2AF1" w:rsidP="009C505E">
            <w:pPr>
              <w:spacing w:before="10" w:after="10" w:line="230" w:lineRule="auto"/>
            </w:pPr>
            <w:r>
              <w:rPr>
                <w:rFonts w:ascii="Times New Roman" w:eastAsia="Times New Roman" w:hAnsi="Times New Roman" w:cs="Times New Roman"/>
                <w:sz w:val="19"/>
                <w:szCs w:val="19"/>
              </w:rPr>
              <w:t>h2</w:t>
            </w:r>
          </w:p>
        </w:tc>
        <w:tc>
          <w:tcPr>
            <w:tcW w:w="2000" w:type="dxa"/>
            <w:tcMar>
              <w:top w:w="40" w:type="dxa"/>
              <w:left w:w="90" w:type="dxa"/>
              <w:bottom w:w="40" w:type="dxa"/>
              <w:right w:w="90" w:type="dxa"/>
            </w:tcMar>
          </w:tcPr>
          <w:p w14:paraId="29C0F42D" w14:textId="77777777" w:rsidR="001A2AF1" w:rsidRDefault="001A2AF1" w:rsidP="009C505E">
            <w:pPr>
              <w:spacing w:before="10" w:after="10" w:line="230" w:lineRule="auto"/>
            </w:pPr>
            <w:r>
              <w:rPr>
                <w:rFonts w:ascii="Times New Roman" w:eastAsia="Times New Roman" w:hAnsi="Times New Roman" w:cs="Times New Roman"/>
                <w:sz w:val="19"/>
                <w:szCs w:val="19"/>
              </w:rPr>
              <w:t>four_fold</w:t>
            </w:r>
          </w:p>
        </w:tc>
        <w:tc>
          <w:tcPr>
            <w:tcW w:w="1200" w:type="dxa"/>
            <w:tcMar>
              <w:top w:w="40" w:type="dxa"/>
              <w:left w:w="90" w:type="dxa"/>
              <w:bottom w:w="40" w:type="dxa"/>
              <w:right w:w="90" w:type="dxa"/>
            </w:tcMar>
          </w:tcPr>
          <w:p w14:paraId="6A641BD1" w14:textId="77777777" w:rsidR="001A2AF1" w:rsidRDefault="001A2AF1" w:rsidP="009C505E">
            <w:pPr>
              <w:spacing w:before="10" w:after="10" w:line="230" w:lineRule="auto"/>
            </w:pPr>
            <w:r>
              <w:rPr>
                <w:rFonts w:ascii="Times New Roman" w:eastAsia="Times New Roman" w:hAnsi="Times New Roman" w:cs="Times New Roman"/>
                <w:sz w:val="19"/>
                <w:szCs w:val="19"/>
              </w:rPr>
              <w:t>4/0</w:t>
            </w:r>
          </w:p>
        </w:tc>
        <w:tc>
          <w:tcPr>
            <w:tcW w:w="1360" w:type="dxa"/>
            <w:tcMar>
              <w:top w:w="40" w:type="dxa"/>
              <w:left w:w="90" w:type="dxa"/>
              <w:bottom w:w="40" w:type="dxa"/>
              <w:right w:w="90" w:type="dxa"/>
            </w:tcMar>
          </w:tcPr>
          <w:p w14:paraId="1D8C06FB" w14:textId="77777777" w:rsidR="001A2AF1" w:rsidRDefault="001A2AF1" w:rsidP="009C505E">
            <w:pPr>
              <w:spacing w:before="10" w:after="10" w:line="230" w:lineRule="auto"/>
            </w:pPr>
            <w:r>
              <w:rPr>
                <w:rFonts w:ascii="Times New Roman" w:eastAsia="Times New Roman" w:hAnsi="Times New Roman" w:cs="Times New Roman"/>
                <w:sz w:val="19"/>
                <w:szCs w:val="19"/>
              </w:rPr>
              <w:t>-4.72</w:t>
            </w:r>
          </w:p>
        </w:tc>
      </w:tr>
      <w:tr w:rsidR="001A2AF1" w14:paraId="0BF32ABD" w14:textId="77777777" w:rsidTr="009C505E">
        <w:tc>
          <w:tcPr>
            <w:tcW w:w="1500" w:type="dxa"/>
            <w:tcMar>
              <w:top w:w="40" w:type="dxa"/>
              <w:left w:w="90" w:type="dxa"/>
              <w:bottom w:w="40" w:type="dxa"/>
              <w:right w:w="90" w:type="dxa"/>
            </w:tcMar>
          </w:tcPr>
          <w:p w14:paraId="03F090F2" w14:textId="6653850F"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11)</w:t>
            </w:r>
          </w:p>
        </w:tc>
        <w:tc>
          <w:tcPr>
            <w:tcW w:w="1800" w:type="dxa"/>
            <w:tcMar>
              <w:top w:w="40" w:type="dxa"/>
              <w:left w:w="90" w:type="dxa"/>
              <w:bottom w:w="40" w:type="dxa"/>
              <w:right w:w="90" w:type="dxa"/>
            </w:tcMar>
          </w:tcPr>
          <w:p w14:paraId="3EF5527B" w14:textId="77777777" w:rsidR="001A2AF1" w:rsidRDefault="001A2AF1" w:rsidP="009C505E">
            <w:pPr>
              <w:spacing w:before="10" w:after="10" w:line="230" w:lineRule="auto"/>
            </w:pPr>
          </w:p>
        </w:tc>
        <w:tc>
          <w:tcPr>
            <w:tcW w:w="1500" w:type="dxa"/>
            <w:tcMar>
              <w:top w:w="40" w:type="dxa"/>
              <w:left w:w="90" w:type="dxa"/>
              <w:bottom w:w="40" w:type="dxa"/>
              <w:right w:w="90" w:type="dxa"/>
            </w:tcMar>
          </w:tcPr>
          <w:p w14:paraId="646A05DC" w14:textId="77777777" w:rsidR="001A2AF1" w:rsidRDefault="001A2AF1" w:rsidP="009C505E">
            <w:pPr>
              <w:spacing w:before="10" w:after="10" w:line="230" w:lineRule="auto"/>
            </w:pPr>
            <w:r>
              <w:rPr>
                <w:rFonts w:ascii="Times New Roman" w:eastAsia="Times New Roman" w:hAnsi="Times New Roman" w:cs="Times New Roman"/>
                <w:sz w:val="19"/>
                <w:szCs w:val="19"/>
              </w:rPr>
              <w:t>top1</w:t>
            </w:r>
          </w:p>
        </w:tc>
        <w:tc>
          <w:tcPr>
            <w:tcW w:w="2000" w:type="dxa"/>
            <w:tcMar>
              <w:top w:w="40" w:type="dxa"/>
              <w:left w:w="90" w:type="dxa"/>
              <w:bottom w:w="40" w:type="dxa"/>
              <w:right w:w="90" w:type="dxa"/>
            </w:tcMar>
          </w:tcPr>
          <w:p w14:paraId="526FA635"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200" w:type="dxa"/>
            <w:tcMar>
              <w:top w:w="40" w:type="dxa"/>
              <w:left w:w="90" w:type="dxa"/>
              <w:bottom w:w="40" w:type="dxa"/>
              <w:right w:w="90" w:type="dxa"/>
            </w:tcMar>
          </w:tcPr>
          <w:p w14:paraId="20481E91"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360" w:type="dxa"/>
            <w:tcMar>
              <w:top w:w="40" w:type="dxa"/>
              <w:left w:w="90" w:type="dxa"/>
              <w:bottom w:w="40" w:type="dxa"/>
              <w:right w:w="90" w:type="dxa"/>
            </w:tcMar>
          </w:tcPr>
          <w:p w14:paraId="09C955F4" w14:textId="77777777" w:rsidR="001A2AF1" w:rsidRDefault="001A2AF1" w:rsidP="009C505E">
            <w:pPr>
              <w:spacing w:before="10" w:after="10" w:line="230" w:lineRule="auto"/>
            </w:pPr>
            <w:r>
              <w:rPr>
                <w:rFonts w:ascii="Times New Roman" w:eastAsia="Times New Roman" w:hAnsi="Times New Roman" w:cs="Times New Roman"/>
                <w:sz w:val="19"/>
                <w:szCs w:val="19"/>
              </w:rPr>
              <w:t>-4.61</w:t>
            </w:r>
          </w:p>
        </w:tc>
      </w:tr>
      <w:tr w:rsidR="001A2AF1" w14:paraId="147AF7E2" w14:textId="77777777" w:rsidTr="009C505E">
        <w:tc>
          <w:tcPr>
            <w:tcW w:w="1500" w:type="dxa"/>
            <w:tcMar>
              <w:top w:w="40" w:type="dxa"/>
              <w:left w:w="90" w:type="dxa"/>
              <w:bottom w:w="40" w:type="dxa"/>
              <w:right w:w="90" w:type="dxa"/>
            </w:tcMar>
          </w:tcPr>
          <w:p w14:paraId="0ABB57E0" w14:textId="6E94AAEC"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13)</w:t>
            </w:r>
          </w:p>
        </w:tc>
        <w:tc>
          <w:tcPr>
            <w:tcW w:w="1800" w:type="dxa"/>
            <w:tcMar>
              <w:top w:w="40" w:type="dxa"/>
              <w:left w:w="90" w:type="dxa"/>
              <w:bottom w:w="40" w:type="dxa"/>
              <w:right w:w="90" w:type="dxa"/>
            </w:tcMar>
          </w:tcPr>
          <w:p w14:paraId="5026DD3A" w14:textId="77777777" w:rsidR="001A2AF1" w:rsidRDefault="001A2AF1" w:rsidP="009C505E">
            <w:pPr>
              <w:spacing w:before="10" w:after="10" w:line="230" w:lineRule="auto"/>
            </w:pPr>
            <w:r>
              <w:rPr>
                <w:rFonts w:ascii="Times New Roman" w:eastAsia="Times New Roman" w:hAnsi="Times New Roman" w:cs="Times New Roman"/>
                <w:sz w:val="19"/>
                <w:szCs w:val="19"/>
              </w:rPr>
              <w:t>Clean</w:t>
            </w:r>
          </w:p>
        </w:tc>
        <w:tc>
          <w:tcPr>
            <w:tcW w:w="1500" w:type="dxa"/>
            <w:tcMar>
              <w:top w:w="40" w:type="dxa"/>
              <w:left w:w="90" w:type="dxa"/>
              <w:bottom w:w="40" w:type="dxa"/>
              <w:right w:w="90" w:type="dxa"/>
            </w:tcMar>
          </w:tcPr>
          <w:p w14:paraId="7E01E464" w14:textId="77777777" w:rsidR="001A2AF1" w:rsidRDefault="001A2AF1" w:rsidP="009C505E">
            <w:pPr>
              <w:spacing w:before="10" w:after="10" w:line="230" w:lineRule="auto"/>
            </w:pPr>
            <w:r>
              <w:rPr>
                <w:rFonts w:ascii="Times New Roman" w:eastAsia="Times New Roman" w:hAnsi="Times New Roman" w:cs="Times New Roman"/>
                <w:sz w:val="19"/>
                <w:szCs w:val="19"/>
              </w:rPr>
              <w:t>top1</w:t>
            </w:r>
          </w:p>
        </w:tc>
        <w:tc>
          <w:tcPr>
            <w:tcW w:w="2000" w:type="dxa"/>
            <w:tcMar>
              <w:top w:w="40" w:type="dxa"/>
              <w:left w:w="90" w:type="dxa"/>
              <w:bottom w:w="40" w:type="dxa"/>
              <w:right w:w="90" w:type="dxa"/>
            </w:tcMar>
          </w:tcPr>
          <w:p w14:paraId="29A3C6DE" w14:textId="77777777" w:rsidR="001A2AF1" w:rsidRDefault="001A2AF1" w:rsidP="009C505E">
            <w:pPr>
              <w:spacing w:before="10" w:after="10" w:line="230" w:lineRule="auto"/>
            </w:pPr>
            <w:r>
              <w:rPr>
                <w:rFonts w:ascii="Times New Roman" w:eastAsia="Times New Roman" w:hAnsi="Times New Roman" w:cs="Times New Roman"/>
                <w:sz w:val="19"/>
                <w:szCs w:val="19"/>
              </w:rPr>
              <w:t>four_fold</w:t>
            </w:r>
          </w:p>
        </w:tc>
        <w:tc>
          <w:tcPr>
            <w:tcW w:w="1200" w:type="dxa"/>
            <w:tcMar>
              <w:top w:w="40" w:type="dxa"/>
              <w:left w:w="90" w:type="dxa"/>
              <w:bottom w:w="40" w:type="dxa"/>
              <w:right w:w="90" w:type="dxa"/>
            </w:tcMar>
          </w:tcPr>
          <w:p w14:paraId="0B10F3EA" w14:textId="77777777" w:rsidR="001A2AF1" w:rsidRDefault="001A2AF1" w:rsidP="009C505E">
            <w:pPr>
              <w:spacing w:before="10" w:after="10" w:line="230" w:lineRule="auto"/>
            </w:pPr>
            <w:r>
              <w:rPr>
                <w:rFonts w:ascii="Times New Roman" w:eastAsia="Times New Roman" w:hAnsi="Times New Roman" w:cs="Times New Roman"/>
                <w:sz w:val="19"/>
                <w:szCs w:val="19"/>
              </w:rPr>
              <w:t>4/0</w:t>
            </w:r>
          </w:p>
        </w:tc>
        <w:tc>
          <w:tcPr>
            <w:tcW w:w="1360" w:type="dxa"/>
            <w:tcMar>
              <w:top w:w="40" w:type="dxa"/>
              <w:left w:w="90" w:type="dxa"/>
              <w:bottom w:w="40" w:type="dxa"/>
              <w:right w:w="90" w:type="dxa"/>
            </w:tcMar>
          </w:tcPr>
          <w:p w14:paraId="246A1381" w14:textId="77777777" w:rsidR="001A2AF1" w:rsidRDefault="001A2AF1" w:rsidP="009C505E">
            <w:pPr>
              <w:spacing w:before="10" w:after="10" w:line="230" w:lineRule="auto"/>
            </w:pPr>
            <w:r>
              <w:rPr>
                <w:rFonts w:ascii="Times New Roman" w:eastAsia="Times New Roman" w:hAnsi="Times New Roman" w:cs="Times New Roman"/>
                <w:sz w:val="19"/>
                <w:szCs w:val="19"/>
              </w:rPr>
              <w:t>-4.81</w:t>
            </w:r>
          </w:p>
        </w:tc>
      </w:tr>
      <w:tr w:rsidR="001A2AF1" w14:paraId="7F5CB546" w14:textId="77777777" w:rsidTr="009C505E">
        <w:tc>
          <w:tcPr>
            <w:tcW w:w="1500" w:type="dxa"/>
            <w:tcMar>
              <w:top w:w="40" w:type="dxa"/>
              <w:left w:w="90" w:type="dxa"/>
              <w:bottom w:w="40" w:type="dxa"/>
              <w:right w:w="90" w:type="dxa"/>
            </w:tcMar>
          </w:tcPr>
          <w:p w14:paraId="4C845F89" w14:textId="149542E2"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13)</w:t>
            </w:r>
          </w:p>
        </w:tc>
        <w:tc>
          <w:tcPr>
            <w:tcW w:w="1800" w:type="dxa"/>
            <w:tcMar>
              <w:top w:w="40" w:type="dxa"/>
              <w:left w:w="90" w:type="dxa"/>
              <w:bottom w:w="40" w:type="dxa"/>
              <w:right w:w="90" w:type="dxa"/>
            </w:tcMar>
          </w:tcPr>
          <w:p w14:paraId="0D51DAB9" w14:textId="77777777" w:rsidR="001A2AF1" w:rsidRDefault="001A2AF1" w:rsidP="009C505E">
            <w:pPr>
              <w:spacing w:before="10" w:after="10" w:line="230" w:lineRule="auto"/>
            </w:pPr>
            <w:r>
              <w:rPr>
                <w:rFonts w:ascii="Times New Roman" w:eastAsia="Times New Roman" w:hAnsi="Times New Roman" w:cs="Times New Roman"/>
                <w:sz w:val="19"/>
                <w:szCs w:val="19"/>
              </w:rPr>
              <w:t>1/16 ML: br2</w:t>
            </w:r>
          </w:p>
        </w:tc>
        <w:tc>
          <w:tcPr>
            <w:tcW w:w="1500" w:type="dxa"/>
            <w:tcMar>
              <w:top w:w="40" w:type="dxa"/>
              <w:left w:w="90" w:type="dxa"/>
              <w:bottom w:w="40" w:type="dxa"/>
              <w:right w:w="90" w:type="dxa"/>
            </w:tcMar>
          </w:tcPr>
          <w:p w14:paraId="1840976B"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000" w:type="dxa"/>
            <w:tcMar>
              <w:top w:w="40" w:type="dxa"/>
              <w:left w:w="90" w:type="dxa"/>
              <w:bottom w:w="40" w:type="dxa"/>
              <w:right w:w="90" w:type="dxa"/>
            </w:tcMar>
          </w:tcPr>
          <w:p w14:paraId="00FD9DCB"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200" w:type="dxa"/>
            <w:tcMar>
              <w:top w:w="40" w:type="dxa"/>
              <w:left w:w="90" w:type="dxa"/>
              <w:bottom w:w="40" w:type="dxa"/>
              <w:right w:w="90" w:type="dxa"/>
            </w:tcMar>
          </w:tcPr>
          <w:p w14:paraId="1C9B37E2"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360" w:type="dxa"/>
            <w:tcMar>
              <w:top w:w="40" w:type="dxa"/>
              <w:left w:w="90" w:type="dxa"/>
              <w:bottom w:w="40" w:type="dxa"/>
              <w:right w:w="90" w:type="dxa"/>
            </w:tcMar>
          </w:tcPr>
          <w:p w14:paraId="09BBA95B" w14:textId="77777777" w:rsidR="001A2AF1" w:rsidRDefault="001A2AF1" w:rsidP="009C505E">
            <w:pPr>
              <w:spacing w:before="10" w:after="10" w:line="230" w:lineRule="auto"/>
            </w:pPr>
            <w:r>
              <w:rPr>
                <w:rFonts w:ascii="Times New Roman" w:eastAsia="Times New Roman" w:hAnsi="Times New Roman" w:cs="Times New Roman"/>
                <w:sz w:val="19"/>
                <w:szCs w:val="19"/>
              </w:rPr>
              <w:t>-4.52</w:t>
            </w:r>
          </w:p>
        </w:tc>
      </w:tr>
      <w:tr w:rsidR="001A2AF1" w14:paraId="45C93E17" w14:textId="77777777" w:rsidTr="009C505E">
        <w:tc>
          <w:tcPr>
            <w:tcW w:w="1500" w:type="dxa"/>
            <w:tcMar>
              <w:top w:w="40" w:type="dxa"/>
              <w:left w:w="90" w:type="dxa"/>
              <w:bottom w:w="40" w:type="dxa"/>
              <w:right w:w="90" w:type="dxa"/>
            </w:tcMar>
          </w:tcPr>
          <w:p w14:paraId="22A3433E" w14:textId="013BB360"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13)</w:t>
            </w:r>
          </w:p>
        </w:tc>
        <w:tc>
          <w:tcPr>
            <w:tcW w:w="1800" w:type="dxa"/>
            <w:tcMar>
              <w:top w:w="40" w:type="dxa"/>
              <w:left w:w="90" w:type="dxa"/>
              <w:bottom w:w="40" w:type="dxa"/>
              <w:right w:w="90" w:type="dxa"/>
            </w:tcMar>
          </w:tcPr>
          <w:p w14:paraId="6C5766AE" w14:textId="77777777" w:rsidR="001A2AF1" w:rsidRDefault="001A2AF1" w:rsidP="009C505E">
            <w:pPr>
              <w:spacing w:before="10" w:after="10" w:line="230" w:lineRule="auto"/>
            </w:pPr>
            <w:r>
              <w:rPr>
                <w:rFonts w:ascii="Times New Roman" w:eastAsia="Times New Roman" w:hAnsi="Times New Roman" w:cs="Times New Roman"/>
                <w:sz w:val="19"/>
                <w:szCs w:val="19"/>
              </w:rPr>
              <w:t>1/16 ML: h2</w:t>
            </w:r>
          </w:p>
        </w:tc>
        <w:tc>
          <w:tcPr>
            <w:tcW w:w="1500" w:type="dxa"/>
            <w:tcMar>
              <w:top w:w="40" w:type="dxa"/>
              <w:left w:w="90" w:type="dxa"/>
              <w:bottom w:w="40" w:type="dxa"/>
              <w:right w:w="90" w:type="dxa"/>
            </w:tcMar>
          </w:tcPr>
          <w:p w14:paraId="700B1426" w14:textId="77777777" w:rsidR="001A2AF1" w:rsidRDefault="001A2AF1" w:rsidP="009C505E">
            <w:pPr>
              <w:spacing w:before="10" w:after="10" w:line="230" w:lineRule="auto"/>
            </w:pPr>
            <w:r>
              <w:rPr>
                <w:rFonts w:ascii="Times New Roman" w:eastAsia="Times New Roman" w:hAnsi="Times New Roman" w:cs="Times New Roman"/>
                <w:sz w:val="19"/>
                <w:szCs w:val="19"/>
              </w:rPr>
              <w:t>br</w:t>
            </w:r>
          </w:p>
        </w:tc>
        <w:tc>
          <w:tcPr>
            <w:tcW w:w="2000" w:type="dxa"/>
            <w:tcMar>
              <w:top w:w="40" w:type="dxa"/>
              <w:left w:w="90" w:type="dxa"/>
              <w:bottom w:w="40" w:type="dxa"/>
              <w:right w:w="90" w:type="dxa"/>
            </w:tcMar>
          </w:tcPr>
          <w:p w14:paraId="7410E838"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200" w:type="dxa"/>
            <w:tcMar>
              <w:top w:w="40" w:type="dxa"/>
              <w:left w:w="90" w:type="dxa"/>
              <w:bottom w:w="40" w:type="dxa"/>
              <w:right w:w="90" w:type="dxa"/>
            </w:tcMar>
          </w:tcPr>
          <w:p w14:paraId="47A99445"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360" w:type="dxa"/>
            <w:tcMar>
              <w:top w:w="40" w:type="dxa"/>
              <w:left w:w="90" w:type="dxa"/>
              <w:bottom w:w="40" w:type="dxa"/>
              <w:right w:w="90" w:type="dxa"/>
            </w:tcMar>
          </w:tcPr>
          <w:p w14:paraId="4FA9F282" w14:textId="77777777" w:rsidR="001A2AF1" w:rsidRDefault="001A2AF1" w:rsidP="009C505E">
            <w:pPr>
              <w:spacing w:before="10" w:after="10" w:line="230" w:lineRule="auto"/>
            </w:pPr>
            <w:r>
              <w:rPr>
                <w:rFonts w:ascii="Times New Roman" w:eastAsia="Times New Roman" w:hAnsi="Times New Roman" w:cs="Times New Roman"/>
                <w:sz w:val="19"/>
                <w:szCs w:val="19"/>
              </w:rPr>
              <w:t>-4.95</w:t>
            </w:r>
          </w:p>
        </w:tc>
      </w:tr>
      <w:tr w:rsidR="001A2AF1" w14:paraId="22E92101" w14:textId="77777777" w:rsidTr="009C505E">
        <w:tc>
          <w:tcPr>
            <w:tcW w:w="1500" w:type="dxa"/>
            <w:tcMar>
              <w:top w:w="40" w:type="dxa"/>
              <w:left w:w="90" w:type="dxa"/>
              <w:bottom w:w="40" w:type="dxa"/>
              <w:right w:w="90" w:type="dxa"/>
            </w:tcMar>
          </w:tcPr>
          <w:p w14:paraId="545FE287" w14:textId="127AE904" w:rsidR="001A2AF1" w:rsidRDefault="001A2AF1" w:rsidP="009C505E">
            <w:pPr>
              <w:spacing w:before="10" w:after="10" w:line="230" w:lineRule="auto"/>
            </w:pPr>
            <w:r>
              <w:rPr>
                <w:rFonts w:ascii="Times New Roman" w:eastAsia="Times New Roman" w:hAnsi="Times New Roman" w:cs="Times New Roman"/>
                <w:sz w:val="19"/>
                <w:szCs w:val="19"/>
              </w:rPr>
              <w:t>Co(10</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13)</w:t>
            </w:r>
          </w:p>
        </w:tc>
        <w:tc>
          <w:tcPr>
            <w:tcW w:w="1800" w:type="dxa"/>
            <w:tcMar>
              <w:top w:w="40" w:type="dxa"/>
              <w:left w:w="90" w:type="dxa"/>
              <w:bottom w:w="40" w:type="dxa"/>
              <w:right w:w="90" w:type="dxa"/>
            </w:tcMar>
          </w:tcPr>
          <w:p w14:paraId="7D823DA4" w14:textId="77777777" w:rsidR="001A2AF1" w:rsidRDefault="001A2AF1" w:rsidP="009C505E">
            <w:pPr>
              <w:spacing w:before="10" w:after="10" w:line="230" w:lineRule="auto"/>
            </w:pPr>
          </w:p>
        </w:tc>
        <w:tc>
          <w:tcPr>
            <w:tcW w:w="1500" w:type="dxa"/>
            <w:tcMar>
              <w:top w:w="40" w:type="dxa"/>
              <w:left w:w="90" w:type="dxa"/>
              <w:bottom w:w="40" w:type="dxa"/>
              <w:right w:w="90" w:type="dxa"/>
            </w:tcMar>
          </w:tcPr>
          <w:p w14:paraId="0883AC4D" w14:textId="77777777" w:rsidR="001A2AF1" w:rsidRDefault="001A2AF1" w:rsidP="009C505E">
            <w:pPr>
              <w:spacing w:before="10" w:after="10" w:line="230" w:lineRule="auto"/>
            </w:pPr>
            <w:r>
              <w:rPr>
                <w:rFonts w:ascii="Times New Roman" w:eastAsia="Times New Roman" w:hAnsi="Times New Roman" w:cs="Times New Roman"/>
                <w:sz w:val="19"/>
                <w:szCs w:val="19"/>
              </w:rPr>
              <w:t>top</w:t>
            </w:r>
          </w:p>
        </w:tc>
        <w:tc>
          <w:tcPr>
            <w:tcW w:w="2000" w:type="dxa"/>
            <w:tcMar>
              <w:top w:w="40" w:type="dxa"/>
              <w:left w:w="90" w:type="dxa"/>
              <w:bottom w:w="40" w:type="dxa"/>
              <w:right w:w="90" w:type="dxa"/>
            </w:tcMar>
          </w:tcPr>
          <w:p w14:paraId="3E75B2DB"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200" w:type="dxa"/>
            <w:tcMar>
              <w:top w:w="40" w:type="dxa"/>
              <w:left w:w="90" w:type="dxa"/>
              <w:bottom w:w="40" w:type="dxa"/>
              <w:right w:w="90" w:type="dxa"/>
            </w:tcMar>
          </w:tcPr>
          <w:p w14:paraId="445B4DD4"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360" w:type="dxa"/>
            <w:tcMar>
              <w:top w:w="40" w:type="dxa"/>
              <w:left w:w="90" w:type="dxa"/>
              <w:bottom w:w="40" w:type="dxa"/>
              <w:right w:w="90" w:type="dxa"/>
            </w:tcMar>
          </w:tcPr>
          <w:p w14:paraId="7DC5A8C9" w14:textId="77777777" w:rsidR="001A2AF1" w:rsidRDefault="001A2AF1" w:rsidP="009C505E">
            <w:pPr>
              <w:spacing w:before="10" w:after="10" w:line="230" w:lineRule="auto"/>
            </w:pPr>
            <w:r>
              <w:rPr>
                <w:rFonts w:ascii="Times New Roman" w:eastAsia="Times New Roman" w:hAnsi="Times New Roman" w:cs="Times New Roman"/>
                <w:sz w:val="19"/>
                <w:szCs w:val="19"/>
              </w:rPr>
              <w:t>-4.95</w:t>
            </w:r>
          </w:p>
        </w:tc>
      </w:tr>
      <w:tr w:rsidR="001A2AF1" w14:paraId="30CE69AF" w14:textId="77777777" w:rsidTr="009C505E">
        <w:tc>
          <w:tcPr>
            <w:tcW w:w="1500" w:type="dxa"/>
            <w:tcMar>
              <w:top w:w="40" w:type="dxa"/>
              <w:left w:w="90" w:type="dxa"/>
              <w:bottom w:w="40" w:type="dxa"/>
              <w:right w:w="90" w:type="dxa"/>
            </w:tcMar>
          </w:tcPr>
          <w:p w14:paraId="64A3F21C" w14:textId="01E9B115" w:rsidR="001A2AF1" w:rsidRDefault="001A2AF1" w:rsidP="009C505E">
            <w:pPr>
              <w:spacing w:before="10" w:after="10" w:line="230" w:lineRule="auto"/>
            </w:pPr>
            <w:r>
              <w:rPr>
                <w:rFonts w:ascii="Times New Roman" w:eastAsia="Times New Roman" w:hAnsi="Times New Roman" w:cs="Times New Roman"/>
                <w:sz w:val="19"/>
                <w:szCs w:val="19"/>
              </w:rPr>
              <w:t>Co(11</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21)</w:t>
            </w:r>
          </w:p>
        </w:tc>
        <w:tc>
          <w:tcPr>
            <w:tcW w:w="1800" w:type="dxa"/>
            <w:tcMar>
              <w:top w:w="40" w:type="dxa"/>
              <w:left w:w="90" w:type="dxa"/>
              <w:bottom w:w="40" w:type="dxa"/>
              <w:right w:w="90" w:type="dxa"/>
            </w:tcMar>
          </w:tcPr>
          <w:p w14:paraId="008C18B5" w14:textId="77777777" w:rsidR="001A2AF1" w:rsidRDefault="001A2AF1" w:rsidP="009C505E">
            <w:pPr>
              <w:spacing w:before="10" w:after="10" w:line="230" w:lineRule="auto"/>
            </w:pPr>
            <w:r>
              <w:rPr>
                <w:rFonts w:ascii="Times New Roman" w:eastAsia="Times New Roman" w:hAnsi="Times New Roman" w:cs="Times New Roman"/>
                <w:sz w:val="19"/>
                <w:szCs w:val="19"/>
              </w:rPr>
              <w:t>Clean</w:t>
            </w:r>
          </w:p>
        </w:tc>
        <w:tc>
          <w:tcPr>
            <w:tcW w:w="1500" w:type="dxa"/>
            <w:tcMar>
              <w:top w:w="40" w:type="dxa"/>
              <w:left w:w="90" w:type="dxa"/>
              <w:bottom w:w="40" w:type="dxa"/>
              <w:right w:w="90" w:type="dxa"/>
            </w:tcMar>
          </w:tcPr>
          <w:p w14:paraId="199C86E3" w14:textId="77777777" w:rsidR="001A2AF1" w:rsidRDefault="001A2AF1" w:rsidP="009C505E">
            <w:pPr>
              <w:spacing w:before="10" w:after="10" w:line="230" w:lineRule="auto"/>
            </w:pPr>
            <w:r>
              <w:rPr>
                <w:rFonts w:ascii="Times New Roman" w:eastAsia="Times New Roman" w:hAnsi="Times New Roman" w:cs="Times New Roman"/>
                <w:sz w:val="19"/>
                <w:szCs w:val="19"/>
              </w:rPr>
              <w:t>br4</w:t>
            </w:r>
          </w:p>
        </w:tc>
        <w:tc>
          <w:tcPr>
            <w:tcW w:w="2000" w:type="dxa"/>
            <w:tcMar>
              <w:top w:w="40" w:type="dxa"/>
              <w:left w:w="90" w:type="dxa"/>
              <w:bottom w:w="40" w:type="dxa"/>
              <w:right w:w="90" w:type="dxa"/>
            </w:tcMar>
          </w:tcPr>
          <w:p w14:paraId="24EF6F9C" w14:textId="77777777" w:rsidR="001A2AF1" w:rsidRDefault="001A2AF1" w:rsidP="009C505E">
            <w:pPr>
              <w:spacing w:before="10" w:after="10" w:line="230" w:lineRule="auto"/>
            </w:pPr>
            <w:r>
              <w:rPr>
                <w:rFonts w:ascii="Times New Roman" w:eastAsia="Times New Roman" w:hAnsi="Times New Roman" w:cs="Times New Roman"/>
                <w:sz w:val="19"/>
                <w:szCs w:val="19"/>
              </w:rPr>
              <w:t>three_fold</w:t>
            </w:r>
          </w:p>
        </w:tc>
        <w:tc>
          <w:tcPr>
            <w:tcW w:w="1200" w:type="dxa"/>
            <w:tcMar>
              <w:top w:w="40" w:type="dxa"/>
              <w:left w:w="90" w:type="dxa"/>
              <w:bottom w:w="40" w:type="dxa"/>
              <w:right w:w="90" w:type="dxa"/>
            </w:tcMar>
          </w:tcPr>
          <w:p w14:paraId="10997B0B" w14:textId="77777777" w:rsidR="001A2AF1" w:rsidRDefault="001A2AF1" w:rsidP="009C505E">
            <w:pPr>
              <w:spacing w:before="10" w:after="10" w:line="230" w:lineRule="auto"/>
            </w:pPr>
            <w:r>
              <w:rPr>
                <w:rFonts w:ascii="Times New Roman" w:eastAsia="Times New Roman" w:hAnsi="Times New Roman" w:cs="Times New Roman"/>
                <w:sz w:val="19"/>
                <w:szCs w:val="19"/>
              </w:rPr>
              <w:t>3/0</w:t>
            </w:r>
          </w:p>
        </w:tc>
        <w:tc>
          <w:tcPr>
            <w:tcW w:w="1360" w:type="dxa"/>
            <w:tcMar>
              <w:top w:w="40" w:type="dxa"/>
              <w:left w:w="90" w:type="dxa"/>
              <w:bottom w:w="40" w:type="dxa"/>
              <w:right w:w="90" w:type="dxa"/>
            </w:tcMar>
          </w:tcPr>
          <w:p w14:paraId="6B121C23" w14:textId="77777777" w:rsidR="001A2AF1" w:rsidRDefault="001A2AF1" w:rsidP="009C505E">
            <w:pPr>
              <w:spacing w:before="10" w:after="10" w:line="230" w:lineRule="auto"/>
            </w:pPr>
            <w:r>
              <w:rPr>
                <w:rFonts w:ascii="Times New Roman" w:eastAsia="Times New Roman" w:hAnsi="Times New Roman" w:cs="Times New Roman"/>
                <w:sz w:val="19"/>
                <w:szCs w:val="19"/>
              </w:rPr>
              <w:t>-4.79</w:t>
            </w:r>
          </w:p>
        </w:tc>
      </w:tr>
      <w:tr w:rsidR="001A2AF1" w14:paraId="4879F2AF" w14:textId="77777777" w:rsidTr="009C505E">
        <w:tc>
          <w:tcPr>
            <w:tcW w:w="1500" w:type="dxa"/>
            <w:tcMar>
              <w:top w:w="40" w:type="dxa"/>
              <w:left w:w="90" w:type="dxa"/>
              <w:bottom w:w="40" w:type="dxa"/>
              <w:right w:w="90" w:type="dxa"/>
            </w:tcMar>
          </w:tcPr>
          <w:p w14:paraId="79B91D49" w14:textId="613D2AF7" w:rsidR="001A2AF1" w:rsidRDefault="001A2AF1" w:rsidP="009C505E">
            <w:pPr>
              <w:spacing w:before="10" w:after="10" w:line="230" w:lineRule="auto"/>
            </w:pPr>
            <w:r>
              <w:rPr>
                <w:rFonts w:ascii="Times New Roman" w:eastAsia="Times New Roman" w:hAnsi="Times New Roman" w:cs="Times New Roman"/>
                <w:sz w:val="19"/>
                <w:szCs w:val="19"/>
              </w:rPr>
              <w:t>Co(11</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21)</w:t>
            </w:r>
          </w:p>
        </w:tc>
        <w:tc>
          <w:tcPr>
            <w:tcW w:w="1800" w:type="dxa"/>
            <w:tcMar>
              <w:top w:w="40" w:type="dxa"/>
              <w:left w:w="90" w:type="dxa"/>
              <w:bottom w:w="40" w:type="dxa"/>
              <w:right w:w="90" w:type="dxa"/>
            </w:tcMar>
          </w:tcPr>
          <w:p w14:paraId="4DA57AFF" w14:textId="77777777" w:rsidR="001A2AF1" w:rsidRDefault="001A2AF1" w:rsidP="009C505E">
            <w:pPr>
              <w:spacing w:before="10" w:after="10" w:line="230" w:lineRule="auto"/>
            </w:pPr>
            <w:r>
              <w:rPr>
                <w:rFonts w:ascii="Times New Roman" w:eastAsia="Times New Roman" w:hAnsi="Times New Roman" w:cs="Times New Roman"/>
                <w:sz w:val="19"/>
                <w:szCs w:val="19"/>
              </w:rPr>
              <w:t>1/16 ML: br3</w:t>
            </w:r>
          </w:p>
        </w:tc>
        <w:tc>
          <w:tcPr>
            <w:tcW w:w="1500" w:type="dxa"/>
            <w:tcMar>
              <w:top w:w="40" w:type="dxa"/>
              <w:left w:w="90" w:type="dxa"/>
              <w:bottom w:w="40" w:type="dxa"/>
              <w:right w:w="90" w:type="dxa"/>
            </w:tcMar>
          </w:tcPr>
          <w:p w14:paraId="606C5DAE" w14:textId="77777777" w:rsidR="001A2AF1" w:rsidRDefault="001A2AF1" w:rsidP="009C505E">
            <w:pPr>
              <w:spacing w:before="10" w:after="10" w:line="230" w:lineRule="auto"/>
            </w:pPr>
            <w:r>
              <w:rPr>
                <w:rFonts w:ascii="Times New Roman" w:eastAsia="Times New Roman" w:hAnsi="Times New Roman" w:cs="Times New Roman"/>
                <w:sz w:val="19"/>
                <w:szCs w:val="19"/>
              </w:rPr>
              <w:t>h1</w:t>
            </w:r>
          </w:p>
        </w:tc>
        <w:tc>
          <w:tcPr>
            <w:tcW w:w="2000" w:type="dxa"/>
            <w:tcMar>
              <w:top w:w="40" w:type="dxa"/>
              <w:left w:w="90" w:type="dxa"/>
              <w:bottom w:w="40" w:type="dxa"/>
              <w:right w:w="90" w:type="dxa"/>
            </w:tcMar>
          </w:tcPr>
          <w:p w14:paraId="3852BC45" w14:textId="77777777" w:rsidR="001A2AF1" w:rsidRDefault="001A2AF1" w:rsidP="009C505E">
            <w:pPr>
              <w:spacing w:before="10" w:after="10" w:line="230" w:lineRule="auto"/>
            </w:pPr>
            <w:r>
              <w:rPr>
                <w:rFonts w:ascii="Times New Roman" w:eastAsia="Times New Roman" w:hAnsi="Times New Roman" w:cs="Times New Roman"/>
                <w:sz w:val="19"/>
                <w:szCs w:val="19"/>
              </w:rPr>
              <w:t>four_fold_adatom_involved</w:t>
            </w:r>
          </w:p>
        </w:tc>
        <w:tc>
          <w:tcPr>
            <w:tcW w:w="1200" w:type="dxa"/>
            <w:tcMar>
              <w:top w:w="40" w:type="dxa"/>
              <w:left w:w="90" w:type="dxa"/>
              <w:bottom w:w="40" w:type="dxa"/>
              <w:right w:w="90" w:type="dxa"/>
            </w:tcMar>
          </w:tcPr>
          <w:p w14:paraId="590D77A9" w14:textId="77777777" w:rsidR="001A2AF1" w:rsidRDefault="001A2AF1" w:rsidP="009C505E">
            <w:pPr>
              <w:spacing w:before="10" w:after="10" w:line="230" w:lineRule="auto"/>
            </w:pPr>
            <w:r>
              <w:rPr>
                <w:rFonts w:ascii="Times New Roman" w:eastAsia="Times New Roman" w:hAnsi="Times New Roman" w:cs="Times New Roman"/>
                <w:sz w:val="19"/>
                <w:szCs w:val="19"/>
              </w:rPr>
              <w:t>3/1</w:t>
            </w:r>
          </w:p>
        </w:tc>
        <w:tc>
          <w:tcPr>
            <w:tcW w:w="1360" w:type="dxa"/>
            <w:tcMar>
              <w:top w:w="40" w:type="dxa"/>
              <w:left w:w="90" w:type="dxa"/>
              <w:bottom w:w="40" w:type="dxa"/>
              <w:right w:w="90" w:type="dxa"/>
            </w:tcMar>
          </w:tcPr>
          <w:p w14:paraId="74B46B01" w14:textId="77777777" w:rsidR="001A2AF1" w:rsidRDefault="001A2AF1" w:rsidP="009C505E">
            <w:pPr>
              <w:spacing w:before="10" w:after="10" w:line="230" w:lineRule="auto"/>
            </w:pPr>
            <w:r>
              <w:rPr>
                <w:rFonts w:ascii="Times New Roman" w:eastAsia="Times New Roman" w:hAnsi="Times New Roman" w:cs="Times New Roman"/>
                <w:sz w:val="19"/>
                <w:szCs w:val="19"/>
              </w:rPr>
              <w:t>-4.67</w:t>
            </w:r>
          </w:p>
        </w:tc>
      </w:tr>
      <w:tr w:rsidR="001A2AF1" w14:paraId="0CD3C8C8" w14:textId="77777777" w:rsidTr="009C505E">
        <w:tc>
          <w:tcPr>
            <w:tcW w:w="1500" w:type="dxa"/>
            <w:tcMar>
              <w:top w:w="40" w:type="dxa"/>
              <w:left w:w="90" w:type="dxa"/>
              <w:bottom w:w="40" w:type="dxa"/>
              <w:right w:w="90" w:type="dxa"/>
            </w:tcMar>
          </w:tcPr>
          <w:p w14:paraId="095FFE04" w14:textId="3B01AB1B" w:rsidR="001A2AF1" w:rsidRDefault="001A2AF1" w:rsidP="009C505E">
            <w:pPr>
              <w:spacing w:before="10" w:after="10" w:line="230" w:lineRule="auto"/>
            </w:pPr>
            <w:r>
              <w:rPr>
                <w:rFonts w:ascii="Times New Roman" w:eastAsia="Times New Roman" w:hAnsi="Times New Roman" w:cs="Times New Roman"/>
                <w:sz w:val="19"/>
                <w:szCs w:val="19"/>
              </w:rPr>
              <w:t>Co(11</w:t>
            </w:r>
            <w:r w:rsidR="00C91CF0">
              <w:rPr>
                <w:rFonts w:ascii="Times New Roman" w:eastAsia="Times New Roman" w:hAnsi="Times New Roman" w:cs="Times New Roman"/>
                <w:sz w:val="19"/>
                <w:szCs w:val="19"/>
              </w:rPr>
              <w:t>-</w:t>
            </w:r>
            <w:r>
              <w:rPr>
                <w:rFonts w:ascii="Times New Roman" w:eastAsia="Times New Roman" w:hAnsi="Times New Roman" w:cs="Times New Roman"/>
                <w:sz w:val="19"/>
                <w:szCs w:val="19"/>
              </w:rPr>
              <w:t>21)</w:t>
            </w:r>
          </w:p>
        </w:tc>
        <w:tc>
          <w:tcPr>
            <w:tcW w:w="1800" w:type="dxa"/>
            <w:tcMar>
              <w:top w:w="40" w:type="dxa"/>
              <w:left w:w="90" w:type="dxa"/>
              <w:bottom w:w="40" w:type="dxa"/>
              <w:right w:w="90" w:type="dxa"/>
            </w:tcMar>
          </w:tcPr>
          <w:p w14:paraId="42A09C25" w14:textId="77777777" w:rsidR="001A2AF1" w:rsidRDefault="001A2AF1" w:rsidP="009C505E">
            <w:pPr>
              <w:spacing w:before="10" w:after="10" w:line="230" w:lineRule="auto"/>
            </w:pPr>
            <w:r>
              <w:rPr>
                <w:rFonts w:ascii="Times New Roman" w:eastAsia="Times New Roman" w:hAnsi="Times New Roman" w:cs="Times New Roman"/>
                <w:sz w:val="19"/>
                <w:szCs w:val="19"/>
              </w:rPr>
              <w:t>1/16 ML: h1</w:t>
            </w:r>
          </w:p>
        </w:tc>
        <w:tc>
          <w:tcPr>
            <w:tcW w:w="1500" w:type="dxa"/>
            <w:tcMar>
              <w:top w:w="40" w:type="dxa"/>
              <w:left w:w="90" w:type="dxa"/>
              <w:bottom w:w="40" w:type="dxa"/>
              <w:right w:w="90" w:type="dxa"/>
            </w:tcMar>
          </w:tcPr>
          <w:p w14:paraId="2693163A" w14:textId="77777777" w:rsidR="001A2AF1" w:rsidRDefault="001A2AF1" w:rsidP="009C505E">
            <w:pPr>
              <w:spacing w:before="10" w:after="10" w:line="230" w:lineRule="auto"/>
            </w:pPr>
            <w:r>
              <w:rPr>
                <w:rFonts w:ascii="Times New Roman" w:eastAsia="Times New Roman" w:hAnsi="Times New Roman" w:cs="Times New Roman"/>
                <w:sz w:val="19"/>
                <w:szCs w:val="19"/>
              </w:rPr>
              <w:t>int</w:t>
            </w:r>
          </w:p>
        </w:tc>
        <w:tc>
          <w:tcPr>
            <w:tcW w:w="2000" w:type="dxa"/>
            <w:tcMar>
              <w:top w:w="40" w:type="dxa"/>
              <w:left w:w="90" w:type="dxa"/>
              <w:bottom w:w="40" w:type="dxa"/>
              <w:right w:w="90" w:type="dxa"/>
            </w:tcMar>
          </w:tcPr>
          <w:p w14:paraId="73C8804A" w14:textId="77777777" w:rsidR="001A2AF1" w:rsidRDefault="001A2AF1" w:rsidP="009C505E">
            <w:pPr>
              <w:spacing w:before="10" w:after="10" w:line="230" w:lineRule="auto"/>
            </w:pPr>
            <w:r>
              <w:rPr>
                <w:rFonts w:ascii="Times New Roman" w:eastAsia="Times New Roman" w:hAnsi="Times New Roman" w:cs="Times New Roman"/>
                <w:sz w:val="19"/>
                <w:szCs w:val="19"/>
              </w:rPr>
              <w:t>hollow_1_adatom</w:t>
            </w:r>
          </w:p>
        </w:tc>
        <w:tc>
          <w:tcPr>
            <w:tcW w:w="1200" w:type="dxa"/>
            <w:tcMar>
              <w:top w:w="40" w:type="dxa"/>
              <w:left w:w="90" w:type="dxa"/>
              <w:bottom w:w="40" w:type="dxa"/>
              <w:right w:w="90" w:type="dxa"/>
            </w:tcMar>
          </w:tcPr>
          <w:p w14:paraId="6DEE9330" w14:textId="77777777" w:rsidR="001A2AF1" w:rsidRDefault="001A2AF1" w:rsidP="009C505E">
            <w:pPr>
              <w:spacing w:before="10" w:after="10" w:line="230" w:lineRule="auto"/>
            </w:pPr>
            <w:r>
              <w:rPr>
                <w:rFonts w:ascii="Times New Roman" w:eastAsia="Times New Roman" w:hAnsi="Times New Roman" w:cs="Times New Roman"/>
                <w:sz w:val="19"/>
                <w:szCs w:val="19"/>
              </w:rPr>
              <w:t>2/1</w:t>
            </w:r>
          </w:p>
        </w:tc>
        <w:tc>
          <w:tcPr>
            <w:tcW w:w="1360" w:type="dxa"/>
            <w:tcMar>
              <w:top w:w="40" w:type="dxa"/>
              <w:left w:w="90" w:type="dxa"/>
              <w:bottom w:w="40" w:type="dxa"/>
              <w:right w:w="90" w:type="dxa"/>
            </w:tcMar>
          </w:tcPr>
          <w:p w14:paraId="74917F76" w14:textId="77777777" w:rsidR="001A2AF1" w:rsidRDefault="001A2AF1" w:rsidP="009C505E">
            <w:pPr>
              <w:spacing w:before="10" w:after="10" w:line="230" w:lineRule="auto"/>
            </w:pPr>
            <w:r>
              <w:rPr>
                <w:rFonts w:ascii="Times New Roman" w:eastAsia="Times New Roman" w:hAnsi="Times New Roman" w:cs="Times New Roman"/>
                <w:sz w:val="19"/>
                <w:szCs w:val="19"/>
              </w:rPr>
              <w:t>-4.97</w:t>
            </w:r>
          </w:p>
        </w:tc>
      </w:tr>
    </w:tbl>
    <w:p w14:paraId="5F56A31C" w14:textId="1B05A97D" w:rsidR="00266BCC" w:rsidRDefault="00266BCC" w:rsidP="00F70B0F">
      <w:pPr>
        <w:spacing w:before="100" w:after="100" w:line="360" w:lineRule="auto"/>
        <w:rPr>
          <w:rFonts w:ascii="Times New Roman" w:hAnsi="Times New Roman" w:cs="Times New Roman"/>
          <w:b/>
          <w:bCs/>
          <w:sz w:val="24"/>
          <w:szCs w:val="24"/>
        </w:rPr>
      </w:pPr>
    </w:p>
    <w:p w14:paraId="7703A314" w14:textId="6C02DA12" w:rsidR="00E34BB6" w:rsidRDefault="00006CB5" w:rsidP="00D2332B">
      <w:pPr>
        <w:spacing w:before="100" w:after="100" w:line="360" w:lineRule="auto"/>
        <w:jc w:val="both"/>
        <w:rPr>
          <w:rFonts w:ascii="Times New Roman" w:hAnsi="Times New Roman" w:cs="Times New Roman"/>
          <w:b/>
          <w:bCs/>
          <w:sz w:val="24"/>
          <w:szCs w:val="24"/>
        </w:rPr>
      </w:pPr>
      <w:r w:rsidRPr="0023645A">
        <w:rPr>
          <w:rFonts w:ascii="Times New Roman" w:hAnsi="Times New Roman" w:cs="Times New Roman"/>
          <w:b/>
          <w:bCs/>
          <w:sz w:val="24"/>
          <w:szCs w:val="24"/>
        </w:rPr>
        <w:t>S</w:t>
      </w:r>
      <w:r>
        <w:rPr>
          <w:rFonts w:ascii="Times New Roman" w:hAnsi="Times New Roman" w:cs="Times New Roman"/>
          <w:b/>
          <w:bCs/>
          <w:sz w:val="24"/>
          <w:szCs w:val="24"/>
        </w:rPr>
        <w:t>2.</w:t>
      </w:r>
      <w:r w:rsidRPr="0023645A">
        <w:rPr>
          <w:rFonts w:ascii="Times New Roman" w:hAnsi="Times New Roman" w:cs="Times New Roman"/>
          <w:b/>
          <w:bCs/>
          <w:sz w:val="24"/>
          <w:szCs w:val="24"/>
        </w:rPr>
        <w:t xml:space="preserve"> Micro</w:t>
      </w:r>
      <w:r>
        <w:rPr>
          <w:rFonts w:ascii="Times New Roman" w:hAnsi="Times New Roman" w:cs="Times New Roman"/>
          <w:b/>
          <w:bCs/>
          <w:sz w:val="24"/>
          <w:szCs w:val="24"/>
        </w:rPr>
        <w:t>k</w:t>
      </w:r>
      <w:r w:rsidRPr="0023645A">
        <w:rPr>
          <w:rFonts w:ascii="Times New Roman" w:hAnsi="Times New Roman" w:cs="Times New Roman"/>
          <w:b/>
          <w:bCs/>
          <w:sz w:val="24"/>
          <w:szCs w:val="24"/>
        </w:rPr>
        <w:t xml:space="preserve">inetic </w:t>
      </w:r>
      <w:r>
        <w:rPr>
          <w:rFonts w:ascii="Times New Roman" w:hAnsi="Times New Roman" w:cs="Times New Roman"/>
          <w:b/>
          <w:bCs/>
          <w:sz w:val="24"/>
          <w:szCs w:val="24"/>
        </w:rPr>
        <w:t>M</w:t>
      </w:r>
      <w:r w:rsidRPr="0023645A">
        <w:rPr>
          <w:rFonts w:ascii="Times New Roman" w:hAnsi="Times New Roman" w:cs="Times New Roman"/>
          <w:b/>
          <w:bCs/>
          <w:sz w:val="24"/>
          <w:szCs w:val="24"/>
        </w:rPr>
        <w:t>odel</w:t>
      </w:r>
      <w:r>
        <w:rPr>
          <w:rFonts w:ascii="Times New Roman" w:hAnsi="Times New Roman" w:cs="Times New Roman"/>
          <w:b/>
          <w:bCs/>
          <w:sz w:val="24"/>
          <w:szCs w:val="24"/>
        </w:rPr>
        <w:t xml:space="preserve"> (MKM)</w:t>
      </w:r>
      <w:r w:rsidRPr="0023645A">
        <w:rPr>
          <w:rFonts w:ascii="Times New Roman" w:hAnsi="Times New Roman" w:cs="Times New Roman"/>
          <w:b/>
          <w:bCs/>
          <w:sz w:val="24"/>
          <w:szCs w:val="24"/>
        </w:rPr>
        <w:t xml:space="preserve"> </w:t>
      </w:r>
      <w:r>
        <w:rPr>
          <w:rFonts w:ascii="Times New Roman" w:hAnsi="Times New Roman" w:cs="Times New Roman"/>
          <w:b/>
          <w:bCs/>
          <w:sz w:val="24"/>
          <w:szCs w:val="24"/>
        </w:rPr>
        <w:t>Details</w:t>
      </w:r>
    </w:p>
    <w:p w14:paraId="77B4D0DA" w14:textId="0D45536B" w:rsidR="00E34BB6" w:rsidRPr="00E34BB6" w:rsidRDefault="00E34BB6" w:rsidP="00D2332B">
      <w:pPr>
        <w:spacing w:before="100" w:after="100" w:line="360" w:lineRule="auto"/>
        <w:jc w:val="both"/>
        <w:rPr>
          <w:rFonts w:ascii="Times New Roman" w:hAnsi="Times New Roman" w:cs="Times New Roman"/>
          <w:b/>
          <w:bCs/>
          <w:sz w:val="24"/>
          <w:szCs w:val="24"/>
        </w:rPr>
      </w:pPr>
      <w:r>
        <w:rPr>
          <w:rFonts w:ascii="Times New Roman" w:eastAsia="Times New Roman" w:hAnsi="Times New Roman" w:cs="Times New Roman"/>
          <w:b/>
          <w:bCs/>
          <w:color w:val="000000"/>
          <w:sz w:val="24"/>
          <w:szCs w:val="24"/>
        </w:rPr>
        <w:t>S2.1 Thermochemistry and Rate Constants</w:t>
      </w:r>
    </w:p>
    <w:p w14:paraId="6EBD37A6" w14:textId="57DE8FE5" w:rsidR="00E34BB6" w:rsidRDefault="00E34BB6" w:rsidP="00D2332B">
      <w:pPr>
        <w:spacing w:after="120" w:line="360" w:lineRule="auto"/>
        <w:jc w:val="both"/>
      </w:pPr>
      <w:r>
        <w:rPr>
          <w:rFonts w:ascii="Times New Roman" w:eastAsia="Times New Roman" w:hAnsi="Times New Roman" w:cs="Times New Roman"/>
          <w:sz w:val="24"/>
          <w:szCs w:val="24"/>
        </w:rPr>
        <w:t>Thermodynamic and kinetic parameters were generated with the Python Multiscale Thermochemistry Toolbox (pMuTT). Surface species were treated within the harmonic-oscillator approximation, with all 3N vibrational modes obtained from DFT frequency calculations in which only the adsorbate degrees of freedom were displaced. Gas-phase species (N</w:t>
      </w:r>
      <w:r w:rsidR="00377A49">
        <w:rPr>
          <w:rFonts w:ascii="Times New Roman" w:eastAsia="Times New Roman" w:hAnsi="Times New Roman" w:cs="Times New Roman"/>
          <w:sz w:val="24"/>
          <w:szCs w:val="24"/>
        </w:rPr>
        <w:t>H</w:t>
      </w:r>
      <w:r w:rsidR="00377A49" w:rsidRPr="00377A49">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N</w:t>
      </w:r>
      <w:r w:rsidR="00D37443">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H</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were treated as ideal gases with translational, rotational, vibrational, and </w:t>
      </w:r>
      <w:r w:rsidRPr="006C626D">
        <w:rPr>
          <w:rFonts w:ascii="Times New Roman" w:eastAsia="Times New Roman" w:hAnsi="Times New Roman" w:cs="Times New Roman"/>
          <w:sz w:val="24"/>
          <w:szCs w:val="24"/>
        </w:rPr>
        <w:t xml:space="preserve">electronic contributions to the partition function. Enthalpies, entropies, and Gibbs free energies were evaluated </w:t>
      </w:r>
      <w:r w:rsidR="00853041">
        <w:rPr>
          <w:rFonts w:ascii="Times New Roman" w:eastAsia="Times New Roman" w:hAnsi="Times New Roman" w:cs="Times New Roman"/>
          <w:sz w:val="24"/>
          <w:szCs w:val="24"/>
        </w:rPr>
        <w:t>for a</w:t>
      </w:r>
      <w:r w:rsidR="00A345EC">
        <w:rPr>
          <w:rFonts w:ascii="Times New Roman" w:eastAsia="Times New Roman" w:hAnsi="Times New Roman" w:cs="Times New Roman"/>
          <w:sz w:val="24"/>
          <w:szCs w:val="24"/>
        </w:rPr>
        <w:t xml:space="preserve"> temperature range of</w:t>
      </w:r>
      <w:r w:rsidRPr="006C626D">
        <w:rPr>
          <w:rFonts w:ascii="Times New Roman" w:eastAsia="Times New Roman" w:hAnsi="Times New Roman" w:cs="Times New Roman"/>
          <w:b/>
          <w:bCs/>
          <w:sz w:val="24"/>
          <w:szCs w:val="24"/>
        </w:rPr>
        <w:t xml:space="preserve"> </w:t>
      </w:r>
      <w:r w:rsidRPr="006C626D">
        <w:rPr>
          <w:rFonts w:ascii="Times New Roman" w:eastAsia="Times New Roman" w:hAnsi="Times New Roman" w:cs="Times New Roman"/>
          <w:sz w:val="24"/>
          <w:szCs w:val="24"/>
        </w:rPr>
        <w:t>300</w:t>
      </w:r>
      <w:r w:rsidR="00791B64">
        <w:rPr>
          <w:rFonts w:ascii="Times New Roman" w:eastAsia="Times New Roman" w:hAnsi="Times New Roman" w:cs="Times New Roman"/>
          <w:sz w:val="24"/>
          <w:szCs w:val="24"/>
        </w:rPr>
        <w:t>-</w:t>
      </w:r>
      <w:r w:rsidRPr="006C626D">
        <w:rPr>
          <w:rFonts w:ascii="Times New Roman" w:eastAsia="Times New Roman" w:hAnsi="Times New Roman" w:cs="Times New Roman"/>
          <w:sz w:val="24"/>
          <w:szCs w:val="24"/>
        </w:rPr>
        <w:t>1000 K and exported as NASA polynomials for use in Cantera.</w:t>
      </w:r>
    </w:p>
    <w:p w14:paraId="6C0CD044" w14:textId="6178B36B" w:rsidR="00E34BB6" w:rsidRDefault="00E34BB6" w:rsidP="00D2332B">
      <w:pPr>
        <w:spacing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Forward rate constants</w:t>
      </w:r>
      <w:r w:rsidR="00A72D56" w:rsidRPr="00A72D56">
        <w:rPr>
          <w:rFonts w:ascii="Times New Roman" w:eastAsia="Times New Roman" w:hAnsi="Times New Roman" w:cs="Times New Roman"/>
          <w:sz w:val="24"/>
          <w:szCs w:val="24"/>
        </w:rPr>
        <w:t xml:space="preserve"> were obtained from TST and fitted to the modified-Arrhenius form</w:t>
      </w:r>
      <w:r w:rsidR="00CC2A13">
        <w:rPr>
          <w:rFonts w:ascii="Times New Roman" w:eastAsia="Times New Roman" w:hAnsi="Times New Roman" w:cs="Times New Roman"/>
          <w:sz w:val="24"/>
          <w:szCs w:val="24"/>
        </w:rPr>
        <w:t xml:space="preserve"> </w:t>
      </w:r>
      <w:r w:rsidR="00A72D56" w:rsidRPr="00A72D56">
        <w:rPr>
          <w:rFonts w:ascii="Times New Roman" w:eastAsia="Times New Roman" w:hAnsi="Times New Roman" w:cs="Times New Roman"/>
          <w:sz w:val="24"/>
          <w:szCs w:val="24"/>
        </w:rPr>
        <w:t xml:space="preserve">for use in Cantera. </w:t>
      </w:r>
      <w:r w:rsidR="000A3419">
        <w:rPr>
          <w:rFonts w:ascii="Times New Roman" w:eastAsia="Times New Roman" w:hAnsi="Times New Roman" w:cs="Times New Roman"/>
          <w:sz w:val="24"/>
          <w:szCs w:val="24"/>
        </w:rPr>
        <w:t>(</w:t>
      </w:r>
      <w:r w:rsidR="000A3419" w:rsidRPr="00472E10">
        <w:rPr>
          <w:rFonts w:ascii="Times New Roman" w:eastAsia="Times New Roman" w:hAnsi="Times New Roman" w:cs="Times New Roman"/>
          <w:b/>
          <w:bCs/>
          <w:sz w:val="24"/>
          <w:szCs w:val="24"/>
        </w:rPr>
        <w:t>Equation S1</w:t>
      </w:r>
      <w:r w:rsidR="000A3419">
        <w:rPr>
          <w:rFonts w:ascii="Times New Roman" w:eastAsia="Times New Roman" w:hAnsi="Times New Roman" w:cs="Times New Roman"/>
          <w:sz w:val="24"/>
          <w:szCs w:val="24"/>
        </w:rPr>
        <w:t>)</w:t>
      </w:r>
      <w:r w:rsidRPr="00121B5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reverse rate constants were obtained from the corresponding equilibrium constants so that thermodynamic consistency is enforced across the mechanism. Adsorption and desorption steps were treated with </w:t>
      </w:r>
      <w:r w:rsidRPr="0053190E">
        <w:rPr>
          <w:rFonts w:ascii="Times New Roman" w:eastAsia="Times New Roman" w:hAnsi="Times New Roman" w:cs="Times New Roman"/>
          <w:sz w:val="24"/>
          <w:szCs w:val="24"/>
        </w:rPr>
        <w:t>collision theory</w:t>
      </w:r>
      <w:r w:rsidR="00ED6ADD">
        <w:rPr>
          <w:rFonts w:ascii="Times New Roman" w:eastAsia="Times New Roman" w:hAnsi="Times New Roman" w:cs="Times New Roman"/>
          <w:sz w:val="24"/>
          <w:szCs w:val="24"/>
        </w:rPr>
        <w:t xml:space="preserve"> (</w:t>
      </w:r>
      <w:r w:rsidR="00ED6ADD" w:rsidRPr="00472E10">
        <w:rPr>
          <w:rFonts w:ascii="Times New Roman" w:eastAsia="Times New Roman" w:hAnsi="Times New Roman" w:cs="Times New Roman"/>
          <w:b/>
          <w:bCs/>
          <w:sz w:val="24"/>
          <w:szCs w:val="24"/>
        </w:rPr>
        <w:t>Equation S2</w:t>
      </w:r>
      <w:r w:rsidR="00ED6ADD">
        <w:rPr>
          <w:rFonts w:ascii="Times New Roman" w:eastAsia="Times New Roman" w:hAnsi="Times New Roman" w:cs="Times New Roman"/>
          <w:sz w:val="24"/>
          <w:szCs w:val="24"/>
        </w:rPr>
        <w:t>)</w:t>
      </w:r>
      <w:r w:rsidR="00A91238">
        <w:rPr>
          <w:rFonts w:ascii="Times New Roman" w:eastAsia="Times New Roman" w:hAnsi="Times New Roman" w:cs="Times New Roman"/>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1435"/>
      </w:tblGrid>
      <w:tr w:rsidR="00642D05" w14:paraId="41471F8D" w14:textId="77777777" w:rsidTr="009C505E">
        <w:trPr>
          <w:jc w:val="center"/>
        </w:trPr>
        <w:tc>
          <w:tcPr>
            <w:tcW w:w="7915" w:type="dxa"/>
          </w:tcPr>
          <w:p w14:paraId="3EFE317A" w14:textId="3D10CAC3" w:rsidR="00642D05" w:rsidRDefault="004D3D89" w:rsidP="00D2332B">
            <w:pPr>
              <w:spacing w:after="240" w:line="36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f</m:t>
                    </m:r>
                  </m:sub>
                </m:sSub>
                <m:r>
                  <w:rPr>
                    <w:rFonts w:ascii="Cambria Math" w:hAnsi="Cambria Math" w:cs="Times New Roman"/>
                    <w:sz w:val="24"/>
                    <w:szCs w:val="24"/>
                  </w:rPr>
                  <m:t>=</m:t>
                </m:r>
                <m:r>
                  <w:rPr>
                    <w:rFonts w:ascii="Cambria Math" w:hAnsi="Cambria Math" w:cs="Times New Roman"/>
                    <w:sz w:val="24"/>
                    <w:szCs w:val="24"/>
                  </w:rPr>
                  <m:t>A</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b</m:t>
                    </m:r>
                  </m:sup>
                </m:sSup>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a</m:t>
                            </m:r>
                          </m:sub>
                        </m:sSub>
                      </m:num>
                      <m:den>
                        <m:r>
                          <w:rPr>
                            <w:rFonts w:ascii="Cambria Math" w:hAnsi="Cambria Math" w:cs="Times New Roman"/>
                            <w:sz w:val="24"/>
                            <w:szCs w:val="24"/>
                          </w:rPr>
                          <m:t>RT</m:t>
                        </m:r>
                      </m:den>
                    </m:f>
                    <m:r>
                      <w:rPr>
                        <w:rFonts w:ascii="Cambria Math" w:hAnsi="Cambria Math" w:cs="Times New Roman"/>
                        <w:sz w:val="24"/>
                        <w:szCs w:val="24"/>
                      </w:rPr>
                      <m:t>)</m:t>
                    </m:r>
                  </m:sup>
                </m:sSup>
              </m:oMath>
            </m:oMathPara>
          </w:p>
        </w:tc>
        <w:tc>
          <w:tcPr>
            <w:tcW w:w="1435" w:type="dxa"/>
          </w:tcPr>
          <w:p w14:paraId="38BCE26C" w14:textId="77777777" w:rsidR="00642D05" w:rsidRDefault="00642D05" w:rsidP="00D2332B">
            <w:pPr>
              <w:spacing w:after="240" w:line="360" w:lineRule="auto"/>
              <w:jc w:val="both"/>
              <w:rPr>
                <w:rFonts w:ascii="Times New Roman" w:eastAsia="DengXian" w:hAnsi="Times New Roman" w:cs="Times New Roman"/>
                <w:sz w:val="24"/>
                <w:szCs w:val="24"/>
              </w:rPr>
            </w:pPr>
            <w:r>
              <w:rPr>
                <w:rFonts w:ascii="Times New Roman" w:eastAsia="DengXian" w:hAnsi="Times New Roman" w:cs="Times New Roman"/>
                <w:sz w:val="24"/>
                <w:szCs w:val="24"/>
              </w:rPr>
              <w:t>(S1)</w:t>
            </w:r>
          </w:p>
        </w:tc>
      </w:tr>
      <w:tr w:rsidR="00C135B7" w14:paraId="010BCB91" w14:textId="77777777" w:rsidTr="009C505E">
        <w:trPr>
          <w:jc w:val="center"/>
        </w:trPr>
        <w:tc>
          <w:tcPr>
            <w:tcW w:w="7915" w:type="dxa"/>
          </w:tcPr>
          <w:p w14:paraId="73B8AA05" w14:textId="2EF47502" w:rsidR="00C135B7" w:rsidRPr="00652C6B" w:rsidRDefault="004D3D89" w:rsidP="00D2332B">
            <w:pPr>
              <w:spacing w:after="240" w:line="360" w:lineRule="auto"/>
              <w:jc w:val="both"/>
              <w:rPr>
                <w:rFonts w:ascii="Times New Roman" w:eastAsia="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f</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γ</m:t>
                    </m:r>
                  </m:num>
                  <m:den>
                    <m:sSubSup>
                      <m:sSubSupPr>
                        <m:ctrlPr>
                          <w:rPr>
                            <w:rFonts w:ascii="Cambria Math" w:hAnsi="Cambria Math" w:cs="Times New Roman"/>
                            <w:i/>
                            <w:sz w:val="24"/>
                            <w:szCs w:val="24"/>
                          </w:rPr>
                        </m:ctrlPr>
                      </m:sSubSupPr>
                      <m:e>
                        <m:r>
                          <m:rPr>
                            <m:sty m:val="p"/>
                          </m:rPr>
                          <w:rPr>
                            <w:rFonts w:ascii="Cambria Math" w:hAnsi="Cambria Math" w:cs="Times New Roman"/>
                            <w:sz w:val="24"/>
                            <w:szCs w:val="24"/>
                          </w:rPr>
                          <m:t>Γ</m:t>
                        </m:r>
                      </m:e>
                      <m:sub>
                        <m:r>
                          <w:rPr>
                            <w:rFonts w:ascii="Cambria Math" w:hAnsi="Cambria Math" w:cs="Times New Roman"/>
                            <w:sz w:val="24"/>
                            <w:szCs w:val="24"/>
                          </w:rPr>
                          <m:t>tot</m:t>
                        </m:r>
                      </m:sub>
                      <m:sup>
                        <m:r>
                          <w:rPr>
                            <w:rFonts w:ascii="Cambria Math" w:hAnsi="Cambria Math" w:cs="Times New Roman"/>
                            <w:sz w:val="24"/>
                            <w:szCs w:val="24"/>
                          </w:rPr>
                          <m:t>m</m:t>
                        </m:r>
                      </m:sup>
                    </m:sSubSup>
                  </m:den>
                </m:f>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RT</m:t>
                        </m:r>
                      </m:num>
                      <m:den>
                        <m:r>
                          <w:rPr>
                            <w:rFonts w:ascii="Cambria Math" w:hAnsi="Cambria Math" w:cs="Times New Roman"/>
                            <w:sz w:val="24"/>
                            <w:szCs w:val="24"/>
                          </w:rPr>
                          <m:t>2</m:t>
                        </m:r>
                        <m:r>
                          <w:rPr>
                            <w:rFonts w:ascii="Cambria Math" w:hAnsi="Cambria Math" w:cs="Times New Roman"/>
                            <w:sz w:val="24"/>
                            <w:szCs w:val="24"/>
                          </w:rPr>
                          <m:t>πW</m:t>
                        </m:r>
                      </m:den>
                    </m:f>
                  </m:e>
                </m:rad>
              </m:oMath>
            </m:oMathPara>
          </w:p>
        </w:tc>
        <w:tc>
          <w:tcPr>
            <w:tcW w:w="1435" w:type="dxa"/>
          </w:tcPr>
          <w:p w14:paraId="0E5F8206" w14:textId="2E4088FD" w:rsidR="00C135B7" w:rsidRDefault="00C135B7" w:rsidP="00D2332B">
            <w:pPr>
              <w:spacing w:after="240" w:line="360" w:lineRule="auto"/>
              <w:jc w:val="both"/>
              <w:rPr>
                <w:rFonts w:ascii="Times New Roman" w:eastAsia="DengXian" w:hAnsi="Times New Roman" w:cs="Times New Roman"/>
                <w:sz w:val="24"/>
                <w:szCs w:val="24"/>
              </w:rPr>
            </w:pPr>
            <w:r>
              <w:rPr>
                <w:rFonts w:ascii="Times New Roman" w:eastAsia="DengXian" w:hAnsi="Times New Roman" w:cs="Times New Roman"/>
                <w:sz w:val="24"/>
                <w:szCs w:val="24"/>
              </w:rPr>
              <w:t>(S2)</w:t>
            </w:r>
          </w:p>
        </w:tc>
      </w:tr>
    </w:tbl>
    <w:p w14:paraId="3D7E42BF" w14:textId="636F2465" w:rsidR="00C135B7" w:rsidRDefault="002D4B64" w:rsidP="00D2332B">
      <w:pPr>
        <w:spacing w:before="100" w:after="100" w:line="360" w:lineRule="auto"/>
        <w:jc w:val="both"/>
        <w:rPr>
          <w:rFonts w:ascii="Times New Roman" w:eastAsia="DengXian" w:hAnsi="Times New Roman" w:cs="Times New Roman"/>
          <w:sz w:val="24"/>
          <w:szCs w:val="24"/>
        </w:rPr>
      </w:pPr>
      <w:r>
        <w:rPr>
          <w:rFonts w:ascii="Times New Roman" w:eastAsia="DengXian" w:hAnsi="Times New Roman" w:cs="Times New Roman"/>
          <w:sz w:val="24"/>
          <w:szCs w:val="24"/>
        </w:rPr>
        <w:t xml:space="preserve">Where b = 1 in </w:t>
      </w:r>
      <w:r w:rsidR="00E440F3">
        <w:rPr>
          <w:rFonts w:ascii="Times New Roman" w:eastAsia="DengXian" w:hAnsi="Times New Roman" w:cs="Times New Roman"/>
          <w:sz w:val="24"/>
          <w:szCs w:val="24"/>
        </w:rPr>
        <w:t>A</w:t>
      </w:r>
      <w:r>
        <w:rPr>
          <w:rFonts w:ascii="Times New Roman" w:eastAsia="DengXian" w:hAnsi="Times New Roman" w:cs="Times New Roman"/>
          <w:sz w:val="24"/>
          <w:szCs w:val="24"/>
        </w:rPr>
        <w:t>rrhenius equation</w:t>
      </w:r>
      <w:r w:rsidR="00CD149A">
        <w:rPr>
          <w:rFonts w:ascii="Times New Roman" w:eastAsia="DengXian" w:hAnsi="Times New Roman" w:cs="Times New Roman"/>
          <w:sz w:val="24"/>
          <w:szCs w:val="24"/>
        </w:rPr>
        <w:t>, whereas γ</w:t>
      </w:r>
      <w:r w:rsidR="00A91238">
        <w:rPr>
          <w:rFonts w:ascii="Times New Roman" w:eastAsia="DengXian" w:hAnsi="Times New Roman" w:cs="Times New Roman"/>
          <w:sz w:val="24"/>
          <w:szCs w:val="24"/>
        </w:rPr>
        <w:t xml:space="preserve"> </w:t>
      </w:r>
      <w:r w:rsidR="00C7049C">
        <w:rPr>
          <w:rFonts w:ascii="Times New Roman" w:eastAsia="DengXian" w:hAnsi="Times New Roman" w:cs="Times New Roman"/>
          <w:sz w:val="24"/>
          <w:szCs w:val="24"/>
        </w:rPr>
        <w:t>is sticking coefficient with value of 0.5,</w:t>
      </w:r>
      <w:r w:rsidR="00BB4FFA">
        <w:rPr>
          <w:rFonts w:ascii="Times New Roman" w:eastAsia="DengXian" w:hAnsi="Times New Roman" w:cs="Times New Roman"/>
          <w:sz w:val="24"/>
          <w:szCs w:val="24"/>
        </w:rPr>
        <w:t xml:space="preserve"> </w:t>
      </w:r>
      <m:oMath>
        <m:sSubSup>
          <m:sSubSupPr>
            <m:ctrlPr>
              <w:rPr>
                <w:rFonts w:ascii="Cambria Math" w:hAnsi="Cambria Math" w:cs="Times New Roman"/>
                <w:i/>
                <w:sz w:val="24"/>
                <w:szCs w:val="24"/>
              </w:rPr>
            </m:ctrlPr>
          </m:sSubSupPr>
          <m:e>
            <m:r>
              <m:rPr>
                <m:sty m:val="p"/>
              </m:rPr>
              <w:rPr>
                <w:rFonts w:ascii="Cambria Math" w:hAnsi="Cambria Math" w:cs="Times New Roman"/>
                <w:sz w:val="24"/>
                <w:szCs w:val="24"/>
              </w:rPr>
              <m:t>Γ</m:t>
            </m:r>
          </m:e>
          <m:sub>
            <m:r>
              <w:rPr>
                <w:rFonts w:ascii="Cambria Math" w:hAnsi="Cambria Math" w:cs="Times New Roman"/>
                <w:sz w:val="24"/>
                <w:szCs w:val="24"/>
              </w:rPr>
              <m:t>tot</m:t>
            </m:r>
          </m:sub>
          <m:sup>
            <m:r>
              <w:rPr>
                <w:rFonts w:ascii="Cambria Math" w:hAnsi="Cambria Math" w:cs="Times New Roman"/>
                <w:sz w:val="24"/>
                <w:szCs w:val="24"/>
              </w:rPr>
              <m:t>m</m:t>
            </m:r>
          </m:sup>
        </m:sSubSup>
      </m:oMath>
      <w:r w:rsidR="00BB4FFA">
        <w:rPr>
          <w:rFonts w:ascii="Times New Roman" w:eastAsia="DengXian" w:hAnsi="Times New Roman" w:cs="Times New Roman"/>
          <w:sz w:val="24"/>
          <w:szCs w:val="24"/>
        </w:rPr>
        <w:t xml:space="preserve"> is the total </w:t>
      </w:r>
      <w:r w:rsidR="00CB24D9">
        <w:rPr>
          <w:rFonts w:ascii="Times New Roman" w:eastAsia="DengXian" w:hAnsi="Times New Roman" w:cs="Times New Roman"/>
          <w:sz w:val="24"/>
          <w:szCs w:val="24"/>
        </w:rPr>
        <w:t>molar site density mentioned in next section,</w:t>
      </w:r>
      <w:r w:rsidR="00D0289A">
        <w:rPr>
          <w:rFonts w:ascii="Times New Roman" w:eastAsia="DengXian" w:hAnsi="Times New Roman" w:cs="Times New Roman"/>
          <w:sz w:val="24"/>
          <w:szCs w:val="24"/>
        </w:rPr>
        <w:t xml:space="preserve"> and W is molecular weight of the </w:t>
      </w:r>
      <w:r w:rsidR="00634DF1">
        <w:rPr>
          <w:rFonts w:ascii="Times New Roman" w:eastAsia="DengXian" w:hAnsi="Times New Roman" w:cs="Times New Roman"/>
          <w:sz w:val="24"/>
          <w:szCs w:val="24"/>
        </w:rPr>
        <w:t>gaseous molecule</w:t>
      </w:r>
      <w:r w:rsidR="00D0289A">
        <w:rPr>
          <w:rFonts w:ascii="Times New Roman" w:eastAsia="DengXian" w:hAnsi="Times New Roman" w:cs="Times New Roman"/>
          <w:sz w:val="24"/>
          <w:szCs w:val="24"/>
        </w:rPr>
        <w:t>.</w:t>
      </w:r>
    </w:p>
    <w:p w14:paraId="38F5FFFC" w14:textId="41756562" w:rsidR="00006CB5" w:rsidRPr="0023645A" w:rsidRDefault="00006CB5" w:rsidP="00D2332B">
      <w:pPr>
        <w:spacing w:before="100" w:after="100" w:line="360" w:lineRule="auto"/>
        <w:jc w:val="both"/>
        <w:rPr>
          <w:rFonts w:ascii="Times New Roman" w:hAnsi="Times New Roman" w:cs="Times New Roman"/>
          <w:b/>
          <w:bCs/>
          <w:sz w:val="24"/>
          <w:szCs w:val="24"/>
        </w:rPr>
      </w:pPr>
      <w:r>
        <w:rPr>
          <w:rFonts w:ascii="Times New Roman" w:hAnsi="Times New Roman" w:cs="Times New Roman"/>
          <w:b/>
          <w:bCs/>
          <w:sz w:val="24"/>
          <w:szCs w:val="24"/>
        </w:rPr>
        <w:t>S2.</w:t>
      </w:r>
      <w:r w:rsidR="006C720B">
        <w:rPr>
          <w:rFonts w:ascii="Times New Roman" w:hAnsi="Times New Roman" w:cs="Times New Roman"/>
          <w:b/>
          <w:bCs/>
          <w:sz w:val="24"/>
          <w:szCs w:val="24"/>
        </w:rPr>
        <w:t>2</w:t>
      </w:r>
      <w:r>
        <w:rPr>
          <w:rFonts w:ascii="Times New Roman" w:hAnsi="Times New Roman" w:cs="Times New Roman"/>
          <w:b/>
          <w:bCs/>
          <w:sz w:val="24"/>
          <w:szCs w:val="24"/>
        </w:rPr>
        <w:t xml:space="preserve"> MKM parameters</w:t>
      </w:r>
    </w:p>
    <w:p w14:paraId="506A4BC6" w14:textId="0C68A14A" w:rsidR="00006CB5" w:rsidRDefault="00006CB5" w:rsidP="00D2332B">
      <w:pPr>
        <w:spacing w:before="100" w:after="100" w:line="360" w:lineRule="auto"/>
        <w:jc w:val="both"/>
        <w:rPr>
          <w:rFonts w:ascii="Times New Roman" w:hAnsi="Times New Roman" w:cs="Times New Roman"/>
          <w:sz w:val="24"/>
          <w:szCs w:val="24"/>
        </w:rPr>
      </w:pPr>
      <w:r>
        <w:rPr>
          <w:rFonts w:ascii="Times New Roman" w:hAnsi="Times New Roman" w:cs="Times New Roman"/>
          <w:sz w:val="24"/>
          <w:szCs w:val="24"/>
        </w:rPr>
        <w:t>A set</w:t>
      </w:r>
      <w:r w:rsidRPr="0023645A">
        <w:rPr>
          <w:rFonts w:ascii="Times New Roman" w:hAnsi="Times New Roman" w:cs="Times New Roman"/>
          <w:sz w:val="24"/>
          <w:szCs w:val="24"/>
        </w:rPr>
        <w:t xml:space="preserve"> of eight</w:t>
      </w:r>
      <w:r>
        <w:rPr>
          <w:rFonts w:ascii="Times New Roman" w:hAnsi="Times New Roman" w:cs="Times New Roman"/>
          <w:sz w:val="24"/>
          <w:szCs w:val="24"/>
        </w:rPr>
        <w:t xml:space="preserve"> coupled</w:t>
      </w:r>
      <w:r w:rsidRPr="0023645A">
        <w:rPr>
          <w:rFonts w:ascii="Times New Roman" w:hAnsi="Times New Roman" w:cs="Times New Roman"/>
          <w:sz w:val="24"/>
          <w:szCs w:val="24"/>
        </w:rPr>
        <w:t xml:space="preserve"> </w:t>
      </w:r>
      <w:r>
        <w:rPr>
          <w:rFonts w:ascii="Times New Roman" w:hAnsi="Times New Roman" w:cs="Times New Roman"/>
          <w:sz w:val="24"/>
          <w:szCs w:val="24"/>
        </w:rPr>
        <w:t xml:space="preserve">ordinary </w:t>
      </w:r>
      <w:r w:rsidRPr="0023645A">
        <w:rPr>
          <w:rFonts w:ascii="Times New Roman" w:hAnsi="Times New Roman" w:cs="Times New Roman"/>
          <w:sz w:val="24"/>
          <w:szCs w:val="24"/>
        </w:rPr>
        <w:t>differential equations w</w:t>
      </w:r>
      <w:r>
        <w:rPr>
          <w:rFonts w:ascii="Times New Roman" w:hAnsi="Times New Roman" w:cs="Times New Roman"/>
          <w:sz w:val="24"/>
          <w:szCs w:val="24"/>
        </w:rPr>
        <w:t>ere</w:t>
      </w:r>
      <w:r w:rsidRPr="0023645A">
        <w:rPr>
          <w:rFonts w:ascii="Times New Roman" w:hAnsi="Times New Roman" w:cs="Times New Roman"/>
          <w:sz w:val="24"/>
          <w:szCs w:val="24"/>
        </w:rPr>
        <w:t xml:space="preserve"> solved iteratively with Cantera python package to determine the steady-state solution</w:t>
      </w:r>
      <w:r>
        <w:rPr>
          <w:rFonts w:ascii="Times New Roman" w:hAnsi="Times New Roman" w:cs="Times New Roman"/>
          <w:sz w:val="24"/>
          <w:szCs w:val="24"/>
        </w:rPr>
        <w:t xml:space="preserve"> of rates (</w:t>
      </w:r>
      <w:r w:rsidRPr="00BE2015">
        <w:rPr>
          <w:rFonts w:ascii="Times New Roman" w:hAnsi="Times New Roman" w:cs="Times New Roman"/>
          <w:b/>
          <w:bCs/>
          <w:sz w:val="24"/>
          <w:szCs w:val="24"/>
        </w:rPr>
        <w:t>Table S</w:t>
      </w:r>
      <w:r w:rsidR="00EF5614">
        <w:rPr>
          <w:rFonts w:ascii="Times New Roman" w:hAnsi="Times New Roman" w:cs="Times New Roman"/>
          <w:b/>
          <w:bCs/>
          <w:sz w:val="24"/>
          <w:szCs w:val="24"/>
        </w:rPr>
        <w:t>9</w:t>
      </w:r>
      <w:r>
        <w:rPr>
          <w:rFonts w:ascii="Times New Roman" w:hAnsi="Times New Roman" w:cs="Times New Roman"/>
          <w:sz w:val="24"/>
          <w:szCs w:val="24"/>
        </w:rPr>
        <w:t>) and the</w:t>
      </w:r>
      <w:r w:rsidRPr="007B026E">
        <w:rPr>
          <w:rFonts w:ascii="Times New Roman" w:hAnsi="Times New Roman" w:cs="Times New Roman"/>
          <w:sz w:val="24"/>
          <w:szCs w:val="24"/>
        </w:rPr>
        <w:t xml:space="preserve"> evolution of the fractional surface coverage for each species (θᵢ)</w:t>
      </w:r>
      <w:r>
        <w:rPr>
          <w:rFonts w:ascii="Times New Roman" w:hAnsi="Times New Roman" w:cs="Times New Roman"/>
          <w:sz w:val="24"/>
          <w:szCs w:val="24"/>
        </w:rPr>
        <w:t xml:space="preserve"> (</w:t>
      </w:r>
      <w:r w:rsidRPr="00147E9F">
        <w:rPr>
          <w:rFonts w:ascii="Times New Roman" w:hAnsi="Times New Roman" w:cs="Times New Roman"/>
          <w:b/>
          <w:bCs/>
          <w:sz w:val="24"/>
          <w:szCs w:val="24"/>
        </w:rPr>
        <w:t xml:space="preserve">Equations </w:t>
      </w:r>
      <w:r>
        <w:rPr>
          <w:rFonts w:ascii="Times New Roman" w:hAnsi="Times New Roman" w:cs="Times New Roman"/>
          <w:b/>
          <w:bCs/>
          <w:sz w:val="24"/>
          <w:szCs w:val="24"/>
        </w:rPr>
        <w:t>S</w:t>
      </w:r>
      <w:r w:rsidR="00315CFC">
        <w:rPr>
          <w:rFonts w:ascii="Times New Roman" w:hAnsi="Times New Roman" w:cs="Times New Roman"/>
          <w:b/>
          <w:bCs/>
          <w:sz w:val="24"/>
          <w:szCs w:val="24"/>
        </w:rPr>
        <w:t>3</w:t>
      </w:r>
      <w:r w:rsidRPr="00147E9F">
        <w:rPr>
          <w:rFonts w:ascii="Times New Roman" w:hAnsi="Times New Roman" w:cs="Times New Roman"/>
          <w:b/>
          <w:bCs/>
          <w:sz w:val="24"/>
          <w:szCs w:val="24"/>
        </w:rPr>
        <w:t>-</w:t>
      </w:r>
      <w:r>
        <w:rPr>
          <w:rFonts w:ascii="Times New Roman" w:hAnsi="Times New Roman" w:cs="Times New Roman"/>
          <w:b/>
          <w:bCs/>
          <w:sz w:val="24"/>
          <w:szCs w:val="24"/>
        </w:rPr>
        <w:t>S</w:t>
      </w:r>
      <w:r w:rsidR="00315CFC">
        <w:rPr>
          <w:rFonts w:ascii="Times New Roman" w:hAnsi="Times New Roman" w:cs="Times New Roman"/>
          <w:b/>
          <w:bCs/>
          <w:sz w:val="24"/>
          <w:szCs w:val="24"/>
        </w:rPr>
        <w:t>10</w:t>
      </w:r>
      <w:r>
        <w:rPr>
          <w:rFonts w:ascii="Times New Roman" w:hAnsi="Times New Roman" w:cs="Times New Roman"/>
          <w:sz w:val="24"/>
          <w:szCs w:val="24"/>
        </w:rPr>
        <w:t xml:space="preserve">), </w:t>
      </w:r>
      <w:r w:rsidRPr="007B026E">
        <w:rPr>
          <w:rFonts w:ascii="Times New Roman" w:hAnsi="Times New Roman" w:cs="Times New Roman"/>
          <w:sz w:val="24"/>
          <w:szCs w:val="24"/>
        </w:rPr>
        <w:t>which account for the net consumption and production rates of all gas-phase and surface intermediates.</w:t>
      </w:r>
    </w:p>
    <w:p w14:paraId="18E9D3FB" w14:textId="4A70479A" w:rsidR="00006CB5" w:rsidRDefault="00006CB5" w:rsidP="00D2332B">
      <w:pPr>
        <w:spacing w:after="0" w:line="360" w:lineRule="auto"/>
        <w:jc w:val="both"/>
        <w:rPr>
          <w:rFonts w:ascii="Times New Roman" w:hAnsi="Times New Roman" w:cs="Times New Roman"/>
          <w:sz w:val="24"/>
          <w:szCs w:val="24"/>
          <w:lang w:eastAsia="zh-CN"/>
        </w:rPr>
      </w:pPr>
      <w:r w:rsidRPr="004F4C04">
        <w:rPr>
          <w:rFonts w:ascii="Times New Roman" w:hAnsi="Times New Roman" w:cs="Times New Roman"/>
          <w:b/>
          <w:bCs/>
          <w:sz w:val="24"/>
          <w:szCs w:val="24"/>
          <w:lang w:eastAsia="zh-CN"/>
        </w:rPr>
        <w:t xml:space="preserve">Table </w:t>
      </w:r>
      <w:r>
        <w:rPr>
          <w:rFonts w:ascii="Times New Roman" w:hAnsi="Times New Roman" w:cs="Times New Roman"/>
          <w:b/>
          <w:bCs/>
          <w:sz w:val="24"/>
          <w:szCs w:val="24"/>
          <w:lang w:eastAsia="zh-CN"/>
        </w:rPr>
        <w:t>S</w:t>
      </w:r>
      <w:r w:rsidR="009B7A31">
        <w:rPr>
          <w:rFonts w:ascii="Times New Roman" w:hAnsi="Times New Roman" w:cs="Times New Roman"/>
          <w:b/>
          <w:bCs/>
          <w:sz w:val="24"/>
          <w:szCs w:val="24"/>
          <w:lang w:eastAsia="zh-CN"/>
        </w:rPr>
        <w:t>9</w:t>
      </w:r>
      <w:r w:rsidRPr="004F4C04">
        <w:rPr>
          <w:rFonts w:ascii="Times New Roman" w:hAnsi="Times New Roman" w:cs="Times New Roman"/>
          <w:b/>
          <w:bCs/>
          <w:sz w:val="24"/>
          <w:szCs w:val="24"/>
          <w:lang w:eastAsia="zh-CN"/>
        </w:rPr>
        <w:t xml:space="preserve">. </w:t>
      </w:r>
      <w:r w:rsidRPr="00E76D4A">
        <w:rPr>
          <w:rFonts w:ascii="Times New Roman" w:hAnsi="Times New Roman" w:cs="Times New Roman"/>
          <w:sz w:val="24"/>
          <w:szCs w:val="24"/>
          <w:lang w:eastAsia="zh-CN"/>
        </w:rPr>
        <w:t xml:space="preserve">Reaction network and corresponding rate equations for the elementary steps involved in ammonia </w:t>
      </w:r>
      <w:r>
        <w:rPr>
          <w:rFonts w:ascii="Times New Roman" w:hAnsi="Times New Roman" w:cs="Times New Roman"/>
          <w:sz w:val="24"/>
          <w:szCs w:val="24"/>
          <w:lang w:eastAsia="zh-CN"/>
        </w:rPr>
        <w:t>cracking</w:t>
      </w:r>
      <w:r w:rsidRPr="00E76D4A">
        <w:rPr>
          <w:rFonts w:ascii="Times New Roman" w:hAnsi="Times New Roman" w:cs="Times New Roman"/>
          <w:sz w:val="24"/>
          <w:szCs w:val="24"/>
          <w:lang w:eastAsia="zh-CN"/>
        </w:rPr>
        <w:t>.</w:t>
      </w:r>
    </w:p>
    <w:tbl>
      <w:tblPr>
        <w:tblW w:w="8628" w:type="dxa"/>
        <w:tblBorders>
          <w:top w:val="single" w:sz="6" w:space="0" w:color="auto"/>
          <w:bottom w:val="single" w:sz="4" w:space="0" w:color="auto"/>
        </w:tblBorders>
        <w:tblCellMar>
          <w:left w:w="10" w:type="dxa"/>
          <w:right w:w="10" w:type="dxa"/>
        </w:tblCellMar>
        <w:tblLook w:val="04A0" w:firstRow="1" w:lastRow="0" w:firstColumn="1" w:lastColumn="0" w:noHBand="0" w:noVBand="1"/>
      </w:tblPr>
      <w:tblGrid>
        <w:gridCol w:w="4860"/>
        <w:gridCol w:w="3768"/>
      </w:tblGrid>
      <w:tr w:rsidR="00045655" w:rsidRPr="00F86548" w14:paraId="11B53331" w14:textId="77777777" w:rsidTr="002E4605">
        <w:trPr>
          <w:trHeight w:val="397"/>
          <w:tblHeader/>
        </w:trPr>
        <w:tc>
          <w:tcPr>
            <w:tcW w:w="4860" w:type="dxa"/>
            <w:shd w:val="clear" w:color="auto" w:fill="E8E8E8"/>
            <w:tcMar>
              <w:top w:w="60" w:type="dxa"/>
              <w:left w:w="100" w:type="dxa"/>
              <w:bottom w:w="60" w:type="dxa"/>
              <w:right w:w="100" w:type="dxa"/>
            </w:tcMar>
            <w:vAlign w:val="center"/>
          </w:tcPr>
          <w:p w14:paraId="3803C037" w14:textId="3870024B" w:rsidR="00045655" w:rsidRPr="002E4605" w:rsidRDefault="00045655" w:rsidP="00045655">
            <w:pPr>
              <w:spacing w:before="20" w:after="20" w:line="360" w:lineRule="auto"/>
              <w:jc w:val="center"/>
              <w:rPr>
                <w:rFonts w:ascii="Times New Roman" w:hAnsi="Times New Roman" w:cs="Times New Roman"/>
                <w:b/>
                <w:bCs/>
              </w:rPr>
            </w:pPr>
            <w:r w:rsidRPr="002E4605">
              <w:rPr>
                <w:rFonts w:ascii="Times New Roman" w:hAnsi="Times New Roman" w:cs="Times New Roman"/>
                <w:b/>
                <w:bCs/>
              </w:rPr>
              <w:t>Chemical Equation</w:t>
            </w:r>
            <w:r w:rsidRPr="00E220A4">
              <w:rPr>
                <w:rFonts w:ascii="Times New Roman" w:hAnsi="Times New Roman" w:cs="Times New Roman"/>
                <w:b/>
                <w:bCs/>
              </w:rPr>
              <w:t>s</w:t>
            </w:r>
          </w:p>
        </w:tc>
        <w:tc>
          <w:tcPr>
            <w:tcW w:w="3768" w:type="dxa"/>
            <w:shd w:val="clear" w:color="auto" w:fill="E8E8E8"/>
            <w:tcMar>
              <w:top w:w="60" w:type="dxa"/>
              <w:left w:w="100" w:type="dxa"/>
              <w:bottom w:w="60" w:type="dxa"/>
              <w:right w:w="100" w:type="dxa"/>
            </w:tcMar>
            <w:vAlign w:val="center"/>
          </w:tcPr>
          <w:p w14:paraId="02F1CF95" w14:textId="02253E7B" w:rsidR="00045655" w:rsidRPr="002E4605" w:rsidRDefault="00045655" w:rsidP="00045655">
            <w:pPr>
              <w:spacing w:before="20" w:after="20" w:line="360" w:lineRule="auto"/>
              <w:jc w:val="center"/>
              <w:rPr>
                <w:rFonts w:ascii="Times New Roman" w:hAnsi="Times New Roman" w:cs="Times New Roman"/>
                <w:b/>
                <w:bCs/>
              </w:rPr>
            </w:pPr>
            <w:r w:rsidRPr="002E4605">
              <w:rPr>
                <w:rFonts w:ascii="Times New Roman" w:hAnsi="Times New Roman" w:cs="Times New Roman"/>
                <w:b/>
                <w:bCs/>
              </w:rPr>
              <w:t>Rate Equations</w:t>
            </w:r>
          </w:p>
        </w:tc>
      </w:tr>
      <w:tr w:rsidR="007C1A72" w:rsidRPr="00566C3E" w14:paraId="1330ECEE" w14:textId="77777777" w:rsidTr="002E4605">
        <w:trPr>
          <w:trHeight w:val="410"/>
        </w:trPr>
        <w:tc>
          <w:tcPr>
            <w:tcW w:w="4860" w:type="dxa"/>
            <w:tcMar>
              <w:top w:w="60" w:type="dxa"/>
              <w:left w:w="100" w:type="dxa"/>
              <w:bottom w:w="60" w:type="dxa"/>
              <w:right w:w="100" w:type="dxa"/>
            </w:tcMar>
            <w:vAlign w:val="center"/>
          </w:tcPr>
          <w:p w14:paraId="6F798AC9" w14:textId="2445B4C1" w:rsidR="007C1A72" w:rsidRPr="00C17610" w:rsidRDefault="007C1A72" w:rsidP="007C1A72">
            <w:pPr>
              <w:spacing w:before="20" w:after="20" w:line="360" w:lineRule="auto"/>
              <w:jc w:val="center"/>
              <w:rPr>
                <w:rFonts w:ascii="Times New Roman" w:hAnsi="Times New Roman" w:cs="Times New Roman"/>
                <w:lang w:val="es-ES"/>
              </w:rPr>
            </w:pPr>
            <w:r w:rsidRPr="00C17610">
              <w:rPr>
                <w:rFonts w:ascii="Times New Roman" w:hAnsi="Times New Roman" w:cs="Times New Roman"/>
              </w:rPr>
              <w:t>NH</w:t>
            </w:r>
            <w:r w:rsidRPr="00C17610">
              <w:rPr>
                <w:rFonts w:ascii="Times New Roman" w:hAnsi="Times New Roman" w:cs="Times New Roman"/>
                <w:vertAlign w:val="subscript"/>
              </w:rPr>
              <w:t>3</w:t>
            </w:r>
            <w:r w:rsidRPr="00C17610">
              <w:rPr>
                <w:rFonts w:ascii="Times New Roman" w:hAnsi="Times New Roman" w:cs="Times New Roman"/>
              </w:rPr>
              <w:t>(g)+* ↔NH</w:t>
            </w:r>
            <w:r w:rsidRPr="00C17610">
              <w:rPr>
                <w:rFonts w:ascii="Times New Roman" w:hAnsi="Times New Roman" w:cs="Times New Roman"/>
                <w:vertAlign w:val="subscript"/>
              </w:rPr>
              <w:t>3</w:t>
            </w:r>
            <w:r w:rsidRPr="00C17610">
              <w:rPr>
                <w:rFonts w:ascii="Times New Roman" w:hAnsi="Times New Roman" w:cs="Times New Roman"/>
              </w:rPr>
              <w:t>*</w:t>
            </w:r>
          </w:p>
        </w:tc>
        <w:tc>
          <w:tcPr>
            <w:tcW w:w="3768" w:type="dxa"/>
            <w:tcMar>
              <w:top w:w="60" w:type="dxa"/>
              <w:left w:w="100" w:type="dxa"/>
              <w:bottom w:w="60" w:type="dxa"/>
              <w:right w:w="100" w:type="dxa"/>
            </w:tcMar>
            <w:vAlign w:val="center"/>
          </w:tcPr>
          <w:p w14:paraId="24CE2367" w14:textId="63D68563" w:rsidR="007C1A72" w:rsidRPr="00C17610" w:rsidRDefault="004D3D89" w:rsidP="007C1A72">
            <w:pPr>
              <w:spacing w:before="20" w:after="20"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f</m:t>
                    </m:r>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NH</m:t>
                    </m:r>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r</m:t>
                    </m:r>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NH</m:t>
                    </m:r>
                    <m:r>
                      <w:rPr>
                        <w:rFonts w:ascii="Cambria Math" w:hAnsi="Cambria Math" w:cs="Times New Roman"/>
                      </w:rPr>
                      <m:t>3</m:t>
                    </m:r>
                  </m:sub>
                </m:sSub>
              </m:oMath>
            </m:oMathPara>
          </w:p>
        </w:tc>
      </w:tr>
      <w:tr w:rsidR="007C1A72" w:rsidRPr="00566C3E" w14:paraId="79D2F893" w14:textId="77777777" w:rsidTr="002E4605">
        <w:trPr>
          <w:trHeight w:val="397"/>
        </w:trPr>
        <w:tc>
          <w:tcPr>
            <w:tcW w:w="4860" w:type="dxa"/>
            <w:tcMar>
              <w:top w:w="60" w:type="dxa"/>
              <w:left w:w="100" w:type="dxa"/>
              <w:bottom w:w="60" w:type="dxa"/>
              <w:right w:w="100" w:type="dxa"/>
            </w:tcMar>
            <w:vAlign w:val="center"/>
          </w:tcPr>
          <w:p w14:paraId="56FE1703" w14:textId="34981D5C" w:rsidR="007C1A72" w:rsidRPr="00C17610" w:rsidRDefault="007C1A72" w:rsidP="007C1A72">
            <w:pPr>
              <w:spacing w:before="20" w:after="20" w:line="360" w:lineRule="auto"/>
              <w:jc w:val="center"/>
              <w:rPr>
                <w:rFonts w:ascii="Times New Roman" w:hAnsi="Times New Roman" w:cs="Times New Roman"/>
              </w:rPr>
            </w:pPr>
            <w:r w:rsidRPr="00C17610">
              <w:rPr>
                <w:rFonts w:ascii="Times New Roman" w:hAnsi="Times New Roman" w:cs="Times New Roman"/>
              </w:rPr>
              <w:t>NH</w:t>
            </w:r>
            <w:r w:rsidRPr="00C17610">
              <w:rPr>
                <w:rFonts w:ascii="Times New Roman" w:hAnsi="Times New Roman" w:cs="Times New Roman"/>
                <w:vertAlign w:val="subscript"/>
              </w:rPr>
              <w:t>3</w:t>
            </w:r>
            <w:r w:rsidRPr="00C17610">
              <w:rPr>
                <w:rFonts w:ascii="Times New Roman" w:hAnsi="Times New Roman" w:cs="Times New Roman"/>
              </w:rPr>
              <w:t>*+*↔NH</w:t>
            </w:r>
            <w:r w:rsidRPr="00C17610">
              <w:rPr>
                <w:rFonts w:ascii="Times New Roman" w:hAnsi="Times New Roman" w:cs="Times New Roman"/>
                <w:vertAlign w:val="subscript"/>
              </w:rPr>
              <w:t>2</w:t>
            </w:r>
            <w:r w:rsidRPr="00C17610">
              <w:rPr>
                <w:rFonts w:ascii="Times New Roman" w:hAnsi="Times New Roman" w:cs="Times New Roman"/>
              </w:rPr>
              <w:t>*+H*</w:t>
            </w:r>
          </w:p>
        </w:tc>
        <w:tc>
          <w:tcPr>
            <w:tcW w:w="3768" w:type="dxa"/>
            <w:tcMar>
              <w:top w:w="60" w:type="dxa"/>
              <w:left w:w="100" w:type="dxa"/>
              <w:bottom w:w="60" w:type="dxa"/>
              <w:right w:w="100" w:type="dxa"/>
            </w:tcMar>
            <w:vAlign w:val="center"/>
          </w:tcPr>
          <w:p w14:paraId="6CC5C2E7" w14:textId="20BD1B52" w:rsidR="007C1A72" w:rsidRPr="00C17610" w:rsidRDefault="004D3D89" w:rsidP="007C1A72">
            <w:pPr>
              <w:spacing w:before="20" w:after="20"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f</m:t>
                    </m:r>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NH</m:t>
                    </m:r>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r</m:t>
                    </m:r>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NH</m:t>
                    </m:r>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H</m:t>
                    </m:r>
                  </m:sub>
                </m:sSub>
              </m:oMath>
            </m:oMathPara>
          </w:p>
        </w:tc>
      </w:tr>
      <w:tr w:rsidR="007C1A72" w:rsidRPr="00566C3E" w14:paraId="67C1BA7E" w14:textId="77777777" w:rsidTr="002E4605">
        <w:trPr>
          <w:trHeight w:val="410"/>
        </w:trPr>
        <w:tc>
          <w:tcPr>
            <w:tcW w:w="4860" w:type="dxa"/>
            <w:tcMar>
              <w:top w:w="60" w:type="dxa"/>
              <w:left w:w="100" w:type="dxa"/>
              <w:bottom w:w="60" w:type="dxa"/>
              <w:right w:w="100" w:type="dxa"/>
            </w:tcMar>
            <w:vAlign w:val="center"/>
          </w:tcPr>
          <w:p w14:paraId="2D970588" w14:textId="20F0E98E" w:rsidR="007C1A72" w:rsidRPr="00C17610" w:rsidRDefault="007C1A72" w:rsidP="007C1A72">
            <w:pPr>
              <w:spacing w:before="20" w:after="20" w:line="360" w:lineRule="auto"/>
              <w:jc w:val="center"/>
              <w:rPr>
                <w:rFonts w:ascii="Times New Roman" w:hAnsi="Times New Roman" w:cs="Times New Roman"/>
              </w:rPr>
            </w:pPr>
            <w:r w:rsidRPr="00C17610">
              <w:rPr>
                <w:rFonts w:ascii="Times New Roman" w:hAnsi="Times New Roman" w:cs="Times New Roman"/>
              </w:rPr>
              <w:t>NH</w:t>
            </w:r>
            <w:r w:rsidRPr="00C17610">
              <w:rPr>
                <w:rFonts w:ascii="Times New Roman" w:hAnsi="Times New Roman" w:cs="Times New Roman"/>
                <w:vertAlign w:val="subscript"/>
              </w:rPr>
              <w:t>2</w:t>
            </w:r>
            <w:r w:rsidRPr="00C17610">
              <w:rPr>
                <w:rFonts w:ascii="Times New Roman" w:hAnsi="Times New Roman" w:cs="Times New Roman"/>
              </w:rPr>
              <w:t>*+*↔NH*+H*</w:t>
            </w:r>
          </w:p>
        </w:tc>
        <w:tc>
          <w:tcPr>
            <w:tcW w:w="3768" w:type="dxa"/>
            <w:tcMar>
              <w:top w:w="60" w:type="dxa"/>
              <w:left w:w="100" w:type="dxa"/>
              <w:bottom w:w="60" w:type="dxa"/>
              <w:right w:w="100" w:type="dxa"/>
            </w:tcMar>
            <w:vAlign w:val="center"/>
          </w:tcPr>
          <w:p w14:paraId="15BBFC10" w14:textId="15D1C994" w:rsidR="007C1A72" w:rsidRPr="00C17610" w:rsidRDefault="004D3D89" w:rsidP="007C1A72">
            <w:pPr>
              <w:spacing w:before="20" w:after="20"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3</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f</m:t>
                    </m:r>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NH</m:t>
                    </m:r>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r</m:t>
                    </m:r>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NH</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H</m:t>
                    </m:r>
                  </m:sub>
                </m:sSub>
              </m:oMath>
            </m:oMathPara>
          </w:p>
        </w:tc>
      </w:tr>
      <w:tr w:rsidR="007C1A72" w:rsidRPr="00566C3E" w14:paraId="7F71EF6D" w14:textId="77777777" w:rsidTr="002E4605">
        <w:trPr>
          <w:trHeight w:val="397"/>
        </w:trPr>
        <w:tc>
          <w:tcPr>
            <w:tcW w:w="4860" w:type="dxa"/>
            <w:tcMar>
              <w:top w:w="60" w:type="dxa"/>
              <w:left w:w="100" w:type="dxa"/>
              <w:bottom w:w="60" w:type="dxa"/>
              <w:right w:w="100" w:type="dxa"/>
            </w:tcMar>
            <w:vAlign w:val="center"/>
          </w:tcPr>
          <w:p w14:paraId="0E1C54F5" w14:textId="1D6C13E6" w:rsidR="007C1A72" w:rsidRPr="00C17610" w:rsidRDefault="007C1A72" w:rsidP="007C1A72">
            <w:pPr>
              <w:spacing w:before="20" w:after="20" w:line="360" w:lineRule="auto"/>
              <w:jc w:val="center"/>
              <w:rPr>
                <w:rFonts w:ascii="Times New Roman" w:hAnsi="Times New Roman" w:cs="Times New Roman"/>
              </w:rPr>
            </w:pPr>
            <w:r w:rsidRPr="00C17610">
              <w:rPr>
                <w:rFonts w:ascii="Times New Roman" w:hAnsi="Times New Roman" w:cs="Times New Roman"/>
              </w:rPr>
              <w:t>NH*+*↔N*+H*</w:t>
            </w:r>
          </w:p>
        </w:tc>
        <w:tc>
          <w:tcPr>
            <w:tcW w:w="3768" w:type="dxa"/>
            <w:tcMar>
              <w:top w:w="60" w:type="dxa"/>
              <w:left w:w="100" w:type="dxa"/>
              <w:bottom w:w="60" w:type="dxa"/>
              <w:right w:w="100" w:type="dxa"/>
            </w:tcMar>
            <w:vAlign w:val="center"/>
          </w:tcPr>
          <w:p w14:paraId="6FF40508" w14:textId="0CB6AB9B" w:rsidR="007C1A72" w:rsidRPr="00C17610" w:rsidRDefault="004D3D89" w:rsidP="007C1A72">
            <w:pPr>
              <w:spacing w:before="20" w:after="20"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4</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f</m:t>
                    </m:r>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NH</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r</m:t>
                    </m:r>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N</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H</m:t>
                    </m:r>
                  </m:sub>
                </m:sSub>
              </m:oMath>
            </m:oMathPara>
          </w:p>
        </w:tc>
      </w:tr>
      <w:tr w:rsidR="007C1A72" w:rsidRPr="00566C3E" w14:paraId="79B401F1" w14:textId="77777777" w:rsidTr="002E4605">
        <w:trPr>
          <w:trHeight w:val="410"/>
        </w:trPr>
        <w:tc>
          <w:tcPr>
            <w:tcW w:w="4860" w:type="dxa"/>
            <w:tcMar>
              <w:top w:w="60" w:type="dxa"/>
              <w:left w:w="100" w:type="dxa"/>
              <w:bottom w:w="60" w:type="dxa"/>
              <w:right w:w="100" w:type="dxa"/>
            </w:tcMar>
            <w:vAlign w:val="center"/>
          </w:tcPr>
          <w:p w14:paraId="50FB1B9D" w14:textId="3C0B0A6C" w:rsidR="007C1A72" w:rsidRPr="00C17610" w:rsidRDefault="007C1A72" w:rsidP="007C1A72">
            <w:pPr>
              <w:spacing w:before="20" w:after="20" w:line="360" w:lineRule="auto"/>
              <w:jc w:val="center"/>
              <w:rPr>
                <w:rFonts w:ascii="Times New Roman" w:hAnsi="Times New Roman" w:cs="Times New Roman"/>
              </w:rPr>
            </w:pPr>
            <w:r w:rsidRPr="00C17610">
              <w:rPr>
                <w:rFonts w:ascii="Times New Roman" w:hAnsi="Times New Roman" w:cs="Times New Roman"/>
              </w:rPr>
              <w:t>2N*↔N</w:t>
            </w:r>
            <w:r w:rsidRPr="00C17610">
              <w:rPr>
                <w:rFonts w:ascii="Times New Roman" w:hAnsi="Times New Roman" w:cs="Times New Roman"/>
                <w:vertAlign w:val="subscript"/>
              </w:rPr>
              <w:t>2</w:t>
            </w:r>
            <w:r w:rsidRPr="00C17610">
              <w:rPr>
                <w:rFonts w:ascii="Times New Roman" w:hAnsi="Times New Roman" w:cs="Times New Roman"/>
              </w:rPr>
              <w:t>*+*</w:t>
            </w:r>
          </w:p>
        </w:tc>
        <w:tc>
          <w:tcPr>
            <w:tcW w:w="3768" w:type="dxa"/>
            <w:tcMar>
              <w:top w:w="60" w:type="dxa"/>
              <w:left w:w="100" w:type="dxa"/>
              <w:bottom w:w="60" w:type="dxa"/>
              <w:right w:w="100" w:type="dxa"/>
            </w:tcMar>
            <w:vAlign w:val="center"/>
          </w:tcPr>
          <w:p w14:paraId="4C5F28FB" w14:textId="023E8943" w:rsidR="007C1A72" w:rsidRPr="00C17610" w:rsidRDefault="004D3D89" w:rsidP="007C1A72">
            <w:pPr>
              <w:spacing w:before="20" w:after="20"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5</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f</m:t>
                    </m:r>
                    <m:r>
                      <w:rPr>
                        <w:rFonts w:ascii="Cambria Math" w:hAnsi="Cambria Math" w:cs="Times New Roman"/>
                      </w:rPr>
                      <m:t>5</m:t>
                    </m:r>
                  </m:sub>
                </m:sSub>
                <m:sSubSup>
                  <m:sSubSupPr>
                    <m:ctrlPr>
                      <w:rPr>
                        <w:rFonts w:ascii="Cambria Math" w:hAnsi="Cambria Math" w:cs="Times New Roman"/>
                        <w:i/>
                      </w:rPr>
                    </m:ctrlPr>
                  </m:sSubSupPr>
                  <m:e>
                    <m:r>
                      <w:rPr>
                        <w:rFonts w:ascii="Cambria Math" w:hAnsi="Cambria Math" w:cs="Times New Roman"/>
                      </w:rPr>
                      <m:t>θ</m:t>
                    </m:r>
                  </m:e>
                  <m:sub>
                    <m:r>
                      <w:rPr>
                        <w:rFonts w:ascii="Cambria Math" w:hAnsi="Cambria Math" w:cs="Times New Roman"/>
                      </w:rPr>
                      <m:t>N</m:t>
                    </m:r>
                  </m:sub>
                  <m:sup>
                    <m:r>
                      <w:rPr>
                        <w:rFonts w:ascii="Cambria Math" w:hAnsi="Cambria Math" w:cs="Times New Roman"/>
                      </w:rPr>
                      <m:t>2</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r</m:t>
                    </m:r>
                    <m:r>
                      <w:rPr>
                        <w:rFonts w:ascii="Cambria Math" w:hAnsi="Cambria Math" w:cs="Times New Roman"/>
                      </w:rPr>
                      <m:t>5</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N</m:t>
                    </m:r>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m:t>
                    </m:r>
                  </m:sub>
                </m:sSub>
              </m:oMath>
            </m:oMathPara>
          </w:p>
        </w:tc>
      </w:tr>
      <w:tr w:rsidR="007C1A72" w:rsidRPr="00566C3E" w14:paraId="5082FE7F" w14:textId="77777777" w:rsidTr="002E4605">
        <w:trPr>
          <w:trHeight w:val="397"/>
        </w:trPr>
        <w:tc>
          <w:tcPr>
            <w:tcW w:w="4860" w:type="dxa"/>
            <w:tcMar>
              <w:top w:w="60" w:type="dxa"/>
              <w:left w:w="100" w:type="dxa"/>
              <w:bottom w:w="60" w:type="dxa"/>
              <w:right w:w="100" w:type="dxa"/>
            </w:tcMar>
            <w:vAlign w:val="center"/>
          </w:tcPr>
          <w:p w14:paraId="09BB75D0" w14:textId="797EA94B" w:rsidR="007C1A72" w:rsidRPr="00C17610" w:rsidRDefault="007C1A72" w:rsidP="007C1A72">
            <w:pPr>
              <w:spacing w:before="20" w:after="20" w:line="360" w:lineRule="auto"/>
              <w:jc w:val="center"/>
              <w:rPr>
                <w:rFonts w:ascii="Times New Roman" w:hAnsi="Times New Roman" w:cs="Times New Roman"/>
              </w:rPr>
            </w:pPr>
            <w:r w:rsidRPr="00C17610">
              <w:rPr>
                <w:rFonts w:ascii="Times New Roman" w:hAnsi="Times New Roman" w:cs="Times New Roman"/>
              </w:rPr>
              <w:t>N</w:t>
            </w:r>
            <w:r w:rsidRPr="00C17610">
              <w:rPr>
                <w:rFonts w:ascii="Times New Roman" w:hAnsi="Times New Roman" w:cs="Times New Roman"/>
                <w:vertAlign w:val="subscript"/>
              </w:rPr>
              <w:t>2</w:t>
            </w:r>
            <w:r w:rsidRPr="00C17610">
              <w:rPr>
                <w:rFonts w:ascii="Times New Roman" w:hAnsi="Times New Roman" w:cs="Times New Roman"/>
              </w:rPr>
              <w:t>*↔N</w:t>
            </w:r>
            <w:r w:rsidRPr="00C17610">
              <w:rPr>
                <w:rFonts w:ascii="Times New Roman" w:hAnsi="Times New Roman" w:cs="Times New Roman"/>
                <w:vertAlign w:val="subscript"/>
              </w:rPr>
              <w:t>2</w:t>
            </w:r>
            <w:r w:rsidRPr="00C17610">
              <w:rPr>
                <w:rFonts w:ascii="Times New Roman" w:hAnsi="Times New Roman" w:cs="Times New Roman"/>
              </w:rPr>
              <w:t>(g)+*</w:t>
            </w:r>
          </w:p>
        </w:tc>
        <w:tc>
          <w:tcPr>
            <w:tcW w:w="3768" w:type="dxa"/>
            <w:tcMar>
              <w:top w:w="60" w:type="dxa"/>
              <w:left w:w="100" w:type="dxa"/>
              <w:bottom w:w="60" w:type="dxa"/>
              <w:right w:w="100" w:type="dxa"/>
            </w:tcMar>
            <w:vAlign w:val="center"/>
          </w:tcPr>
          <w:p w14:paraId="77A35864" w14:textId="0899B9E4" w:rsidR="007C1A72" w:rsidRPr="00C17610" w:rsidRDefault="004D3D89" w:rsidP="007C1A72">
            <w:pPr>
              <w:spacing w:before="20" w:after="20"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6</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f</m:t>
                    </m:r>
                    <m:r>
                      <w:rPr>
                        <w:rFonts w:ascii="Cambria Math" w:hAnsi="Cambria Math" w:cs="Times New Roman"/>
                      </w:rPr>
                      <m:t>6</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N</m:t>
                    </m:r>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r</m:t>
                    </m:r>
                    <m:r>
                      <w:rPr>
                        <w:rFonts w:ascii="Cambria Math" w:hAnsi="Cambria Math" w:cs="Times New Roman"/>
                      </w:rPr>
                      <m:t>6</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N</m:t>
                    </m:r>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m:t>
                    </m:r>
                  </m:sub>
                </m:sSub>
              </m:oMath>
            </m:oMathPara>
          </w:p>
        </w:tc>
      </w:tr>
      <w:tr w:rsidR="007C1A72" w:rsidRPr="00566C3E" w14:paraId="5A83ED39" w14:textId="77777777" w:rsidTr="002E4605">
        <w:trPr>
          <w:trHeight w:val="410"/>
        </w:trPr>
        <w:tc>
          <w:tcPr>
            <w:tcW w:w="4860" w:type="dxa"/>
            <w:tcMar>
              <w:top w:w="60" w:type="dxa"/>
              <w:left w:w="100" w:type="dxa"/>
              <w:bottom w:w="60" w:type="dxa"/>
              <w:right w:w="100" w:type="dxa"/>
            </w:tcMar>
            <w:vAlign w:val="center"/>
          </w:tcPr>
          <w:p w14:paraId="4C6A25E1" w14:textId="37CA2CF2" w:rsidR="007C1A72" w:rsidRPr="00C17610" w:rsidRDefault="007C1A72" w:rsidP="007C1A72">
            <w:pPr>
              <w:spacing w:before="20" w:after="20" w:line="360" w:lineRule="auto"/>
              <w:jc w:val="center"/>
              <w:rPr>
                <w:rFonts w:ascii="Times New Roman" w:hAnsi="Times New Roman" w:cs="Times New Roman"/>
              </w:rPr>
            </w:pPr>
            <w:r w:rsidRPr="00C17610">
              <w:rPr>
                <w:rFonts w:ascii="Times New Roman" w:hAnsi="Times New Roman" w:cs="Times New Roman"/>
              </w:rPr>
              <w:t>2H*↔H</w:t>
            </w:r>
            <w:r w:rsidRPr="00C17610">
              <w:rPr>
                <w:rFonts w:ascii="Times New Roman" w:hAnsi="Times New Roman" w:cs="Times New Roman"/>
                <w:vertAlign w:val="subscript"/>
              </w:rPr>
              <w:t>2</w:t>
            </w:r>
            <w:r w:rsidRPr="00C17610">
              <w:rPr>
                <w:rFonts w:ascii="Times New Roman" w:hAnsi="Times New Roman" w:cs="Times New Roman"/>
              </w:rPr>
              <w:t>*+*</w:t>
            </w:r>
          </w:p>
        </w:tc>
        <w:tc>
          <w:tcPr>
            <w:tcW w:w="3768" w:type="dxa"/>
            <w:tcMar>
              <w:top w:w="60" w:type="dxa"/>
              <w:left w:w="100" w:type="dxa"/>
              <w:bottom w:w="60" w:type="dxa"/>
              <w:right w:w="100" w:type="dxa"/>
            </w:tcMar>
            <w:vAlign w:val="center"/>
          </w:tcPr>
          <w:p w14:paraId="1F3BF71E" w14:textId="28AD8820" w:rsidR="007C1A72" w:rsidRPr="00C17610" w:rsidRDefault="004D3D89" w:rsidP="007C1A72">
            <w:pPr>
              <w:spacing w:before="20" w:after="20"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7</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f</m:t>
                    </m:r>
                    <m:r>
                      <w:rPr>
                        <w:rFonts w:ascii="Cambria Math" w:hAnsi="Cambria Math" w:cs="Times New Roman"/>
                      </w:rPr>
                      <m:t>7</m:t>
                    </m:r>
                  </m:sub>
                </m:sSub>
                <m:sSubSup>
                  <m:sSubSupPr>
                    <m:ctrlPr>
                      <w:rPr>
                        <w:rFonts w:ascii="Cambria Math" w:hAnsi="Cambria Math" w:cs="Times New Roman"/>
                        <w:i/>
                      </w:rPr>
                    </m:ctrlPr>
                  </m:sSubSupPr>
                  <m:e>
                    <m:r>
                      <w:rPr>
                        <w:rFonts w:ascii="Cambria Math" w:hAnsi="Cambria Math" w:cs="Times New Roman"/>
                      </w:rPr>
                      <m:t>θ</m:t>
                    </m:r>
                  </m:e>
                  <m:sub>
                    <m:r>
                      <w:rPr>
                        <w:rFonts w:ascii="Cambria Math" w:hAnsi="Cambria Math" w:cs="Times New Roman"/>
                      </w:rPr>
                      <m:t>H</m:t>
                    </m:r>
                  </m:sub>
                  <m:sup>
                    <m:r>
                      <w:rPr>
                        <w:rFonts w:ascii="Cambria Math" w:hAnsi="Cambria Math" w:cs="Times New Roman"/>
                      </w:rPr>
                      <m:t>2</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r</m:t>
                    </m:r>
                    <m:r>
                      <w:rPr>
                        <w:rFonts w:ascii="Cambria Math" w:hAnsi="Cambria Math" w:cs="Times New Roman"/>
                      </w:rPr>
                      <m:t>7</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H</m:t>
                    </m:r>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m:t>
                    </m:r>
                  </m:sub>
                </m:sSub>
              </m:oMath>
            </m:oMathPara>
          </w:p>
        </w:tc>
      </w:tr>
      <w:tr w:rsidR="007C1A72" w:rsidRPr="00566C3E" w14:paraId="4BBB3E12" w14:textId="77777777" w:rsidTr="002E4605">
        <w:trPr>
          <w:trHeight w:val="410"/>
        </w:trPr>
        <w:tc>
          <w:tcPr>
            <w:tcW w:w="4860" w:type="dxa"/>
            <w:tcMar>
              <w:top w:w="60" w:type="dxa"/>
              <w:left w:w="100" w:type="dxa"/>
              <w:bottom w:w="60" w:type="dxa"/>
              <w:right w:w="100" w:type="dxa"/>
            </w:tcMar>
            <w:vAlign w:val="center"/>
          </w:tcPr>
          <w:p w14:paraId="12308DCF" w14:textId="1306D2EB" w:rsidR="007C1A72" w:rsidRPr="00C17610" w:rsidRDefault="007C1A72" w:rsidP="007C1A72">
            <w:pPr>
              <w:spacing w:before="20" w:after="20" w:line="360" w:lineRule="auto"/>
              <w:jc w:val="center"/>
              <w:rPr>
                <w:rFonts w:ascii="Times New Roman" w:hAnsi="Times New Roman" w:cs="Times New Roman"/>
              </w:rPr>
            </w:pPr>
            <w:r w:rsidRPr="00C17610">
              <w:rPr>
                <w:rFonts w:ascii="Times New Roman" w:hAnsi="Times New Roman" w:cs="Times New Roman"/>
              </w:rPr>
              <w:t>H</w:t>
            </w:r>
            <w:r w:rsidRPr="00C17610">
              <w:rPr>
                <w:rFonts w:ascii="Times New Roman" w:hAnsi="Times New Roman" w:cs="Times New Roman"/>
                <w:vertAlign w:val="subscript"/>
              </w:rPr>
              <w:t>2</w:t>
            </w:r>
            <w:r w:rsidRPr="00C17610">
              <w:rPr>
                <w:rFonts w:ascii="Times New Roman" w:hAnsi="Times New Roman" w:cs="Times New Roman"/>
              </w:rPr>
              <w:t>*↔H</w:t>
            </w:r>
            <w:r w:rsidRPr="00C17610">
              <w:rPr>
                <w:rFonts w:ascii="Times New Roman" w:hAnsi="Times New Roman" w:cs="Times New Roman"/>
                <w:vertAlign w:val="subscript"/>
              </w:rPr>
              <w:t>2</w:t>
            </w:r>
            <w:r w:rsidRPr="00C17610">
              <w:rPr>
                <w:rFonts w:ascii="Times New Roman" w:hAnsi="Times New Roman" w:cs="Times New Roman"/>
              </w:rPr>
              <w:t>(g)+*</w:t>
            </w:r>
          </w:p>
        </w:tc>
        <w:tc>
          <w:tcPr>
            <w:tcW w:w="3768" w:type="dxa"/>
            <w:tcMar>
              <w:top w:w="60" w:type="dxa"/>
              <w:left w:w="100" w:type="dxa"/>
              <w:bottom w:w="60" w:type="dxa"/>
              <w:right w:w="100" w:type="dxa"/>
            </w:tcMar>
            <w:vAlign w:val="center"/>
          </w:tcPr>
          <w:p w14:paraId="6BBCF977" w14:textId="3E71691E" w:rsidR="007C1A72" w:rsidRPr="00C17610" w:rsidRDefault="004D3D89" w:rsidP="007C1A72">
            <w:pPr>
              <w:spacing w:before="20" w:after="20"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8</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f</m:t>
                    </m:r>
                    <m:r>
                      <w:rPr>
                        <w:rFonts w:ascii="Cambria Math" w:hAnsi="Cambria Math" w:cs="Times New Roman"/>
                      </w:rPr>
                      <m:t>8</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H</m:t>
                    </m:r>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r</m:t>
                    </m:r>
                    <m:r>
                      <w:rPr>
                        <w:rFonts w:ascii="Cambria Math" w:hAnsi="Cambria Math" w:cs="Times New Roman"/>
                      </w:rPr>
                      <m:t>8</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H</m:t>
                    </m:r>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m:t>
                    </m:r>
                  </m:sub>
                </m:sSub>
              </m:oMath>
            </m:oMathPara>
          </w:p>
        </w:tc>
      </w:tr>
    </w:tbl>
    <w:p w14:paraId="769AD201" w14:textId="77777777" w:rsidR="00006CB5" w:rsidRDefault="00006CB5" w:rsidP="00D2332B">
      <w:pPr>
        <w:spacing w:before="100" w:after="100" w:line="360" w:lineRule="auto"/>
        <w:jc w:val="both"/>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1435"/>
      </w:tblGrid>
      <w:tr w:rsidR="00006CB5" w14:paraId="35886440" w14:textId="77777777" w:rsidTr="009C505E">
        <w:trPr>
          <w:jc w:val="center"/>
        </w:trPr>
        <w:tc>
          <w:tcPr>
            <w:tcW w:w="7915" w:type="dxa"/>
          </w:tcPr>
          <w:p w14:paraId="2C775E36" w14:textId="77777777" w:rsidR="00006CB5" w:rsidRDefault="004D3D89" w:rsidP="00D2332B">
            <w:pPr>
              <w:spacing w:after="240" w:line="360" w:lineRule="auto"/>
              <w:jc w:val="both"/>
              <w:rPr>
                <w:rFonts w:ascii="Times New Roman" w:hAnsi="Times New Roman"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dθ</m:t>
                        </m:r>
                      </m:e>
                      <m:sub>
                        <m:r>
                          <w:rPr>
                            <w:rFonts w:ascii="Cambria Math" w:hAnsi="Cambria Math" w:cs="Times New Roman"/>
                            <w:sz w:val="24"/>
                            <w:szCs w:val="24"/>
                          </w:rPr>
                          <m:t>NH</m:t>
                        </m:r>
                        <m:r>
                          <w:rPr>
                            <w:rFonts w:ascii="Cambria Math" w:hAnsi="Cambria Math" w:cs="Times New Roman"/>
                            <w:sz w:val="24"/>
                            <w:szCs w:val="24"/>
                          </w:rPr>
                          <m:t>3</m:t>
                        </m:r>
                      </m:sub>
                    </m:sSub>
                  </m:num>
                  <m:den>
                    <m:r>
                      <w:rPr>
                        <w:rFonts w:ascii="Cambria Math" w:hAnsi="Cambria Math" w:cs="Times New Roman"/>
                        <w:sz w:val="24"/>
                        <w:szCs w:val="24"/>
                      </w:rPr>
                      <m:t>dZ</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oMath>
            </m:oMathPara>
          </w:p>
        </w:tc>
        <w:tc>
          <w:tcPr>
            <w:tcW w:w="1435" w:type="dxa"/>
          </w:tcPr>
          <w:p w14:paraId="7A65FC2E" w14:textId="0A1B14F3" w:rsidR="00006CB5" w:rsidRDefault="00006CB5" w:rsidP="00D2332B">
            <w:pPr>
              <w:spacing w:after="240" w:line="360" w:lineRule="auto"/>
              <w:jc w:val="both"/>
              <w:rPr>
                <w:rFonts w:ascii="Times New Roman" w:eastAsia="DengXian" w:hAnsi="Times New Roman" w:cs="Times New Roman"/>
                <w:sz w:val="24"/>
                <w:szCs w:val="24"/>
              </w:rPr>
            </w:pPr>
            <w:r>
              <w:rPr>
                <w:rFonts w:ascii="Times New Roman" w:eastAsia="DengXian" w:hAnsi="Times New Roman" w:cs="Times New Roman"/>
                <w:sz w:val="24"/>
                <w:szCs w:val="24"/>
              </w:rPr>
              <w:t>(S</w:t>
            </w:r>
            <w:r w:rsidR="00315CFC">
              <w:rPr>
                <w:rFonts w:ascii="Times New Roman" w:eastAsia="DengXian" w:hAnsi="Times New Roman" w:cs="Times New Roman"/>
                <w:sz w:val="24"/>
                <w:szCs w:val="24"/>
              </w:rPr>
              <w:t>3</w:t>
            </w:r>
            <w:r>
              <w:rPr>
                <w:rFonts w:ascii="Times New Roman" w:eastAsia="DengXian" w:hAnsi="Times New Roman" w:cs="Times New Roman"/>
                <w:sz w:val="24"/>
                <w:szCs w:val="24"/>
              </w:rPr>
              <w:t>)</w:t>
            </w:r>
          </w:p>
        </w:tc>
      </w:tr>
      <w:tr w:rsidR="00006CB5" w14:paraId="321821AF" w14:textId="77777777" w:rsidTr="009C505E">
        <w:trPr>
          <w:jc w:val="center"/>
        </w:trPr>
        <w:tc>
          <w:tcPr>
            <w:tcW w:w="7915" w:type="dxa"/>
          </w:tcPr>
          <w:p w14:paraId="4C7AC8AF" w14:textId="77777777" w:rsidR="00006CB5" w:rsidRDefault="004D3D89" w:rsidP="00D2332B">
            <w:pPr>
              <w:spacing w:after="240" w:line="360" w:lineRule="auto"/>
              <w:jc w:val="both"/>
              <w:rPr>
                <w:rFonts w:ascii="Times New Roman" w:hAnsi="Times New Roman"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dθ</m:t>
                        </m:r>
                      </m:e>
                      <m:sub>
                        <m:r>
                          <w:rPr>
                            <w:rFonts w:ascii="Cambria Math" w:hAnsi="Cambria Math" w:cs="Times New Roman"/>
                            <w:sz w:val="24"/>
                            <w:szCs w:val="24"/>
                          </w:rPr>
                          <m:t>NH</m:t>
                        </m:r>
                        <m:r>
                          <w:rPr>
                            <w:rFonts w:ascii="Cambria Math" w:hAnsi="Cambria Math" w:cs="Times New Roman"/>
                            <w:sz w:val="24"/>
                            <w:szCs w:val="24"/>
                          </w:rPr>
                          <m:t>2</m:t>
                        </m:r>
                      </m:sub>
                    </m:sSub>
                  </m:num>
                  <m:den>
                    <m:r>
                      <w:rPr>
                        <w:rFonts w:ascii="Cambria Math" w:hAnsi="Cambria Math" w:cs="Times New Roman"/>
                        <w:sz w:val="24"/>
                        <w:szCs w:val="24"/>
                      </w:rPr>
                      <m:t>dZ</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3</m:t>
                    </m:r>
                  </m:sub>
                </m:sSub>
              </m:oMath>
            </m:oMathPara>
          </w:p>
        </w:tc>
        <w:tc>
          <w:tcPr>
            <w:tcW w:w="1435" w:type="dxa"/>
          </w:tcPr>
          <w:p w14:paraId="1D71CED2" w14:textId="22135B3B" w:rsidR="00006CB5" w:rsidRDefault="00006CB5" w:rsidP="00D2332B">
            <w:pPr>
              <w:spacing w:after="240" w:line="360" w:lineRule="auto"/>
              <w:jc w:val="both"/>
              <w:rPr>
                <w:rFonts w:ascii="Times New Roman" w:eastAsia="DengXian" w:hAnsi="Times New Roman" w:cs="Times New Roman"/>
                <w:sz w:val="24"/>
                <w:szCs w:val="24"/>
              </w:rPr>
            </w:pPr>
            <w:r>
              <w:rPr>
                <w:rFonts w:ascii="Times New Roman" w:eastAsia="DengXian" w:hAnsi="Times New Roman" w:cs="Times New Roman"/>
                <w:sz w:val="24"/>
                <w:szCs w:val="24"/>
              </w:rPr>
              <w:t>(S</w:t>
            </w:r>
            <w:r w:rsidR="00315CFC">
              <w:rPr>
                <w:rFonts w:ascii="Times New Roman" w:eastAsia="DengXian" w:hAnsi="Times New Roman" w:cs="Times New Roman"/>
                <w:sz w:val="24"/>
                <w:szCs w:val="24"/>
              </w:rPr>
              <w:t>4</w:t>
            </w:r>
            <w:r>
              <w:rPr>
                <w:rFonts w:ascii="Times New Roman" w:eastAsia="DengXian" w:hAnsi="Times New Roman" w:cs="Times New Roman"/>
                <w:sz w:val="24"/>
                <w:szCs w:val="24"/>
              </w:rPr>
              <w:t>)</w:t>
            </w:r>
          </w:p>
        </w:tc>
      </w:tr>
      <w:tr w:rsidR="00006CB5" w14:paraId="338FDACF" w14:textId="77777777" w:rsidTr="009C505E">
        <w:trPr>
          <w:jc w:val="center"/>
        </w:trPr>
        <w:tc>
          <w:tcPr>
            <w:tcW w:w="7915" w:type="dxa"/>
          </w:tcPr>
          <w:p w14:paraId="62D116C8" w14:textId="77777777" w:rsidR="00006CB5" w:rsidRDefault="004D3D89" w:rsidP="00D2332B">
            <w:pPr>
              <w:spacing w:after="240" w:line="360" w:lineRule="auto"/>
              <w:jc w:val="both"/>
              <w:rPr>
                <w:rFonts w:ascii="Times New Roman" w:hAnsi="Times New Roman"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dθ</m:t>
                        </m:r>
                      </m:e>
                      <m:sub>
                        <m:r>
                          <w:rPr>
                            <w:rFonts w:ascii="Cambria Math" w:hAnsi="Cambria Math" w:cs="Times New Roman"/>
                            <w:sz w:val="24"/>
                            <w:szCs w:val="24"/>
                          </w:rPr>
                          <m:t>NH</m:t>
                        </m:r>
                      </m:sub>
                    </m:sSub>
                  </m:num>
                  <m:den>
                    <m:r>
                      <w:rPr>
                        <w:rFonts w:ascii="Cambria Math" w:hAnsi="Cambria Math" w:cs="Times New Roman"/>
                        <w:sz w:val="24"/>
                        <w:szCs w:val="24"/>
                      </w:rPr>
                      <m:t>dZ</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4</m:t>
                    </m:r>
                  </m:sub>
                </m:sSub>
              </m:oMath>
            </m:oMathPara>
          </w:p>
        </w:tc>
        <w:tc>
          <w:tcPr>
            <w:tcW w:w="1435" w:type="dxa"/>
          </w:tcPr>
          <w:p w14:paraId="0A63D931" w14:textId="19585DD9" w:rsidR="00006CB5" w:rsidRDefault="00006CB5" w:rsidP="00D2332B">
            <w:pPr>
              <w:spacing w:after="240" w:line="360" w:lineRule="auto"/>
              <w:jc w:val="both"/>
              <w:rPr>
                <w:rFonts w:ascii="Times New Roman" w:eastAsia="DengXian" w:hAnsi="Times New Roman" w:cs="Times New Roman"/>
                <w:sz w:val="24"/>
                <w:szCs w:val="24"/>
              </w:rPr>
            </w:pPr>
            <w:r>
              <w:rPr>
                <w:rFonts w:ascii="Times New Roman" w:eastAsia="DengXian" w:hAnsi="Times New Roman" w:cs="Times New Roman"/>
                <w:sz w:val="24"/>
                <w:szCs w:val="24"/>
              </w:rPr>
              <w:t>(S</w:t>
            </w:r>
            <w:r w:rsidR="00315CFC">
              <w:rPr>
                <w:rFonts w:ascii="Times New Roman" w:eastAsia="DengXian" w:hAnsi="Times New Roman" w:cs="Times New Roman"/>
                <w:sz w:val="24"/>
                <w:szCs w:val="24"/>
              </w:rPr>
              <w:t>5</w:t>
            </w:r>
            <w:r>
              <w:rPr>
                <w:rFonts w:ascii="Times New Roman" w:eastAsia="DengXian" w:hAnsi="Times New Roman" w:cs="Times New Roman"/>
                <w:sz w:val="24"/>
                <w:szCs w:val="24"/>
              </w:rPr>
              <w:t>)</w:t>
            </w:r>
          </w:p>
        </w:tc>
      </w:tr>
      <w:tr w:rsidR="00006CB5" w14:paraId="7CF6362E" w14:textId="77777777" w:rsidTr="009C505E">
        <w:trPr>
          <w:jc w:val="center"/>
        </w:trPr>
        <w:tc>
          <w:tcPr>
            <w:tcW w:w="7915" w:type="dxa"/>
          </w:tcPr>
          <w:p w14:paraId="30C9FEE8" w14:textId="77777777" w:rsidR="00006CB5" w:rsidRDefault="004D3D89" w:rsidP="00D2332B">
            <w:pPr>
              <w:spacing w:after="240" w:line="360" w:lineRule="auto"/>
              <w:jc w:val="both"/>
              <w:rPr>
                <w:rFonts w:ascii="Times New Roman" w:hAnsi="Times New Roman"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dθ</m:t>
                        </m:r>
                      </m:e>
                      <m:sub>
                        <m:r>
                          <w:rPr>
                            <w:rFonts w:ascii="Cambria Math" w:hAnsi="Cambria Math" w:cs="Times New Roman"/>
                            <w:sz w:val="24"/>
                            <w:szCs w:val="24"/>
                          </w:rPr>
                          <m:t>N</m:t>
                        </m:r>
                      </m:sub>
                    </m:sSub>
                  </m:num>
                  <m:den>
                    <m:r>
                      <w:rPr>
                        <w:rFonts w:ascii="Cambria Math" w:hAnsi="Cambria Math" w:cs="Times New Roman"/>
                        <w:sz w:val="24"/>
                        <w:szCs w:val="24"/>
                      </w:rPr>
                      <m:t>dZ</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4</m:t>
                    </m:r>
                  </m:sub>
                </m:sSub>
                <m:r>
                  <w:rPr>
                    <w:rFonts w:ascii="Cambria Math" w:hAnsi="Cambria Math" w:cs="Times New Roman"/>
                    <w:sz w:val="24"/>
                    <w:szCs w:val="24"/>
                  </w:rPr>
                  <m:t>-</m:t>
                </m:r>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5</m:t>
                    </m:r>
                  </m:sub>
                </m:sSub>
              </m:oMath>
            </m:oMathPara>
          </w:p>
        </w:tc>
        <w:tc>
          <w:tcPr>
            <w:tcW w:w="1435" w:type="dxa"/>
          </w:tcPr>
          <w:p w14:paraId="5044DD9A" w14:textId="3838F5DA" w:rsidR="00006CB5" w:rsidRDefault="00006CB5" w:rsidP="00D2332B">
            <w:pPr>
              <w:spacing w:after="24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(S</w:t>
            </w:r>
            <w:r w:rsidR="00315CFC">
              <w:rPr>
                <w:rFonts w:ascii="Times New Roman" w:eastAsia="SimSun" w:hAnsi="Times New Roman" w:cs="Times New Roman"/>
                <w:sz w:val="24"/>
                <w:szCs w:val="24"/>
              </w:rPr>
              <w:t>6</w:t>
            </w:r>
            <w:r>
              <w:rPr>
                <w:rFonts w:ascii="Times New Roman" w:eastAsia="SimSun" w:hAnsi="Times New Roman" w:cs="Times New Roman"/>
                <w:sz w:val="24"/>
                <w:szCs w:val="24"/>
              </w:rPr>
              <w:t>)</w:t>
            </w:r>
          </w:p>
        </w:tc>
      </w:tr>
      <w:tr w:rsidR="00006CB5" w14:paraId="1B1793A6" w14:textId="77777777" w:rsidTr="009C505E">
        <w:trPr>
          <w:jc w:val="center"/>
        </w:trPr>
        <w:tc>
          <w:tcPr>
            <w:tcW w:w="7915" w:type="dxa"/>
          </w:tcPr>
          <w:p w14:paraId="0C898FBB" w14:textId="77777777" w:rsidR="00006CB5" w:rsidRDefault="004D3D89" w:rsidP="00D2332B">
            <w:pPr>
              <w:spacing w:after="240" w:line="360" w:lineRule="auto"/>
              <w:jc w:val="both"/>
              <w:rPr>
                <w:rFonts w:ascii="Times New Roman" w:hAnsi="Times New Roman"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dθ</m:t>
                        </m:r>
                      </m:e>
                      <m:sub>
                        <m:r>
                          <w:rPr>
                            <w:rFonts w:ascii="Cambria Math" w:hAnsi="Cambria Math" w:cs="Times New Roman"/>
                            <w:sz w:val="24"/>
                            <w:szCs w:val="24"/>
                          </w:rPr>
                          <m:t>N</m:t>
                        </m:r>
                        <m:r>
                          <w:rPr>
                            <w:rFonts w:ascii="Cambria Math" w:hAnsi="Cambria Math" w:cs="Times New Roman"/>
                            <w:sz w:val="24"/>
                            <w:szCs w:val="24"/>
                          </w:rPr>
                          <m:t>2</m:t>
                        </m:r>
                      </m:sub>
                    </m:sSub>
                  </m:num>
                  <m:den>
                    <m:r>
                      <w:rPr>
                        <w:rFonts w:ascii="Cambria Math" w:hAnsi="Cambria Math" w:cs="Times New Roman"/>
                        <w:sz w:val="24"/>
                        <w:szCs w:val="24"/>
                      </w:rPr>
                      <m:t>dZ</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5</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6</m:t>
                    </m:r>
                  </m:sub>
                </m:sSub>
              </m:oMath>
            </m:oMathPara>
          </w:p>
        </w:tc>
        <w:tc>
          <w:tcPr>
            <w:tcW w:w="1435" w:type="dxa"/>
          </w:tcPr>
          <w:p w14:paraId="145BA6B8" w14:textId="39845238" w:rsidR="00006CB5" w:rsidRDefault="00006CB5" w:rsidP="00D2332B">
            <w:pPr>
              <w:spacing w:after="24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(S</w:t>
            </w:r>
            <w:r w:rsidR="00315CFC">
              <w:rPr>
                <w:rFonts w:ascii="Times New Roman" w:eastAsia="SimSun" w:hAnsi="Times New Roman" w:cs="Times New Roman"/>
                <w:sz w:val="24"/>
                <w:szCs w:val="24"/>
              </w:rPr>
              <w:t>7</w:t>
            </w:r>
            <w:r>
              <w:rPr>
                <w:rFonts w:ascii="Times New Roman" w:eastAsia="SimSun" w:hAnsi="Times New Roman" w:cs="Times New Roman"/>
                <w:sz w:val="24"/>
                <w:szCs w:val="24"/>
              </w:rPr>
              <w:t>)</w:t>
            </w:r>
          </w:p>
        </w:tc>
      </w:tr>
      <w:tr w:rsidR="00006CB5" w14:paraId="436A5F60" w14:textId="77777777" w:rsidTr="009C505E">
        <w:trPr>
          <w:jc w:val="center"/>
        </w:trPr>
        <w:tc>
          <w:tcPr>
            <w:tcW w:w="7915" w:type="dxa"/>
          </w:tcPr>
          <w:p w14:paraId="7288009F" w14:textId="77777777" w:rsidR="00006CB5" w:rsidRDefault="004D3D89" w:rsidP="00D2332B">
            <w:pPr>
              <w:spacing w:after="240" w:line="360" w:lineRule="auto"/>
              <w:jc w:val="both"/>
              <w:rPr>
                <w:rFonts w:ascii="Times New Roman" w:hAnsi="Times New Roman"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dθ</m:t>
                        </m:r>
                      </m:e>
                      <m:sub>
                        <m:r>
                          <w:rPr>
                            <w:rFonts w:ascii="Cambria Math" w:hAnsi="Cambria Math" w:cs="Times New Roman"/>
                            <w:sz w:val="24"/>
                            <w:szCs w:val="24"/>
                          </w:rPr>
                          <m:t>H</m:t>
                        </m:r>
                      </m:sub>
                    </m:sSub>
                  </m:num>
                  <m:den>
                    <m:r>
                      <w:rPr>
                        <w:rFonts w:ascii="Cambria Math" w:hAnsi="Cambria Math" w:cs="Times New Roman"/>
                        <w:sz w:val="24"/>
                        <w:szCs w:val="24"/>
                      </w:rPr>
                      <m:t>dZ</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4</m:t>
                    </m:r>
                  </m:sub>
                </m:sSub>
                <m:r>
                  <w:rPr>
                    <w:rFonts w:ascii="Cambria Math" w:hAnsi="Cambria Math" w:cs="Times New Roman"/>
                    <w:sz w:val="24"/>
                    <w:szCs w:val="24"/>
                  </w:rPr>
                  <m:t>-</m:t>
                </m:r>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7</m:t>
                    </m:r>
                  </m:sub>
                </m:sSub>
              </m:oMath>
            </m:oMathPara>
          </w:p>
        </w:tc>
        <w:tc>
          <w:tcPr>
            <w:tcW w:w="1435" w:type="dxa"/>
          </w:tcPr>
          <w:p w14:paraId="668CD23D" w14:textId="1D03EC10" w:rsidR="00006CB5" w:rsidRDefault="00006CB5" w:rsidP="00D2332B">
            <w:pPr>
              <w:spacing w:after="24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(S</w:t>
            </w:r>
            <w:r w:rsidR="00315CFC">
              <w:rPr>
                <w:rFonts w:ascii="Times New Roman" w:eastAsia="SimSun" w:hAnsi="Times New Roman" w:cs="Times New Roman"/>
                <w:sz w:val="24"/>
                <w:szCs w:val="24"/>
              </w:rPr>
              <w:t>8</w:t>
            </w:r>
            <w:r>
              <w:rPr>
                <w:rFonts w:ascii="Times New Roman" w:eastAsia="SimSun" w:hAnsi="Times New Roman" w:cs="Times New Roman"/>
                <w:sz w:val="24"/>
                <w:szCs w:val="24"/>
              </w:rPr>
              <w:t>)</w:t>
            </w:r>
          </w:p>
        </w:tc>
      </w:tr>
      <w:tr w:rsidR="00006CB5" w14:paraId="0C8262DE" w14:textId="77777777" w:rsidTr="009C505E">
        <w:trPr>
          <w:jc w:val="center"/>
        </w:trPr>
        <w:tc>
          <w:tcPr>
            <w:tcW w:w="7915" w:type="dxa"/>
          </w:tcPr>
          <w:p w14:paraId="62D9D152" w14:textId="77777777" w:rsidR="00006CB5" w:rsidRDefault="004D3D89" w:rsidP="00D2332B">
            <w:pPr>
              <w:spacing w:after="240" w:line="360" w:lineRule="auto"/>
              <w:jc w:val="both"/>
              <w:rPr>
                <w:rFonts w:ascii="Times New Roman" w:hAnsi="Times New Roman"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dθ</m:t>
                        </m:r>
                      </m:e>
                      <m:sub>
                        <m:r>
                          <w:rPr>
                            <w:rFonts w:ascii="Cambria Math" w:hAnsi="Cambria Math" w:cs="Times New Roman"/>
                            <w:sz w:val="24"/>
                            <w:szCs w:val="24"/>
                          </w:rPr>
                          <m:t>H</m:t>
                        </m:r>
                        <m:r>
                          <w:rPr>
                            <w:rFonts w:ascii="Cambria Math" w:hAnsi="Cambria Math" w:cs="Times New Roman"/>
                            <w:sz w:val="24"/>
                            <w:szCs w:val="24"/>
                          </w:rPr>
                          <m:t>2</m:t>
                        </m:r>
                      </m:sub>
                    </m:sSub>
                  </m:num>
                  <m:den>
                    <m:r>
                      <w:rPr>
                        <w:rFonts w:ascii="Cambria Math" w:hAnsi="Cambria Math" w:cs="Times New Roman"/>
                        <w:sz w:val="24"/>
                        <w:szCs w:val="24"/>
                      </w:rPr>
                      <m:t>dZ</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7</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8</m:t>
                    </m:r>
                  </m:sub>
                </m:sSub>
              </m:oMath>
            </m:oMathPara>
          </w:p>
        </w:tc>
        <w:tc>
          <w:tcPr>
            <w:tcW w:w="1435" w:type="dxa"/>
          </w:tcPr>
          <w:p w14:paraId="594022C2" w14:textId="724EDEE0" w:rsidR="00006CB5" w:rsidRDefault="00006CB5" w:rsidP="00D2332B">
            <w:pPr>
              <w:spacing w:after="24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(S</w:t>
            </w:r>
            <w:r w:rsidR="00315CFC">
              <w:rPr>
                <w:rFonts w:ascii="Times New Roman" w:eastAsia="SimSun" w:hAnsi="Times New Roman" w:cs="Times New Roman"/>
                <w:sz w:val="24"/>
                <w:szCs w:val="24"/>
              </w:rPr>
              <w:t>9</w:t>
            </w:r>
            <w:r>
              <w:rPr>
                <w:rFonts w:ascii="Times New Roman" w:eastAsia="SimSun" w:hAnsi="Times New Roman" w:cs="Times New Roman"/>
                <w:sz w:val="24"/>
                <w:szCs w:val="24"/>
              </w:rPr>
              <w:t>)</w:t>
            </w:r>
          </w:p>
        </w:tc>
      </w:tr>
      <w:tr w:rsidR="00006CB5" w14:paraId="04FE4071" w14:textId="77777777" w:rsidTr="009C505E">
        <w:trPr>
          <w:jc w:val="center"/>
        </w:trPr>
        <w:tc>
          <w:tcPr>
            <w:tcW w:w="7915" w:type="dxa"/>
          </w:tcPr>
          <w:p w14:paraId="011791D4" w14:textId="222CF3FB" w:rsidR="00006CB5" w:rsidRDefault="004D3D89" w:rsidP="00D2332B">
            <w:pPr>
              <w:spacing w:after="240" w:line="360" w:lineRule="auto"/>
              <w:jc w:val="both"/>
              <w:rPr>
                <w:rFonts w:ascii="Aptos" w:eastAsia="DengXian" w:hAnsi="Aptos" w:cs="Arial"/>
                <w:sz w:val="24"/>
                <w:szCs w:val="24"/>
              </w:rPr>
            </w:pPr>
            <m:oMathPara>
              <m:oMath>
                <m:sSup>
                  <m:sSupPr>
                    <m:ctrlPr>
                      <w:rPr>
                        <w:rFonts w:ascii="Cambria Math" w:eastAsia="DengXian" w:hAnsi="Cambria Math" w:cs="Arial"/>
                        <w:i/>
                        <w:sz w:val="24"/>
                        <w:szCs w:val="24"/>
                      </w:rPr>
                    </m:ctrlPr>
                  </m:sSupPr>
                  <m:e>
                    <m:r>
                      <w:rPr>
                        <w:rFonts w:ascii="Cambria Math" w:eastAsia="DengXian" w:hAnsi="Cambria Math" w:cs="Arial"/>
                        <w:sz w:val="24"/>
                        <w:szCs w:val="24"/>
                      </w:rPr>
                      <m:t>θ</m:t>
                    </m:r>
                  </m:e>
                  <m:sup>
                    <m:r>
                      <w:rPr>
                        <w:rFonts w:ascii="Cambria Math" w:eastAsia="DengXian" w:hAnsi="Cambria Math" w:cs="Arial"/>
                        <w:sz w:val="24"/>
                        <w:szCs w:val="24"/>
                      </w:rPr>
                      <m:t>*</m:t>
                    </m:r>
                  </m:sup>
                </m:sSup>
                <m:r>
                  <w:rPr>
                    <w:rFonts w:ascii="Cambria Math" w:eastAsia="DengXian" w:hAnsi="Cambria Math" w:cs="Arial"/>
                    <w:sz w:val="24"/>
                    <w:szCs w:val="24"/>
                  </w:rPr>
                  <m:t>=1-∑</m:t>
                </m:r>
                <m:r>
                  <w:rPr>
                    <w:rFonts w:ascii="Cambria Math" w:eastAsia="DengXian" w:hAnsi="Cambria Math" w:cs="Arial"/>
                    <w:sz w:val="24"/>
                    <w:szCs w:val="24"/>
                  </w:rPr>
                  <m:t>θi</m:t>
                </m:r>
              </m:oMath>
            </m:oMathPara>
          </w:p>
        </w:tc>
        <w:tc>
          <w:tcPr>
            <w:tcW w:w="1435" w:type="dxa"/>
          </w:tcPr>
          <w:p w14:paraId="004227D1" w14:textId="3A5EB5C0" w:rsidR="00006CB5" w:rsidRDefault="00006CB5" w:rsidP="00D2332B">
            <w:pPr>
              <w:spacing w:after="24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(S</w:t>
            </w:r>
            <w:r w:rsidR="00315CFC">
              <w:rPr>
                <w:rFonts w:ascii="Times New Roman" w:eastAsia="SimSun" w:hAnsi="Times New Roman" w:cs="Times New Roman"/>
                <w:sz w:val="24"/>
                <w:szCs w:val="24"/>
              </w:rPr>
              <w:t>10</w:t>
            </w:r>
            <w:r>
              <w:rPr>
                <w:rFonts w:ascii="Times New Roman" w:eastAsia="SimSun" w:hAnsi="Times New Roman" w:cs="Times New Roman"/>
                <w:sz w:val="24"/>
                <w:szCs w:val="24"/>
              </w:rPr>
              <w:t>)</w:t>
            </w:r>
          </w:p>
        </w:tc>
      </w:tr>
    </w:tbl>
    <w:p w14:paraId="28FAE0EA" w14:textId="1AFC0E52" w:rsidR="00006CB5" w:rsidRDefault="00006CB5" w:rsidP="00D2332B">
      <w:pPr>
        <w:spacing w:before="100" w:after="100" w:line="360" w:lineRule="auto"/>
        <w:ind w:firstLine="720"/>
        <w:jc w:val="both"/>
        <w:rPr>
          <w:rFonts w:ascii="Times New Roman" w:hAnsi="Times New Roman" w:cs="Times New Roman"/>
          <w:sz w:val="24"/>
          <w:szCs w:val="24"/>
        </w:rPr>
      </w:pPr>
      <w:r w:rsidRPr="0023645A">
        <w:rPr>
          <w:rFonts w:ascii="Times New Roman" w:hAnsi="Times New Roman" w:cs="Times New Roman"/>
          <w:sz w:val="24"/>
          <w:szCs w:val="24"/>
        </w:rPr>
        <w:t>Additional microkinetic model</w:t>
      </w:r>
      <w:r>
        <w:rPr>
          <w:rFonts w:ascii="Times New Roman" w:hAnsi="Times New Roman" w:cs="Times New Roman"/>
          <w:sz w:val="24"/>
          <w:szCs w:val="24"/>
        </w:rPr>
        <w:t xml:space="preserve"> parameters, which are given as input,</w:t>
      </w:r>
      <w:r w:rsidRPr="0023645A">
        <w:rPr>
          <w:rFonts w:ascii="Times New Roman" w:hAnsi="Times New Roman" w:cs="Times New Roman"/>
          <w:sz w:val="24"/>
          <w:szCs w:val="24"/>
        </w:rPr>
        <w:t xml:space="preserve"> are </w:t>
      </w:r>
      <w:r>
        <w:rPr>
          <w:rFonts w:ascii="Times New Roman" w:hAnsi="Times New Roman" w:cs="Times New Roman"/>
          <w:sz w:val="24"/>
          <w:szCs w:val="24"/>
        </w:rPr>
        <w:t>shown</w:t>
      </w:r>
      <w:r w:rsidRPr="0023645A">
        <w:rPr>
          <w:rFonts w:ascii="Times New Roman" w:hAnsi="Times New Roman" w:cs="Times New Roman"/>
          <w:sz w:val="24"/>
          <w:szCs w:val="24"/>
        </w:rPr>
        <w:t xml:space="preserve"> in </w:t>
      </w:r>
      <w:r w:rsidRPr="0023645A">
        <w:rPr>
          <w:rFonts w:ascii="Times New Roman" w:hAnsi="Times New Roman" w:cs="Times New Roman"/>
          <w:b/>
          <w:bCs/>
          <w:sz w:val="24"/>
          <w:szCs w:val="24"/>
        </w:rPr>
        <w:t>Table S</w:t>
      </w:r>
      <w:r w:rsidR="00494EDD">
        <w:rPr>
          <w:rFonts w:ascii="Times New Roman" w:hAnsi="Times New Roman" w:cs="Times New Roman"/>
          <w:b/>
          <w:bCs/>
          <w:sz w:val="24"/>
          <w:szCs w:val="24"/>
        </w:rPr>
        <w:t>10</w:t>
      </w:r>
      <w:r w:rsidRPr="0023645A">
        <w:rPr>
          <w:rFonts w:ascii="Times New Roman" w:hAnsi="Times New Roman" w:cs="Times New Roman"/>
          <w:sz w:val="24"/>
          <w:szCs w:val="24"/>
        </w:rPr>
        <w:t>.</w:t>
      </w:r>
      <w:r>
        <w:rPr>
          <w:rFonts w:ascii="Times New Roman" w:hAnsi="Times New Roman" w:cs="Times New Roman"/>
          <w:sz w:val="24"/>
          <w:szCs w:val="24"/>
        </w:rPr>
        <w:t xml:space="preserve"> The steps to estimate the s</w:t>
      </w:r>
      <w:r w:rsidRPr="006D656C">
        <w:rPr>
          <w:rFonts w:ascii="Times New Roman" w:hAnsi="Times New Roman" w:cs="Times New Roman"/>
          <w:sz w:val="24"/>
          <w:szCs w:val="24"/>
        </w:rPr>
        <w:t>ite density</w:t>
      </w:r>
      <w:r>
        <w:rPr>
          <w:rFonts w:ascii="Times New Roman" w:hAnsi="Times New Roman" w:cs="Times New Roman"/>
          <w:sz w:val="24"/>
          <w:szCs w:val="24"/>
        </w:rPr>
        <w:t xml:space="preserve"> of </w:t>
      </w:r>
      <w:r w:rsidR="00264FCE">
        <w:rPr>
          <w:rFonts w:ascii="Times New Roman" w:hAnsi="Times New Roman" w:cs="Times New Roman"/>
          <w:sz w:val="24"/>
          <w:szCs w:val="24"/>
        </w:rPr>
        <w:t>surface</w:t>
      </w:r>
      <w:r w:rsidRPr="000B5BF7">
        <w:rPr>
          <w:rFonts w:ascii="Times New Roman" w:hAnsi="Times New Roman" w:cs="Times New Roman"/>
          <w:sz w:val="24"/>
          <w:szCs w:val="24"/>
        </w:rPr>
        <w:t xml:space="preserve"> Ru</w:t>
      </w:r>
      <m:oMath>
        <m:r>
          <w:rPr>
            <w:rFonts w:ascii="Cambria Math" w:hAnsi="Cambria Math" w:cs="Times New Roman"/>
            <w:sz w:val="24"/>
            <w:szCs w:val="24"/>
          </w:rPr>
          <m:t>(10</m:t>
        </m:r>
        <m:acc>
          <m:accPr>
            <m:chr m:val="̅"/>
            <m:ctrlPr>
              <w:rPr>
                <w:rFonts w:ascii="Cambria Math" w:hAnsi="Cambria Math" w:cs="Times New Roman"/>
                <w:i/>
                <w:sz w:val="24"/>
                <w:szCs w:val="24"/>
              </w:rPr>
            </m:ctrlPr>
          </m:accPr>
          <m:e>
            <m:r>
              <w:rPr>
                <w:rFonts w:ascii="Cambria Math" w:hAnsi="Cambria Math" w:cs="Times New Roman"/>
                <w:sz w:val="24"/>
                <w:szCs w:val="24"/>
              </w:rPr>
              <m:t>1</m:t>
            </m:r>
          </m:e>
        </m:acc>
        <m:r>
          <w:rPr>
            <w:rFonts w:ascii="Cambria Math" w:hAnsi="Cambria Math" w:cs="Times New Roman"/>
            <w:sz w:val="24"/>
            <w:szCs w:val="24"/>
          </w:rPr>
          <m:t>3)</m:t>
        </m:r>
      </m:oMath>
      <w:r w:rsidRPr="000B5BF7">
        <w:rPr>
          <w:rFonts w:ascii="Times New Roman" w:hAnsi="Times New Roman" w:cs="Times New Roman"/>
          <w:sz w:val="24"/>
          <w:szCs w:val="24"/>
        </w:rPr>
        <w:t xml:space="preserve"> </w:t>
      </w:r>
      <w:r w:rsidR="00CE1B2F" w:rsidRPr="000B5BF7">
        <w:rPr>
          <w:rFonts w:ascii="Times New Roman" w:hAnsi="Times New Roman" w:cs="Times New Roman"/>
          <w:sz w:val="24"/>
          <w:szCs w:val="24"/>
        </w:rPr>
        <w:t>is</w:t>
      </w:r>
      <w:r w:rsidRPr="000B5BF7">
        <w:rPr>
          <w:rFonts w:ascii="Times New Roman" w:hAnsi="Times New Roman" w:cs="Times New Roman"/>
          <w:sz w:val="24"/>
          <w:szCs w:val="24"/>
        </w:rPr>
        <w:t xml:space="preserve"> given below</w:t>
      </w:r>
      <w:r>
        <w:rPr>
          <w:rFonts w:ascii="Times New Roman" w:hAnsi="Times New Roman" w:cs="Times New Roman"/>
          <w:sz w:val="24"/>
          <w:szCs w:val="24"/>
        </w:rPr>
        <w:t>,</w:t>
      </w:r>
    </w:p>
    <w:p w14:paraId="76AA63A3" w14:textId="7E4F6FEC" w:rsidR="00006CB5" w:rsidRPr="00084B75" w:rsidRDefault="00006CB5" w:rsidP="00D2332B">
      <w:pPr>
        <w:spacing w:before="100" w:after="100" w:line="360" w:lineRule="auto"/>
        <w:ind w:firstLine="720"/>
        <w:jc w:val="both"/>
        <w:rPr>
          <w:rFonts w:ascii="Times New Roman" w:hAnsi="Times New Roman" w:cs="Times New Roman"/>
        </w:rPr>
      </w:pPr>
      <m:oMathPara>
        <m:oMath>
          <m:r>
            <w:rPr>
              <w:rFonts w:ascii="Cambria Math" w:hAnsi="Cambria Math" w:cs="Times New Roman"/>
            </w:rPr>
            <m:t>Surface Densit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Ru</m:t>
              </m:r>
            </m:sub>
          </m:sSub>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Catalyst Area*</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A</m:t>
                  </m:r>
                </m:sub>
              </m:sSub>
            </m:den>
          </m:f>
          <m:r>
            <w:rPr>
              <w:rFonts w:ascii="Cambria Math" w:hAnsi="Cambria Math" w:cs="Times New Roman"/>
            </w:rPr>
            <m:t>=</m:t>
          </m:r>
          <m:f>
            <m:fPr>
              <m:ctrlPr>
                <w:rPr>
                  <w:rFonts w:ascii="Cambria Math" w:hAnsi="Cambria Math" w:cs="Times New Roman"/>
                  <w:i/>
                </w:rPr>
              </m:ctrlPr>
            </m:fPr>
            <m:num>
              <m:f>
                <m:fPr>
                  <m:ctrlPr>
                    <w:rPr>
                      <w:rFonts w:ascii="Cambria Math" w:hAnsi="Cambria Math" w:cs="Times New Roman"/>
                      <w:i/>
                    </w:rPr>
                  </m:ctrlPr>
                </m:fPr>
                <m:num>
                  <m:r>
                    <w:rPr>
                      <w:rFonts w:ascii="Cambria Math" w:hAnsi="Cambria Math" w:cs="Times New Roman"/>
                    </w:rPr>
                    <m:t>mol</m:t>
                  </m:r>
                </m:num>
                <m:den>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2</m:t>
                      </m:r>
                    </m:sup>
                  </m:sSup>
                </m:den>
              </m:f>
            </m:num>
            <m:den>
              <m:r>
                <w:rPr>
                  <w:rFonts w:ascii="Cambria Math" w:hAnsi="Cambria Math" w:cs="Times New Roman"/>
                </w:rPr>
                <m:t>90.34*</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-16</m:t>
                  </m:r>
                </m:sup>
              </m:sSup>
              <m:r>
                <w:rPr>
                  <w:rFonts w:ascii="Cambria Math" w:hAnsi="Cambria Math" w:cs="Times New Roman"/>
                </w:rPr>
                <m:t>*6.022*</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23</m:t>
                  </m:r>
                </m:sup>
              </m:sSup>
            </m:den>
          </m:f>
          <m:r>
            <w:rPr>
              <w:rFonts w:ascii="Cambria Math" w:hAnsi="Cambria Math" w:cs="Times New Roman"/>
            </w:rPr>
            <m:t>=1.83E-10 mol/</m:t>
          </m:r>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2</m:t>
              </m:r>
            </m:sup>
          </m:sSup>
          <m:r>
            <w:rPr>
              <w:rFonts w:ascii="Cambria Math" w:hAnsi="Cambria Math" w:cs="Times New Roman"/>
            </w:rPr>
            <m:t xml:space="preserve"> </m:t>
          </m:r>
        </m:oMath>
      </m:oMathPara>
    </w:p>
    <w:p w14:paraId="01BD622C" w14:textId="5819935F" w:rsidR="00006CB5" w:rsidRDefault="00006CB5" w:rsidP="00D2332B">
      <w:pPr>
        <w:spacing w:before="100" w:after="100" w:line="360" w:lineRule="auto"/>
        <w:ind w:firstLine="720"/>
        <w:jc w:val="both"/>
        <w:rPr>
          <w:rFonts w:ascii="Times New Roman" w:hAnsi="Times New Roman" w:cs="Times New Roman"/>
          <w:sz w:val="24"/>
          <w:szCs w:val="24"/>
        </w:rPr>
      </w:pPr>
      <w:r>
        <w:rPr>
          <w:rFonts w:ascii="Times New Roman" w:hAnsi="Times New Roman" w:cs="Times New Roman"/>
          <w:sz w:val="24"/>
          <w:szCs w:val="24"/>
        </w:rPr>
        <w:t>To calculate the abyv (Catalyst area/volume) parameter, t</w:t>
      </w:r>
      <w:r w:rsidRPr="00656E6D">
        <w:rPr>
          <w:rFonts w:ascii="Times New Roman" w:hAnsi="Times New Roman" w:cs="Times New Roman"/>
          <w:sz w:val="24"/>
          <w:szCs w:val="24"/>
        </w:rPr>
        <w:t xml:space="preserve">he </w:t>
      </w:r>
      <w:r>
        <w:rPr>
          <w:rFonts w:ascii="Times New Roman" w:hAnsi="Times New Roman" w:cs="Times New Roman"/>
          <w:sz w:val="24"/>
          <w:szCs w:val="24"/>
        </w:rPr>
        <w:t>b</w:t>
      </w:r>
      <w:r w:rsidRPr="00656E6D">
        <w:rPr>
          <w:rFonts w:ascii="Times New Roman" w:hAnsi="Times New Roman" w:cs="Times New Roman"/>
          <w:sz w:val="24"/>
          <w:szCs w:val="24"/>
        </w:rPr>
        <w:t>ulk density and specific area information of a typical catalyst is based on experiment data</w:t>
      </w:r>
      <w:r w:rsidRPr="00656E6D">
        <w:rPr>
          <w:rFonts w:ascii="Times New Roman" w:hAnsi="Times New Roman" w:cs="Times New Roman"/>
          <w:sz w:val="24"/>
          <w:szCs w:val="24"/>
        </w:rPr>
        <w:fldChar w:fldCharType="begin"/>
      </w:r>
      <w:r w:rsidR="00094F01">
        <w:rPr>
          <w:rFonts w:ascii="Times New Roman" w:hAnsi="Times New Roman" w:cs="Times New Roman"/>
          <w:sz w:val="24"/>
          <w:szCs w:val="24"/>
        </w:rPr>
        <w:instrText xml:space="preserve"> ADDIN EN.CITE &lt;EndNote&gt;&lt;Cite&gt;&lt;Author&gt;Fang&lt;/Author&gt;&lt;Year&gt;2023&lt;/Year&gt;&lt;RecNum&gt;5&lt;/RecNum&gt;&lt;DisplayText&gt;&lt;style face="superscript"&gt;2&lt;/style&gt;&lt;/DisplayText&gt;&lt;record&gt;&lt;rec-number&gt;5&lt;/rec-number&gt;&lt;foreign-keys&gt;&lt;key app="EN" db-id="x59ar2vwlwraayeaatuxapset5f5v2f2rxd2" timestamp="1777325044"&gt;5&lt;/key&gt;&lt;/foreign-keys&gt;&lt;ref-type name="Journal Article"&gt;17&lt;/ref-type&gt;&lt;contributors&gt;&lt;authors&gt;&lt;author&gt;Fang, Huihuang&lt;/author&gt;&lt;author&gt;Wu, Simson&lt;/author&gt;&lt;author&gt;Ayvali, Tugce&lt;/author&gt;&lt;author&gt;Zheng, Jianwei&lt;/author&gt;&lt;author&gt;Fellowes, Joshua&lt;/author&gt;&lt;author&gt;Ho, Ping-Luen&lt;/author&gt;&lt;author&gt;Leung, Kwan Chee&lt;/author&gt;&lt;author&gt;Large, Alexander&lt;/author&gt;&lt;author&gt;Held, Georg&lt;/author&gt;&lt;author&gt;Kato, Ryuichi&lt;/author&gt;&lt;author&gt;Suenaga, Kazu&lt;/author&gt;&lt;author&gt;Reyes, Yves Ira A.&lt;/author&gt;&lt;author&gt;Thang, Ho Viet&lt;/author&gt;&lt;author&gt;Chen, Hsin-Yi Tiffany&lt;/author&gt;&lt;author&gt;Tsang, Shik Chi Edman&lt;/author&gt;&lt;/authors&gt;&lt;/contributors&gt;&lt;titles&gt;&lt;title&gt;Dispersed surface Ru ensembles on MgO(111) for catalytic ammonia decomposition&lt;/title&gt;&lt;secondary-title&gt;Nature Communications&lt;/secondary-title&gt;&lt;/titles&gt;&lt;periodical&gt;&lt;full-title&gt;Nature Communications&lt;/full-title&gt;&lt;/periodical&gt;&lt;pages&gt;647&lt;/pages&gt;&lt;volume&gt;14&lt;/volume&gt;&lt;number&gt;1&lt;/number&gt;&lt;dates&gt;&lt;year&gt;2023&lt;/year&gt;&lt;pub-dates&gt;&lt;date&gt;2023/02/06&lt;/date&gt;&lt;/pub-dates&gt;&lt;/dates&gt;&lt;isbn&gt;2041-1723&lt;/isbn&gt;&lt;urls&gt;&lt;related-urls&gt;&lt;url&gt;https://doi.org/10.1038/s41467-023-36339-w&lt;/url&gt;&lt;/related-urls&gt;&lt;/urls&gt;&lt;electronic-resource-num&gt;10.1038/s41467-023-36339-w&lt;/electronic-resource-num&gt;&lt;/record&gt;&lt;/Cite&gt;&lt;/EndNote&gt;</w:instrText>
      </w:r>
      <w:r w:rsidRPr="00656E6D">
        <w:rPr>
          <w:rFonts w:ascii="Times New Roman" w:hAnsi="Times New Roman" w:cs="Times New Roman"/>
          <w:sz w:val="24"/>
          <w:szCs w:val="24"/>
        </w:rPr>
        <w:fldChar w:fldCharType="separate"/>
      </w:r>
      <w:r w:rsidR="00094F01" w:rsidRPr="00094F01">
        <w:rPr>
          <w:rFonts w:ascii="Times New Roman" w:hAnsi="Times New Roman" w:cs="Times New Roman"/>
          <w:noProof/>
          <w:sz w:val="24"/>
          <w:szCs w:val="24"/>
          <w:vertAlign w:val="superscript"/>
        </w:rPr>
        <w:t>2</w:t>
      </w:r>
      <w:r w:rsidRPr="00656E6D">
        <w:rPr>
          <w:rFonts w:ascii="Times New Roman" w:hAnsi="Times New Roman" w:cs="Times New Roman"/>
          <w:sz w:val="24"/>
          <w:szCs w:val="24"/>
        </w:rPr>
        <w:fldChar w:fldCharType="end"/>
      </w:r>
      <w:r>
        <w:rPr>
          <w:rFonts w:ascii="Times New Roman" w:hAnsi="Times New Roman" w:cs="Times New Roman"/>
          <w:sz w:val="24"/>
          <w:szCs w:val="24"/>
        </w:rPr>
        <w:t>,</w:t>
      </w:r>
    </w:p>
    <w:p w14:paraId="73E32F21" w14:textId="4EDD5D68" w:rsidR="00006CB5" w:rsidRPr="007C3003" w:rsidRDefault="00006CB5" w:rsidP="00D2332B">
      <w:pPr>
        <w:spacing w:before="100" w:after="100" w:line="360" w:lineRule="auto"/>
        <w:ind w:firstLine="720"/>
        <w:jc w:val="both"/>
        <w:rPr>
          <w:rFonts w:ascii="Times New Roman" w:hAnsi="Times New Roman" w:cs="Times New Roman"/>
          <w:sz w:val="24"/>
          <w:szCs w:val="24"/>
        </w:rPr>
      </w:pPr>
      <m:oMathPara>
        <m:oMath>
          <m:r>
            <w:rPr>
              <w:rFonts w:ascii="Cambria Math" w:hAnsi="Cambria Math" w:cs="Times New Roman"/>
              <w:sz w:val="24"/>
              <w:szCs w:val="24"/>
            </w:rPr>
            <m:t>abyv_Ru=Density</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gm</m:t>
                  </m:r>
                </m:num>
                <m:den>
                  <m:sSup>
                    <m:sSupPr>
                      <m:ctrlPr>
                        <w:rPr>
                          <w:rFonts w:ascii="Cambria Math" w:hAnsi="Cambria Math" w:cs="Times New Roman"/>
                          <w:i/>
                          <w:sz w:val="24"/>
                          <w:szCs w:val="24"/>
                        </w:rPr>
                      </m:ctrlPr>
                    </m:sSupPr>
                    <m:e>
                      <m:r>
                        <w:rPr>
                          <w:rFonts w:ascii="Cambria Math" w:hAnsi="Cambria Math" w:cs="Times New Roman"/>
                          <w:sz w:val="24"/>
                          <w:szCs w:val="24"/>
                        </w:rPr>
                        <m:t>cm</m:t>
                      </m:r>
                    </m:e>
                    <m:sup>
                      <m:r>
                        <w:rPr>
                          <w:rFonts w:ascii="Cambria Math" w:hAnsi="Cambria Math" w:cs="Times New Roman"/>
                          <w:sz w:val="24"/>
                          <w:szCs w:val="24"/>
                        </w:rPr>
                        <m:t>3</m:t>
                      </m:r>
                    </m:sup>
                  </m:sSup>
                </m:den>
              </m:f>
            </m:e>
          </m:d>
          <m:r>
            <w:rPr>
              <w:rFonts w:ascii="Cambria Math" w:hAnsi="Cambria Math" w:cs="Times New Roman"/>
              <w:sz w:val="24"/>
              <w:szCs w:val="24"/>
            </w:rPr>
            <m:t>*Specific area</m:t>
          </m:r>
          <m:d>
            <m:dPr>
              <m:ctrlPr>
                <w:rPr>
                  <w:rFonts w:ascii="Cambria Math" w:hAnsi="Cambria Math" w:cs="Times New Roman"/>
                  <w:i/>
                  <w:sz w:val="24"/>
                  <w:szCs w:val="24"/>
                </w:rPr>
              </m:ctrlPr>
            </m:dPr>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cm</m:t>
                      </m:r>
                    </m:e>
                    <m:sup>
                      <m:r>
                        <w:rPr>
                          <w:rFonts w:ascii="Cambria Math" w:hAnsi="Cambria Math" w:cs="Times New Roman"/>
                          <w:sz w:val="24"/>
                          <w:szCs w:val="24"/>
                        </w:rPr>
                        <m:t>2</m:t>
                      </m:r>
                    </m:sup>
                  </m:sSup>
                </m:num>
                <m:den>
                  <m:r>
                    <w:rPr>
                      <w:rFonts w:ascii="Cambria Math" w:hAnsi="Cambria Math" w:cs="Times New Roman"/>
                      <w:sz w:val="24"/>
                      <w:szCs w:val="24"/>
                    </w:rPr>
                    <m:t>gm</m:t>
                  </m:r>
                </m:den>
              </m:f>
            </m:e>
          </m:d>
          <m:r>
            <w:rPr>
              <w:rFonts w:ascii="Cambria Math" w:hAnsi="Cambria Math" w:cs="Times New Roman"/>
              <w:sz w:val="24"/>
              <w:szCs w:val="24"/>
            </w:rPr>
            <m:t>=12.37*40*</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4</m:t>
              </m:r>
            </m:sup>
          </m:sSup>
          <m:r>
            <w:rPr>
              <w:rFonts w:ascii="Cambria Math" w:hAnsi="Cambria Math" w:cs="Times New Roman"/>
              <w:sz w:val="24"/>
              <w:szCs w:val="24"/>
            </w:rPr>
            <m:t>=4.94E6</m:t>
          </m:r>
          <m:sSup>
            <m:sSupPr>
              <m:ctrlPr>
                <w:rPr>
                  <w:rFonts w:ascii="Cambria Math" w:hAnsi="Cambria Math" w:cs="Times New Roman"/>
                  <w:i/>
                  <w:sz w:val="24"/>
                  <w:szCs w:val="24"/>
                </w:rPr>
              </m:ctrlPr>
            </m:sSupPr>
            <m:e>
              <m:r>
                <w:rPr>
                  <w:rFonts w:ascii="Cambria Math" w:hAnsi="Cambria Math" w:cs="Times New Roman"/>
                  <w:sz w:val="24"/>
                  <w:szCs w:val="24"/>
                </w:rPr>
                <m:t xml:space="preserve"> cm</m:t>
              </m:r>
            </m:e>
            <m:sup>
              <m:r>
                <w:rPr>
                  <w:rFonts w:ascii="Cambria Math" w:hAnsi="Cambria Math" w:cs="Times New Roman"/>
                  <w:sz w:val="24"/>
                  <w:szCs w:val="24"/>
                </w:rPr>
                <m:t>-1</m:t>
              </m:r>
            </m:sup>
          </m:sSup>
        </m:oMath>
      </m:oMathPara>
    </w:p>
    <w:p w14:paraId="27C4B095" w14:textId="77777777" w:rsidR="00303623" w:rsidRDefault="00303623" w:rsidP="007C3003">
      <w:pPr>
        <w:spacing w:before="100" w:after="100" w:line="360" w:lineRule="auto"/>
        <w:jc w:val="both"/>
        <w:rPr>
          <w:rFonts w:ascii="Times New Roman" w:hAnsi="Times New Roman" w:cs="Times New Roman"/>
          <w:b/>
          <w:bCs/>
          <w:sz w:val="24"/>
          <w:szCs w:val="24"/>
        </w:rPr>
      </w:pPr>
    </w:p>
    <w:p w14:paraId="6D7BF1F9" w14:textId="491DC26C" w:rsidR="007C3003" w:rsidRDefault="007C3003" w:rsidP="007C3003">
      <w:pPr>
        <w:spacing w:before="100" w:after="100" w:line="360" w:lineRule="auto"/>
        <w:jc w:val="both"/>
        <w:rPr>
          <w:rFonts w:ascii="Times New Roman" w:hAnsi="Times New Roman" w:cs="Times New Roman"/>
          <w:b/>
          <w:bCs/>
          <w:sz w:val="24"/>
          <w:szCs w:val="24"/>
        </w:rPr>
      </w:pPr>
      <w:r w:rsidRPr="00582876">
        <w:rPr>
          <w:rFonts w:ascii="Times New Roman" w:hAnsi="Times New Roman" w:cs="Times New Roman"/>
          <w:b/>
          <w:bCs/>
          <w:sz w:val="24"/>
          <w:szCs w:val="24"/>
        </w:rPr>
        <w:t>Table S</w:t>
      </w:r>
      <w:r w:rsidR="002271B0">
        <w:rPr>
          <w:rFonts w:ascii="Times New Roman" w:hAnsi="Times New Roman" w:cs="Times New Roman"/>
          <w:b/>
          <w:bCs/>
          <w:sz w:val="24"/>
          <w:szCs w:val="24"/>
        </w:rPr>
        <w:t>10</w:t>
      </w:r>
      <w:r w:rsidRPr="00582876">
        <w:rPr>
          <w:rFonts w:ascii="Times New Roman" w:hAnsi="Times New Roman" w:cs="Times New Roman"/>
          <w:b/>
          <w:bCs/>
          <w:sz w:val="24"/>
          <w:szCs w:val="24"/>
        </w:rPr>
        <w:t>.</w:t>
      </w:r>
      <w:r w:rsidRPr="0023645A">
        <w:rPr>
          <w:rFonts w:ascii="Times New Roman" w:hAnsi="Times New Roman" w:cs="Times New Roman"/>
          <w:sz w:val="24"/>
          <w:szCs w:val="24"/>
        </w:rPr>
        <w:t xml:space="preserve"> </w:t>
      </w:r>
      <w:r>
        <w:rPr>
          <w:rFonts w:ascii="Times New Roman" w:hAnsi="Times New Roman" w:cs="Times New Roman"/>
          <w:sz w:val="24"/>
          <w:szCs w:val="24"/>
        </w:rPr>
        <w:t>MKM</w:t>
      </w:r>
      <w:r w:rsidRPr="0023645A">
        <w:rPr>
          <w:rFonts w:ascii="Times New Roman" w:hAnsi="Times New Roman" w:cs="Times New Roman"/>
          <w:sz w:val="24"/>
          <w:szCs w:val="24"/>
        </w:rPr>
        <w:t xml:space="preserve"> input parameters.</w:t>
      </w:r>
    </w:p>
    <w:tbl>
      <w:tblPr>
        <w:tblW w:w="8628" w:type="dxa"/>
        <w:tblBorders>
          <w:top w:val="single" w:sz="6" w:space="0" w:color="auto"/>
          <w:bottom w:val="single" w:sz="6" w:space="0" w:color="auto"/>
          <w:insideH w:val="single" w:sz="2" w:space="0" w:color="AAAAAA"/>
        </w:tblBorders>
        <w:tblCellMar>
          <w:left w:w="10" w:type="dxa"/>
          <w:right w:w="10" w:type="dxa"/>
        </w:tblCellMar>
        <w:tblLook w:val="04A0" w:firstRow="1" w:lastRow="0" w:firstColumn="1" w:lastColumn="0" w:noHBand="0" w:noVBand="1"/>
      </w:tblPr>
      <w:tblGrid>
        <w:gridCol w:w="6275"/>
        <w:gridCol w:w="2353"/>
      </w:tblGrid>
      <w:tr w:rsidR="00F86548" w14:paraId="1BA37E62" w14:textId="77777777" w:rsidTr="00F86548">
        <w:trPr>
          <w:trHeight w:val="397"/>
          <w:tblHeader/>
        </w:trPr>
        <w:tc>
          <w:tcPr>
            <w:tcW w:w="6275" w:type="dxa"/>
            <w:shd w:val="clear" w:color="auto" w:fill="E8E8E8"/>
            <w:tcMar>
              <w:top w:w="60" w:type="dxa"/>
              <w:left w:w="100" w:type="dxa"/>
              <w:bottom w:w="60" w:type="dxa"/>
              <w:right w:w="100" w:type="dxa"/>
            </w:tcMar>
          </w:tcPr>
          <w:p w14:paraId="0549ED13" w14:textId="77777777" w:rsidR="00F86548" w:rsidRDefault="00F86548" w:rsidP="009C505E">
            <w:pPr>
              <w:spacing w:before="20" w:after="20" w:line="360" w:lineRule="auto"/>
              <w:jc w:val="center"/>
            </w:pPr>
            <w:r>
              <w:rPr>
                <w:rFonts w:ascii="Times New Roman" w:eastAsia="Times New Roman" w:hAnsi="Times New Roman" w:cs="Times New Roman"/>
                <w:b/>
                <w:bCs/>
                <w:sz w:val="20"/>
                <w:szCs w:val="20"/>
              </w:rPr>
              <w:t>Parameter</w:t>
            </w:r>
          </w:p>
        </w:tc>
        <w:tc>
          <w:tcPr>
            <w:tcW w:w="2353" w:type="dxa"/>
            <w:shd w:val="clear" w:color="auto" w:fill="E8E8E8"/>
            <w:tcMar>
              <w:top w:w="60" w:type="dxa"/>
              <w:left w:w="100" w:type="dxa"/>
              <w:bottom w:w="60" w:type="dxa"/>
              <w:right w:w="100" w:type="dxa"/>
            </w:tcMar>
          </w:tcPr>
          <w:p w14:paraId="0018AC20" w14:textId="62599603" w:rsidR="00F86548" w:rsidRPr="00310561" w:rsidRDefault="00F86548" w:rsidP="009C505E">
            <w:pPr>
              <w:spacing w:before="20" w:after="20" w:line="360" w:lineRule="auto"/>
              <w:jc w:val="center"/>
              <w:rPr>
                <w:rFonts w:ascii="Times New Roman" w:hAnsi="Times New Roman" w:cs="Times New Roman"/>
                <w:b/>
                <w:bCs/>
              </w:rPr>
            </w:pPr>
            <w:r w:rsidRPr="00310561">
              <w:rPr>
                <w:rFonts w:ascii="Times New Roman" w:hAnsi="Times New Roman" w:cs="Times New Roman"/>
                <w:b/>
                <w:bCs/>
              </w:rPr>
              <w:t>Values</w:t>
            </w:r>
          </w:p>
        </w:tc>
      </w:tr>
      <w:tr w:rsidR="00A744B6" w14:paraId="102CD914" w14:textId="77777777" w:rsidTr="00F86548">
        <w:trPr>
          <w:trHeight w:val="410"/>
        </w:trPr>
        <w:tc>
          <w:tcPr>
            <w:tcW w:w="6275" w:type="dxa"/>
            <w:tcMar>
              <w:top w:w="60" w:type="dxa"/>
              <w:left w:w="100" w:type="dxa"/>
              <w:bottom w:w="60" w:type="dxa"/>
              <w:right w:w="100" w:type="dxa"/>
            </w:tcMar>
          </w:tcPr>
          <w:p w14:paraId="6A34398F" w14:textId="2C0757FC" w:rsidR="00A744B6" w:rsidRPr="00566C3E" w:rsidRDefault="00A744B6" w:rsidP="00A744B6">
            <w:pPr>
              <w:spacing w:before="20" w:after="20" w:line="360" w:lineRule="auto"/>
              <w:jc w:val="center"/>
              <w:rPr>
                <w:lang w:val="es-ES"/>
              </w:rPr>
            </w:pPr>
            <w:r w:rsidRPr="00566C3E">
              <w:rPr>
                <w:rFonts w:ascii="Times New Roman" w:hAnsi="Times New Roman" w:cs="Times New Roman"/>
              </w:rPr>
              <w:t>Pressure (p0)</w:t>
            </w:r>
          </w:p>
        </w:tc>
        <w:tc>
          <w:tcPr>
            <w:tcW w:w="2353" w:type="dxa"/>
            <w:tcMar>
              <w:top w:w="60" w:type="dxa"/>
              <w:left w:w="100" w:type="dxa"/>
              <w:bottom w:w="60" w:type="dxa"/>
              <w:right w:w="100" w:type="dxa"/>
            </w:tcMar>
          </w:tcPr>
          <w:p w14:paraId="7091197C" w14:textId="4587B1C2" w:rsidR="00A744B6" w:rsidRPr="00566C3E" w:rsidRDefault="00A744B6" w:rsidP="00A744B6">
            <w:pPr>
              <w:spacing w:before="20" w:after="20" w:line="360" w:lineRule="auto"/>
              <w:jc w:val="center"/>
            </w:pPr>
            <w:r w:rsidRPr="00566C3E">
              <w:rPr>
                <w:rFonts w:ascii="Times New Roman" w:hAnsi="Times New Roman" w:cs="Times New Roman"/>
              </w:rPr>
              <w:t>1 atm</w:t>
            </w:r>
          </w:p>
        </w:tc>
      </w:tr>
      <w:tr w:rsidR="00A744B6" w14:paraId="54D19C21" w14:textId="77777777" w:rsidTr="00F86548">
        <w:trPr>
          <w:trHeight w:val="397"/>
        </w:trPr>
        <w:tc>
          <w:tcPr>
            <w:tcW w:w="6275" w:type="dxa"/>
            <w:tcMar>
              <w:top w:w="60" w:type="dxa"/>
              <w:left w:w="100" w:type="dxa"/>
              <w:bottom w:w="60" w:type="dxa"/>
              <w:right w:w="100" w:type="dxa"/>
            </w:tcMar>
          </w:tcPr>
          <w:p w14:paraId="239095D4" w14:textId="663B1A97" w:rsidR="00A744B6" w:rsidRPr="00566C3E" w:rsidRDefault="00A744B6" w:rsidP="00A744B6">
            <w:pPr>
              <w:spacing w:before="20" w:after="20" w:line="360" w:lineRule="auto"/>
              <w:jc w:val="center"/>
            </w:pPr>
            <w:r w:rsidRPr="00566C3E">
              <w:rPr>
                <w:rFonts w:ascii="Times New Roman" w:hAnsi="Times New Roman" w:cs="Times New Roman"/>
              </w:rPr>
              <w:t>Linear velocity (v0)</w:t>
            </w:r>
          </w:p>
        </w:tc>
        <w:tc>
          <w:tcPr>
            <w:tcW w:w="2353" w:type="dxa"/>
            <w:tcMar>
              <w:top w:w="60" w:type="dxa"/>
              <w:left w:w="100" w:type="dxa"/>
              <w:bottom w:w="60" w:type="dxa"/>
              <w:right w:w="100" w:type="dxa"/>
            </w:tcMar>
          </w:tcPr>
          <w:p w14:paraId="7CD0BD61" w14:textId="04902140" w:rsidR="00A744B6" w:rsidRPr="00566C3E" w:rsidRDefault="00A744B6" w:rsidP="00A744B6">
            <w:pPr>
              <w:spacing w:before="20" w:after="20" w:line="360" w:lineRule="auto"/>
              <w:jc w:val="center"/>
            </w:pPr>
            <w:r w:rsidRPr="00566C3E">
              <w:rPr>
                <w:rFonts w:ascii="Times New Roman" w:hAnsi="Times New Roman" w:cs="Times New Roman"/>
              </w:rPr>
              <w:t>60 cm/min</w:t>
            </w:r>
          </w:p>
        </w:tc>
      </w:tr>
      <w:tr w:rsidR="00A744B6" w14:paraId="66D898E3" w14:textId="77777777" w:rsidTr="00F86548">
        <w:trPr>
          <w:trHeight w:val="410"/>
        </w:trPr>
        <w:tc>
          <w:tcPr>
            <w:tcW w:w="6275" w:type="dxa"/>
            <w:tcMar>
              <w:top w:w="60" w:type="dxa"/>
              <w:left w:w="100" w:type="dxa"/>
              <w:bottom w:w="60" w:type="dxa"/>
              <w:right w:w="100" w:type="dxa"/>
            </w:tcMar>
          </w:tcPr>
          <w:p w14:paraId="085F9414" w14:textId="0C57E572" w:rsidR="00A744B6" w:rsidRPr="00566C3E" w:rsidRDefault="00A744B6" w:rsidP="00A744B6">
            <w:pPr>
              <w:spacing w:before="20" w:after="20" w:line="360" w:lineRule="auto"/>
              <w:jc w:val="center"/>
            </w:pPr>
            <w:r w:rsidRPr="00566C3E">
              <w:rPr>
                <w:rFonts w:ascii="Times New Roman" w:hAnsi="Times New Roman" w:cs="Times New Roman"/>
              </w:rPr>
              <w:t>Feed composition</w:t>
            </w:r>
          </w:p>
        </w:tc>
        <w:tc>
          <w:tcPr>
            <w:tcW w:w="2353" w:type="dxa"/>
            <w:tcMar>
              <w:top w:w="60" w:type="dxa"/>
              <w:left w:w="100" w:type="dxa"/>
              <w:bottom w:w="60" w:type="dxa"/>
              <w:right w:w="100" w:type="dxa"/>
            </w:tcMar>
          </w:tcPr>
          <w:p w14:paraId="55C080EE" w14:textId="5F03A4E1" w:rsidR="00A744B6" w:rsidRPr="00566C3E" w:rsidRDefault="00A744B6" w:rsidP="00A744B6">
            <w:pPr>
              <w:spacing w:before="20" w:after="20" w:line="360" w:lineRule="auto"/>
              <w:jc w:val="center"/>
            </w:pPr>
            <w:r w:rsidRPr="00566C3E">
              <w:rPr>
                <w:rFonts w:ascii="Times New Roman" w:hAnsi="Times New Roman" w:cs="Times New Roman"/>
              </w:rPr>
              <w:t>100 % NH</w:t>
            </w:r>
            <w:r w:rsidRPr="00566C3E">
              <w:rPr>
                <w:rFonts w:ascii="Times New Roman" w:hAnsi="Times New Roman" w:cs="Times New Roman"/>
                <w:vertAlign w:val="subscript"/>
              </w:rPr>
              <w:t>3</w:t>
            </w:r>
            <w:r w:rsidRPr="00566C3E">
              <w:rPr>
                <w:rFonts w:ascii="Times New Roman" w:hAnsi="Times New Roman" w:cs="Times New Roman"/>
              </w:rPr>
              <w:t xml:space="preserve"> (g)</w:t>
            </w:r>
          </w:p>
        </w:tc>
      </w:tr>
      <w:tr w:rsidR="00A744B6" w14:paraId="7BADE1E2" w14:textId="77777777" w:rsidTr="00F86548">
        <w:trPr>
          <w:trHeight w:val="397"/>
        </w:trPr>
        <w:tc>
          <w:tcPr>
            <w:tcW w:w="6275" w:type="dxa"/>
            <w:tcMar>
              <w:top w:w="60" w:type="dxa"/>
              <w:left w:w="100" w:type="dxa"/>
              <w:bottom w:w="60" w:type="dxa"/>
              <w:right w:w="100" w:type="dxa"/>
            </w:tcMar>
          </w:tcPr>
          <w:p w14:paraId="1E6E1C00" w14:textId="51120E02" w:rsidR="00A744B6" w:rsidRPr="00566C3E" w:rsidRDefault="00A744B6" w:rsidP="00A744B6">
            <w:pPr>
              <w:spacing w:before="20" w:after="20" w:line="360" w:lineRule="auto"/>
              <w:jc w:val="center"/>
            </w:pPr>
            <w:r w:rsidRPr="00566C3E">
              <w:rPr>
                <w:rFonts w:ascii="Times New Roman" w:hAnsi="Times New Roman" w:cs="Times New Roman"/>
              </w:rPr>
              <w:t>Ru Density</w:t>
            </w:r>
          </w:p>
        </w:tc>
        <w:tc>
          <w:tcPr>
            <w:tcW w:w="2353" w:type="dxa"/>
            <w:tcMar>
              <w:top w:w="60" w:type="dxa"/>
              <w:left w:w="100" w:type="dxa"/>
              <w:bottom w:w="60" w:type="dxa"/>
              <w:right w:w="100" w:type="dxa"/>
            </w:tcMar>
          </w:tcPr>
          <w:p w14:paraId="0134F62F" w14:textId="0CFD43E3" w:rsidR="00A744B6" w:rsidRPr="00566C3E" w:rsidRDefault="00A744B6" w:rsidP="00A744B6">
            <w:pPr>
              <w:spacing w:before="20" w:after="20" w:line="360" w:lineRule="auto"/>
              <w:jc w:val="center"/>
            </w:pPr>
            <w:r w:rsidRPr="00566C3E">
              <w:rPr>
                <w:rFonts w:ascii="Times New Roman" w:hAnsi="Times New Roman" w:cs="Times New Roman"/>
              </w:rPr>
              <w:t>12.37 g/cm³</w:t>
            </w:r>
          </w:p>
        </w:tc>
      </w:tr>
      <w:tr w:rsidR="00A744B6" w14:paraId="62A289C8" w14:textId="77777777" w:rsidTr="00F86548">
        <w:trPr>
          <w:trHeight w:val="410"/>
        </w:trPr>
        <w:tc>
          <w:tcPr>
            <w:tcW w:w="6275" w:type="dxa"/>
            <w:tcMar>
              <w:top w:w="60" w:type="dxa"/>
              <w:left w:w="100" w:type="dxa"/>
              <w:bottom w:w="60" w:type="dxa"/>
              <w:right w:w="100" w:type="dxa"/>
            </w:tcMar>
          </w:tcPr>
          <w:p w14:paraId="58BF8C51" w14:textId="5091B287" w:rsidR="00A744B6" w:rsidRPr="00566C3E" w:rsidRDefault="00A744B6" w:rsidP="00A744B6">
            <w:pPr>
              <w:spacing w:before="20" w:after="20" w:line="360" w:lineRule="auto"/>
              <w:jc w:val="center"/>
            </w:pPr>
            <w:r w:rsidRPr="00566C3E">
              <w:rPr>
                <w:rFonts w:ascii="Times New Roman" w:hAnsi="Times New Roman" w:cs="Times New Roman"/>
              </w:rPr>
              <w:t>Specific Area</w:t>
            </w:r>
          </w:p>
        </w:tc>
        <w:tc>
          <w:tcPr>
            <w:tcW w:w="2353" w:type="dxa"/>
            <w:tcMar>
              <w:top w:w="60" w:type="dxa"/>
              <w:left w:w="100" w:type="dxa"/>
              <w:bottom w:w="60" w:type="dxa"/>
              <w:right w:w="100" w:type="dxa"/>
            </w:tcMar>
          </w:tcPr>
          <w:p w14:paraId="4776EAF3" w14:textId="15DA7742" w:rsidR="00A744B6" w:rsidRPr="00566C3E" w:rsidRDefault="00A744B6" w:rsidP="00A744B6">
            <w:pPr>
              <w:spacing w:before="20" w:after="20" w:line="360" w:lineRule="auto"/>
              <w:jc w:val="center"/>
            </w:pPr>
            <w:r w:rsidRPr="00566C3E">
              <w:rPr>
                <w:rFonts w:ascii="Times New Roman" w:hAnsi="Times New Roman" w:cs="Times New Roman"/>
              </w:rPr>
              <w:t>(30 to 50) E4 cm</w:t>
            </w:r>
            <w:r w:rsidRPr="00566C3E">
              <w:rPr>
                <w:rFonts w:ascii="Times New Roman" w:hAnsi="Times New Roman" w:cs="Times New Roman"/>
                <w:vertAlign w:val="superscript"/>
              </w:rPr>
              <w:t>2</w:t>
            </w:r>
            <w:r w:rsidRPr="00566C3E">
              <w:rPr>
                <w:rFonts w:ascii="Times New Roman" w:hAnsi="Times New Roman" w:cs="Times New Roman"/>
              </w:rPr>
              <w:t>/g</w:t>
            </w:r>
          </w:p>
        </w:tc>
      </w:tr>
      <w:tr w:rsidR="00A744B6" w14:paraId="61658059" w14:textId="77777777" w:rsidTr="00F86548">
        <w:trPr>
          <w:trHeight w:val="397"/>
        </w:trPr>
        <w:tc>
          <w:tcPr>
            <w:tcW w:w="6275" w:type="dxa"/>
            <w:tcMar>
              <w:top w:w="60" w:type="dxa"/>
              <w:left w:w="100" w:type="dxa"/>
              <w:bottom w:w="60" w:type="dxa"/>
              <w:right w:w="100" w:type="dxa"/>
            </w:tcMar>
          </w:tcPr>
          <w:p w14:paraId="108C964D" w14:textId="00DCCB90" w:rsidR="00A744B6" w:rsidRPr="00566C3E" w:rsidRDefault="00A744B6" w:rsidP="00A744B6">
            <w:pPr>
              <w:spacing w:before="20" w:after="20" w:line="360" w:lineRule="auto"/>
              <w:jc w:val="center"/>
            </w:pPr>
            <w:r w:rsidRPr="00566C3E">
              <w:rPr>
                <w:rFonts w:ascii="Times New Roman" w:hAnsi="Times New Roman" w:cs="Times New Roman"/>
              </w:rPr>
              <w:t>Surface Density (Ru)</w:t>
            </w:r>
          </w:p>
        </w:tc>
        <w:tc>
          <w:tcPr>
            <w:tcW w:w="2353" w:type="dxa"/>
            <w:tcMar>
              <w:top w:w="60" w:type="dxa"/>
              <w:left w:w="100" w:type="dxa"/>
              <w:bottom w:w="60" w:type="dxa"/>
              <w:right w:w="100" w:type="dxa"/>
            </w:tcMar>
          </w:tcPr>
          <w:p w14:paraId="7C6EB6E0" w14:textId="19C0F1E8" w:rsidR="00A744B6" w:rsidRPr="00566C3E" w:rsidRDefault="00A744B6" w:rsidP="00A744B6">
            <w:pPr>
              <w:spacing w:before="20" w:after="20" w:line="360" w:lineRule="auto"/>
              <w:jc w:val="center"/>
            </w:pPr>
            <w:r w:rsidRPr="00566C3E">
              <w:rPr>
                <w:rFonts w:ascii="Times New Roman" w:hAnsi="Times New Roman" w:cs="Times New Roman"/>
              </w:rPr>
              <w:t>1.83 E-</w:t>
            </w:r>
            <w:r w:rsidR="002F2D4E">
              <w:rPr>
                <w:rFonts w:ascii="Times New Roman" w:hAnsi="Times New Roman" w:cs="Times New Roman"/>
              </w:rPr>
              <w:t>10</w:t>
            </w:r>
            <w:r w:rsidRPr="00566C3E">
              <w:rPr>
                <w:rFonts w:ascii="Times New Roman" w:hAnsi="Times New Roman" w:cs="Times New Roman"/>
              </w:rPr>
              <w:t xml:space="preserve"> mol/cm</w:t>
            </w:r>
            <w:r w:rsidRPr="00566C3E">
              <w:rPr>
                <w:rFonts w:ascii="Times New Roman" w:hAnsi="Times New Roman" w:cs="Times New Roman"/>
                <w:vertAlign w:val="superscript"/>
              </w:rPr>
              <w:t>2</w:t>
            </w:r>
          </w:p>
        </w:tc>
      </w:tr>
      <w:tr w:rsidR="00A744B6" w14:paraId="62C4AE3C" w14:textId="77777777" w:rsidTr="00F86548">
        <w:trPr>
          <w:trHeight w:val="410"/>
        </w:trPr>
        <w:tc>
          <w:tcPr>
            <w:tcW w:w="6275" w:type="dxa"/>
            <w:tcMar>
              <w:top w:w="60" w:type="dxa"/>
              <w:left w:w="100" w:type="dxa"/>
              <w:bottom w:w="60" w:type="dxa"/>
              <w:right w:w="100" w:type="dxa"/>
            </w:tcMar>
          </w:tcPr>
          <w:p w14:paraId="0DF9B4F8" w14:textId="2E865189" w:rsidR="00A744B6" w:rsidRPr="00566C3E" w:rsidRDefault="00A744B6" w:rsidP="00A744B6">
            <w:pPr>
              <w:spacing w:before="20" w:after="20" w:line="360" w:lineRule="auto"/>
              <w:jc w:val="center"/>
            </w:pPr>
            <w:r w:rsidRPr="00566C3E">
              <w:rPr>
                <w:rFonts w:ascii="Times New Roman" w:hAnsi="Times New Roman" w:cs="Times New Roman"/>
              </w:rPr>
              <w:t>Catalyst area/volume (abyv) (Ru)</w:t>
            </w:r>
          </w:p>
        </w:tc>
        <w:tc>
          <w:tcPr>
            <w:tcW w:w="2353" w:type="dxa"/>
            <w:tcMar>
              <w:top w:w="60" w:type="dxa"/>
              <w:left w:w="100" w:type="dxa"/>
              <w:bottom w:w="60" w:type="dxa"/>
              <w:right w:w="100" w:type="dxa"/>
            </w:tcMar>
          </w:tcPr>
          <w:p w14:paraId="3FA05161" w14:textId="796D6028" w:rsidR="00A744B6" w:rsidRPr="00566C3E" w:rsidRDefault="00A744B6" w:rsidP="00A744B6">
            <w:pPr>
              <w:spacing w:before="20" w:after="20" w:line="360" w:lineRule="auto"/>
              <w:jc w:val="center"/>
            </w:pPr>
            <w:r w:rsidRPr="00566C3E">
              <w:rPr>
                <w:rFonts w:ascii="Times New Roman" w:hAnsi="Times New Roman" w:cs="Times New Roman"/>
              </w:rPr>
              <w:t>4.94 E6 (cm</w:t>
            </w:r>
            <w:r w:rsidRPr="00566C3E">
              <w:rPr>
                <w:rFonts w:ascii="Times New Roman" w:hAnsi="Times New Roman" w:cs="Times New Roman"/>
                <w:vertAlign w:val="superscript"/>
              </w:rPr>
              <w:t>-1</w:t>
            </w:r>
            <w:r w:rsidRPr="00566C3E">
              <w:rPr>
                <w:rFonts w:ascii="Times New Roman" w:hAnsi="Times New Roman" w:cs="Times New Roman"/>
              </w:rPr>
              <w:t>)</w:t>
            </w:r>
          </w:p>
        </w:tc>
      </w:tr>
      <w:tr w:rsidR="00A744B6" w14:paraId="377A98AA" w14:textId="77777777" w:rsidTr="00F86548">
        <w:trPr>
          <w:trHeight w:val="410"/>
        </w:trPr>
        <w:tc>
          <w:tcPr>
            <w:tcW w:w="6275" w:type="dxa"/>
            <w:tcMar>
              <w:top w:w="60" w:type="dxa"/>
              <w:left w:w="100" w:type="dxa"/>
              <w:bottom w:w="60" w:type="dxa"/>
              <w:right w:w="100" w:type="dxa"/>
            </w:tcMar>
          </w:tcPr>
          <w:p w14:paraId="2E5D17C1" w14:textId="061D4FC4" w:rsidR="00A744B6" w:rsidRPr="00566C3E" w:rsidRDefault="00A744B6" w:rsidP="00A744B6">
            <w:pPr>
              <w:spacing w:before="20" w:after="20" w:line="360" w:lineRule="auto"/>
              <w:jc w:val="center"/>
            </w:pPr>
            <w:r w:rsidRPr="00566C3E">
              <w:rPr>
                <w:rFonts w:ascii="Times New Roman" w:hAnsi="Times New Roman" w:cs="Times New Roman"/>
              </w:rPr>
              <w:t>Temperature Range</w:t>
            </w:r>
          </w:p>
        </w:tc>
        <w:tc>
          <w:tcPr>
            <w:tcW w:w="2353" w:type="dxa"/>
            <w:tcMar>
              <w:top w:w="60" w:type="dxa"/>
              <w:left w:w="100" w:type="dxa"/>
              <w:bottom w:w="60" w:type="dxa"/>
              <w:right w:w="100" w:type="dxa"/>
            </w:tcMar>
          </w:tcPr>
          <w:p w14:paraId="4465066E" w14:textId="79D9E029" w:rsidR="00A744B6" w:rsidRPr="00566C3E" w:rsidRDefault="00A744B6" w:rsidP="00A744B6">
            <w:pPr>
              <w:spacing w:before="20" w:after="20" w:line="360" w:lineRule="auto"/>
              <w:jc w:val="center"/>
            </w:pPr>
            <w:r w:rsidRPr="00566C3E">
              <w:rPr>
                <w:rFonts w:ascii="Times New Roman" w:hAnsi="Times New Roman" w:cs="Times New Roman"/>
              </w:rPr>
              <w:t>673 - 750 K</w:t>
            </w:r>
          </w:p>
        </w:tc>
      </w:tr>
      <w:tr w:rsidR="00A744B6" w14:paraId="76A7DA29" w14:textId="77777777" w:rsidTr="00F86548">
        <w:trPr>
          <w:trHeight w:val="410"/>
        </w:trPr>
        <w:tc>
          <w:tcPr>
            <w:tcW w:w="6275" w:type="dxa"/>
            <w:tcMar>
              <w:top w:w="60" w:type="dxa"/>
              <w:left w:w="100" w:type="dxa"/>
              <w:bottom w:w="60" w:type="dxa"/>
              <w:right w:w="100" w:type="dxa"/>
            </w:tcMar>
          </w:tcPr>
          <w:p w14:paraId="4C95BA08" w14:textId="2D89B33F" w:rsidR="00A744B6" w:rsidRPr="00566C3E" w:rsidRDefault="00A744B6" w:rsidP="00A744B6">
            <w:pPr>
              <w:spacing w:before="20" w:after="20" w:line="360" w:lineRule="auto"/>
              <w:jc w:val="center"/>
              <w:rPr>
                <w:rFonts w:ascii="Times New Roman" w:eastAsia="Times New Roman" w:hAnsi="Times New Roman" w:cs="Times New Roman"/>
              </w:rPr>
            </w:pPr>
            <w:r w:rsidRPr="00566C3E">
              <w:rPr>
                <w:rFonts w:ascii="Times New Roman" w:hAnsi="Times New Roman" w:cs="Times New Roman"/>
              </w:rPr>
              <w:t>Electric Field Range</w:t>
            </w:r>
          </w:p>
        </w:tc>
        <w:tc>
          <w:tcPr>
            <w:tcW w:w="2353" w:type="dxa"/>
            <w:tcMar>
              <w:top w:w="60" w:type="dxa"/>
              <w:left w:w="100" w:type="dxa"/>
              <w:bottom w:w="60" w:type="dxa"/>
              <w:right w:w="100" w:type="dxa"/>
            </w:tcMar>
          </w:tcPr>
          <w:p w14:paraId="270E9CF3" w14:textId="36798326" w:rsidR="00A744B6" w:rsidRPr="00566C3E" w:rsidRDefault="00A744B6" w:rsidP="00A744B6">
            <w:pPr>
              <w:spacing w:before="20" w:after="20" w:line="360" w:lineRule="auto"/>
              <w:jc w:val="center"/>
              <w:rPr>
                <w:rFonts w:ascii="Times New Roman" w:eastAsia="Times New Roman" w:hAnsi="Times New Roman" w:cs="Times New Roman"/>
              </w:rPr>
            </w:pPr>
            <w:r w:rsidRPr="00566C3E">
              <w:rPr>
                <w:rFonts w:ascii="Times New Roman" w:hAnsi="Times New Roman" w:cs="Times New Roman"/>
              </w:rPr>
              <w:t>0 to -0.4 V/</w:t>
            </w:r>
            <w:r w:rsidRPr="00566C3E">
              <w:rPr>
                <w:rFonts w:asciiTheme="minorEastAsia" w:hAnsiTheme="minorEastAsia" w:cstheme="minorEastAsia" w:hint="eastAsia"/>
              </w:rPr>
              <w:t>Å</w:t>
            </w:r>
          </w:p>
        </w:tc>
      </w:tr>
      <w:tr w:rsidR="00A744B6" w14:paraId="03D11C67" w14:textId="77777777" w:rsidTr="00F86548">
        <w:trPr>
          <w:trHeight w:val="410"/>
        </w:trPr>
        <w:tc>
          <w:tcPr>
            <w:tcW w:w="6275" w:type="dxa"/>
            <w:tcMar>
              <w:top w:w="60" w:type="dxa"/>
              <w:left w:w="100" w:type="dxa"/>
              <w:bottom w:w="60" w:type="dxa"/>
              <w:right w:w="100" w:type="dxa"/>
            </w:tcMar>
          </w:tcPr>
          <w:p w14:paraId="657170A5" w14:textId="16AE55B3" w:rsidR="00A744B6" w:rsidRPr="00566C3E" w:rsidRDefault="00A744B6" w:rsidP="00A744B6">
            <w:pPr>
              <w:spacing w:before="20" w:after="20" w:line="360" w:lineRule="auto"/>
              <w:jc w:val="center"/>
              <w:rPr>
                <w:rFonts w:ascii="Times New Roman" w:eastAsia="Times New Roman" w:hAnsi="Times New Roman" w:cs="Times New Roman"/>
              </w:rPr>
            </w:pPr>
            <w:r w:rsidRPr="00566C3E">
              <w:rPr>
                <w:rFonts w:ascii="Times New Roman" w:hAnsi="Times New Roman" w:cs="Times New Roman"/>
              </w:rPr>
              <w:t>Conversion</w:t>
            </w:r>
          </w:p>
        </w:tc>
        <w:tc>
          <w:tcPr>
            <w:tcW w:w="2353" w:type="dxa"/>
            <w:tcMar>
              <w:top w:w="60" w:type="dxa"/>
              <w:left w:w="100" w:type="dxa"/>
              <w:bottom w:w="60" w:type="dxa"/>
              <w:right w:w="100" w:type="dxa"/>
            </w:tcMar>
          </w:tcPr>
          <w:p w14:paraId="4BFB53F8" w14:textId="6EA92530" w:rsidR="00A744B6" w:rsidRPr="00566C3E" w:rsidRDefault="00A744B6" w:rsidP="00A744B6">
            <w:pPr>
              <w:spacing w:before="20" w:after="20" w:line="360" w:lineRule="auto"/>
              <w:jc w:val="center"/>
              <w:rPr>
                <w:rFonts w:ascii="Times New Roman" w:eastAsia="Times New Roman" w:hAnsi="Times New Roman" w:cs="Times New Roman"/>
              </w:rPr>
            </w:pPr>
            <w:r w:rsidRPr="00566C3E">
              <w:rPr>
                <w:rFonts w:ascii="Times New Roman" w:hAnsi="Times New Roman" w:cs="Times New Roman"/>
              </w:rPr>
              <w:t>0.001</w:t>
            </w:r>
          </w:p>
        </w:tc>
      </w:tr>
    </w:tbl>
    <w:p w14:paraId="6AC217B5" w14:textId="77777777" w:rsidR="006D64A9" w:rsidRDefault="006D64A9" w:rsidP="00D2332B">
      <w:pPr>
        <w:spacing w:before="100" w:after="100" w:line="360" w:lineRule="auto"/>
        <w:jc w:val="both"/>
        <w:rPr>
          <w:rFonts w:ascii="Times New Roman" w:hAnsi="Times New Roman" w:cs="Times New Roman"/>
          <w:b/>
          <w:bCs/>
          <w:sz w:val="24"/>
          <w:szCs w:val="24"/>
        </w:rPr>
      </w:pPr>
    </w:p>
    <w:p w14:paraId="34622856" w14:textId="37459BAE" w:rsidR="00006CB5" w:rsidRPr="00E04703" w:rsidRDefault="00006CB5" w:rsidP="00D2332B">
      <w:pPr>
        <w:spacing w:before="100" w:after="100" w:line="360" w:lineRule="auto"/>
        <w:jc w:val="both"/>
        <w:rPr>
          <w:rFonts w:ascii="Times New Roman" w:hAnsi="Times New Roman" w:cs="Times New Roman"/>
          <w:b/>
          <w:bCs/>
          <w:sz w:val="24"/>
          <w:szCs w:val="24"/>
        </w:rPr>
      </w:pPr>
      <w:r w:rsidRPr="0023645A">
        <w:rPr>
          <w:rFonts w:ascii="Times New Roman" w:hAnsi="Times New Roman" w:cs="Times New Roman"/>
          <w:b/>
          <w:bCs/>
          <w:sz w:val="24"/>
          <w:szCs w:val="24"/>
        </w:rPr>
        <w:t>S2</w:t>
      </w:r>
      <w:r>
        <w:rPr>
          <w:rFonts w:ascii="Times New Roman" w:hAnsi="Times New Roman" w:cs="Times New Roman"/>
          <w:b/>
          <w:bCs/>
          <w:sz w:val="24"/>
          <w:szCs w:val="24"/>
        </w:rPr>
        <w:t>.</w:t>
      </w:r>
      <w:r w:rsidR="003C178F">
        <w:rPr>
          <w:rFonts w:ascii="Times New Roman" w:hAnsi="Times New Roman" w:cs="Times New Roman"/>
          <w:b/>
          <w:bCs/>
          <w:sz w:val="24"/>
          <w:szCs w:val="24"/>
        </w:rPr>
        <w:t>3</w:t>
      </w:r>
      <w:r>
        <w:rPr>
          <w:rFonts w:ascii="Times New Roman" w:hAnsi="Times New Roman" w:cs="Times New Roman"/>
          <w:b/>
          <w:bCs/>
          <w:sz w:val="24"/>
          <w:szCs w:val="24"/>
        </w:rPr>
        <w:t xml:space="preserve"> Turnover Frequency (TOF)</w:t>
      </w:r>
    </w:p>
    <w:p w14:paraId="34B22C95" w14:textId="0821365B" w:rsidR="00006CB5" w:rsidRPr="00F46F29" w:rsidRDefault="00006CB5" w:rsidP="00D2332B">
      <w:pPr>
        <w:spacing w:before="100" w:after="100" w:line="360" w:lineRule="auto"/>
        <w:jc w:val="both"/>
        <w:rPr>
          <w:rFonts w:ascii="Times New Roman" w:hAnsi="Times New Roman" w:cs="Times New Roman"/>
          <w:sz w:val="24"/>
          <w:szCs w:val="24"/>
        </w:rPr>
      </w:pPr>
      <w:r w:rsidRPr="00F46F29">
        <w:rPr>
          <w:rFonts w:ascii="Times New Roman" w:hAnsi="Times New Roman" w:cs="Times New Roman"/>
          <w:sz w:val="24"/>
          <w:szCs w:val="24"/>
        </w:rPr>
        <w:t xml:space="preserve">To obtain kinetic parameters, the MKM was executed within a low conversion </w:t>
      </w:r>
      <w:r w:rsidR="004A7A0A" w:rsidRPr="00F46F29">
        <w:rPr>
          <w:rFonts w:ascii="Times New Roman" w:hAnsi="Times New Roman" w:cs="Times New Roman"/>
          <w:sz w:val="24"/>
          <w:szCs w:val="24"/>
        </w:rPr>
        <w:t>regime of</w:t>
      </w:r>
      <w:r w:rsidRPr="00F46F29">
        <w:rPr>
          <w:rFonts w:ascii="Times New Roman" w:hAnsi="Times New Roman" w:cs="Times New Roman"/>
          <w:sz w:val="24"/>
          <w:szCs w:val="24"/>
        </w:rPr>
        <w:t xml:space="preserve"> </w:t>
      </w:r>
      <w:r w:rsidR="008D6416">
        <w:rPr>
          <w:rFonts w:ascii="Times New Roman" w:hAnsi="Times New Roman" w:cs="Times New Roman"/>
          <w:sz w:val="24"/>
          <w:szCs w:val="24"/>
        </w:rPr>
        <w:t>around 0.1%</w:t>
      </w:r>
      <w:r w:rsidRPr="00F46F29">
        <w:rPr>
          <w:rFonts w:ascii="Times New Roman" w:hAnsi="Times New Roman" w:cs="Times New Roman"/>
          <w:sz w:val="24"/>
          <w:szCs w:val="24"/>
        </w:rPr>
        <w:t xml:space="preserve">. A gradient descent optimization framework was utilized to identify the PFR length necessary to achieve the target conversion, as detailed in </w:t>
      </w:r>
      <w:r w:rsidRPr="00C27CD4">
        <w:rPr>
          <w:rFonts w:ascii="Times New Roman" w:hAnsi="Times New Roman" w:cs="Times New Roman"/>
          <w:b/>
          <w:sz w:val="24"/>
          <w:szCs w:val="24"/>
        </w:rPr>
        <w:t xml:space="preserve">Equations </w:t>
      </w:r>
      <w:r w:rsidRPr="00BE2015">
        <w:rPr>
          <w:rFonts w:ascii="Times New Roman" w:hAnsi="Times New Roman" w:cs="Times New Roman"/>
          <w:b/>
          <w:bCs/>
          <w:sz w:val="24"/>
          <w:szCs w:val="24"/>
        </w:rPr>
        <w:t>S</w:t>
      </w:r>
      <w:r w:rsidR="002E6E75">
        <w:rPr>
          <w:rFonts w:ascii="Times New Roman" w:hAnsi="Times New Roman" w:cs="Times New Roman"/>
          <w:b/>
          <w:bCs/>
          <w:sz w:val="24"/>
          <w:szCs w:val="24"/>
        </w:rPr>
        <w:t>11</w:t>
      </w:r>
      <w:r w:rsidR="007128FE">
        <w:rPr>
          <w:rFonts w:ascii="Times New Roman" w:hAnsi="Times New Roman" w:cs="Times New Roman"/>
          <w:b/>
          <w:bCs/>
          <w:sz w:val="24"/>
          <w:szCs w:val="24"/>
        </w:rPr>
        <w:t>-</w:t>
      </w:r>
      <w:r w:rsidRPr="00BE2015">
        <w:rPr>
          <w:rFonts w:ascii="Times New Roman" w:hAnsi="Times New Roman" w:cs="Times New Roman"/>
          <w:b/>
          <w:bCs/>
          <w:sz w:val="24"/>
          <w:szCs w:val="24"/>
        </w:rPr>
        <w:t>S</w:t>
      </w:r>
      <w:r w:rsidR="007128FE">
        <w:rPr>
          <w:rFonts w:ascii="Times New Roman" w:hAnsi="Times New Roman" w:cs="Times New Roman"/>
          <w:b/>
          <w:bCs/>
          <w:sz w:val="24"/>
          <w:szCs w:val="24"/>
        </w:rPr>
        <w:t>1</w:t>
      </w:r>
      <w:r w:rsidR="002E6E75">
        <w:rPr>
          <w:rFonts w:ascii="Times New Roman" w:hAnsi="Times New Roman" w:cs="Times New Roman"/>
          <w:b/>
          <w:bCs/>
          <w:sz w:val="24"/>
          <w:szCs w:val="24"/>
        </w:rPr>
        <w:t>4</w:t>
      </w:r>
      <w:r w:rsidRPr="00F46F29">
        <w:rPr>
          <w:rFonts w:ascii="Times New Roman" w:hAnsi="Times New Roman" w:cs="Times New Roman"/>
          <w:sz w:val="24"/>
          <w:szCs w:val="24"/>
        </w:rPr>
        <w:t>. Assuming conversion is a function of length, the algorithm sought to minimize the loss function relative to the target (</w:t>
      </w:r>
      <w:r w:rsidRPr="00BE2015">
        <w:rPr>
          <w:rFonts w:ascii="Times New Roman" w:hAnsi="Times New Roman" w:cs="Times New Roman"/>
          <w:b/>
          <w:bCs/>
          <w:sz w:val="24"/>
          <w:szCs w:val="24"/>
        </w:rPr>
        <w:t>Equation S</w:t>
      </w:r>
      <w:r w:rsidR="00BE71B3">
        <w:rPr>
          <w:rFonts w:ascii="Times New Roman" w:hAnsi="Times New Roman" w:cs="Times New Roman"/>
          <w:b/>
          <w:bCs/>
          <w:sz w:val="24"/>
          <w:szCs w:val="24"/>
        </w:rPr>
        <w:t>1</w:t>
      </w:r>
      <w:r w:rsidR="00D426A6">
        <w:rPr>
          <w:rFonts w:ascii="Times New Roman" w:hAnsi="Times New Roman" w:cs="Times New Roman"/>
          <w:b/>
          <w:bCs/>
          <w:sz w:val="24"/>
          <w:szCs w:val="24"/>
        </w:rPr>
        <w:t>2</w:t>
      </w:r>
      <w:r w:rsidRPr="00F46F29">
        <w:rPr>
          <w:rFonts w:ascii="Times New Roman" w:hAnsi="Times New Roman" w:cs="Times New Roman"/>
          <w:sz w:val="24"/>
          <w:szCs w:val="24"/>
        </w:rPr>
        <w:t xml:space="preserve">). The gradient of conversion with respect to reactor length was computed via the central difference method using a step size </w:t>
      </w:r>
      <w:r>
        <w:rPr>
          <w:rFonts w:ascii="Times New Roman" w:hAnsi="Times New Roman" w:cs="Times New Roman"/>
          <w:sz w:val="24"/>
          <w:szCs w:val="24"/>
        </w:rPr>
        <w:t>h</w:t>
      </w:r>
      <w:r w:rsidRPr="00F46F29">
        <w:rPr>
          <w:rFonts w:ascii="Times New Roman" w:hAnsi="Times New Roman" w:cs="Times New Roman"/>
          <w:sz w:val="24"/>
          <w:szCs w:val="24"/>
        </w:rPr>
        <w:t xml:space="preserve"> (</w:t>
      </w:r>
      <w:r w:rsidRPr="00BE2015">
        <w:rPr>
          <w:rFonts w:ascii="Times New Roman" w:hAnsi="Times New Roman" w:cs="Times New Roman"/>
          <w:b/>
          <w:bCs/>
          <w:sz w:val="24"/>
          <w:szCs w:val="24"/>
        </w:rPr>
        <w:t>Equation S</w:t>
      </w:r>
      <w:r w:rsidR="008A6F6A">
        <w:rPr>
          <w:rFonts w:ascii="Times New Roman" w:hAnsi="Times New Roman" w:cs="Times New Roman"/>
          <w:b/>
          <w:bCs/>
          <w:sz w:val="24"/>
          <w:szCs w:val="24"/>
        </w:rPr>
        <w:t>1</w:t>
      </w:r>
      <w:r w:rsidR="00D426A6">
        <w:rPr>
          <w:rFonts w:ascii="Times New Roman" w:hAnsi="Times New Roman" w:cs="Times New Roman"/>
          <w:b/>
          <w:bCs/>
          <w:sz w:val="24"/>
          <w:szCs w:val="24"/>
        </w:rPr>
        <w:t>4</w:t>
      </w:r>
      <w:r w:rsidRPr="00F46F29">
        <w:rPr>
          <w:rFonts w:ascii="Times New Roman" w:hAnsi="Times New Roman" w:cs="Times New Roman"/>
          <w:sz w:val="24"/>
          <w:szCs w:val="24"/>
        </w:rPr>
        <w:t>), allowing for the iterative refinement of the length parameter (</w:t>
      </w:r>
      <w:r w:rsidRPr="00BE2015">
        <w:rPr>
          <w:rFonts w:ascii="Times New Roman" w:hAnsi="Times New Roman" w:cs="Times New Roman"/>
          <w:b/>
          <w:bCs/>
          <w:sz w:val="24"/>
          <w:szCs w:val="24"/>
        </w:rPr>
        <w:t>Equation S</w:t>
      </w:r>
      <w:r w:rsidR="00D426A6">
        <w:rPr>
          <w:rFonts w:ascii="Times New Roman" w:hAnsi="Times New Roman" w:cs="Times New Roman"/>
          <w:b/>
          <w:bCs/>
          <w:sz w:val="24"/>
          <w:szCs w:val="24"/>
        </w:rPr>
        <w:t>11</w:t>
      </w:r>
      <w:r w:rsidRPr="00F46F29">
        <w:rPr>
          <w:rFonts w:ascii="Times New Roman" w:hAnsi="Times New Roman" w:cs="Times New Roman"/>
          <w:sz w:val="24"/>
          <w:szCs w:val="24"/>
        </w:rPr>
        <w:t>)</w:t>
      </w:r>
      <w:r>
        <w:rPr>
          <w:rFonts w:ascii="Times New Roman" w:hAnsi="Times New Roman" w:cs="Times New Roman"/>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5"/>
        <w:gridCol w:w="1434"/>
      </w:tblGrid>
      <w:tr w:rsidR="00006CB5" w:rsidRPr="000455A6" w14:paraId="59758AB4" w14:textId="77777777" w:rsidTr="002D6625">
        <w:trPr>
          <w:trHeight w:val="672"/>
          <w:jc w:val="center"/>
        </w:trPr>
        <w:tc>
          <w:tcPr>
            <w:tcW w:w="6925" w:type="dxa"/>
          </w:tcPr>
          <w:p w14:paraId="32651297" w14:textId="00EDA475" w:rsidR="00006CB5" w:rsidRPr="0023645A" w:rsidRDefault="00006CB5" w:rsidP="00C70BC9">
            <w:pPr>
              <w:spacing w:before="100" w:after="100" w:line="360" w:lineRule="auto"/>
              <w:jc w:val="center"/>
              <w:rPr>
                <w:rFonts w:ascii="Times New Roman" w:hAnsi="Times New Roman" w:cs="Times New Roman"/>
                <w:sz w:val="24"/>
                <w:szCs w:val="24"/>
              </w:rPr>
            </w:pPr>
            <w:r w:rsidRPr="0023645A">
              <w:rPr>
                <w:rFonts w:ascii="Times New Roman" w:hAnsi="Times New Roman" w:cs="Times New Roman"/>
                <w:noProof/>
                <w:sz w:val="24"/>
                <w:szCs w:val="24"/>
              </w:rPr>
              <mc:AlternateContent>
                <mc:Choice Requires="wps">
                  <w:drawing>
                    <wp:inline distT="0" distB="0" distL="0" distR="0" wp14:anchorId="556966B6" wp14:editId="47964855">
                      <wp:extent cx="2467342" cy="276999"/>
                      <wp:effectExtent l="0" t="0" r="0" b="0"/>
                      <wp:docPr id="7" name="TextBox 6">
                        <a:extLst xmlns:a="http://schemas.openxmlformats.org/drawingml/2006/main">
                          <a:ext uri="{FF2B5EF4-FFF2-40B4-BE49-F238E27FC236}">
                            <a16:creationId xmlns:a16="http://schemas.microsoft.com/office/drawing/2014/main" id="{15594EF4-31BD-4D45-CE70-E7DD61B17426}"/>
                          </a:ext>
                        </a:extLst>
                      </wp:docPr>
                      <wp:cNvGraphicFramePr/>
                      <a:graphic xmlns:a="http://schemas.openxmlformats.org/drawingml/2006/main">
                        <a:graphicData uri="http://schemas.microsoft.com/office/word/2010/wordprocessingShape">
                          <wps:wsp>
                            <wps:cNvSpPr txBox="1"/>
                            <wps:spPr>
                              <a:xfrm>
                                <a:off x="0" y="0"/>
                                <a:ext cx="2467342" cy="276999"/>
                              </a:xfrm>
                              <a:prstGeom prst="rect">
                                <a:avLst/>
                              </a:prstGeom>
                              <a:noFill/>
                            </wps:spPr>
                            <wps:txbx>
                              <w:txbxContent>
                                <w:p w14:paraId="2A69B566" w14:textId="59853A06" w:rsidR="00006CB5" w:rsidRPr="00D97348" w:rsidRDefault="00006CB5" w:rsidP="00006CB5">
                                  <w:pPr>
                                    <w:jc w:val="center"/>
                                    <w:rPr>
                                      <w:rFonts w:ascii="Cambria Math" w:hAnsi="+mn-cs" w:hint="eastAsia"/>
                                      <w:i/>
                                      <w:iCs/>
                                      <w:color w:val="000000" w:themeColor="text1"/>
                                      <w:kern w:val="24"/>
                                      <w:sz w:val="24"/>
                                      <w:szCs w:val="24"/>
                                      <w14:ligatures w14:val="none"/>
                                    </w:rPr>
                                  </w:pPr>
                                </w:p>
                              </w:txbxContent>
                            </wps:txbx>
                            <wps:bodyPr wrap="none" lIns="0" tIns="0" rIns="0" bIns="0" rtlCol="0">
                              <a:spAutoFit/>
                            </wps:bodyPr>
                          </wps:wsp>
                        </a:graphicData>
                      </a:graphic>
                    </wp:inline>
                  </w:drawing>
                </mc:Choice>
                <mc:Fallback>
                  <w:pict>
                    <v:shapetype w14:anchorId="556966B6" id="_x0000_t202" coordsize="21600,21600" o:spt="202" path="m,l,21600r21600,l21600,xe">
                      <v:stroke joinstyle="miter"/>
                      <v:path gradientshapeok="t" o:connecttype="rect"/>
                    </v:shapetype>
                    <v:shape id="TextBox 6" o:spid="_x0000_s1026" type="#_x0000_t202" style="width:194.3pt;height:21.8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" filled="f" stroked="f">
                      <v:textbox style="mso-fit-shape-to-text:t" inset="0,0,0,0">
                        <w:txbxContent>
                          <w:p w14:paraId="2A69B566" w14:textId="59853A06" w:rsidR="00006CB5" w:rsidRPr="00D97348" w:rsidRDefault="00006CB5" w:rsidP="00006CB5">
                            <w:pPr>
                              <w:jc w:val="center"/>
                              <w:rPr>
                                <w:rFonts w:ascii="Cambria Math" w:hAnsi="+mn-cs" w:hint="eastAsia"/>
                                <w:i/>
                                <w:iCs/>
                                <w:color w:val="000000" w:themeColor="text1"/>
                                <w:kern w:val="24"/>
                                <w:sz w:val="24"/>
                                <w:szCs w:val="24"/>
                                <w14:ligatures w14:val="none"/>
                              </w:rPr>
                            </w:pPr>
                          </w:p>
                        </w:txbxContent>
                      </v:textbox>
                      <w10:anchorlock/>
                    </v:shape>
                  </w:pict>
                </mc:Fallback>
              </mc:AlternateContent>
            </w:r>
            <m:oMath>
              <m:sSub>
                <m:sSubPr>
                  <m:ctrlPr>
                    <w:rPr>
                      <w:rFonts w:ascii="Cambria Math" w:hAnsi="Cambria Math"/>
                      <w:i/>
                      <w:iCs/>
                      <w:color w:val="000000" w:themeColor="text1"/>
                      <w:kern w:val="24"/>
                      <w:sz w:val="24"/>
                      <w:szCs w:val="24"/>
                    </w:rPr>
                  </m:ctrlPr>
                </m:sSubPr>
                <m:e>
                  <m:r>
                    <w:rPr>
                      <w:rFonts w:ascii="Cambria Math" w:hAnsi="Cambria Math"/>
                      <w:color w:val="000000" w:themeColor="text1"/>
                      <w:kern w:val="24"/>
                      <w:sz w:val="24"/>
                      <w:szCs w:val="24"/>
                    </w:rPr>
                    <m:t>L</m:t>
                  </m:r>
                </m:e>
                <m:sub>
                  <m:r>
                    <w:rPr>
                      <w:rFonts w:ascii="Cambria Math" w:hAnsi="Cambria Math"/>
                      <w:color w:val="000000" w:themeColor="text1"/>
                      <w:kern w:val="24"/>
                      <w:sz w:val="24"/>
                      <w:szCs w:val="24"/>
                    </w:rPr>
                    <m:t>new</m:t>
                  </m:r>
                </m:sub>
              </m:sSub>
              <m:r>
                <w:rPr>
                  <w:rFonts w:ascii="Cambria Math" w:hAnsi="Cambria Math"/>
                  <w:color w:val="000000" w:themeColor="text1"/>
                  <w:kern w:val="24"/>
                  <w:sz w:val="24"/>
                  <w:szCs w:val="24"/>
                </w:rPr>
                <m:t>=</m:t>
              </m:r>
              <m:sSub>
                <m:sSubPr>
                  <m:ctrlPr>
                    <w:rPr>
                      <w:rFonts w:ascii="Cambria Math" w:hAnsi="Cambria Math"/>
                      <w:i/>
                      <w:iCs/>
                      <w:color w:val="000000" w:themeColor="text1"/>
                      <w:kern w:val="24"/>
                      <w:sz w:val="24"/>
                      <w:szCs w:val="24"/>
                    </w:rPr>
                  </m:ctrlPr>
                </m:sSubPr>
                <m:e>
                  <m:r>
                    <w:rPr>
                      <w:rFonts w:ascii="Cambria Math" w:hAnsi="Cambria Math"/>
                      <w:color w:val="000000" w:themeColor="text1"/>
                      <w:kern w:val="24"/>
                      <w:sz w:val="24"/>
                      <w:szCs w:val="24"/>
                    </w:rPr>
                    <m:t>L</m:t>
                  </m:r>
                </m:e>
                <m:sub>
                  <m:r>
                    <w:rPr>
                      <w:rFonts w:ascii="Cambria Math" w:hAnsi="Cambria Math"/>
                      <w:color w:val="000000" w:themeColor="text1"/>
                      <w:kern w:val="24"/>
                      <w:sz w:val="24"/>
                      <w:szCs w:val="24"/>
                    </w:rPr>
                    <m:t>now</m:t>
                  </m:r>
                </m:sub>
              </m:sSub>
              <m:r>
                <w:rPr>
                  <w:rFonts w:ascii="Cambria Math" w:hAnsi="Cambria Math"/>
                  <w:color w:val="000000" w:themeColor="text1"/>
                  <w:kern w:val="24"/>
                  <w:sz w:val="24"/>
                  <w:szCs w:val="24"/>
                </w:rPr>
                <m:t>-</m:t>
              </m:r>
              <m:r>
                <w:rPr>
                  <w:rFonts w:ascii="Cambria Math" w:eastAsia="Cambria Math" w:hAnsi="Cambria Math"/>
                  <w:color w:val="000000" w:themeColor="text1"/>
                  <w:kern w:val="24"/>
                  <w:sz w:val="24"/>
                  <w:szCs w:val="24"/>
                </w:rPr>
                <m:t>α*grad</m:t>
              </m:r>
            </m:oMath>
          </w:p>
        </w:tc>
        <w:tc>
          <w:tcPr>
            <w:tcW w:w="1434" w:type="dxa"/>
          </w:tcPr>
          <w:p w14:paraId="6A87091D" w14:textId="73E06BD2" w:rsidR="00006CB5" w:rsidRPr="001938EB" w:rsidRDefault="00006CB5" w:rsidP="00C70BC9">
            <w:pPr>
              <w:spacing w:before="100" w:after="100" w:line="360" w:lineRule="auto"/>
              <w:jc w:val="center"/>
              <w:rPr>
                <w:rFonts w:ascii="Times New Roman" w:hAnsi="Times New Roman" w:cs="Times New Roman"/>
                <w:sz w:val="24"/>
                <w:szCs w:val="24"/>
              </w:rPr>
            </w:pPr>
            <m:oMathPara>
              <m:oMathParaPr>
                <m:jc m:val="center"/>
              </m:oMathParaPr>
              <m:oMath>
                <m:r>
                  <w:rPr>
                    <w:rFonts w:ascii="Cambria Math" w:hAnsi="Cambria Math" w:cs="Times New Roman"/>
                    <w:color w:val="000000" w:themeColor="text1"/>
                    <w:kern w:val="24"/>
                    <w:sz w:val="24"/>
                    <w:szCs w:val="24"/>
                  </w:rPr>
                  <m:t>(S11)</m:t>
                </m:r>
              </m:oMath>
            </m:oMathPara>
          </w:p>
        </w:tc>
      </w:tr>
      <w:tr w:rsidR="00006CB5" w:rsidRPr="000455A6" w14:paraId="11C464CB" w14:textId="77777777" w:rsidTr="002D6625">
        <w:trPr>
          <w:trHeight w:val="672"/>
          <w:jc w:val="center"/>
        </w:trPr>
        <w:tc>
          <w:tcPr>
            <w:tcW w:w="6925" w:type="dxa"/>
          </w:tcPr>
          <w:p w14:paraId="0D570E2F" w14:textId="77777777" w:rsidR="00006CB5" w:rsidRPr="00D97348" w:rsidRDefault="00006CB5" w:rsidP="00C70BC9">
            <w:pPr>
              <w:spacing w:before="100" w:after="100" w:line="360" w:lineRule="auto"/>
              <w:jc w:val="center"/>
              <w:rPr>
                <w:rFonts w:ascii="Times New Roman" w:eastAsia="DengXian" w:hAnsi="Times New Roman" w:cs="Times New Roman"/>
                <w:sz w:val="24"/>
                <w:szCs w:val="24"/>
              </w:rPr>
            </w:pPr>
            <m:oMathPara>
              <m:oMathParaPr>
                <m:jc m:val="center"/>
              </m:oMathParaPr>
              <m:oMath>
                <m:r>
                  <w:rPr>
                    <w:rFonts w:ascii="Cambria Math" w:eastAsia="DengXian" w:hAnsi="Cambria Math" w:cs="Times New Roman"/>
                    <w:sz w:val="24"/>
                    <w:szCs w:val="24"/>
                  </w:rPr>
                  <m:t xml:space="preserve">loss= </m:t>
                </m:r>
                <m:sSup>
                  <m:sSupPr>
                    <m:ctrlPr>
                      <w:rPr>
                        <w:rFonts w:ascii="Cambria Math" w:eastAsia="DengXian" w:hAnsi="Cambria Math" w:cs="Times New Roman"/>
                        <w:i/>
                        <w:sz w:val="24"/>
                        <w:szCs w:val="24"/>
                      </w:rPr>
                    </m:ctrlPr>
                  </m:sSupPr>
                  <m:e>
                    <m:r>
                      <w:rPr>
                        <w:rFonts w:ascii="Cambria Math" w:eastAsia="DengXian" w:hAnsi="Cambria Math" w:cs="Times New Roman"/>
                        <w:sz w:val="24"/>
                        <w:szCs w:val="24"/>
                      </w:rPr>
                      <m:t>(X-</m:t>
                    </m:r>
                    <m:sSub>
                      <m:sSubPr>
                        <m:ctrlPr>
                          <w:rPr>
                            <w:rFonts w:ascii="Cambria Math" w:eastAsia="DengXian" w:hAnsi="Cambria Math" w:cs="Times New Roman"/>
                            <w:i/>
                            <w:sz w:val="24"/>
                            <w:szCs w:val="24"/>
                          </w:rPr>
                        </m:ctrlPr>
                      </m:sSubPr>
                      <m:e>
                        <m:r>
                          <w:rPr>
                            <w:rFonts w:ascii="Cambria Math" w:eastAsia="DengXian" w:hAnsi="Cambria Math" w:cs="Times New Roman"/>
                            <w:sz w:val="24"/>
                            <w:szCs w:val="24"/>
                          </w:rPr>
                          <m:t>X</m:t>
                        </m:r>
                      </m:e>
                      <m:sub>
                        <m:r>
                          <w:rPr>
                            <w:rFonts w:ascii="Cambria Math" w:eastAsia="DengXian" w:hAnsi="Cambria Math" w:cs="Times New Roman"/>
                            <w:sz w:val="24"/>
                            <w:szCs w:val="24"/>
                          </w:rPr>
                          <m:t>target</m:t>
                        </m:r>
                      </m:sub>
                    </m:sSub>
                    <m:r>
                      <w:rPr>
                        <w:rFonts w:ascii="Cambria Math" w:eastAsia="DengXian" w:hAnsi="Cambria Math" w:cs="Times New Roman"/>
                        <w:sz w:val="24"/>
                        <w:szCs w:val="24"/>
                      </w:rPr>
                      <m:t>)</m:t>
                    </m:r>
                  </m:e>
                  <m:sup>
                    <m:r>
                      <w:rPr>
                        <w:rFonts w:ascii="Cambria Math" w:eastAsia="DengXian" w:hAnsi="Cambria Math" w:cs="Times New Roman"/>
                        <w:sz w:val="24"/>
                        <w:szCs w:val="24"/>
                      </w:rPr>
                      <m:t>2</m:t>
                    </m:r>
                  </m:sup>
                </m:sSup>
              </m:oMath>
            </m:oMathPara>
          </w:p>
        </w:tc>
        <w:tc>
          <w:tcPr>
            <w:tcW w:w="1434" w:type="dxa"/>
          </w:tcPr>
          <w:p w14:paraId="5FC7DF0A" w14:textId="10F74938" w:rsidR="00006CB5" w:rsidRPr="00656E5A" w:rsidRDefault="00006CB5" w:rsidP="00C70BC9">
            <w:pPr>
              <w:spacing w:before="100" w:after="100" w:line="360" w:lineRule="auto"/>
              <w:jc w:val="center"/>
              <w:rPr>
                <w:rFonts w:ascii="Times New Roman" w:eastAsia="DengXian" w:hAnsi="Times New Roman" w:cs="Times New Roman"/>
                <w:color w:val="000000" w:themeColor="text1"/>
                <w:kern w:val="24"/>
                <w:sz w:val="24"/>
                <w:szCs w:val="24"/>
              </w:rPr>
            </w:pPr>
            <m:oMathPara>
              <m:oMathParaPr>
                <m:jc m:val="center"/>
              </m:oMathParaPr>
              <m:oMath>
                <m:r>
                  <w:rPr>
                    <w:rFonts w:ascii="Cambria Math" w:hAnsi="Cambria Math" w:cs="Times New Roman"/>
                    <w:color w:val="000000" w:themeColor="text1"/>
                    <w:kern w:val="24"/>
                    <w:sz w:val="24"/>
                    <w:szCs w:val="24"/>
                  </w:rPr>
                  <m:t>(S12)</m:t>
                </m:r>
              </m:oMath>
            </m:oMathPara>
          </w:p>
        </w:tc>
      </w:tr>
      <w:tr w:rsidR="00006CB5" w:rsidRPr="000455A6" w14:paraId="69135878" w14:textId="77777777" w:rsidTr="002D6625">
        <w:trPr>
          <w:trHeight w:val="672"/>
          <w:jc w:val="center"/>
        </w:trPr>
        <w:tc>
          <w:tcPr>
            <w:tcW w:w="6925" w:type="dxa"/>
          </w:tcPr>
          <w:p w14:paraId="365B7146" w14:textId="77777777" w:rsidR="00006CB5" w:rsidRPr="00D97348" w:rsidRDefault="00006CB5" w:rsidP="00C70BC9">
            <w:pPr>
              <w:spacing w:before="100" w:after="100" w:line="360" w:lineRule="auto"/>
              <w:jc w:val="center"/>
              <w:rPr>
                <w:rFonts w:ascii="Times New Roman" w:eastAsia="DengXian" w:hAnsi="Times New Roman" w:cs="Times New Roman"/>
                <w:sz w:val="24"/>
                <w:szCs w:val="24"/>
              </w:rPr>
            </w:pPr>
            <m:oMathPara>
              <m:oMathParaPr>
                <m:jc m:val="center"/>
              </m:oMathParaPr>
              <m:oMath>
                <m:r>
                  <w:rPr>
                    <w:rFonts w:ascii="Cambria Math" w:eastAsia="DengXian" w:hAnsi="Cambria Math" w:cs="Times New Roman"/>
                    <w:sz w:val="24"/>
                    <w:szCs w:val="24"/>
                  </w:rPr>
                  <m:t>grad=</m:t>
                </m:r>
                <m:f>
                  <m:fPr>
                    <m:ctrlPr>
                      <w:rPr>
                        <w:rFonts w:ascii="Cambria Math" w:eastAsia="DengXian" w:hAnsi="Cambria Math" w:cs="Times New Roman"/>
                        <w:i/>
                        <w:iCs/>
                        <w:sz w:val="24"/>
                        <w:szCs w:val="24"/>
                      </w:rPr>
                    </m:ctrlPr>
                  </m:fPr>
                  <m:num>
                    <m:r>
                      <w:rPr>
                        <w:rFonts w:ascii="Cambria Math" w:eastAsia="DengXian" w:hAnsi="Cambria Math" w:cs="Times New Roman"/>
                        <w:sz w:val="24"/>
                        <w:szCs w:val="24"/>
                      </w:rPr>
                      <m:t>d(loss)</m:t>
                    </m:r>
                  </m:num>
                  <m:den>
                    <m:r>
                      <w:rPr>
                        <w:rFonts w:ascii="Cambria Math" w:eastAsia="DengXian" w:hAnsi="Cambria Math" w:cs="Times New Roman"/>
                        <w:sz w:val="24"/>
                        <w:szCs w:val="24"/>
                      </w:rPr>
                      <m:t>dL</m:t>
                    </m:r>
                  </m:den>
                </m:f>
                <m:r>
                  <w:rPr>
                    <w:rFonts w:ascii="Cambria Math" w:eastAsia="DengXian" w:hAnsi="Cambria Math" w:cs="Times New Roman"/>
                    <w:sz w:val="24"/>
                    <w:szCs w:val="24"/>
                  </w:rPr>
                  <m:t>=2(X-</m:t>
                </m:r>
                <m:sSub>
                  <m:sSubPr>
                    <m:ctrlPr>
                      <w:rPr>
                        <w:rFonts w:ascii="Cambria Math" w:eastAsia="DengXian" w:hAnsi="Cambria Math" w:cs="Times New Roman"/>
                        <w:i/>
                        <w:iCs/>
                        <w:sz w:val="24"/>
                        <w:szCs w:val="24"/>
                      </w:rPr>
                    </m:ctrlPr>
                  </m:sSubPr>
                  <m:e>
                    <m:r>
                      <w:rPr>
                        <w:rFonts w:ascii="Cambria Math" w:eastAsia="DengXian" w:hAnsi="Cambria Math" w:cs="Times New Roman"/>
                        <w:sz w:val="24"/>
                        <w:szCs w:val="24"/>
                      </w:rPr>
                      <m:t>X</m:t>
                    </m:r>
                  </m:e>
                  <m:sub>
                    <m:r>
                      <w:rPr>
                        <w:rFonts w:ascii="Cambria Math" w:eastAsia="DengXian" w:hAnsi="Cambria Math" w:cs="Times New Roman"/>
                        <w:sz w:val="24"/>
                        <w:szCs w:val="24"/>
                      </w:rPr>
                      <m:t>target</m:t>
                    </m:r>
                  </m:sub>
                </m:sSub>
                <m:r>
                  <w:rPr>
                    <w:rFonts w:ascii="Cambria Math" w:eastAsia="DengXian" w:hAnsi="Cambria Math" w:cs="Times New Roman"/>
                    <w:sz w:val="24"/>
                    <w:szCs w:val="24"/>
                  </w:rPr>
                  <m:t>)</m:t>
                </m:r>
                <m:f>
                  <m:fPr>
                    <m:ctrlPr>
                      <w:rPr>
                        <w:rFonts w:ascii="Cambria Math" w:eastAsia="DengXian" w:hAnsi="Cambria Math" w:cs="Times New Roman"/>
                        <w:i/>
                        <w:iCs/>
                        <w:sz w:val="24"/>
                        <w:szCs w:val="24"/>
                      </w:rPr>
                    </m:ctrlPr>
                  </m:fPr>
                  <m:num>
                    <m:r>
                      <w:rPr>
                        <w:rFonts w:ascii="Cambria Math" w:eastAsia="DengXian" w:hAnsi="Cambria Math" w:cs="Times New Roman"/>
                        <w:sz w:val="24"/>
                        <w:szCs w:val="24"/>
                      </w:rPr>
                      <m:t>dX</m:t>
                    </m:r>
                  </m:num>
                  <m:den>
                    <m:r>
                      <w:rPr>
                        <w:rFonts w:ascii="Cambria Math" w:eastAsia="DengXian" w:hAnsi="Cambria Math" w:cs="Times New Roman"/>
                        <w:sz w:val="24"/>
                        <w:szCs w:val="24"/>
                      </w:rPr>
                      <m:t>dL</m:t>
                    </m:r>
                  </m:den>
                </m:f>
              </m:oMath>
            </m:oMathPara>
          </w:p>
        </w:tc>
        <w:tc>
          <w:tcPr>
            <w:tcW w:w="1434" w:type="dxa"/>
          </w:tcPr>
          <w:p w14:paraId="6D1566BD" w14:textId="6E978716" w:rsidR="00006CB5" w:rsidRPr="00656E5A" w:rsidRDefault="00006CB5" w:rsidP="00C70BC9">
            <w:pPr>
              <w:spacing w:before="100" w:after="100" w:line="360" w:lineRule="auto"/>
              <w:jc w:val="center"/>
              <w:rPr>
                <w:rFonts w:ascii="Times New Roman" w:eastAsia="DengXian" w:hAnsi="Times New Roman" w:cs="Times New Roman"/>
                <w:color w:val="000000" w:themeColor="text1"/>
                <w:kern w:val="24"/>
                <w:sz w:val="24"/>
                <w:szCs w:val="24"/>
              </w:rPr>
            </w:pPr>
            <m:oMathPara>
              <m:oMathParaPr>
                <m:jc m:val="center"/>
              </m:oMathParaPr>
              <m:oMath>
                <m:r>
                  <w:rPr>
                    <w:rFonts w:ascii="Cambria Math" w:hAnsi="Cambria Math" w:cs="Times New Roman"/>
                    <w:color w:val="000000" w:themeColor="text1"/>
                    <w:kern w:val="24"/>
                    <w:sz w:val="24"/>
                    <w:szCs w:val="24"/>
                  </w:rPr>
                  <m:t>(S13)</m:t>
                </m:r>
              </m:oMath>
            </m:oMathPara>
          </w:p>
        </w:tc>
      </w:tr>
      <w:tr w:rsidR="00006CB5" w:rsidRPr="000455A6" w14:paraId="36451B19" w14:textId="77777777" w:rsidTr="002D6625">
        <w:trPr>
          <w:trHeight w:val="672"/>
          <w:jc w:val="center"/>
        </w:trPr>
        <w:tc>
          <w:tcPr>
            <w:tcW w:w="6925" w:type="dxa"/>
          </w:tcPr>
          <w:p w14:paraId="2635DE85" w14:textId="77777777" w:rsidR="00006CB5" w:rsidRPr="00D97348" w:rsidRDefault="004D3D89" w:rsidP="00C70BC9">
            <w:pPr>
              <w:spacing w:before="100" w:after="100" w:line="360" w:lineRule="auto"/>
              <w:jc w:val="center"/>
              <w:rPr>
                <w:rFonts w:ascii="Times New Roman" w:eastAsia="DengXian" w:hAnsi="Times New Roman" w:cs="Times New Roman"/>
                <w:iCs/>
                <w:sz w:val="24"/>
                <w:szCs w:val="24"/>
              </w:rPr>
            </w:pPr>
            <m:oMathPara>
              <m:oMathParaPr>
                <m:jc m:val="center"/>
              </m:oMathParaPr>
              <m:oMath>
                <m:f>
                  <m:fPr>
                    <m:ctrlPr>
                      <w:rPr>
                        <w:rFonts w:ascii="Cambria Math" w:eastAsia="DengXian" w:hAnsi="Cambria Math" w:cs="Times New Roman"/>
                        <w:i/>
                        <w:iCs/>
                        <w:sz w:val="24"/>
                        <w:szCs w:val="24"/>
                      </w:rPr>
                    </m:ctrlPr>
                  </m:fPr>
                  <m:num>
                    <m:r>
                      <w:rPr>
                        <w:rFonts w:ascii="Cambria Math" w:eastAsia="DengXian" w:hAnsi="Cambria Math" w:cs="Times New Roman"/>
                        <w:sz w:val="24"/>
                        <w:szCs w:val="24"/>
                      </w:rPr>
                      <m:t>dX</m:t>
                    </m:r>
                  </m:num>
                  <m:den>
                    <m:r>
                      <w:rPr>
                        <w:rFonts w:ascii="Cambria Math" w:eastAsia="DengXian" w:hAnsi="Cambria Math" w:cs="Times New Roman"/>
                        <w:sz w:val="24"/>
                        <w:szCs w:val="24"/>
                      </w:rPr>
                      <m:t>dL</m:t>
                    </m:r>
                  </m:den>
                </m:f>
                <m:r>
                  <w:rPr>
                    <w:rFonts w:ascii="Cambria Math" w:eastAsia="DengXian" w:hAnsi="Cambria Math" w:cs="Times New Roman"/>
                    <w:sz w:val="24"/>
                    <w:szCs w:val="24"/>
                  </w:rPr>
                  <m:t>=</m:t>
                </m:r>
                <m:f>
                  <m:fPr>
                    <m:ctrlPr>
                      <w:rPr>
                        <w:rFonts w:ascii="Cambria Math" w:eastAsia="DengXian" w:hAnsi="Cambria Math" w:cs="Times New Roman"/>
                        <w:i/>
                        <w:iCs/>
                        <w:sz w:val="24"/>
                        <w:szCs w:val="24"/>
                      </w:rPr>
                    </m:ctrlPr>
                  </m:fPr>
                  <m:num>
                    <m:r>
                      <w:rPr>
                        <w:rFonts w:ascii="Cambria Math" w:eastAsia="DengXian" w:hAnsi="Cambria Math" w:cs="Times New Roman"/>
                        <w:sz w:val="24"/>
                        <w:szCs w:val="24"/>
                      </w:rPr>
                      <m:t>X</m:t>
                    </m:r>
                    <m:d>
                      <m:dPr>
                        <m:ctrlPr>
                          <w:rPr>
                            <w:rFonts w:ascii="Cambria Math" w:eastAsia="DengXian" w:hAnsi="Cambria Math" w:cs="Times New Roman"/>
                            <w:i/>
                            <w:iCs/>
                            <w:sz w:val="24"/>
                            <w:szCs w:val="24"/>
                          </w:rPr>
                        </m:ctrlPr>
                      </m:dPr>
                      <m:e>
                        <m:r>
                          <w:rPr>
                            <w:rFonts w:ascii="Cambria Math" w:eastAsia="DengXian" w:hAnsi="Cambria Math" w:cs="Times New Roman"/>
                            <w:sz w:val="24"/>
                            <w:szCs w:val="24"/>
                          </w:rPr>
                          <m:t>L</m:t>
                        </m:r>
                        <m:r>
                          <w:rPr>
                            <w:rFonts w:ascii="Cambria Math" w:eastAsia="DengXian" w:hAnsi="Cambria Math" w:cs="Times New Roman"/>
                            <w:sz w:val="24"/>
                            <w:szCs w:val="24"/>
                          </w:rPr>
                          <m:t>+h</m:t>
                        </m:r>
                      </m:e>
                    </m:d>
                    <m:r>
                      <w:rPr>
                        <w:rFonts w:ascii="Cambria Math" w:eastAsia="DengXian" w:hAnsi="Cambria Math" w:cs="Times New Roman"/>
                        <w:sz w:val="24"/>
                        <w:szCs w:val="24"/>
                      </w:rPr>
                      <m:t>-</m:t>
                    </m:r>
                    <m:r>
                      <w:rPr>
                        <w:rFonts w:ascii="Cambria Math" w:eastAsia="DengXian" w:hAnsi="Cambria Math" w:cs="Times New Roman"/>
                        <w:sz w:val="24"/>
                        <w:szCs w:val="24"/>
                      </w:rPr>
                      <m:t>X</m:t>
                    </m:r>
                    <m:r>
                      <w:rPr>
                        <w:rFonts w:ascii="Cambria Math" w:eastAsia="DengXian" w:hAnsi="Cambria Math" w:cs="Times New Roman"/>
                        <w:sz w:val="24"/>
                        <w:szCs w:val="24"/>
                      </w:rPr>
                      <m:t>(</m:t>
                    </m:r>
                    <m:r>
                      <w:rPr>
                        <w:rFonts w:ascii="Cambria Math" w:eastAsia="DengXian" w:hAnsi="Cambria Math" w:cs="Times New Roman"/>
                        <w:sz w:val="24"/>
                        <w:szCs w:val="24"/>
                      </w:rPr>
                      <m:t>L</m:t>
                    </m:r>
                    <m:r>
                      <w:rPr>
                        <w:rFonts w:ascii="Cambria Math" w:eastAsia="DengXian" w:hAnsi="Cambria Math" w:cs="Times New Roman"/>
                        <w:sz w:val="24"/>
                        <w:szCs w:val="24"/>
                      </w:rPr>
                      <m:t>-h</m:t>
                    </m:r>
                    <m:r>
                      <w:rPr>
                        <w:rFonts w:ascii="Cambria Math" w:eastAsia="DengXian" w:hAnsi="Cambria Math" w:cs="Times New Roman"/>
                        <w:sz w:val="24"/>
                        <w:szCs w:val="24"/>
                      </w:rPr>
                      <m:t>)</m:t>
                    </m:r>
                  </m:num>
                  <m:den>
                    <m:r>
                      <w:rPr>
                        <w:rFonts w:ascii="Cambria Math" w:eastAsia="DengXian" w:hAnsi="Cambria Math" w:cs="Times New Roman"/>
                        <w:sz w:val="24"/>
                        <w:szCs w:val="24"/>
                      </w:rPr>
                      <m:t>2</m:t>
                    </m:r>
                    <m:r>
                      <w:rPr>
                        <w:rFonts w:ascii="Cambria Math" w:eastAsia="DengXian" w:hAnsi="Cambria Math" w:cs="Times New Roman"/>
                        <w:sz w:val="24"/>
                        <w:szCs w:val="24"/>
                      </w:rPr>
                      <m:t>h</m:t>
                    </m:r>
                  </m:den>
                </m:f>
              </m:oMath>
            </m:oMathPara>
          </w:p>
        </w:tc>
        <w:tc>
          <w:tcPr>
            <w:tcW w:w="1434" w:type="dxa"/>
          </w:tcPr>
          <w:p w14:paraId="7BA64F82" w14:textId="45D542F7" w:rsidR="00006CB5" w:rsidRPr="00656E5A" w:rsidRDefault="00006CB5" w:rsidP="00C70BC9">
            <w:pPr>
              <w:spacing w:before="100" w:after="100" w:line="360" w:lineRule="auto"/>
              <w:jc w:val="center"/>
              <w:rPr>
                <w:rFonts w:ascii="Times New Roman" w:eastAsia="DengXian" w:hAnsi="Times New Roman" w:cs="Times New Roman"/>
                <w:color w:val="000000" w:themeColor="text1"/>
                <w:kern w:val="24"/>
                <w:sz w:val="24"/>
                <w:szCs w:val="24"/>
              </w:rPr>
            </w:pPr>
            <m:oMathPara>
              <m:oMathParaPr>
                <m:jc m:val="center"/>
              </m:oMathParaPr>
              <m:oMath>
                <m:r>
                  <w:rPr>
                    <w:rFonts w:ascii="Cambria Math" w:hAnsi="Cambria Math" w:cs="Times New Roman"/>
                    <w:color w:val="000000" w:themeColor="text1"/>
                    <w:kern w:val="24"/>
                    <w:sz w:val="24"/>
                    <w:szCs w:val="24"/>
                  </w:rPr>
                  <m:t>(S14)</m:t>
                </m:r>
              </m:oMath>
            </m:oMathPara>
          </w:p>
        </w:tc>
      </w:tr>
    </w:tbl>
    <w:p w14:paraId="142D6514" w14:textId="48BB6421" w:rsidR="00006CB5" w:rsidRPr="0023645A" w:rsidRDefault="00006CB5" w:rsidP="00D2332B">
      <w:pPr>
        <w:spacing w:before="100" w:after="100" w:line="360" w:lineRule="auto"/>
        <w:ind w:firstLine="720"/>
        <w:jc w:val="both"/>
        <w:rPr>
          <w:rFonts w:ascii="Times New Roman" w:hAnsi="Times New Roman" w:cs="Times New Roman"/>
          <w:sz w:val="24"/>
          <w:szCs w:val="24"/>
        </w:rPr>
      </w:pPr>
      <w:r w:rsidRPr="004D1627">
        <w:rPr>
          <w:rFonts w:ascii="Times New Roman" w:hAnsi="Times New Roman" w:cs="Times New Roman"/>
          <w:sz w:val="24"/>
          <w:szCs w:val="24"/>
        </w:rPr>
        <w:t>The loss function, defined as the squared error, was minimized using the Adam optimization algorithm. This method was selected to allow for dynamic adjustment of the learning rate (</w:t>
      </w:r>
      <w:r>
        <w:rPr>
          <w:rFonts w:ascii="Times New Roman" w:hAnsi="Times New Roman" w:cs="Times New Roman"/>
          <w:sz w:val="24"/>
          <w:szCs w:val="24"/>
        </w:rPr>
        <w:t>α</w:t>
      </w:r>
      <w:r w:rsidRPr="004D1627">
        <w:rPr>
          <w:rFonts w:ascii="Times New Roman" w:hAnsi="Times New Roman" w:cs="Times New Roman"/>
          <w:sz w:val="24"/>
          <w:szCs w:val="24"/>
        </w:rPr>
        <w:t>) during the iterative updates of the reactor length (</w:t>
      </w:r>
      <w:r>
        <w:rPr>
          <w:rFonts w:ascii="Times New Roman" w:hAnsi="Times New Roman" w:cs="Times New Roman"/>
          <w:sz w:val="24"/>
          <w:szCs w:val="24"/>
        </w:rPr>
        <w:t>L</w:t>
      </w:r>
      <w:r w:rsidRPr="00BE2015">
        <w:rPr>
          <w:rFonts w:ascii="Times New Roman" w:hAnsi="Times New Roman" w:cs="Times New Roman"/>
          <w:sz w:val="24"/>
          <w:szCs w:val="24"/>
          <w:vertAlign w:val="subscript"/>
        </w:rPr>
        <w:t>reactor</w:t>
      </w:r>
      <w:r w:rsidRPr="004D1627">
        <w:rPr>
          <w:rFonts w:ascii="Times New Roman" w:hAnsi="Times New Roman" w:cs="Times New Roman"/>
          <w:sz w:val="24"/>
          <w:szCs w:val="24"/>
        </w:rPr>
        <w:t xml:space="preserve">). Once the optimal reactor length </w:t>
      </w:r>
      <w:r>
        <w:rPr>
          <w:rFonts w:ascii="Times New Roman" w:hAnsi="Times New Roman" w:cs="Times New Roman"/>
          <w:sz w:val="24"/>
          <w:szCs w:val="24"/>
        </w:rPr>
        <w:t>(L</w:t>
      </w:r>
      <w:r w:rsidRPr="00BE2015">
        <w:rPr>
          <w:rFonts w:ascii="Times New Roman" w:hAnsi="Times New Roman" w:cs="Times New Roman"/>
          <w:sz w:val="24"/>
          <w:szCs w:val="24"/>
          <w:vertAlign w:val="subscript"/>
        </w:rPr>
        <w:t>reactor</w:t>
      </w:r>
      <w:r>
        <w:rPr>
          <w:rFonts w:ascii="Times New Roman" w:hAnsi="Times New Roman" w:cs="Times New Roman"/>
          <w:sz w:val="24"/>
          <w:szCs w:val="24"/>
        </w:rPr>
        <w:t>)</w:t>
      </w:r>
      <w:r w:rsidRPr="004D1627">
        <w:rPr>
          <w:rFonts w:ascii="Times New Roman" w:hAnsi="Times New Roman" w:cs="Times New Roman"/>
          <w:sz w:val="24"/>
          <w:szCs w:val="24"/>
        </w:rPr>
        <w:t xml:space="preserve"> was determined, the turnover frequency (TOF, </w:t>
      </w:r>
      <w:r>
        <w:rPr>
          <w:rFonts w:ascii="Times New Roman" w:hAnsi="Times New Roman" w:cs="Times New Roman"/>
          <w:sz w:val="24"/>
          <w:szCs w:val="24"/>
        </w:rPr>
        <w:t>s</w:t>
      </w:r>
      <w:r w:rsidRPr="00BE2015">
        <w:rPr>
          <w:rFonts w:ascii="Times New Roman" w:hAnsi="Times New Roman" w:cs="Times New Roman"/>
          <w:sz w:val="24"/>
          <w:szCs w:val="24"/>
          <w:vertAlign w:val="superscript"/>
        </w:rPr>
        <w:t>-1</w:t>
      </w:r>
      <w:r w:rsidRPr="004D1627">
        <w:rPr>
          <w:rFonts w:ascii="Times New Roman" w:hAnsi="Times New Roman" w:cs="Times New Roman"/>
          <w:sz w:val="24"/>
          <w:szCs w:val="24"/>
        </w:rPr>
        <w:t>) was calculated as a function of the target conversion and residence time (</w:t>
      </w:r>
      <w:r w:rsidRPr="00BE2015">
        <w:rPr>
          <w:rFonts w:ascii="Times New Roman" w:hAnsi="Times New Roman" w:cs="Times New Roman"/>
          <w:b/>
          <w:bCs/>
          <w:sz w:val="24"/>
          <w:szCs w:val="24"/>
        </w:rPr>
        <w:t>Equation S</w:t>
      </w:r>
      <w:r w:rsidR="00954620">
        <w:rPr>
          <w:rFonts w:ascii="Times New Roman" w:hAnsi="Times New Roman" w:cs="Times New Roman"/>
          <w:b/>
          <w:bCs/>
          <w:sz w:val="24"/>
          <w:szCs w:val="24"/>
        </w:rPr>
        <w:t>1</w:t>
      </w:r>
      <w:r w:rsidR="00A87C17">
        <w:rPr>
          <w:rFonts w:ascii="Times New Roman" w:hAnsi="Times New Roman" w:cs="Times New Roman"/>
          <w:b/>
          <w:bCs/>
          <w:sz w:val="24"/>
          <w:szCs w:val="24"/>
        </w:rPr>
        <w:t>5</w:t>
      </w:r>
      <w:r w:rsidRPr="004D1627">
        <w:rPr>
          <w:rFonts w:ascii="Times New Roman" w:hAnsi="Times New Roman" w:cs="Times New Roman"/>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5"/>
        <w:gridCol w:w="1434"/>
      </w:tblGrid>
      <w:tr w:rsidR="00006CB5" w:rsidRPr="000455A6" w14:paraId="6E70BB80" w14:textId="77777777" w:rsidTr="009C505E">
        <w:trPr>
          <w:trHeight w:val="672"/>
          <w:jc w:val="center"/>
        </w:trPr>
        <w:tc>
          <w:tcPr>
            <w:tcW w:w="6925" w:type="dxa"/>
          </w:tcPr>
          <w:p w14:paraId="2C8B5F52" w14:textId="77777777" w:rsidR="00006CB5" w:rsidRPr="00922CAB" w:rsidRDefault="00006CB5" w:rsidP="00D2332B">
            <w:pPr>
              <w:spacing w:before="100" w:after="100" w:line="360" w:lineRule="auto"/>
              <w:jc w:val="both"/>
              <w:rPr>
                <w:rFonts w:ascii="Times New Roman" w:hAnsi="Times New Roman" w:cs="Times New Roman"/>
                <w:sz w:val="24"/>
                <w:szCs w:val="24"/>
              </w:rPr>
            </w:pPr>
            <m:oMathPara>
              <m:oMathParaPr>
                <m:jc m:val="center"/>
              </m:oMathParaPr>
              <m:oMath>
                <m:r>
                  <w:rPr>
                    <w:rFonts w:ascii="Cambria Math" w:hAnsi="Cambria Math" w:cs="Times New Roman"/>
                    <w:sz w:val="24"/>
                    <w:szCs w:val="24"/>
                  </w:rPr>
                  <m:t xml:space="preserve">TOF=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NH3,in</m:t>
                        </m:r>
                        <m:d>
                          <m:dPr>
                            <m:ctrlPr>
                              <w:rPr>
                                <w:rFonts w:ascii="Cambria Math" w:hAnsi="Cambria Math" w:cs="Times New Roman"/>
                                <w:i/>
                                <w:sz w:val="24"/>
                                <w:szCs w:val="24"/>
                              </w:rPr>
                            </m:ctrlPr>
                          </m:dPr>
                          <m:e>
                            <m:r>
                              <w:rPr>
                                <w:rFonts w:ascii="Cambria Math" w:hAnsi="Cambria Math" w:cs="Times New Roman"/>
                                <w:sz w:val="24"/>
                                <w:szCs w:val="24"/>
                              </w:rPr>
                              <m:t>g</m:t>
                            </m:r>
                          </m:e>
                        </m:d>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NH3,out</m:t>
                        </m:r>
                        <m:d>
                          <m:dPr>
                            <m:ctrlPr>
                              <w:rPr>
                                <w:rFonts w:ascii="Cambria Math" w:hAnsi="Cambria Math" w:cs="Times New Roman"/>
                                <w:i/>
                                <w:sz w:val="24"/>
                                <w:szCs w:val="24"/>
                              </w:rPr>
                            </m:ctrlPr>
                          </m:dPr>
                          <m:e>
                            <m:r>
                              <w:rPr>
                                <w:rFonts w:ascii="Cambria Math" w:hAnsi="Cambria Math" w:cs="Times New Roman"/>
                                <w:sz w:val="24"/>
                                <w:szCs w:val="24"/>
                              </w:rPr>
                              <m:t>g</m:t>
                            </m:r>
                          </m:e>
                        </m:d>
                      </m:sub>
                    </m:sSub>
                  </m:num>
                  <m:den>
                    <m:r>
                      <w:rPr>
                        <w:rFonts w:ascii="Cambria Math" w:hAnsi="Cambria Math" w:cs="Times New Roman"/>
                        <w:sz w:val="24"/>
                        <w:szCs w:val="24"/>
                      </w:rPr>
                      <m:t>τ*</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NH3,in</m:t>
                        </m:r>
                        <m:d>
                          <m:dPr>
                            <m:ctrlPr>
                              <w:rPr>
                                <w:rFonts w:ascii="Cambria Math" w:hAnsi="Cambria Math" w:cs="Times New Roman"/>
                                <w:i/>
                                <w:sz w:val="24"/>
                                <w:szCs w:val="24"/>
                              </w:rPr>
                            </m:ctrlPr>
                          </m:dPr>
                          <m:e>
                            <m:r>
                              <w:rPr>
                                <w:rFonts w:ascii="Cambria Math" w:hAnsi="Cambria Math" w:cs="Times New Roman"/>
                                <w:sz w:val="24"/>
                                <w:szCs w:val="24"/>
                              </w:rPr>
                              <m:t>s</m:t>
                            </m:r>
                          </m:e>
                        </m:d>
                      </m:sub>
                    </m:sSub>
                    <m:r>
                      <w:rPr>
                        <w:rFonts w:ascii="Cambria Math" w:hAnsi="Cambria Math" w:cs="Times New Roman"/>
                        <w:sz w:val="24"/>
                        <w:szCs w:val="24"/>
                      </w:rPr>
                      <m:t>*catalyst</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area</m:t>
                            </m:r>
                          </m:num>
                          <m:den>
                            <m:r>
                              <w:rPr>
                                <w:rFonts w:ascii="Cambria Math" w:hAnsi="Cambria Math" w:cs="Times New Roman"/>
                                <w:sz w:val="24"/>
                                <w:szCs w:val="24"/>
                              </w:rPr>
                              <m:t>volume</m:t>
                            </m:r>
                          </m:den>
                        </m:f>
                      </m:e>
                    </m:d>
                  </m:den>
                </m:f>
              </m:oMath>
            </m:oMathPara>
          </w:p>
        </w:tc>
        <w:tc>
          <w:tcPr>
            <w:tcW w:w="1434" w:type="dxa"/>
          </w:tcPr>
          <w:p w14:paraId="79D4A953" w14:textId="32A69D34" w:rsidR="00006CB5" w:rsidRPr="001938EB" w:rsidRDefault="00006CB5" w:rsidP="00D2332B">
            <w:pPr>
              <w:spacing w:before="100" w:after="100" w:line="360" w:lineRule="auto"/>
              <w:jc w:val="both"/>
              <w:rPr>
                <w:rFonts w:ascii="Times New Roman" w:hAnsi="Times New Roman" w:cs="Times New Roman"/>
                <w:sz w:val="24"/>
                <w:szCs w:val="24"/>
              </w:rPr>
            </w:pPr>
            <m:oMathPara>
              <m:oMathParaPr>
                <m:jc m:val="center"/>
              </m:oMathParaPr>
              <m:oMath>
                <m:r>
                  <w:rPr>
                    <w:rFonts w:ascii="Cambria Math" w:hAnsi="Cambria Math" w:cs="Times New Roman"/>
                    <w:color w:val="000000" w:themeColor="text1"/>
                    <w:kern w:val="24"/>
                    <w:sz w:val="24"/>
                    <w:szCs w:val="24"/>
                  </w:rPr>
                  <m:t>(S15)</m:t>
                </m:r>
              </m:oMath>
            </m:oMathPara>
          </w:p>
        </w:tc>
      </w:tr>
    </w:tbl>
    <w:p w14:paraId="75D6227F" w14:textId="10431A23" w:rsidR="00006CB5" w:rsidRDefault="00006CB5" w:rsidP="00D2332B">
      <w:pPr>
        <w:spacing w:before="100" w:after="100" w:line="360" w:lineRule="auto"/>
        <w:ind w:firstLine="720"/>
        <w:jc w:val="both"/>
        <w:rPr>
          <w:rFonts w:ascii="Times New Roman" w:hAnsi="Times New Roman" w:cs="Times New Roman"/>
          <w:sz w:val="24"/>
          <w:szCs w:val="24"/>
        </w:rPr>
      </w:pPr>
      <w:r w:rsidRPr="00EF7E25">
        <w:rPr>
          <w:rFonts w:ascii="Times New Roman" w:hAnsi="Times New Roman" w:cs="Times New Roman"/>
          <w:sz w:val="24"/>
          <w:szCs w:val="24"/>
        </w:rPr>
        <w:t>Calculations were simplified by substituting reactor volume with length, and volumetric flow with linear velocity, based on the assumption of a uniform reaction profile across the cross-sectional area. This simplification allows for a straightforward evaluation of reactor performance, where residence time (</w:t>
      </w:r>
      <w:r>
        <w:rPr>
          <w:rFonts w:ascii="Times New Roman" w:hAnsi="Times New Roman" w:cs="Times New Roman"/>
          <w:sz w:val="24"/>
          <w:szCs w:val="24"/>
        </w:rPr>
        <w:t>τ</w:t>
      </w:r>
      <w:r w:rsidRPr="00EF7E25">
        <w:rPr>
          <w:rFonts w:ascii="Times New Roman" w:hAnsi="Times New Roman" w:cs="Times New Roman"/>
          <w:sz w:val="24"/>
          <w:szCs w:val="24"/>
        </w:rPr>
        <w:t xml:space="preserve">) is calculated using </w:t>
      </w:r>
      <w:r w:rsidRPr="00BE2015">
        <w:rPr>
          <w:rFonts w:ascii="Times New Roman" w:hAnsi="Times New Roman" w:cs="Times New Roman"/>
          <w:b/>
          <w:bCs/>
          <w:sz w:val="24"/>
          <w:szCs w:val="24"/>
        </w:rPr>
        <w:t>Equation S</w:t>
      </w:r>
      <w:r w:rsidR="00C102C6">
        <w:rPr>
          <w:rFonts w:ascii="Times New Roman" w:hAnsi="Times New Roman" w:cs="Times New Roman"/>
          <w:b/>
          <w:bCs/>
          <w:sz w:val="24"/>
          <w:szCs w:val="24"/>
        </w:rPr>
        <w:t>1</w:t>
      </w:r>
      <w:r w:rsidR="003569C3">
        <w:rPr>
          <w:rFonts w:ascii="Times New Roman" w:hAnsi="Times New Roman" w:cs="Times New Roman"/>
          <w:b/>
          <w:bCs/>
          <w:sz w:val="24"/>
          <w:szCs w:val="24"/>
        </w:rPr>
        <w:t>6</w:t>
      </w:r>
      <w:r w:rsidRPr="00EF7E25">
        <w:rPr>
          <w:rFonts w:ascii="Times New Roman" w:hAnsi="Times New Roman" w:cs="Times New Roman"/>
          <w:sz w:val="24"/>
          <w:szCs w:val="24"/>
        </w:rPr>
        <w:t>.</w:t>
      </w:r>
      <w:r>
        <w:rPr>
          <w:rFonts w:ascii="Times New Roman" w:hAnsi="Times New Roman" w:cs="Times New Roman"/>
          <w:sz w:val="24"/>
          <w:szCs w:val="24"/>
        </w:rPr>
        <w:t xml:space="preserve"> The υ</w:t>
      </w:r>
      <w:r w:rsidRPr="00C67F7A">
        <w:rPr>
          <w:rFonts w:ascii="Times New Roman" w:hAnsi="Times New Roman" w:cs="Times New Roman"/>
          <w:sz w:val="24"/>
          <w:szCs w:val="24"/>
          <w:vertAlign w:val="subscript"/>
        </w:rPr>
        <w:t>o</w:t>
      </w:r>
      <w:r>
        <w:rPr>
          <w:rFonts w:ascii="Times New Roman" w:hAnsi="Times New Roman" w:cs="Times New Roman"/>
          <w:sz w:val="24"/>
          <w:szCs w:val="24"/>
        </w:rPr>
        <w:t xml:space="preserve"> was kept constant at 60 cm/min while varying reactor length to obtain the targeted low conversion. The conversion value was chosen on </w:t>
      </w:r>
      <w:r w:rsidR="00205540">
        <w:rPr>
          <w:rFonts w:ascii="Times New Roman" w:hAnsi="Times New Roman" w:cs="Times New Roman"/>
          <w:sz w:val="24"/>
          <w:szCs w:val="24"/>
        </w:rPr>
        <w:t>trial</w:t>
      </w:r>
      <w:r>
        <w:rPr>
          <w:rFonts w:ascii="Times New Roman" w:hAnsi="Times New Roman" w:cs="Times New Roman"/>
          <w:sz w:val="24"/>
          <w:szCs w:val="24"/>
        </w:rPr>
        <w:t xml:space="preserve"> and error basis to make sure the ODE solver is converging correctly.  </w:t>
      </w:r>
    </w:p>
    <w:tbl>
      <w:tblPr>
        <w:tblStyle w:val="TableGrid"/>
        <w:tblW w:w="0" w:type="auto"/>
        <w:tblLook w:val="04A0" w:firstRow="1" w:lastRow="0" w:firstColumn="1" w:lastColumn="0" w:noHBand="0" w:noVBand="1"/>
      </w:tblPr>
      <w:tblGrid>
        <w:gridCol w:w="7020"/>
        <w:gridCol w:w="2340"/>
      </w:tblGrid>
      <w:tr w:rsidR="00006CB5" w:rsidRPr="000455A6" w14:paraId="1749C6DB" w14:textId="77777777" w:rsidTr="009C505E">
        <w:tc>
          <w:tcPr>
            <w:tcW w:w="7020" w:type="dxa"/>
            <w:tcBorders>
              <w:top w:val="nil"/>
              <w:left w:val="nil"/>
              <w:bottom w:val="nil"/>
              <w:right w:val="nil"/>
            </w:tcBorders>
          </w:tcPr>
          <w:p w14:paraId="32F64BDD" w14:textId="77777777" w:rsidR="00006CB5" w:rsidRPr="00B06A5D" w:rsidRDefault="00006CB5" w:rsidP="00D2332B">
            <w:pPr>
              <w:spacing w:before="100" w:after="100" w:line="360" w:lineRule="auto"/>
              <w:jc w:val="both"/>
              <w:rPr>
                <w:rFonts w:ascii="Times New Roman" w:hAnsi="Times New Roman" w:cs="Times New Roman"/>
                <w:sz w:val="24"/>
                <w:szCs w:val="24"/>
              </w:rPr>
            </w:pPr>
            <m:oMathPara>
              <m:oMathParaPr>
                <m:jc m:val="center"/>
              </m:oMathParaPr>
              <m:oMath>
                <m:r>
                  <w:rPr>
                    <w:rFonts w:ascii="Cambria Math" w:hAnsi="Cambria Math" w:cs="Times New Roman"/>
                    <w:sz w:val="24"/>
                    <w:szCs w:val="24"/>
                  </w:rPr>
                  <m:t>τ=</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reactor</m:t>
                        </m:r>
                      </m:sub>
                    </m:sSub>
                  </m:num>
                  <m:den>
                    <m:sSub>
                      <m:sSubPr>
                        <m:ctrlPr>
                          <w:rPr>
                            <w:rFonts w:ascii="Cambria Math" w:hAnsi="Cambria Math" w:cs="Times New Roman"/>
                            <w:i/>
                            <w:sz w:val="24"/>
                            <w:szCs w:val="24"/>
                          </w:rPr>
                        </m:ctrlPr>
                      </m:sSubPr>
                      <m:e>
                        <m:r>
                          <w:rPr>
                            <w:rFonts w:ascii="Cambria Math" w:hAnsi="Cambria Math" w:cs="Times New Roman"/>
                            <w:sz w:val="24"/>
                            <w:szCs w:val="24"/>
                          </w:rPr>
                          <m:t>υ</m:t>
                        </m:r>
                      </m:e>
                      <m:sub>
                        <m:r>
                          <w:rPr>
                            <w:rFonts w:ascii="Cambria Math" w:hAnsi="Cambria Math" w:cs="Times New Roman"/>
                            <w:sz w:val="24"/>
                            <w:szCs w:val="24"/>
                          </w:rPr>
                          <m:t>o</m:t>
                        </m:r>
                      </m:sub>
                    </m:sSub>
                  </m:den>
                </m:f>
              </m:oMath>
            </m:oMathPara>
          </w:p>
        </w:tc>
        <w:tc>
          <w:tcPr>
            <w:tcW w:w="2340" w:type="dxa"/>
            <w:tcBorders>
              <w:top w:val="nil"/>
              <w:left w:val="nil"/>
              <w:bottom w:val="nil"/>
              <w:right w:val="nil"/>
            </w:tcBorders>
          </w:tcPr>
          <w:p w14:paraId="2DC91C27" w14:textId="6BA54FFA" w:rsidR="00006CB5" w:rsidRPr="0006678C" w:rsidRDefault="00006CB5" w:rsidP="00D2332B">
            <w:pPr>
              <w:spacing w:before="100" w:after="100" w:line="360" w:lineRule="auto"/>
              <w:jc w:val="both"/>
              <w:rPr>
                <w:rFonts w:ascii="Times New Roman" w:eastAsia="DengXian" w:hAnsi="Times New Roman" w:cs="Times New Roman"/>
                <w:sz w:val="24"/>
                <w:szCs w:val="24"/>
              </w:rPr>
            </w:pPr>
            <m:oMathPara>
              <m:oMathParaPr>
                <m:jc m:val="center"/>
              </m:oMathParaPr>
              <m:oMath>
                <m:r>
                  <w:rPr>
                    <w:rFonts w:ascii="Cambria Math" w:hAnsi="Cambria Math" w:cs="Times New Roman"/>
                    <w:color w:val="000000" w:themeColor="text1"/>
                    <w:kern w:val="24"/>
                    <w:sz w:val="24"/>
                    <w:szCs w:val="24"/>
                  </w:rPr>
                  <m:t>(S16)</m:t>
                </m:r>
              </m:oMath>
            </m:oMathPara>
          </w:p>
        </w:tc>
      </w:tr>
    </w:tbl>
    <w:p w14:paraId="0B7B015D" w14:textId="77777777" w:rsidR="007D20A6" w:rsidRDefault="007D20A6" w:rsidP="00D2332B">
      <w:pPr>
        <w:spacing w:before="100" w:after="100" w:line="360" w:lineRule="auto"/>
        <w:jc w:val="both"/>
        <w:rPr>
          <w:rFonts w:ascii="Times New Roman" w:hAnsi="Times New Roman" w:cs="Times New Roman"/>
          <w:b/>
          <w:bCs/>
          <w:sz w:val="24"/>
          <w:szCs w:val="24"/>
        </w:rPr>
      </w:pPr>
    </w:p>
    <w:p w14:paraId="045E8C5D" w14:textId="4B6F64CE" w:rsidR="00006CB5" w:rsidRPr="0023645A" w:rsidRDefault="00006CB5" w:rsidP="00D2332B">
      <w:pPr>
        <w:spacing w:before="100" w:after="100" w:line="360" w:lineRule="auto"/>
        <w:jc w:val="both"/>
        <w:rPr>
          <w:rFonts w:ascii="Times New Roman" w:hAnsi="Times New Roman" w:cs="Times New Roman"/>
          <w:b/>
          <w:bCs/>
          <w:sz w:val="24"/>
          <w:szCs w:val="24"/>
        </w:rPr>
      </w:pPr>
      <w:r w:rsidRPr="0023645A">
        <w:rPr>
          <w:rFonts w:ascii="Times New Roman" w:hAnsi="Times New Roman" w:cs="Times New Roman"/>
          <w:b/>
          <w:bCs/>
          <w:sz w:val="24"/>
          <w:szCs w:val="24"/>
        </w:rPr>
        <w:t>S2</w:t>
      </w:r>
      <w:r>
        <w:rPr>
          <w:rFonts w:ascii="Times New Roman" w:hAnsi="Times New Roman" w:cs="Times New Roman"/>
          <w:b/>
          <w:bCs/>
          <w:sz w:val="24"/>
          <w:szCs w:val="24"/>
        </w:rPr>
        <w:t>.</w:t>
      </w:r>
      <w:r w:rsidR="009931F9">
        <w:rPr>
          <w:rFonts w:ascii="Times New Roman" w:hAnsi="Times New Roman" w:cs="Times New Roman"/>
          <w:b/>
          <w:bCs/>
          <w:sz w:val="24"/>
          <w:szCs w:val="24"/>
        </w:rPr>
        <w:t>4</w:t>
      </w:r>
      <w:r w:rsidRPr="0023645A">
        <w:rPr>
          <w:rFonts w:ascii="Times New Roman" w:hAnsi="Times New Roman" w:cs="Times New Roman"/>
          <w:b/>
          <w:bCs/>
          <w:sz w:val="24"/>
          <w:szCs w:val="24"/>
        </w:rPr>
        <w:t xml:space="preserve"> Degree of rate control</w:t>
      </w:r>
    </w:p>
    <w:p w14:paraId="3A3B863B" w14:textId="7270655F" w:rsidR="00006CB5" w:rsidRPr="0023645A" w:rsidRDefault="00006CB5" w:rsidP="00D2332B">
      <w:pPr>
        <w:spacing w:before="100" w:after="100" w:line="360" w:lineRule="auto"/>
        <w:jc w:val="both"/>
        <w:rPr>
          <w:rFonts w:ascii="Times New Roman" w:hAnsi="Times New Roman" w:cs="Times New Roman"/>
          <w:sz w:val="24"/>
          <w:szCs w:val="24"/>
        </w:rPr>
      </w:pPr>
      <w:r>
        <w:rPr>
          <w:rFonts w:ascii="Times New Roman" w:hAnsi="Times New Roman" w:cs="Times New Roman"/>
          <w:sz w:val="24"/>
          <w:szCs w:val="24"/>
        </w:rPr>
        <w:t>The degree of rate control calculation (</w:t>
      </w:r>
      <w:r w:rsidRPr="00BE2015">
        <w:rPr>
          <w:rFonts w:ascii="Times New Roman" w:hAnsi="Times New Roman" w:cs="Times New Roman"/>
          <w:b/>
          <w:bCs/>
          <w:sz w:val="24"/>
          <w:szCs w:val="24"/>
        </w:rPr>
        <w:t>Equation S</w:t>
      </w:r>
      <w:r w:rsidR="00496661">
        <w:rPr>
          <w:rFonts w:ascii="Times New Roman" w:hAnsi="Times New Roman" w:cs="Times New Roman"/>
          <w:b/>
          <w:bCs/>
          <w:sz w:val="24"/>
          <w:szCs w:val="24"/>
        </w:rPr>
        <w:t>1</w:t>
      </w:r>
      <w:r w:rsidR="007645A2">
        <w:rPr>
          <w:rFonts w:ascii="Times New Roman" w:hAnsi="Times New Roman" w:cs="Times New Roman"/>
          <w:b/>
          <w:bCs/>
          <w:sz w:val="24"/>
          <w:szCs w:val="24"/>
        </w:rPr>
        <w:t>7</w:t>
      </w:r>
      <w:r>
        <w:rPr>
          <w:rFonts w:ascii="Times New Roman" w:hAnsi="Times New Roman" w:cs="Times New Roman"/>
          <w:sz w:val="24"/>
          <w:szCs w:val="24"/>
        </w:rPr>
        <w:t>)</w:t>
      </w:r>
      <w:r w:rsidRPr="0023645A">
        <w:rPr>
          <w:rFonts w:ascii="Times New Roman" w:hAnsi="Times New Roman" w:cs="Times New Roman"/>
          <w:sz w:val="24"/>
          <w:szCs w:val="24"/>
        </w:rPr>
        <w:t xml:space="preserve"> </w:t>
      </w:r>
      <w:r>
        <w:rPr>
          <w:rFonts w:ascii="Times New Roman" w:hAnsi="Times New Roman" w:cs="Times New Roman"/>
          <w:sz w:val="24"/>
          <w:szCs w:val="24"/>
        </w:rPr>
        <w:t>allows the estimation of importance of every step in the reaction mechanism through</w:t>
      </w:r>
      <w:r w:rsidRPr="0023645A">
        <w:rPr>
          <w:rFonts w:ascii="Times New Roman" w:hAnsi="Times New Roman" w:cs="Times New Roman"/>
          <w:sz w:val="24"/>
          <w:szCs w:val="24"/>
        </w:rPr>
        <w:t xml:space="preserve"> the </w:t>
      </w:r>
      <w:r>
        <w:rPr>
          <w:rFonts w:ascii="Times New Roman" w:hAnsi="Times New Roman" w:cs="Times New Roman"/>
          <w:sz w:val="24"/>
          <w:szCs w:val="24"/>
        </w:rPr>
        <w:t>MKM</w:t>
      </w:r>
      <w:r w:rsidRPr="0023645A">
        <w:rPr>
          <w:rFonts w:ascii="Times New Roman" w:hAnsi="Times New Roman" w:cs="Times New Roman"/>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5"/>
        <w:gridCol w:w="1434"/>
      </w:tblGrid>
      <w:tr w:rsidR="00006CB5" w:rsidRPr="000455A6" w14:paraId="2FB532C4" w14:textId="77777777" w:rsidTr="009C505E">
        <w:trPr>
          <w:trHeight w:val="672"/>
          <w:jc w:val="center"/>
        </w:trPr>
        <w:tc>
          <w:tcPr>
            <w:tcW w:w="6925" w:type="dxa"/>
          </w:tcPr>
          <w:p w14:paraId="189952FD" w14:textId="77777777" w:rsidR="00006CB5" w:rsidRPr="00E7298A" w:rsidRDefault="004D3D89" w:rsidP="00D2332B">
            <w:pPr>
              <w:spacing w:before="100" w:after="100" w:line="360" w:lineRule="auto"/>
              <w:jc w:val="both"/>
              <w:rPr>
                <w:rFonts w:ascii="Times New Roman" w:hAnsi="Times New Roman" w:cs="Times New Roman"/>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RC</m:t>
                    </m:r>
                    <m:r>
                      <w:rPr>
                        <w:rFonts w:ascii="Cambria Math" w:hAnsi="Cambria Math" w:cs="Times New Roman"/>
                        <w:sz w:val="24"/>
                        <w:szCs w:val="24"/>
                      </w:rPr>
                      <m:t>,</m:t>
                    </m:r>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i</m:t>
                        </m:r>
                      </m:sub>
                    </m:sSub>
                  </m:num>
                  <m:den>
                    <m:r>
                      <w:rPr>
                        <w:rFonts w:ascii="Cambria Math" w:hAnsi="Cambria Math" w:cs="Times New Roman"/>
                        <w:sz w:val="24"/>
                        <w:szCs w:val="24"/>
                      </w:rPr>
                      <m:t>r</m:t>
                    </m:r>
                  </m:den>
                </m:f>
                <m:d>
                  <m:dPr>
                    <m:ctrlPr>
                      <w:rPr>
                        <w:rFonts w:ascii="Cambria Math" w:hAnsi="Cambria Math" w:cs="Times New Roman"/>
                        <w:i/>
                        <w:sz w:val="24"/>
                        <w:szCs w:val="24"/>
                      </w:rPr>
                    </m:ctrlPr>
                  </m:dPr>
                  <m:e>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dr</m:t>
                        </m:r>
                      </m:num>
                      <m:den>
                        <m:sSub>
                          <m:sSubPr>
                            <m:ctrlPr>
                              <w:rPr>
                                <w:rFonts w:ascii="Cambria Math" w:hAnsi="Cambria Math" w:cs="Times New Roman"/>
                                <w:i/>
                                <w:sz w:val="24"/>
                                <w:szCs w:val="24"/>
                              </w:rPr>
                            </m:ctrlPr>
                          </m:sSubPr>
                          <m:e>
                            <m:r>
                              <w:rPr>
                                <w:rFonts w:ascii="Cambria Math" w:hAnsi="Cambria Math" w:cs="Times New Roman"/>
                                <w:sz w:val="24"/>
                                <w:szCs w:val="24"/>
                              </w:rPr>
                              <m:t>dk</m:t>
                            </m:r>
                          </m:e>
                          <m:sub>
                            <m:r>
                              <w:rPr>
                                <w:rFonts w:ascii="Cambria Math" w:hAnsi="Cambria Math" w:cs="Times New Roman"/>
                                <w:sz w:val="24"/>
                                <w:szCs w:val="24"/>
                              </w:rPr>
                              <m:t>i</m:t>
                            </m:r>
                          </m:sub>
                        </m:sSub>
                      </m:den>
                    </m:f>
                    <m:r>
                      <w:rPr>
                        <w:rFonts w:ascii="Cambria Math" w:hAnsi="Cambria Math" w:cs="Times New Roman"/>
                        <w:sz w:val="24"/>
                        <w:szCs w:val="24"/>
                      </w:rPr>
                      <m:t xml:space="preserve"> </m:t>
                    </m:r>
                  </m:e>
                </m:d>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dlnr</m:t>
                    </m:r>
                  </m:num>
                  <m:den>
                    <m:sSub>
                      <m:sSubPr>
                        <m:ctrlPr>
                          <w:rPr>
                            <w:rFonts w:ascii="Cambria Math" w:hAnsi="Cambria Math" w:cs="Times New Roman"/>
                            <w:i/>
                            <w:sz w:val="24"/>
                            <w:szCs w:val="24"/>
                          </w:rPr>
                        </m:ctrlPr>
                      </m:sSubPr>
                      <m:e>
                        <m:r>
                          <w:rPr>
                            <w:rFonts w:ascii="Cambria Math" w:hAnsi="Cambria Math" w:cs="Times New Roman"/>
                            <w:sz w:val="24"/>
                            <w:szCs w:val="24"/>
                          </w:rPr>
                          <m:t>dlnk</m:t>
                        </m:r>
                      </m:e>
                      <m:sub>
                        <m:r>
                          <w:rPr>
                            <w:rFonts w:ascii="Cambria Math" w:hAnsi="Cambria Math" w:cs="Times New Roman"/>
                            <w:sz w:val="24"/>
                            <w:szCs w:val="24"/>
                          </w:rPr>
                          <m:t>i</m:t>
                        </m:r>
                      </m:sub>
                    </m:sSub>
                  </m:den>
                </m:f>
                <m:r>
                  <w:rPr>
                    <w:rFonts w:ascii="Cambria Math" w:hAnsi="Cambria Math" w:cs="Times New Roman"/>
                    <w:sz w:val="24"/>
                    <w:szCs w:val="24"/>
                  </w:rPr>
                  <m:t xml:space="preserve">=  </m:t>
                </m:r>
                <m:d>
                  <m:dPr>
                    <m:ctrlPr>
                      <w:rPr>
                        <w:rFonts w:ascii="Cambria Math" w:hAnsi="Cambria Math" w:cs="Times New Roman"/>
                        <w:i/>
                        <w:sz w:val="24"/>
                        <w:szCs w:val="24"/>
                      </w:rPr>
                    </m:ctrlPr>
                  </m:dPr>
                  <m:e>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dlnr</m:t>
                        </m:r>
                      </m:num>
                      <m:den>
                        <m:r>
                          <w:rPr>
                            <w:rFonts w:ascii="Cambria Math" w:hAnsi="Cambria Math" w:cs="Times New Roman"/>
                            <w:sz w:val="24"/>
                            <w:szCs w:val="24"/>
                          </w:rPr>
                          <m:t>d</m:t>
                        </m:r>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m:t>
                                </m:r>
                                <m:r>
                                  <w:rPr>
                                    <w:rFonts w:ascii="Cambria Math" w:hAnsi="Cambria Math" w:cs="Times New Roman"/>
                                    <w:sz w:val="24"/>
                                    <w:szCs w:val="24"/>
                                  </w:rPr>
                                  <m:t>G</m:t>
                                </m:r>
                              </m:e>
                              <m:sub>
                                <m:r>
                                  <w:rPr>
                                    <w:rFonts w:ascii="Cambria Math" w:hAnsi="Cambria Math" w:cs="Times New Roman"/>
                                    <w:sz w:val="24"/>
                                    <w:szCs w:val="24"/>
                                  </w:rPr>
                                  <m:t>i</m:t>
                                </m:r>
                              </m:sub>
                              <m:sup>
                                <m:r>
                                  <w:rPr>
                                    <w:rFonts w:ascii="Cambria Math" w:hAnsi="Cambria Math" w:cs="Times New Roman"/>
                                    <w:sz w:val="24"/>
                                    <w:szCs w:val="24"/>
                                  </w:rPr>
                                  <m:t>‡</m:t>
                                </m:r>
                              </m:sup>
                            </m:sSubSup>
                          </m:num>
                          <m:den>
                            <m:r>
                              <w:rPr>
                                <w:rFonts w:ascii="Cambria Math" w:hAnsi="Cambria Math" w:cs="Times New Roman"/>
                                <w:sz w:val="24"/>
                                <w:szCs w:val="24"/>
                              </w:rPr>
                              <m:t>RT</m:t>
                            </m:r>
                          </m:den>
                        </m:f>
                        <m:r>
                          <w:rPr>
                            <w:rFonts w:ascii="Cambria Math" w:hAnsi="Cambria Math" w:cs="Times New Roman"/>
                            <w:sz w:val="24"/>
                            <w:szCs w:val="24"/>
                          </w:rPr>
                          <m:t>)</m:t>
                        </m:r>
                      </m:den>
                    </m:f>
                    <m:r>
                      <w:rPr>
                        <w:rFonts w:ascii="Cambria Math" w:hAnsi="Cambria Math" w:cs="Times New Roman"/>
                        <w:sz w:val="24"/>
                        <w:szCs w:val="24"/>
                      </w:rPr>
                      <m:t xml:space="preserve"> </m:t>
                    </m:r>
                  </m:e>
                </m:d>
              </m:oMath>
            </m:oMathPara>
          </w:p>
        </w:tc>
        <w:tc>
          <w:tcPr>
            <w:tcW w:w="1434" w:type="dxa"/>
          </w:tcPr>
          <w:p w14:paraId="4D11674F" w14:textId="2BA07B71" w:rsidR="00006CB5" w:rsidRPr="0006678C" w:rsidRDefault="00006CB5" w:rsidP="00D2332B">
            <w:pPr>
              <w:spacing w:before="100" w:after="100" w:line="360" w:lineRule="auto"/>
              <w:jc w:val="both"/>
              <w:rPr>
                <w:rFonts w:ascii="Times New Roman" w:hAnsi="Times New Roman" w:cs="Times New Roman"/>
                <w:sz w:val="24"/>
                <w:szCs w:val="24"/>
              </w:rPr>
            </w:pPr>
            <m:oMathPara>
              <m:oMathParaPr>
                <m:jc m:val="center"/>
              </m:oMathParaPr>
              <m:oMath>
                <m:r>
                  <w:rPr>
                    <w:rFonts w:ascii="Cambria Math" w:hAnsi="Cambria Math" w:cs="Times New Roman"/>
                    <w:color w:val="000000" w:themeColor="text1"/>
                    <w:kern w:val="24"/>
                    <w:sz w:val="24"/>
                    <w:szCs w:val="24"/>
                  </w:rPr>
                  <m:t>(S17)</m:t>
                </m:r>
              </m:oMath>
            </m:oMathPara>
          </w:p>
        </w:tc>
      </w:tr>
    </w:tbl>
    <w:p w14:paraId="4B6106AD" w14:textId="77777777" w:rsidR="00BB6FBD" w:rsidRDefault="00BB6FBD" w:rsidP="00D2332B">
      <w:pPr>
        <w:spacing w:line="360" w:lineRule="auto"/>
        <w:jc w:val="both"/>
      </w:pPr>
    </w:p>
    <w:p w14:paraId="1D220D8A" w14:textId="1450C793" w:rsidR="001A74E6" w:rsidRPr="001A74E6" w:rsidRDefault="001A74E6" w:rsidP="00D2332B">
      <w:pPr>
        <w:spacing w:line="360" w:lineRule="auto"/>
        <w:jc w:val="both"/>
        <w:rPr>
          <w:rFonts w:ascii="Times New Roman" w:hAnsi="Times New Roman" w:cs="Times New Roman"/>
          <w:b/>
          <w:bCs/>
          <w:sz w:val="24"/>
          <w:szCs w:val="24"/>
        </w:rPr>
      </w:pPr>
      <w:r w:rsidRPr="001A74E6">
        <w:rPr>
          <w:rFonts w:ascii="Times New Roman" w:hAnsi="Times New Roman" w:cs="Times New Roman"/>
          <w:b/>
          <w:bCs/>
          <w:sz w:val="24"/>
          <w:szCs w:val="24"/>
        </w:rPr>
        <w:t>S2.5 Binding-Energy Scan</w:t>
      </w:r>
    </w:p>
    <w:p w14:paraId="6F9E3991" w14:textId="77777777" w:rsidR="00A04B76" w:rsidRDefault="00502F49" w:rsidP="00D2332B">
      <w:pPr>
        <w:spacing w:after="1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construct the activity volcano, BE</w:t>
      </w:r>
      <w:r>
        <w:rPr>
          <w:rFonts w:ascii="Times New Roman" w:eastAsia="Times New Roman" w:hAnsi="Times New Roman" w:cs="Times New Roman"/>
          <w:sz w:val="24"/>
          <w:szCs w:val="24"/>
          <w:vertAlign w:val="subscript"/>
        </w:rPr>
        <w:t>NH</w:t>
      </w:r>
      <w:r>
        <w:rPr>
          <w:rFonts w:ascii="Times New Roman" w:eastAsia="Times New Roman" w:hAnsi="Times New Roman" w:cs="Times New Roman"/>
          <w:sz w:val="24"/>
          <w:szCs w:val="24"/>
        </w:rPr>
        <w:t xml:space="preserve"> was treated as a continuous parameter and scanned from approximately </w:t>
      </w:r>
      <w:r w:rsidR="00AC19A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5.11 to </w:t>
      </w:r>
      <w:r w:rsidR="00B03944">
        <w:rPr>
          <w:rFonts w:ascii="Times New Roman" w:eastAsia="Times New Roman" w:hAnsi="Times New Roman" w:cs="Times New Roman"/>
          <w:sz w:val="24"/>
          <w:szCs w:val="24"/>
        </w:rPr>
        <w:t>-</w:t>
      </w:r>
      <w:r>
        <w:rPr>
          <w:rFonts w:ascii="Times New Roman" w:eastAsia="Times New Roman" w:hAnsi="Times New Roman" w:cs="Times New Roman"/>
          <w:sz w:val="24"/>
          <w:szCs w:val="24"/>
        </w:rPr>
        <w:t>3.64 eV at each of the eight temperature</w:t>
      </w:r>
      <w:r w:rsidR="0058752A">
        <w:rPr>
          <w:rFonts w:ascii="Times New Roman" w:eastAsia="Times New Roman" w:hAnsi="Times New Roman" w:cs="Times New Roman"/>
          <w:sz w:val="24"/>
          <w:szCs w:val="24"/>
        </w:rPr>
        <w:t>-</w:t>
      </w:r>
      <w:r>
        <w:rPr>
          <w:rFonts w:ascii="Times New Roman" w:eastAsia="Times New Roman" w:hAnsi="Times New Roman" w:cs="Times New Roman"/>
          <w:sz w:val="24"/>
          <w:szCs w:val="24"/>
        </w:rPr>
        <w:t>field conditions. The scan grid was non-uniform: a median spacing of 0.05 eV was used across the full range, refined to 0.01</w:t>
      </w:r>
      <w:r w:rsidR="00F903C3">
        <w:rPr>
          <w:rFonts w:ascii="Times New Roman" w:eastAsia="Times New Roman" w:hAnsi="Times New Roman" w:cs="Times New Roman"/>
          <w:sz w:val="24"/>
          <w:szCs w:val="24"/>
        </w:rPr>
        <w:t>-</w:t>
      </w:r>
      <w:r>
        <w:rPr>
          <w:rFonts w:ascii="Times New Roman" w:eastAsia="Times New Roman" w:hAnsi="Times New Roman" w:cs="Times New Roman"/>
          <w:sz w:val="24"/>
          <w:szCs w:val="24"/>
        </w:rPr>
        <w:t>0.02 eV within the high-activity plateau so that its edges could be located precisely, and coarsened to 0.15 eV in the strong- and weak-binding tails where the TOF changes by orders of magnitude between adjacent points. Between 23 and 32 points were evaluated per condition, giving 212 steady-state solutions in total.</w:t>
      </w:r>
      <w:r w:rsidR="008D47B3">
        <w:rPr>
          <w:rFonts w:ascii="Times New Roman" w:eastAsia="Times New Roman" w:hAnsi="Times New Roman" w:cs="Times New Roman"/>
          <w:sz w:val="24"/>
          <w:szCs w:val="24"/>
        </w:rPr>
        <w:t xml:space="preserve"> </w:t>
      </w:r>
      <w:r w:rsidR="00054C03">
        <w:rPr>
          <w:rFonts w:ascii="Times New Roman" w:eastAsia="Times New Roman" w:hAnsi="Times New Roman" w:cs="Times New Roman"/>
          <w:sz w:val="24"/>
          <w:szCs w:val="24"/>
        </w:rPr>
        <w:t>At each value of BE</w:t>
      </w:r>
      <w:r w:rsidR="00054C03">
        <w:rPr>
          <w:rFonts w:ascii="Times New Roman" w:eastAsia="Times New Roman" w:hAnsi="Times New Roman" w:cs="Times New Roman"/>
          <w:sz w:val="24"/>
          <w:szCs w:val="24"/>
          <w:vertAlign w:val="subscript"/>
        </w:rPr>
        <w:t>NH</w:t>
      </w:r>
      <w:r w:rsidR="00051750">
        <w:rPr>
          <w:rFonts w:ascii="Times New Roman" w:eastAsia="Times New Roman" w:hAnsi="Times New Roman" w:cs="Times New Roman"/>
          <w:sz w:val="24"/>
          <w:szCs w:val="24"/>
        </w:rPr>
        <w:t>,</w:t>
      </w:r>
      <w:r w:rsidR="00A6002B">
        <w:rPr>
          <w:rFonts w:ascii="Times New Roman" w:eastAsia="Times New Roman" w:hAnsi="Times New Roman" w:cs="Times New Roman"/>
          <w:sz w:val="24"/>
          <w:szCs w:val="24"/>
        </w:rPr>
        <w:t xml:space="preserve"> </w:t>
      </w:r>
      <w:r w:rsidR="00645F0F" w:rsidRPr="00051750">
        <w:rPr>
          <w:rFonts w:ascii="Times New Roman" w:eastAsia="Times New Roman" w:hAnsi="Times New Roman" w:cs="Times New Roman"/>
          <w:sz w:val="24"/>
          <w:szCs w:val="24"/>
        </w:rPr>
        <w:t>the</w:t>
      </w:r>
      <w:r w:rsidR="00645F0F">
        <w:rPr>
          <w:rFonts w:ascii="Times New Roman" w:eastAsia="Times New Roman" w:hAnsi="Times New Roman" w:cs="Times New Roman"/>
          <w:sz w:val="24"/>
          <w:szCs w:val="24"/>
        </w:rPr>
        <w:t xml:space="preserve"> reaction energy and</w:t>
      </w:r>
      <w:r w:rsidR="00054C03">
        <w:rPr>
          <w:rFonts w:ascii="Times New Roman" w:eastAsia="Times New Roman" w:hAnsi="Times New Roman" w:cs="Times New Roman"/>
          <w:sz w:val="24"/>
          <w:szCs w:val="24"/>
        </w:rPr>
        <w:t xml:space="preserve"> the activation barriers of the steps that form and consume NH* were adjusted </w:t>
      </w:r>
      <w:r w:rsidR="00244E21">
        <w:rPr>
          <w:rFonts w:ascii="Times New Roman" w:eastAsia="Times New Roman" w:hAnsi="Times New Roman" w:cs="Times New Roman"/>
          <w:sz w:val="24"/>
          <w:szCs w:val="24"/>
        </w:rPr>
        <w:t>in the MKM</w:t>
      </w:r>
      <w:r w:rsidR="00054C03">
        <w:rPr>
          <w:rFonts w:ascii="Times New Roman" w:eastAsia="Times New Roman" w:hAnsi="Times New Roman" w:cs="Times New Roman"/>
          <w:sz w:val="24"/>
          <w:szCs w:val="24"/>
        </w:rPr>
        <w:t>. All other parameters were held at their DFT-derived values</w:t>
      </w:r>
      <w:r w:rsidR="00856629">
        <w:rPr>
          <w:rFonts w:ascii="Times New Roman" w:eastAsia="Times New Roman" w:hAnsi="Times New Roman" w:cs="Times New Roman"/>
          <w:sz w:val="24"/>
          <w:szCs w:val="24"/>
        </w:rPr>
        <w:t>, so that the resulting profile isolates the effect of NH binding strength alone</w:t>
      </w:r>
      <w:r w:rsidR="00054C03">
        <w:rPr>
          <w:rFonts w:ascii="Times New Roman" w:eastAsia="Times New Roman" w:hAnsi="Times New Roman" w:cs="Times New Roman"/>
          <w:sz w:val="24"/>
          <w:szCs w:val="24"/>
        </w:rPr>
        <w:t xml:space="preserve">. </w:t>
      </w:r>
    </w:p>
    <w:p w14:paraId="141A7191" w14:textId="4576AB64" w:rsidR="00A04B76" w:rsidRPr="006C105D" w:rsidRDefault="006C105D" w:rsidP="00D2332B">
      <w:pPr>
        <w:spacing w:after="140" w:line="360" w:lineRule="auto"/>
        <w:jc w:val="both"/>
        <w:rPr>
          <w:rFonts w:ascii="Times New Roman" w:eastAsia="Times New Roman" w:hAnsi="Times New Roman" w:cs="Times New Roman"/>
          <w:b/>
          <w:bCs/>
          <w:sz w:val="24"/>
          <w:szCs w:val="24"/>
        </w:rPr>
      </w:pPr>
      <w:r w:rsidRPr="006C105D">
        <w:rPr>
          <w:rFonts w:ascii="Times New Roman" w:eastAsia="Times New Roman" w:hAnsi="Times New Roman" w:cs="Times New Roman"/>
          <w:b/>
          <w:bCs/>
          <w:sz w:val="24"/>
          <w:szCs w:val="24"/>
        </w:rPr>
        <w:t xml:space="preserve">S2.6 </w:t>
      </w:r>
      <w:r>
        <w:rPr>
          <w:rFonts w:ascii="Times New Roman" w:eastAsia="Times New Roman" w:hAnsi="Times New Roman" w:cs="Times New Roman"/>
          <w:b/>
          <w:bCs/>
          <w:sz w:val="24"/>
          <w:szCs w:val="24"/>
        </w:rPr>
        <w:t>The Definition of TOF Target Window</w:t>
      </w:r>
    </w:p>
    <w:p w14:paraId="1F7E3E25" w14:textId="6F646E3F" w:rsidR="007067B0" w:rsidRDefault="007067B0" w:rsidP="00D2332B">
      <w:pPr>
        <w:spacing w:after="1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resulting TOF profiles rise steeply on the strong-binding side, saturate over a broad interval, and collapse at the weak-binding extreme. Within the saturated region the TOF varies by less than 1%, which makes the location of the numerical maximum</w:t>
      </w:r>
      <w:r w:rsidR="00671197">
        <w:rPr>
          <w:rFonts w:ascii="Times New Roman" w:eastAsia="Times New Roman" w:hAnsi="Times New Roman" w:cs="Times New Roman"/>
          <w:sz w:val="24"/>
          <w:szCs w:val="24"/>
        </w:rPr>
        <w:t>, or volcano peak</w:t>
      </w:r>
      <w:r>
        <w:rPr>
          <w:rFonts w:ascii="Times New Roman" w:eastAsia="Times New Roman" w:hAnsi="Times New Roman" w:cs="Times New Roman"/>
          <w:sz w:val="24"/>
          <w:szCs w:val="24"/>
        </w:rPr>
        <w:t xml:space="preserve"> unreliable as a design target. This is evident in the data itself: across the eight conditions the argmax wanders between </w:t>
      </w:r>
      <w:r w:rsidR="00AB764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4.06 and </w:t>
      </w:r>
      <w:r w:rsidR="00AB764C">
        <w:rPr>
          <w:rFonts w:ascii="Times New Roman" w:eastAsia="Times New Roman" w:hAnsi="Times New Roman" w:cs="Times New Roman"/>
          <w:sz w:val="24"/>
          <w:szCs w:val="24"/>
        </w:rPr>
        <w:t>-</w:t>
      </w:r>
      <w:r>
        <w:rPr>
          <w:rFonts w:ascii="Times New Roman" w:eastAsia="Times New Roman" w:hAnsi="Times New Roman" w:cs="Times New Roman"/>
          <w:sz w:val="24"/>
          <w:szCs w:val="24"/>
        </w:rPr>
        <w:t>3.9</w:t>
      </w:r>
      <w:r w:rsidR="006E5A22">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eV.</w:t>
      </w:r>
      <w:r w:rsidR="004A3A35">
        <w:rPr>
          <w:rFonts w:ascii="Times New Roman" w:eastAsia="Times New Roman" w:hAnsi="Times New Roman" w:cs="Times New Roman"/>
          <w:sz w:val="24"/>
          <w:szCs w:val="24"/>
        </w:rPr>
        <w:t xml:space="preserve"> </w:t>
      </w:r>
    </w:p>
    <w:p w14:paraId="6DDE03DF" w14:textId="42F68F0D" w:rsidR="00B91A40" w:rsidRDefault="00B91A40" w:rsidP="00D2332B">
      <w:pPr>
        <w:spacing w:after="140" w:line="360" w:lineRule="auto"/>
        <w:jc w:val="both"/>
      </w:pPr>
      <w:r>
        <w:rPr>
          <w:rFonts w:ascii="Times New Roman" w:eastAsia="Times New Roman" w:hAnsi="Times New Roman" w:cs="Times New Roman"/>
          <w:sz w:val="24"/>
          <w:szCs w:val="24"/>
        </w:rPr>
        <w:tab/>
        <w:t>We therefore defined the target for each condition as the BE</w:t>
      </w:r>
      <w:r>
        <w:rPr>
          <w:rFonts w:ascii="Times New Roman" w:eastAsia="Times New Roman" w:hAnsi="Times New Roman" w:cs="Times New Roman"/>
          <w:sz w:val="24"/>
          <w:szCs w:val="24"/>
          <w:vertAlign w:val="subscript"/>
        </w:rPr>
        <w:t>NH</w:t>
      </w:r>
      <w:r>
        <w:rPr>
          <w:rFonts w:ascii="Times New Roman" w:eastAsia="Times New Roman" w:hAnsi="Times New Roman" w:cs="Times New Roman"/>
          <w:sz w:val="24"/>
          <w:szCs w:val="24"/>
        </w:rPr>
        <w:t xml:space="preserve"> interval over which the TOF remains at or above 99% of its maximum for that condition. These intervals are plotted as horizontal bars in </w:t>
      </w:r>
      <w:r w:rsidRPr="00005FB5">
        <w:rPr>
          <w:rFonts w:ascii="Times New Roman" w:eastAsia="Times New Roman" w:hAnsi="Times New Roman" w:cs="Times New Roman"/>
          <w:b/>
          <w:bCs/>
          <w:sz w:val="24"/>
          <w:szCs w:val="24"/>
        </w:rPr>
        <w:t>Figure S</w:t>
      </w:r>
      <w:r w:rsidR="004034B8" w:rsidRPr="00005FB5">
        <w:rPr>
          <w:rFonts w:ascii="Times New Roman" w:eastAsia="Times New Roman" w:hAnsi="Times New Roman" w:cs="Times New Roman"/>
          <w:b/>
          <w:bCs/>
          <w:sz w:val="24"/>
          <w:szCs w:val="24"/>
        </w:rPr>
        <w:t>7</w:t>
      </w:r>
      <w:r>
        <w:rPr>
          <w:rFonts w:ascii="Times New Roman" w:eastAsia="Times New Roman" w:hAnsi="Times New Roman" w:cs="Times New Roman"/>
          <w:sz w:val="24"/>
          <w:szCs w:val="24"/>
        </w:rPr>
        <w:t xml:space="preserve">. The upper (weak-binding) edge is highly reproducible, spanning only </w:t>
      </w:r>
      <w:r w:rsidR="00DE302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3.89 to </w:t>
      </w:r>
      <w:r w:rsidR="00DE302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3.81 eV across all eight conditions, whereas the lower edge is more variable, ranging from </w:t>
      </w:r>
      <w:r w:rsidR="0023264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4.54 to </w:t>
      </w:r>
      <w:r w:rsidR="0023264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4.31 eV, with the narrowest interval occurring at 673 K under </w:t>
      </w:r>
      <w:r w:rsidR="003722E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0.4 V/Å. Averaging the interval boundaries over the eight conditions gives the condition-robust target window of </w:t>
      </w:r>
      <w:r w:rsidR="00A50E7E">
        <w:rPr>
          <w:rFonts w:ascii="Times New Roman" w:eastAsia="Times New Roman" w:hAnsi="Times New Roman" w:cs="Times New Roman"/>
          <w:sz w:val="24"/>
          <w:szCs w:val="24"/>
        </w:rPr>
        <w:t>-</w:t>
      </w:r>
      <w:r w:rsidRPr="009A11F4">
        <w:rPr>
          <w:rFonts w:ascii="Times New Roman" w:eastAsia="Times New Roman" w:hAnsi="Times New Roman" w:cs="Times New Roman"/>
          <w:sz w:val="24"/>
          <w:szCs w:val="24"/>
        </w:rPr>
        <w:t>4.4</w:t>
      </w:r>
      <w:r w:rsidR="00B332AB">
        <w:rPr>
          <w:rFonts w:ascii="Times New Roman" w:eastAsia="Times New Roman" w:hAnsi="Times New Roman" w:cs="Times New Roman"/>
          <w:sz w:val="24"/>
          <w:szCs w:val="24"/>
        </w:rPr>
        <w:t>7</w:t>
      </w:r>
      <w:r w:rsidRPr="009A11F4">
        <w:rPr>
          <w:rFonts w:ascii="Times New Roman" w:eastAsia="Times New Roman" w:hAnsi="Times New Roman" w:cs="Times New Roman"/>
          <w:sz w:val="24"/>
          <w:szCs w:val="24"/>
        </w:rPr>
        <w:t xml:space="preserve"> to </w:t>
      </w:r>
      <w:r w:rsidR="002D6B18">
        <w:rPr>
          <w:rFonts w:ascii="Times New Roman" w:eastAsia="Times New Roman" w:hAnsi="Times New Roman" w:cs="Times New Roman"/>
          <w:sz w:val="24"/>
          <w:szCs w:val="24"/>
        </w:rPr>
        <w:t>-</w:t>
      </w:r>
      <w:r w:rsidRPr="009A11F4">
        <w:rPr>
          <w:rFonts w:ascii="Times New Roman" w:eastAsia="Times New Roman" w:hAnsi="Times New Roman" w:cs="Times New Roman"/>
          <w:sz w:val="24"/>
          <w:szCs w:val="24"/>
        </w:rPr>
        <w:t>3.84 eV</w:t>
      </w:r>
      <w:r w:rsidRPr="009A11F4">
        <w:rPr>
          <w:rFonts w:ascii="Times New Roman" w:eastAsia="Times New Roman" w:hAnsi="Times New Roman" w:cs="Times New Roman"/>
          <w:b/>
          <w:bCs/>
          <w:sz w:val="24"/>
          <w:szCs w:val="24"/>
        </w:rPr>
        <w:t xml:space="preserve"> </w:t>
      </w:r>
      <w:r w:rsidRPr="009A11F4">
        <w:rPr>
          <w:rFonts w:ascii="Times New Roman" w:eastAsia="Times New Roman" w:hAnsi="Times New Roman" w:cs="Times New Roman"/>
          <w:sz w:val="24"/>
          <w:szCs w:val="24"/>
        </w:rPr>
        <w:t>used</w:t>
      </w:r>
      <w:r>
        <w:rPr>
          <w:rFonts w:ascii="Times New Roman" w:eastAsia="Times New Roman" w:hAnsi="Times New Roman" w:cs="Times New Roman"/>
          <w:sz w:val="24"/>
          <w:szCs w:val="24"/>
        </w:rPr>
        <w:t xml:space="preserve"> throughout the main text.</w:t>
      </w:r>
    </w:p>
    <w:p w14:paraId="79476896" w14:textId="577AF507" w:rsidR="00B91A40" w:rsidRDefault="00B91A40" w:rsidP="00D2332B">
      <w:pPr>
        <w:spacing w:after="140" w:line="360" w:lineRule="auto"/>
        <w:ind w:firstLine="720"/>
        <w:jc w:val="both"/>
      </w:pPr>
      <w:r w:rsidRPr="00005FB5">
        <w:rPr>
          <w:rFonts w:ascii="Times New Roman" w:eastAsia="Times New Roman" w:hAnsi="Times New Roman" w:cs="Times New Roman"/>
          <w:b/>
          <w:bCs/>
          <w:sz w:val="24"/>
          <w:szCs w:val="24"/>
        </w:rPr>
        <w:t>Figure S</w:t>
      </w:r>
      <w:r w:rsidR="00954891" w:rsidRPr="00005FB5">
        <w:rPr>
          <w:rFonts w:ascii="Times New Roman" w:eastAsia="Times New Roman" w:hAnsi="Times New Roman" w:cs="Times New Roman"/>
          <w:b/>
          <w:bCs/>
          <w:sz w:val="24"/>
          <w:szCs w:val="24"/>
        </w:rPr>
        <w:t>7</w:t>
      </w:r>
      <w:r>
        <w:rPr>
          <w:rFonts w:ascii="Times New Roman" w:eastAsia="Times New Roman" w:hAnsi="Times New Roman" w:cs="Times New Roman"/>
          <w:sz w:val="24"/>
          <w:szCs w:val="24"/>
        </w:rPr>
        <w:t xml:space="preserve"> makes the robustness of this window explicit. Peak TOF varies from 32.9 s</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at 673 K and zero field to 2.73 × 10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s</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at 750 K and </w:t>
      </w:r>
      <w:r w:rsidR="00312503">
        <w:rPr>
          <w:rFonts w:ascii="Times New Roman" w:eastAsia="Times New Roman" w:hAnsi="Times New Roman" w:cs="Times New Roman"/>
          <w:sz w:val="24"/>
          <w:szCs w:val="24"/>
        </w:rPr>
        <w:t>-</w:t>
      </w:r>
      <w:r>
        <w:rPr>
          <w:rFonts w:ascii="Times New Roman" w:eastAsia="Times New Roman" w:hAnsi="Times New Roman" w:cs="Times New Roman"/>
          <w:sz w:val="24"/>
          <w:szCs w:val="24"/>
        </w:rPr>
        <w:t>0.4 V/Å</w:t>
      </w:r>
      <w:r w:rsidR="003125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close to four orders of magnitud</w:t>
      </w:r>
      <w:r w:rsidR="00E20533">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yet the intervals over which that activity is realized overlap almost completely. The binding-energy target is therefore a property of the reaction mechanism rather than of any particular operating point, which is what justifies using it as a fixed objective for the structure screening that follows.</w:t>
      </w:r>
    </w:p>
    <w:p w14:paraId="5B74E9A1" w14:textId="46FF16B9" w:rsidR="00B91A40" w:rsidRDefault="00CB018F" w:rsidP="00B73323">
      <w:pPr>
        <w:spacing w:after="140" w:line="360" w:lineRule="auto"/>
        <w:jc w:val="center"/>
      </w:pPr>
      <w:r>
        <w:rPr>
          <w:noProof/>
        </w:rPr>
        <w:drawing>
          <wp:inline distT="0" distB="0" distL="0" distR="0" wp14:anchorId="74716697" wp14:editId="43C2B93C">
            <wp:extent cx="4025150" cy="3130672"/>
            <wp:effectExtent l="0" t="0" r="0" b="0"/>
            <wp:docPr id="2353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28733" cy="3133459"/>
                    </a:xfrm>
                    <a:prstGeom prst="rect">
                      <a:avLst/>
                    </a:prstGeom>
                    <a:noFill/>
                    <a:ln>
                      <a:noFill/>
                    </a:ln>
                  </pic:spPr>
                </pic:pic>
              </a:graphicData>
            </a:graphic>
          </wp:inline>
        </w:drawing>
      </w:r>
    </w:p>
    <w:p w14:paraId="6CDFA6E9" w14:textId="63D22E5B" w:rsidR="008351AE" w:rsidRDefault="008351AE" w:rsidP="00D2332B">
      <w:pPr>
        <w:spacing w:before="240" w:after="120" w:line="360" w:lineRule="auto"/>
        <w:jc w:val="both"/>
      </w:pPr>
      <w:r>
        <w:rPr>
          <w:rFonts w:ascii="Times New Roman" w:eastAsia="Times New Roman" w:hAnsi="Times New Roman" w:cs="Times New Roman"/>
          <w:b/>
          <w:bCs/>
          <w:sz w:val="24"/>
          <w:szCs w:val="24"/>
        </w:rPr>
        <w:t>Figure S</w:t>
      </w:r>
      <w:r w:rsidR="00765C81">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Condition-robustness of the NH binding-energy target. Each horizontal bar spans BE</w:t>
      </w:r>
      <w:r>
        <w:rPr>
          <w:rFonts w:ascii="Times New Roman" w:eastAsia="Times New Roman" w:hAnsi="Times New Roman" w:cs="Times New Roman"/>
          <w:sz w:val="20"/>
          <w:szCs w:val="20"/>
          <w:vertAlign w:val="subscript"/>
        </w:rPr>
        <w:t>NH</w:t>
      </w:r>
      <w:r>
        <w:rPr>
          <w:rFonts w:ascii="Times New Roman" w:eastAsia="Times New Roman" w:hAnsi="Times New Roman" w:cs="Times New Roman"/>
          <w:sz w:val="24"/>
          <w:szCs w:val="24"/>
        </w:rPr>
        <w:t xml:space="preserve"> interval over which the turnover frequency remains at or above 99% of its maximum for that condition; the marker on each bar locates the binding energy at which the maximum itself occurs. Marker colour denotes temperature and marker shape denotes applied field, with each bar drawn at the peak TOF of its condition on the logarithmic vertical axis.</w:t>
      </w:r>
    </w:p>
    <w:p w14:paraId="53B9EB97" w14:textId="59CCA178" w:rsidR="005C31F1" w:rsidRDefault="005C31F1" w:rsidP="005C31F1">
      <w:pPr>
        <w:spacing w:after="1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w:t>
      </w:r>
      <w:r w:rsidR="008B3EB5">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Machine-Learning Methodology</w:t>
      </w:r>
    </w:p>
    <w:p w14:paraId="1E8FD068" w14:textId="409DCE25" w:rsidR="005C31F1" w:rsidRPr="00440D9E" w:rsidRDefault="005C31F1" w:rsidP="005C31F1">
      <w:pPr>
        <w:spacing w:after="140" w:line="360" w:lineRule="auto"/>
        <w:jc w:val="both"/>
        <w:rPr>
          <w:rFonts w:ascii="Times New Roman" w:eastAsia="Times New Roman" w:hAnsi="Times New Roman" w:cs="Times New Roman"/>
          <w:b/>
          <w:bCs/>
          <w:sz w:val="24"/>
          <w:szCs w:val="24"/>
        </w:rPr>
      </w:pPr>
      <w:r w:rsidRPr="00440D9E">
        <w:rPr>
          <w:rFonts w:ascii="Times New Roman" w:eastAsia="Times New Roman" w:hAnsi="Times New Roman" w:cs="Times New Roman"/>
          <w:b/>
          <w:bCs/>
          <w:sz w:val="24"/>
          <w:szCs w:val="24"/>
        </w:rPr>
        <w:t>S</w:t>
      </w:r>
      <w:r w:rsidR="008B3EB5">
        <w:rPr>
          <w:rFonts w:ascii="Times New Roman" w:eastAsia="Times New Roman" w:hAnsi="Times New Roman" w:cs="Times New Roman"/>
          <w:b/>
          <w:bCs/>
          <w:sz w:val="24"/>
          <w:szCs w:val="24"/>
        </w:rPr>
        <w:t>3</w:t>
      </w:r>
      <w:r w:rsidRPr="00440D9E">
        <w:rPr>
          <w:rFonts w:ascii="Times New Roman" w:eastAsia="Times New Roman" w:hAnsi="Times New Roman" w:cs="Times New Roman"/>
          <w:b/>
          <w:bCs/>
          <w:sz w:val="24"/>
          <w:szCs w:val="24"/>
        </w:rPr>
        <w:t>.1 Datasets and Partitioning</w:t>
      </w:r>
    </w:p>
    <w:p w14:paraId="0E3AE360" w14:textId="515D86D7" w:rsidR="005C31F1" w:rsidRDefault="005C31F1" w:rsidP="005C31F1">
      <w:pPr>
        <w:spacing w:after="1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Two partitioning protocols were used. For the algorithm comparison of Section S</w:t>
      </w:r>
      <w:r w:rsidR="00731A05">
        <w:rPr>
          <w:rFonts w:ascii="Times New Roman" w:eastAsia="Times New Roman" w:hAnsi="Times New Roman" w:cs="Times New Roman"/>
          <w:sz w:val="24"/>
          <w:szCs w:val="24"/>
        </w:rPr>
        <w:t>3</w:t>
      </w:r>
      <w:r>
        <w:rPr>
          <w:rFonts w:ascii="Times New Roman" w:eastAsia="Times New Roman" w:hAnsi="Times New Roman" w:cs="Times New Roman"/>
          <w:sz w:val="24"/>
          <w:szCs w:val="24"/>
        </w:rPr>
        <w:t>.2, the Ru dataset alone was split 80/20 into training and test partitions using a single fixed random seed. For the cross-metal model of Section S</w:t>
      </w:r>
      <w:r w:rsidR="00731A05">
        <w:rPr>
          <w:rFonts w:ascii="Times New Roman" w:eastAsia="Times New Roman" w:hAnsi="Times New Roman" w:cs="Times New Roman"/>
          <w:sz w:val="24"/>
          <w:szCs w:val="24"/>
        </w:rPr>
        <w:t>3</w:t>
      </w:r>
      <w:r>
        <w:rPr>
          <w:rFonts w:ascii="Times New Roman" w:eastAsia="Times New Roman" w:hAnsi="Times New Roman" w:cs="Times New Roman"/>
          <w:sz w:val="24"/>
          <w:szCs w:val="24"/>
        </w:rPr>
        <w:t>.4, the 80% Ru training partition was augmented with 17% of the Co dataset, and the resulting model was evaluated separately on the held-out 20% of Ru and t</w:t>
      </w:r>
      <w:r w:rsidRPr="007A2ED9">
        <w:rPr>
          <w:rFonts w:ascii="Times New Roman" w:eastAsia="Times New Roman" w:hAnsi="Times New Roman" w:cs="Times New Roman"/>
          <w:sz w:val="24"/>
          <w:szCs w:val="24"/>
        </w:rPr>
        <w:t xml:space="preserve">he remaining 83% of Co. </w:t>
      </w:r>
      <w:r w:rsidR="007A2ED9" w:rsidRPr="007A2ED9">
        <w:rPr>
          <w:rFonts w:ascii="Times New Roman" w:eastAsia="Times New Roman" w:hAnsi="Times New Roman" w:cs="Times New Roman"/>
          <w:kern w:val="0"/>
          <w:sz w:val="24"/>
          <w:szCs w:val="24"/>
          <w14:ligatures w14:val="none"/>
        </w:rPr>
        <w:t>The small Co training fraction is deliberate: rather than testing zero-shot transfer, this protocol evaluates whether a descriptor representation established predominantly from Ru can be adapted to a second metal using a comparatively small amount of metal-specific data</w:t>
      </w:r>
      <w:r w:rsidR="004127E0">
        <w:rPr>
          <w:rFonts w:ascii="Times New Roman" w:eastAsia="Times New Roman" w:hAnsi="Times New Roman" w:cs="Times New Roman"/>
          <w:sz w:val="24"/>
          <w:szCs w:val="24"/>
        </w:rPr>
        <w:t>, w</w:t>
      </w:r>
      <w:r>
        <w:rPr>
          <w:rFonts w:ascii="Times New Roman" w:eastAsia="Times New Roman" w:hAnsi="Times New Roman" w:cs="Times New Roman"/>
          <w:sz w:val="24"/>
          <w:szCs w:val="24"/>
        </w:rPr>
        <w:t>hich is the regime of practical interest when extending the descriptor set to a new element.</w:t>
      </w:r>
    </w:p>
    <w:p w14:paraId="4EB7C8D1" w14:textId="4D9A10BA" w:rsidR="00154F92" w:rsidRPr="00154F92" w:rsidRDefault="00154F92" w:rsidP="00154F92">
      <w:pPr>
        <w:spacing w:after="140" w:line="360" w:lineRule="auto"/>
        <w:ind w:firstLine="720"/>
        <w:jc w:val="both"/>
        <w:rPr>
          <w:rFonts w:ascii="Times New Roman" w:hAnsi="Times New Roman" w:cs="Times New Roman"/>
          <w:sz w:val="24"/>
          <w:szCs w:val="24"/>
        </w:rPr>
      </w:pPr>
      <w:r w:rsidRPr="00154F92">
        <w:rPr>
          <w:rFonts w:ascii="Times New Roman" w:hAnsi="Times New Roman" w:cs="Times New Roman"/>
          <w:sz w:val="24"/>
          <w:szCs w:val="24"/>
        </w:rPr>
        <w:t>Not every site converged at every charge state. Of the ten charge copies generated for each of the 119 distinct Ru sites, 1,</w:t>
      </w:r>
      <w:r w:rsidR="00EA6538">
        <w:rPr>
          <w:rFonts w:ascii="Times New Roman" w:hAnsi="Times New Roman" w:cs="Times New Roman"/>
          <w:sz w:val="24"/>
          <w:szCs w:val="24"/>
        </w:rPr>
        <w:t>132</w:t>
      </w:r>
      <w:r w:rsidRPr="00154F92">
        <w:rPr>
          <w:rFonts w:ascii="Times New Roman" w:hAnsi="Times New Roman" w:cs="Times New Roman"/>
          <w:sz w:val="24"/>
          <w:szCs w:val="24"/>
        </w:rPr>
        <w:t xml:space="preserve"> reached the electronic and ionic convergence criteria and are retained; the remainder failed to converge and were discarded, so a small number of Ru configurations are represented at fewer than ten charge states. The Co set is complete, with all ten charge copies of each of its 27 distinct sites retained (270 entries).</w:t>
      </w:r>
    </w:p>
    <w:p w14:paraId="04319932" w14:textId="1C257ACB" w:rsidR="005C31F1" w:rsidRPr="00B962F7" w:rsidRDefault="005C31F1" w:rsidP="005C31F1">
      <w:pPr>
        <w:spacing w:after="140" w:line="360" w:lineRule="auto"/>
        <w:jc w:val="both"/>
        <w:rPr>
          <w:rFonts w:ascii="Times New Roman" w:eastAsia="Times New Roman" w:hAnsi="Times New Roman" w:cs="Times New Roman"/>
          <w:b/>
          <w:bCs/>
          <w:sz w:val="24"/>
          <w:szCs w:val="24"/>
        </w:rPr>
      </w:pPr>
      <w:r w:rsidRPr="00B962F7">
        <w:rPr>
          <w:rFonts w:ascii="Times New Roman" w:eastAsia="Times New Roman" w:hAnsi="Times New Roman" w:cs="Times New Roman"/>
          <w:b/>
          <w:bCs/>
          <w:sz w:val="24"/>
          <w:szCs w:val="24"/>
        </w:rPr>
        <w:t>S</w:t>
      </w:r>
      <w:r w:rsidR="008B3EB5">
        <w:rPr>
          <w:rFonts w:ascii="Times New Roman" w:eastAsia="Times New Roman" w:hAnsi="Times New Roman" w:cs="Times New Roman"/>
          <w:b/>
          <w:bCs/>
          <w:sz w:val="24"/>
          <w:szCs w:val="24"/>
        </w:rPr>
        <w:t>3</w:t>
      </w:r>
      <w:r w:rsidRPr="00B962F7">
        <w:rPr>
          <w:rFonts w:ascii="Times New Roman" w:eastAsia="Times New Roman" w:hAnsi="Times New Roman" w:cs="Times New Roman"/>
          <w:b/>
          <w:bCs/>
          <w:sz w:val="24"/>
          <w:szCs w:val="24"/>
        </w:rPr>
        <w:t>.2 Comparison of Regression Algorithms</w:t>
      </w:r>
    </w:p>
    <w:p w14:paraId="20AE9C19" w14:textId="77777777" w:rsidR="00255B4E" w:rsidRDefault="005C31F1" w:rsidP="00255B4E">
      <w:pPr>
        <w:spacing w:after="140" w:line="360" w:lineRule="auto"/>
        <w:jc w:val="both"/>
      </w:pPr>
      <w:r>
        <w:rPr>
          <w:rFonts w:ascii="Times New Roman" w:eastAsia="Times New Roman" w:hAnsi="Times New Roman" w:cs="Times New Roman"/>
          <w:sz w:val="24"/>
          <w:szCs w:val="24"/>
        </w:rPr>
        <w:t xml:space="preserve">Five algorithms were benchmarked on identical feature matrices drawn from the Ru dataset, so that the comparison isolates the effect of model class rather than of data or featurization. Linear and ridge regression were fitted directly to the raw descriptors. The support-vector regressor was preceded by standardization to zero mean and unit variance within a single pipeline, since its radial-basis kernel is sensitive to feature scale; the tree ensembles are invariant to monotone rescaling of individual features and were fitted to raw values. Hyperparameters are listed in </w:t>
      </w:r>
      <w:r w:rsidRPr="007341CE">
        <w:rPr>
          <w:rFonts w:ascii="Times New Roman" w:eastAsia="Times New Roman" w:hAnsi="Times New Roman" w:cs="Times New Roman"/>
          <w:b/>
          <w:bCs/>
          <w:sz w:val="24"/>
          <w:szCs w:val="24"/>
        </w:rPr>
        <w:t>Table S</w:t>
      </w:r>
      <w:r w:rsidR="00943321" w:rsidRPr="007341CE">
        <w:rPr>
          <w:rFonts w:ascii="Times New Roman" w:eastAsia="Times New Roman" w:hAnsi="Times New Roman" w:cs="Times New Roman"/>
          <w:b/>
          <w:bCs/>
          <w:sz w:val="24"/>
          <w:szCs w:val="24"/>
        </w:rPr>
        <w:t>11</w:t>
      </w:r>
      <w:r>
        <w:rPr>
          <w:rFonts w:ascii="Times New Roman" w:eastAsia="Times New Roman" w:hAnsi="Times New Roman" w:cs="Times New Roman"/>
          <w:sz w:val="24"/>
          <w:szCs w:val="24"/>
        </w:rPr>
        <w:t>.</w:t>
      </w:r>
    </w:p>
    <w:p w14:paraId="111F9856" w14:textId="645EB765" w:rsidR="000050A6" w:rsidRPr="00255B4E" w:rsidRDefault="000050A6" w:rsidP="00255B4E">
      <w:pPr>
        <w:spacing w:after="140" w:line="360" w:lineRule="auto"/>
        <w:jc w:val="both"/>
      </w:pPr>
      <w:r w:rsidRPr="009A54BC">
        <w:rPr>
          <w:rFonts w:ascii="Times New Roman" w:eastAsia="Times New Roman" w:hAnsi="Times New Roman" w:cs="Times New Roman"/>
          <w:b/>
          <w:bCs/>
          <w:kern w:val="0"/>
          <w:sz w:val="24"/>
          <w:szCs w:val="24"/>
          <w14:ligatures w14:val="none"/>
        </w:rPr>
        <w:t xml:space="preserve">Table S11. </w:t>
      </w:r>
      <w:r w:rsidRPr="009A54BC">
        <w:rPr>
          <w:rFonts w:ascii="Times New Roman" w:eastAsia="Times New Roman" w:hAnsi="Times New Roman" w:cs="Times New Roman"/>
          <w:kern w:val="0"/>
          <w:sz w:val="24"/>
          <w:szCs w:val="24"/>
          <w14:ligatures w14:val="none"/>
        </w:rPr>
        <w:t>Model settings used for the Ru-only algorithm benchmark.</w:t>
      </w:r>
    </w:p>
    <w:tbl>
      <w:tblPr>
        <w:tblW w:w="9360" w:type="dxa"/>
        <w:tblBorders>
          <w:top w:val="single" w:sz="6" w:space="0" w:color="auto"/>
          <w:bottom w:val="single" w:sz="6" w:space="0" w:color="auto"/>
          <w:insideH w:val="single" w:sz="2" w:space="0" w:color="AAAAAA"/>
        </w:tblBorders>
        <w:tblCellMar>
          <w:left w:w="10" w:type="dxa"/>
          <w:right w:w="10" w:type="dxa"/>
        </w:tblCellMar>
        <w:tblLook w:val="0000" w:firstRow="0" w:lastRow="0" w:firstColumn="0" w:lastColumn="0" w:noHBand="0" w:noVBand="0"/>
      </w:tblPr>
      <w:tblGrid>
        <w:gridCol w:w="1700"/>
        <w:gridCol w:w="5100"/>
        <w:gridCol w:w="2560"/>
      </w:tblGrid>
      <w:tr w:rsidR="005C31F1" w14:paraId="67A64888" w14:textId="77777777" w:rsidTr="009C505E">
        <w:trPr>
          <w:tblHeader/>
        </w:trPr>
        <w:tc>
          <w:tcPr>
            <w:tcW w:w="1700" w:type="dxa"/>
            <w:shd w:val="clear" w:color="auto" w:fill="E8E8E8"/>
            <w:tcMar>
              <w:top w:w="60" w:type="dxa"/>
              <w:left w:w="100" w:type="dxa"/>
              <w:bottom w:w="60" w:type="dxa"/>
              <w:right w:w="100" w:type="dxa"/>
            </w:tcMar>
          </w:tcPr>
          <w:p w14:paraId="63DACE78" w14:textId="77777777" w:rsidR="005C31F1" w:rsidRDefault="005C31F1" w:rsidP="009C505E">
            <w:pPr>
              <w:spacing w:before="20" w:after="20" w:line="360" w:lineRule="auto"/>
              <w:jc w:val="center"/>
            </w:pPr>
            <w:r>
              <w:rPr>
                <w:rFonts w:ascii="Times New Roman" w:eastAsia="Times New Roman" w:hAnsi="Times New Roman" w:cs="Times New Roman"/>
                <w:b/>
                <w:bCs/>
                <w:sz w:val="20"/>
                <w:szCs w:val="20"/>
              </w:rPr>
              <w:t>Model</w:t>
            </w:r>
          </w:p>
        </w:tc>
        <w:tc>
          <w:tcPr>
            <w:tcW w:w="5100" w:type="dxa"/>
            <w:shd w:val="clear" w:color="auto" w:fill="E8E8E8"/>
            <w:tcMar>
              <w:top w:w="60" w:type="dxa"/>
              <w:left w:w="100" w:type="dxa"/>
              <w:bottom w:w="60" w:type="dxa"/>
              <w:right w:w="100" w:type="dxa"/>
            </w:tcMar>
          </w:tcPr>
          <w:p w14:paraId="5C2FB76B" w14:textId="77777777" w:rsidR="005C31F1" w:rsidRDefault="005C31F1" w:rsidP="009C505E">
            <w:pPr>
              <w:spacing w:before="20" w:after="20" w:line="360" w:lineRule="auto"/>
              <w:jc w:val="center"/>
            </w:pPr>
            <w:r>
              <w:rPr>
                <w:rFonts w:ascii="Times New Roman" w:eastAsia="Times New Roman" w:hAnsi="Times New Roman" w:cs="Times New Roman"/>
                <w:b/>
                <w:bCs/>
                <w:sz w:val="20"/>
                <w:szCs w:val="20"/>
              </w:rPr>
              <w:t>Hyperparameters</w:t>
            </w:r>
          </w:p>
        </w:tc>
        <w:tc>
          <w:tcPr>
            <w:tcW w:w="2560" w:type="dxa"/>
            <w:shd w:val="clear" w:color="auto" w:fill="E8E8E8"/>
            <w:tcMar>
              <w:top w:w="60" w:type="dxa"/>
              <w:left w:w="100" w:type="dxa"/>
              <w:bottom w:w="60" w:type="dxa"/>
              <w:right w:w="100" w:type="dxa"/>
            </w:tcMar>
          </w:tcPr>
          <w:p w14:paraId="2D9C7E4E" w14:textId="77777777" w:rsidR="005C31F1" w:rsidRDefault="005C31F1" w:rsidP="009C505E">
            <w:pPr>
              <w:spacing w:before="20" w:after="20" w:line="360" w:lineRule="auto"/>
              <w:jc w:val="center"/>
            </w:pPr>
            <w:r>
              <w:rPr>
                <w:rFonts w:ascii="Times New Roman" w:eastAsia="Times New Roman" w:hAnsi="Times New Roman" w:cs="Times New Roman"/>
                <w:b/>
                <w:bCs/>
                <w:sz w:val="20"/>
                <w:szCs w:val="20"/>
              </w:rPr>
              <w:t>Preprocessing</w:t>
            </w:r>
          </w:p>
        </w:tc>
      </w:tr>
      <w:tr w:rsidR="005C31F1" w14:paraId="596AEEAB" w14:textId="77777777" w:rsidTr="009C505E">
        <w:tc>
          <w:tcPr>
            <w:tcW w:w="1700" w:type="dxa"/>
            <w:tcMar>
              <w:top w:w="60" w:type="dxa"/>
              <w:left w:w="100" w:type="dxa"/>
              <w:bottom w:w="60" w:type="dxa"/>
              <w:right w:w="100" w:type="dxa"/>
            </w:tcMar>
          </w:tcPr>
          <w:p w14:paraId="71396D35"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Linear</w:t>
            </w:r>
          </w:p>
        </w:tc>
        <w:tc>
          <w:tcPr>
            <w:tcW w:w="5100" w:type="dxa"/>
            <w:tcMar>
              <w:top w:w="60" w:type="dxa"/>
              <w:left w:w="100" w:type="dxa"/>
              <w:bottom w:w="60" w:type="dxa"/>
              <w:right w:w="100" w:type="dxa"/>
            </w:tcMar>
          </w:tcPr>
          <w:p w14:paraId="431F885C"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Ordinary least squares; no regularization</w:t>
            </w:r>
          </w:p>
        </w:tc>
        <w:tc>
          <w:tcPr>
            <w:tcW w:w="2560" w:type="dxa"/>
            <w:tcMar>
              <w:top w:w="60" w:type="dxa"/>
              <w:left w:w="100" w:type="dxa"/>
              <w:bottom w:w="60" w:type="dxa"/>
              <w:right w:w="100" w:type="dxa"/>
            </w:tcMar>
          </w:tcPr>
          <w:p w14:paraId="2BBEFFE0"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None</w:t>
            </w:r>
          </w:p>
        </w:tc>
      </w:tr>
      <w:tr w:rsidR="005C31F1" w14:paraId="5750DC40" w14:textId="77777777" w:rsidTr="009C505E">
        <w:tc>
          <w:tcPr>
            <w:tcW w:w="1700" w:type="dxa"/>
            <w:tcMar>
              <w:top w:w="60" w:type="dxa"/>
              <w:left w:w="100" w:type="dxa"/>
              <w:bottom w:w="60" w:type="dxa"/>
              <w:right w:w="100" w:type="dxa"/>
            </w:tcMar>
          </w:tcPr>
          <w:p w14:paraId="7652FC18"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Ridge</w:t>
            </w:r>
          </w:p>
        </w:tc>
        <w:tc>
          <w:tcPr>
            <w:tcW w:w="5100" w:type="dxa"/>
            <w:tcMar>
              <w:top w:w="60" w:type="dxa"/>
              <w:left w:w="100" w:type="dxa"/>
              <w:bottom w:w="60" w:type="dxa"/>
              <w:right w:w="100" w:type="dxa"/>
            </w:tcMar>
          </w:tcPr>
          <w:p w14:paraId="689E2D16"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α = 1.0</w:t>
            </w:r>
          </w:p>
        </w:tc>
        <w:tc>
          <w:tcPr>
            <w:tcW w:w="2560" w:type="dxa"/>
            <w:tcMar>
              <w:top w:w="60" w:type="dxa"/>
              <w:left w:w="100" w:type="dxa"/>
              <w:bottom w:w="60" w:type="dxa"/>
              <w:right w:w="100" w:type="dxa"/>
            </w:tcMar>
          </w:tcPr>
          <w:p w14:paraId="17349550"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None</w:t>
            </w:r>
          </w:p>
        </w:tc>
      </w:tr>
      <w:tr w:rsidR="005C31F1" w14:paraId="07B63422" w14:textId="77777777" w:rsidTr="009C505E">
        <w:tc>
          <w:tcPr>
            <w:tcW w:w="1700" w:type="dxa"/>
            <w:tcMar>
              <w:top w:w="60" w:type="dxa"/>
              <w:left w:w="100" w:type="dxa"/>
              <w:bottom w:w="60" w:type="dxa"/>
              <w:right w:w="100" w:type="dxa"/>
            </w:tcMar>
          </w:tcPr>
          <w:p w14:paraId="541E7A4F"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SVM</w:t>
            </w:r>
          </w:p>
        </w:tc>
        <w:tc>
          <w:tcPr>
            <w:tcW w:w="5100" w:type="dxa"/>
            <w:tcMar>
              <w:top w:w="60" w:type="dxa"/>
              <w:left w:w="100" w:type="dxa"/>
              <w:bottom w:w="60" w:type="dxa"/>
              <w:right w:w="100" w:type="dxa"/>
            </w:tcMar>
          </w:tcPr>
          <w:p w14:paraId="30471A97"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RBF kernel; C = 1.0; ε = 0.1</w:t>
            </w:r>
          </w:p>
        </w:tc>
        <w:tc>
          <w:tcPr>
            <w:tcW w:w="2560" w:type="dxa"/>
            <w:tcMar>
              <w:top w:w="60" w:type="dxa"/>
              <w:left w:w="100" w:type="dxa"/>
              <w:bottom w:w="60" w:type="dxa"/>
              <w:right w:w="100" w:type="dxa"/>
            </w:tcMar>
          </w:tcPr>
          <w:p w14:paraId="32D3F04B"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Standardization (zero mean, unit variance)</w:t>
            </w:r>
          </w:p>
        </w:tc>
      </w:tr>
      <w:tr w:rsidR="005C31F1" w14:paraId="33895961" w14:textId="77777777" w:rsidTr="009C505E">
        <w:tc>
          <w:tcPr>
            <w:tcW w:w="1700" w:type="dxa"/>
            <w:tcMar>
              <w:top w:w="60" w:type="dxa"/>
              <w:left w:w="100" w:type="dxa"/>
              <w:bottom w:w="60" w:type="dxa"/>
              <w:right w:w="100" w:type="dxa"/>
            </w:tcMar>
          </w:tcPr>
          <w:p w14:paraId="73FAA961"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Random forest</w:t>
            </w:r>
          </w:p>
        </w:tc>
        <w:tc>
          <w:tcPr>
            <w:tcW w:w="5100" w:type="dxa"/>
            <w:tcMar>
              <w:top w:w="60" w:type="dxa"/>
              <w:left w:w="100" w:type="dxa"/>
              <w:bottom w:w="60" w:type="dxa"/>
              <w:right w:w="100" w:type="dxa"/>
            </w:tcMar>
          </w:tcPr>
          <w:p w14:paraId="7240F4CF"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200 trees; unrestricted depth; minimum 2 samples per split; minimum 1 sample per leaf</w:t>
            </w:r>
          </w:p>
        </w:tc>
        <w:tc>
          <w:tcPr>
            <w:tcW w:w="2560" w:type="dxa"/>
            <w:tcMar>
              <w:top w:w="60" w:type="dxa"/>
              <w:left w:w="100" w:type="dxa"/>
              <w:bottom w:w="60" w:type="dxa"/>
              <w:right w:w="100" w:type="dxa"/>
            </w:tcMar>
          </w:tcPr>
          <w:p w14:paraId="40FC8BBB"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None</w:t>
            </w:r>
          </w:p>
        </w:tc>
      </w:tr>
      <w:tr w:rsidR="005C31F1" w14:paraId="671FC5C7" w14:textId="77777777" w:rsidTr="009C505E">
        <w:tc>
          <w:tcPr>
            <w:tcW w:w="1700" w:type="dxa"/>
            <w:tcMar>
              <w:top w:w="60" w:type="dxa"/>
              <w:left w:w="100" w:type="dxa"/>
              <w:bottom w:w="60" w:type="dxa"/>
              <w:right w:w="100" w:type="dxa"/>
            </w:tcMar>
          </w:tcPr>
          <w:p w14:paraId="3736ACEA"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XGBoost</w:t>
            </w:r>
          </w:p>
        </w:tc>
        <w:tc>
          <w:tcPr>
            <w:tcW w:w="5100" w:type="dxa"/>
            <w:tcMar>
              <w:top w:w="60" w:type="dxa"/>
              <w:left w:w="100" w:type="dxa"/>
              <w:bottom w:w="60" w:type="dxa"/>
              <w:right w:w="100" w:type="dxa"/>
            </w:tcMar>
          </w:tcPr>
          <w:p w14:paraId="47945C35" w14:textId="13AAC3CE" w:rsidR="005C31F1" w:rsidRDefault="005C31F1" w:rsidP="009C505E">
            <w:pPr>
              <w:spacing w:before="20" w:after="20" w:line="360" w:lineRule="auto"/>
              <w:jc w:val="center"/>
            </w:pPr>
            <w:r>
              <w:rPr>
                <w:rFonts w:ascii="Times New Roman" w:eastAsia="Times New Roman" w:hAnsi="Times New Roman" w:cs="Times New Roman"/>
                <w:sz w:val="20"/>
                <w:szCs w:val="20"/>
              </w:rPr>
              <w:t>650 estimators; learning rate 0.0</w:t>
            </w:r>
            <w:r w:rsidR="00944BAB">
              <w:rPr>
                <w:rFonts w:ascii="Times New Roman" w:eastAsia="Times New Roman" w:hAnsi="Times New Roman" w:cs="Times New Roman"/>
                <w:sz w:val="20"/>
                <w:szCs w:val="20"/>
              </w:rPr>
              <w:t>5</w:t>
            </w:r>
            <w:r>
              <w:rPr>
                <w:rFonts w:ascii="Times New Roman" w:eastAsia="Times New Roman" w:hAnsi="Times New Roman" w:cs="Times New Roman"/>
                <w:sz w:val="20"/>
                <w:szCs w:val="20"/>
              </w:rPr>
              <w:t>; maximum depth 4; subsample 0.8; colsample_bytree 0.8; squared-error objective</w:t>
            </w:r>
          </w:p>
        </w:tc>
        <w:tc>
          <w:tcPr>
            <w:tcW w:w="2560" w:type="dxa"/>
            <w:tcMar>
              <w:top w:w="60" w:type="dxa"/>
              <w:left w:w="100" w:type="dxa"/>
              <w:bottom w:w="60" w:type="dxa"/>
              <w:right w:w="100" w:type="dxa"/>
            </w:tcMar>
          </w:tcPr>
          <w:p w14:paraId="21A236DF"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None</w:t>
            </w:r>
          </w:p>
        </w:tc>
      </w:tr>
    </w:tbl>
    <w:p w14:paraId="48F3490C" w14:textId="77777777" w:rsidR="005C31F1" w:rsidRDefault="005C31F1" w:rsidP="005C31F1">
      <w:pPr>
        <w:spacing w:after="200" w:line="360" w:lineRule="auto"/>
        <w:jc w:val="both"/>
      </w:pPr>
    </w:p>
    <w:p w14:paraId="38461E76" w14:textId="2EAF88A7" w:rsidR="005C31F1" w:rsidRPr="002B040B" w:rsidRDefault="005C31F1" w:rsidP="005C31F1">
      <w:pPr>
        <w:spacing w:line="360" w:lineRule="auto"/>
        <w:jc w:val="both"/>
        <w:rPr>
          <w:rFonts w:ascii="Times New Roman" w:hAnsi="Times New Roman" w:cs="Times New Roman"/>
          <w:b/>
          <w:bCs/>
          <w:sz w:val="24"/>
          <w:szCs w:val="24"/>
        </w:rPr>
      </w:pPr>
      <w:r w:rsidRPr="002B040B">
        <w:rPr>
          <w:rFonts w:ascii="Times New Roman" w:hAnsi="Times New Roman" w:cs="Times New Roman"/>
          <w:b/>
          <w:bCs/>
          <w:sz w:val="24"/>
          <w:szCs w:val="24"/>
        </w:rPr>
        <w:t>S</w:t>
      </w:r>
      <w:r w:rsidR="008B3EB5">
        <w:rPr>
          <w:rFonts w:ascii="Times New Roman" w:hAnsi="Times New Roman" w:cs="Times New Roman"/>
          <w:b/>
          <w:bCs/>
          <w:sz w:val="24"/>
          <w:szCs w:val="24"/>
        </w:rPr>
        <w:t>3</w:t>
      </w:r>
      <w:r w:rsidRPr="002B040B">
        <w:rPr>
          <w:rFonts w:ascii="Times New Roman" w:hAnsi="Times New Roman" w:cs="Times New Roman"/>
          <w:b/>
          <w:bCs/>
          <w:sz w:val="24"/>
          <w:szCs w:val="24"/>
        </w:rPr>
        <w:t>.3 Hyperparameter Selection</w:t>
      </w:r>
    </w:p>
    <w:p w14:paraId="750B6B2F" w14:textId="60A93005" w:rsidR="005C31F1" w:rsidRDefault="005C31F1" w:rsidP="005C31F1">
      <w:pPr>
        <w:spacing w:after="1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XGBoost hyperparameters were selected by exhaustive search over the grid in </w:t>
      </w:r>
      <w:r w:rsidRPr="007341CE">
        <w:rPr>
          <w:rFonts w:ascii="Times New Roman" w:eastAsia="Times New Roman" w:hAnsi="Times New Roman" w:cs="Times New Roman"/>
          <w:b/>
          <w:bCs/>
          <w:sz w:val="24"/>
          <w:szCs w:val="24"/>
        </w:rPr>
        <w:t>Table S1</w:t>
      </w:r>
      <w:r w:rsidR="00C55851" w:rsidRPr="007341CE">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comprising 432 combinations. </w:t>
      </w:r>
      <w:r w:rsidRPr="003C4195">
        <w:rPr>
          <w:rFonts w:ascii="Times New Roman" w:eastAsia="Times New Roman" w:hAnsi="Times New Roman" w:cs="Times New Roman"/>
          <w:sz w:val="24"/>
          <w:szCs w:val="24"/>
        </w:rPr>
        <w:t>The globally selected configuration consists of 650 estimators, a learning rate of 0.06, a maximum tree depth of 4, a row subsampling ratio of 0.8, and a column subsampling ratio by tree (colsample_bytree) of 0.8.</w:t>
      </w:r>
    </w:p>
    <w:p w14:paraId="521BCD81" w14:textId="77777777" w:rsidR="005C31F1" w:rsidRDefault="005C31F1" w:rsidP="005C31F1">
      <w:pPr>
        <w:spacing w:after="140" w:line="360" w:lineRule="auto"/>
        <w:ind w:firstLine="720"/>
        <w:jc w:val="both"/>
        <w:rPr>
          <w:rFonts w:ascii="Times New Roman" w:eastAsia="Times New Roman" w:hAnsi="Times New Roman" w:cs="Times New Roman"/>
          <w:sz w:val="24"/>
          <w:szCs w:val="24"/>
        </w:rPr>
      </w:pPr>
      <w:r w:rsidRPr="00661081">
        <w:rPr>
          <w:rFonts w:ascii="Times New Roman" w:eastAsia="Times New Roman" w:hAnsi="Times New Roman" w:cs="Times New Roman"/>
          <w:sz w:val="24"/>
          <w:szCs w:val="24"/>
        </w:rPr>
        <w:t>The emergence of shallow trees and aggressive subsampling from the grid search is highly consistent with optimal regularization strategies for a dataset of this scale. Restricting the maximum depth to 4 limits each individual learner to interactions among at most four descriptors, forcing the ensemble to recover higher-order functional structure through the boosting process rather than relying on individually complex, potentially overfitted trees.</w:t>
      </w:r>
    </w:p>
    <w:p w14:paraId="14363F36" w14:textId="6212C865" w:rsidR="00990303" w:rsidRDefault="001878A9" w:rsidP="00990303">
      <w:pPr>
        <w:spacing w:after="140" w:line="360" w:lineRule="auto"/>
        <w:ind w:firstLine="720"/>
        <w:jc w:val="both"/>
        <w:rPr>
          <w:rFonts w:ascii="Times New Roman" w:eastAsia="Times New Roman" w:hAnsi="Times New Roman" w:cs="Times New Roman"/>
          <w:sz w:val="24"/>
          <w:szCs w:val="24"/>
        </w:rPr>
      </w:pPr>
      <w:r w:rsidRPr="00276979">
        <w:rPr>
          <w:rFonts w:ascii="Times New Roman" w:eastAsia="Times New Roman" w:hAnsi="Times New Roman" w:cs="Times New Roman"/>
          <w:kern w:val="0"/>
          <w14:ligatures w14:val="none"/>
        </w:rPr>
        <w:t>The Ru-only benchmark in Section S3.2 used a learning rate of 0.05, whereas hyperparameter optimization for the cross-metal model selected 0.06</w:t>
      </w:r>
      <w:r w:rsidR="005C31F1">
        <w:rPr>
          <w:rFonts w:ascii="Times New Roman" w:eastAsia="Times New Roman" w:hAnsi="Times New Roman" w:cs="Times New Roman"/>
          <w:sz w:val="24"/>
          <w:szCs w:val="24"/>
        </w:rPr>
        <w:t xml:space="preserve">. </w:t>
      </w:r>
      <w:r w:rsidR="005C31F1" w:rsidRPr="006F30C6">
        <w:rPr>
          <w:rFonts w:ascii="Times New Roman" w:eastAsia="Times New Roman" w:hAnsi="Times New Roman" w:cs="Times New Roman"/>
          <w:sz w:val="24"/>
          <w:szCs w:val="24"/>
        </w:rPr>
        <w:t>Finally, early stopping was strictly enforced with a patience of 50 rounds during model training, meaning the effective number of trees utilized in the final models is generally smaller than the 650 upper limits permitted.</w:t>
      </w:r>
    </w:p>
    <w:p w14:paraId="22B4487F" w14:textId="34A40A91" w:rsidR="00B22171" w:rsidRPr="00990303" w:rsidRDefault="00B22171" w:rsidP="00C2012A">
      <w:pPr>
        <w:spacing w:after="140" w:line="360" w:lineRule="auto"/>
        <w:jc w:val="both"/>
        <w:rPr>
          <w:rFonts w:ascii="Times New Roman" w:eastAsia="Times New Roman" w:hAnsi="Times New Roman" w:cs="Times New Roman"/>
          <w:sz w:val="24"/>
          <w:szCs w:val="24"/>
        </w:rPr>
      </w:pPr>
      <w:r w:rsidRPr="00B22171">
        <w:rPr>
          <w:rFonts w:ascii="Times New Roman" w:eastAsia="Times New Roman" w:hAnsi="Times New Roman" w:cs="Times New Roman"/>
          <w:b/>
          <w:bCs/>
          <w:kern w:val="0"/>
          <w:sz w:val="24"/>
          <w:szCs w:val="24"/>
          <w14:ligatures w14:val="none"/>
        </w:rPr>
        <w:t>Table S12. Hyperparameter search and selected settings for the cross-metal model used in subsequent interpretation and screening.</w:t>
      </w:r>
    </w:p>
    <w:tbl>
      <w:tblPr>
        <w:tblW w:w="9360" w:type="dxa"/>
        <w:tblBorders>
          <w:top w:val="single" w:sz="6" w:space="0" w:color="auto"/>
          <w:bottom w:val="single" w:sz="6" w:space="0" w:color="auto"/>
          <w:insideH w:val="single" w:sz="2" w:space="0" w:color="AAAAAA"/>
        </w:tblBorders>
        <w:tblCellMar>
          <w:left w:w="10" w:type="dxa"/>
          <w:right w:w="10" w:type="dxa"/>
        </w:tblCellMar>
        <w:tblLook w:val="0000" w:firstRow="0" w:lastRow="0" w:firstColumn="0" w:lastColumn="0" w:noHBand="0" w:noVBand="0"/>
      </w:tblPr>
      <w:tblGrid>
        <w:gridCol w:w="2600"/>
        <w:gridCol w:w="4900"/>
        <w:gridCol w:w="1860"/>
      </w:tblGrid>
      <w:tr w:rsidR="005C31F1" w14:paraId="530FA0C6" w14:textId="77777777" w:rsidTr="009C505E">
        <w:trPr>
          <w:tblHeader/>
        </w:trPr>
        <w:tc>
          <w:tcPr>
            <w:tcW w:w="2600" w:type="dxa"/>
            <w:shd w:val="clear" w:color="auto" w:fill="E8E8E8"/>
            <w:tcMar>
              <w:top w:w="60" w:type="dxa"/>
              <w:left w:w="100" w:type="dxa"/>
              <w:bottom w:w="60" w:type="dxa"/>
              <w:right w:w="100" w:type="dxa"/>
            </w:tcMar>
          </w:tcPr>
          <w:p w14:paraId="28136304" w14:textId="77777777" w:rsidR="005C31F1" w:rsidRDefault="005C31F1" w:rsidP="009C505E">
            <w:pPr>
              <w:spacing w:before="20" w:after="20" w:line="360" w:lineRule="auto"/>
              <w:jc w:val="center"/>
            </w:pPr>
            <w:r>
              <w:rPr>
                <w:rFonts w:ascii="Times New Roman" w:eastAsia="Times New Roman" w:hAnsi="Times New Roman" w:cs="Times New Roman"/>
                <w:b/>
                <w:bCs/>
                <w:sz w:val="20"/>
                <w:szCs w:val="20"/>
              </w:rPr>
              <w:t>Hyperparameter</w:t>
            </w:r>
          </w:p>
        </w:tc>
        <w:tc>
          <w:tcPr>
            <w:tcW w:w="4900" w:type="dxa"/>
            <w:shd w:val="clear" w:color="auto" w:fill="E8E8E8"/>
            <w:tcMar>
              <w:top w:w="60" w:type="dxa"/>
              <w:left w:w="100" w:type="dxa"/>
              <w:bottom w:w="60" w:type="dxa"/>
              <w:right w:w="100" w:type="dxa"/>
            </w:tcMar>
          </w:tcPr>
          <w:p w14:paraId="0ACA662D" w14:textId="77777777" w:rsidR="005C31F1" w:rsidRDefault="005C31F1" w:rsidP="009C505E">
            <w:pPr>
              <w:spacing w:before="20" w:after="20" w:line="360" w:lineRule="auto"/>
              <w:jc w:val="center"/>
            </w:pPr>
            <w:r>
              <w:rPr>
                <w:rFonts w:ascii="Times New Roman" w:eastAsia="Times New Roman" w:hAnsi="Times New Roman" w:cs="Times New Roman"/>
                <w:b/>
                <w:bCs/>
                <w:sz w:val="20"/>
                <w:szCs w:val="20"/>
              </w:rPr>
              <w:t>Values searched</w:t>
            </w:r>
          </w:p>
        </w:tc>
        <w:tc>
          <w:tcPr>
            <w:tcW w:w="1860" w:type="dxa"/>
            <w:shd w:val="clear" w:color="auto" w:fill="E8E8E8"/>
            <w:tcMar>
              <w:top w:w="60" w:type="dxa"/>
              <w:left w:w="100" w:type="dxa"/>
              <w:bottom w:w="60" w:type="dxa"/>
              <w:right w:w="100" w:type="dxa"/>
            </w:tcMar>
          </w:tcPr>
          <w:p w14:paraId="11BE7809" w14:textId="77777777" w:rsidR="005C31F1" w:rsidRDefault="005C31F1" w:rsidP="009C505E">
            <w:pPr>
              <w:spacing w:before="20" w:after="20" w:line="360" w:lineRule="auto"/>
              <w:jc w:val="center"/>
            </w:pPr>
            <w:r>
              <w:rPr>
                <w:rFonts w:ascii="Times New Roman" w:eastAsia="Times New Roman" w:hAnsi="Times New Roman" w:cs="Times New Roman"/>
                <w:b/>
                <w:bCs/>
                <w:sz w:val="20"/>
                <w:szCs w:val="20"/>
              </w:rPr>
              <w:t>Selected</w:t>
            </w:r>
          </w:p>
        </w:tc>
      </w:tr>
      <w:tr w:rsidR="005C31F1" w14:paraId="3B761113" w14:textId="77777777" w:rsidTr="009C505E">
        <w:tc>
          <w:tcPr>
            <w:tcW w:w="2600" w:type="dxa"/>
            <w:tcMar>
              <w:top w:w="60" w:type="dxa"/>
              <w:left w:w="100" w:type="dxa"/>
              <w:bottom w:w="60" w:type="dxa"/>
              <w:right w:w="100" w:type="dxa"/>
            </w:tcMar>
          </w:tcPr>
          <w:p w14:paraId="1997ABEA"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n_estimators</w:t>
            </w:r>
          </w:p>
        </w:tc>
        <w:tc>
          <w:tcPr>
            <w:tcW w:w="4900" w:type="dxa"/>
            <w:tcMar>
              <w:top w:w="60" w:type="dxa"/>
              <w:left w:w="100" w:type="dxa"/>
              <w:bottom w:w="60" w:type="dxa"/>
              <w:right w:w="100" w:type="dxa"/>
            </w:tcMar>
          </w:tcPr>
          <w:p w14:paraId="6AAAFDA2"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500, 600, 650, 700, 750, 800</w:t>
            </w:r>
          </w:p>
        </w:tc>
        <w:tc>
          <w:tcPr>
            <w:tcW w:w="1860" w:type="dxa"/>
            <w:tcMar>
              <w:top w:w="60" w:type="dxa"/>
              <w:left w:w="100" w:type="dxa"/>
              <w:bottom w:w="60" w:type="dxa"/>
              <w:right w:w="100" w:type="dxa"/>
            </w:tcMar>
          </w:tcPr>
          <w:p w14:paraId="3CD11096" w14:textId="77777777" w:rsidR="005C31F1" w:rsidRDefault="005C31F1" w:rsidP="009C505E">
            <w:pPr>
              <w:spacing w:before="20" w:after="20" w:line="360" w:lineRule="auto"/>
              <w:jc w:val="center"/>
            </w:pPr>
            <w:r>
              <w:rPr>
                <w:rFonts w:ascii="Times New Roman" w:eastAsia="Times New Roman" w:hAnsi="Times New Roman" w:cs="Times New Roman"/>
                <w:b/>
                <w:bCs/>
                <w:sz w:val="20"/>
                <w:szCs w:val="20"/>
              </w:rPr>
              <w:t>650</w:t>
            </w:r>
          </w:p>
        </w:tc>
      </w:tr>
      <w:tr w:rsidR="005C31F1" w14:paraId="3A0DF543" w14:textId="77777777" w:rsidTr="009C505E">
        <w:tc>
          <w:tcPr>
            <w:tcW w:w="2600" w:type="dxa"/>
            <w:tcMar>
              <w:top w:w="60" w:type="dxa"/>
              <w:left w:w="100" w:type="dxa"/>
              <w:bottom w:w="60" w:type="dxa"/>
              <w:right w:w="100" w:type="dxa"/>
            </w:tcMar>
          </w:tcPr>
          <w:p w14:paraId="3B79E3CA"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learning_rate</w:t>
            </w:r>
          </w:p>
        </w:tc>
        <w:tc>
          <w:tcPr>
            <w:tcW w:w="4900" w:type="dxa"/>
            <w:tcMar>
              <w:top w:w="60" w:type="dxa"/>
              <w:left w:w="100" w:type="dxa"/>
              <w:bottom w:w="60" w:type="dxa"/>
              <w:right w:w="100" w:type="dxa"/>
            </w:tcMar>
          </w:tcPr>
          <w:p w14:paraId="4E2486B6"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0.04, 0.05, 0.06, 0.07</w:t>
            </w:r>
          </w:p>
        </w:tc>
        <w:tc>
          <w:tcPr>
            <w:tcW w:w="1860" w:type="dxa"/>
            <w:tcMar>
              <w:top w:w="60" w:type="dxa"/>
              <w:left w:w="100" w:type="dxa"/>
              <w:bottom w:w="60" w:type="dxa"/>
              <w:right w:w="100" w:type="dxa"/>
            </w:tcMar>
          </w:tcPr>
          <w:p w14:paraId="6A50D526" w14:textId="77777777" w:rsidR="005C31F1" w:rsidRDefault="005C31F1" w:rsidP="009C505E">
            <w:pPr>
              <w:spacing w:before="20" w:after="20" w:line="360" w:lineRule="auto"/>
              <w:jc w:val="center"/>
            </w:pPr>
            <w:r>
              <w:rPr>
                <w:rFonts w:ascii="Times New Roman" w:eastAsia="Times New Roman" w:hAnsi="Times New Roman" w:cs="Times New Roman"/>
                <w:b/>
                <w:bCs/>
                <w:sz w:val="20"/>
                <w:szCs w:val="20"/>
              </w:rPr>
              <w:t>0.06</w:t>
            </w:r>
          </w:p>
        </w:tc>
      </w:tr>
      <w:tr w:rsidR="005C31F1" w14:paraId="7949A3D6" w14:textId="77777777" w:rsidTr="009C505E">
        <w:tc>
          <w:tcPr>
            <w:tcW w:w="2600" w:type="dxa"/>
            <w:tcMar>
              <w:top w:w="60" w:type="dxa"/>
              <w:left w:w="100" w:type="dxa"/>
              <w:bottom w:w="60" w:type="dxa"/>
              <w:right w:w="100" w:type="dxa"/>
            </w:tcMar>
          </w:tcPr>
          <w:p w14:paraId="4486D8BE"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max_depth</w:t>
            </w:r>
          </w:p>
        </w:tc>
        <w:tc>
          <w:tcPr>
            <w:tcW w:w="4900" w:type="dxa"/>
            <w:tcMar>
              <w:top w:w="60" w:type="dxa"/>
              <w:left w:w="100" w:type="dxa"/>
              <w:bottom w:w="60" w:type="dxa"/>
              <w:right w:w="100" w:type="dxa"/>
            </w:tcMar>
          </w:tcPr>
          <w:p w14:paraId="0435BCDB"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3, 4, 5</w:t>
            </w:r>
          </w:p>
        </w:tc>
        <w:tc>
          <w:tcPr>
            <w:tcW w:w="1860" w:type="dxa"/>
            <w:tcMar>
              <w:top w:w="60" w:type="dxa"/>
              <w:left w:w="100" w:type="dxa"/>
              <w:bottom w:w="60" w:type="dxa"/>
              <w:right w:w="100" w:type="dxa"/>
            </w:tcMar>
          </w:tcPr>
          <w:p w14:paraId="1C9ACA25" w14:textId="77777777" w:rsidR="005C31F1" w:rsidRDefault="005C31F1" w:rsidP="009C505E">
            <w:pPr>
              <w:spacing w:before="20" w:after="20" w:line="360" w:lineRule="auto"/>
              <w:jc w:val="center"/>
            </w:pPr>
            <w:r>
              <w:rPr>
                <w:rFonts w:ascii="Times New Roman" w:eastAsia="Times New Roman" w:hAnsi="Times New Roman" w:cs="Times New Roman"/>
                <w:b/>
                <w:bCs/>
                <w:sz w:val="20"/>
                <w:szCs w:val="20"/>
              </w:rPr>
              <w:t>4</w:t>
            </w:r>
          </w:p>
        </w:tc>
      </w:tr>
      <w:tr w:rsidR="005C31F1" w14:paraId="50D674D6" w14:textId="77777777" w:rsidTr="009C505E">
        <w:tc>
          <w:tcPr>
            <w:tcW w:w="2600" w:type="dxa"/>
            <w:tcMar>
              <w:top w:w="60" w:type="dxa"/>
              <w:left w:w="100" w:type="dxa"/>
              <w:bottom w:w="60" w:type="dxa"/>
              <w:right w:w="100" w:type="dxa"/>
            </w:tcMar>
          </w:tcPr>
          <w:p w14:paraId="191F4400"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subsample</w:t>
            </w:r>
          </w:p>
        </w:tc>
        <w:tc>
          <w:tcPr>
            <w:tcW w:w="4900" w:type="dxa"/>
            <w:tcMar>
              <w:top w:w="60" w:type="dxa"/>
              <w:left w:w="100" w:type="dxa"/>
              <w:bottom w:w="60" w:type="dxa"/>
              <w:right w:w="100" w:type="dxa"/>
            </w:tcMar>
          </w:tcPr>
          <w:p w14:paraId="5F808632"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0.6, 0.8, 1.0</w:t>
            </w:r>
          </w:p>
        </w:tc>
        <w:tc>
          <w:tcPr>
            <w:tcW w:w="1860" w:type="dxa"/>
            <w:tcMar>
              <w:top w:w="60" w:type="dxa"/>
              <w:left w:w="100" w:type="dxa"/>
              <w:bottom w:w="60" w:type="dxa"/>
              <w:right w:w="100" w:type="dxa"/>
            </w:tcMar>
          </w:tcPr>
          <w:p w14:paraId="60A90FF8" w14:textId="77777777" w:rsidR="005C31F1" w:rsidRDefault="005C31F1" w:rsidP="009C505E">
            <w:pPr>
              <w:spacing w:before="20" w:after="20" w:line="360" w:lineRule="auto"/>
              <w:jc w:val="center"/>
            </w:pPr>
            <w:r>
              <w:rPr>
                <w:rFonts w:ascii="Times New Roman" w:eastAsia="Times New Roman" w:hAnsi="Times New Roman" w:cs="Times New Roman"/>
                <w:b/>
                <w:bCs/>
                <w:sz w:val="20"/>
                <w:szCs w:val="20"/>
              </w:rPr>
              <w:t>0.8</w:t>
            </w:r>
          </w:p>
        </w:tc>
      </w:tr>
      <w:tr w:rsidR="005C31F1" w14:paraId="6D0E027C" w14:textId="77777777" w:rsidTr="009C505E">
        <w:tc>
          <w:tcPr>
            <w:tcW w:w="2600" w:type="dxa"/>
            <w:tcMar>
              <w:top w:w="60" w:type="dxa"/>
              <w:left w:w="100" w:type="dxa"/>
              <w:bottom w:w="60" w:type="dxa"/>
              <w:right w:w="100" w:type="dxa"/>
            </w:tcMar>
          </w:tcPr>
          <w:p w14:paraId="4E4D041E"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colsample_bytree</w:t>
            </w:r>
          </w:p>
        </w:tc>
        <w:tc>
          <w:tcPr>
            <w:tcW w:w="4900" w:type="dxa"/>
            <w:tcMar>
              <w:top w:w="60" w:type="dxa"/>
              <w:left w:w="100" w:type="dxa"/>
              <w:bottom w:w="60" w:type="dxa"/>
              <w:right w:w="100" w:type="dxa"/>
            </w:tcMar>
          </w:tcPr>
          <w:p w14:paraId="7BA3CC96"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0.8, 1.0</w:t>
            </w:r>
          </w:p>
        </w:tc>
        <w:tc>
          <w:tcPr>
            <w:tcW w:w="1860" w:type="dxa"/>
            <w:tcMar>
              <w:top w:w="60" w:type="dxa"/>
              <w:left w:w="100" w:type="dxa"/>
              <w:bottom w:w="60" w:type="dxa"/>
              <w:right w:w="100" w:type="dxa"/>
            </w:tcMar>
          </w:tcPr>
          <w:p w14:paraId="55EC8097" w14:textId="77777777" w:rsidR="005C31F1" w:rsidRDefault="005C31F1" w:rsidP="009C505E">
            <w:pPr>
              <w:spacing w:before="20" w:after="20" w:line="360" w:lineRule="auto"/>
              <w:jc w:val="center"/>
            </w:pPr>
            <w:r>
              <w:rPr>
                <w:rFonts w:ascii="Times New Roman" w:eastAsia="Times New Roman" w:hAnsi="Times New Roman" w:cs="Times New Roman"/>
                <w:b/>
                <w:bCs/>
                <w:sz w:val="20"/>
                <w:szCs w:val="20"/>
              </w:rPr>
              <w:t>0.8</w:t>
            </w:r>
          </w:p>
        </w:tc>
      </w:tr>
      <w:tr w:rsidR="005C31F1" w14:paraId="35BFEA2D" w14:textId="77777777" w:rsidTr="009C505E">
        <w:tc>
          <w:tcPr>
            <w:tcW w:w="2600" w:type="dxa"/>
            <w:tcMar>
              <w:top w:w="60" w:type="dxa"/>
              <w:left w:w="100" w:type="dxa"/>
              <w:bottom w:w="60" w:type="dxa"/>
              <w:right w:w="100" w:type="dxa"/>
            </w:tcMar>
          </w:tcPr>
          <w:p w14:paraId="4D8242E3"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Total combinations</w:t>
            </w:r>
          </w:p>
        </w:tc>
        <w:tc>
          <w:tcPr>
            <w:tcW w:w="4900" w:type="dxa"/>
            <w:tcMar>
              <w:top w:w="60" w:type="dxa"/>
              <w:left w:w="100" w:type="dxa"/>
              <w:bottom w:w="60" w:type="dxa"/>
              <w:right w:w="100" w:type="dxa"/>
            </w:tcMar>
          </w:tcPr>
          <w:p w14:paraId="194CD16A"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432 per partition</w:t>
            </w:r>
          </w:p>
        </w:tc>
        <w:tc>
          <w:tcPr>
            <w:tcW w:w="1860" w:type="dxa"/>
            <w:tcMar>
              <w:top w:w="60" w:type="dxa"/>
              <w:left w:w="100" w:type="dxa"/>
              <w:bottom w:w="60" w:type="dxa"/>
              <w:right w:w="100" w:type="dxa"/>
            </w:tcMar>
          </w:tcPr>
          <w:p w14:paraId="330A85E8" w14:textId="77777777" w:rsidR="005C31F1" w:rsidRDefault="005C31F1" w:rsidP="009C505E">
            <w:pPr>
              <w:spacing w:before="20" w:after="20" w:line="360" w:lineRule="auto"/>
              <w:jc w:val="center"/>
            </w:pPr>
            <w:r>
              <w:rPr>
                <w:rFonts w:ascii="Times New Roman" w:eastAsia="Times New Roman" w:hAnsi="Times New Roman" w:cs="Times New Roman"/>
                <w:sz w:val="20"/>
                <w:szCs w:val="20"/>
              </w:rPr>
              <w:t>—</w:t>
            </w:r>
          </w:p>
        </w:tc>
      </w:tr>
    </w:tbl>
    <w:p w14:paraId="520AE26E" w14:textId="40BD7191" w:rsidR="005C31F1" w:rsidRPr="006957B6" w:rsidRDefault="00753DEF" w:rsidP="00753DE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957B6">
        <w:rPr>
          <w:rFonts w:ascii="Times New Roman" w:eastAsia="Times New Roman" w:hAnsi="Times New Roman" w:cs="Times New Roman"/>
          <w:b/>
          <w:bCs/>
          <w:kern w:val="0"/>
          <w:sz w:val="24"/>
          <w:szCs w:val="24"/>
          <w14:ligatures w14:val="none"/>
        </w:rPr>
        <w:t>S3.4 Cross-Metal Adaptation and Evaluation Protocol</w:t>
      </w:r>
    </w:p>
    <w:p w14:paraId="069D71D4" w14:textId="39A76A6C" w:rsidR="005C31F1" w:rsidRDefault="005C31F1" w:rsidP="005C31F1">
      <w:pPr>
        <w:spacing w:after="140" w:line="360" w:lineRule="auto"/>
        <w:jc w:val="both"/>
      </w:pPr>
      <w:r>
        <w:rPr>
          <w:rFonts w:ascii="Times New Roman" w:eastAsia="Times New Roman" w:hAnsi="Times New Roman" w:cs="Times New Roman"/>
          <w:sz w:val="24"/>
          <w:szCs w:val="24"/>
        </w:rPr>
        <w:t>The model used for all downstream screening and interpretation was trained on the combined 80% Ru and 17% Co partition.</w:t>
      </w:r>
      <w:r w:rsidR="00D6345A">
        <w:rPr>
          <w:rFonts w:ascii="Times New Roman" w:eastAsia="Times New Roman" w:hAnsi="Times New Roman" w:cs="Times New Roman"/>
          <w:sz w:val="24"/>
          <w:szCs w:val="24"/>
        </w:rPr>
        <w:t xml:space="preserve"> The data is </w:t>
      </w:r>
      <w:r w:rsidR="00D17D9F">
        <w:rPr>
          <w:rFonts w:ascii="Times New Roman" w:eastAsia="Times New Roman" w:hAnsi="Times New Roman" w:cs="Times New Roman"/>
          <w:sz w:val="24"/>
          <w:szCs w:val="24"/>
        </w:rPr>
        <w:t>partitioned at fixed seed number</w:t>
      </w:r>
      <w:r w:rsidR="00E64F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the reported errors are those of that run.</w:t>
      </w:r>
    </w:p>
    <w:p w14:paraId="612479A7" w14:textId="6624FFD0" w:rsidR="005C31F1" w:rsidRPr="005F3437" w:rsidRDefault="005C31F1" w:rsidP="005C31F1">
      <w:pPr>
        <w:spacing w:after="140" w:line="360" w:lineRule="auto"/>
        <w:jc w:val="both"/>
        <w:rPr>
          <w:rFonts w:ascii="Times New Roman" w:eastAsia="Times New Roman" w:hAnsi="Times New Roman" w:cs="Times New Roman"/>
          <w:b/>
          <w:bCs/>
          <w:sz w:val="24"/>
          <w:szCs w:val="24"/>
        </w:rPr>
      </w:pPr>
      <w:r w:rsidRPr="005F3437">
        <w:rPr>
          <w:rFonts w:ascii="Times New Roman" w:eastAsia="Times New Roman" w:hAnsi="Times New Roman" w:cs="Times New Roman"/>
          <w:b/>
          <w:bCs/>
          <w:sz w:val="24"/>
          <w:szCs w:val="24"/>
        </w:rPr>
        <w:t>S</w:t>
      </w:r>
      <w:r w:rsidR="008B3EB5">
        <w:rPr>
          <w:rFonts w:ascii="Times New Roman" w:eastAsia="Times New Roman" w:hAnsi="Times New Roman" w:cs="Times New Roman"/>
          <w:b/>
          <w:bCs/>
          <w:sz w:val="24"/>
          <w:szCs w:val="24"/>
        </w:rPr>
        <w:t>3</w:t>
      </w:r>
      <w:r w:rsidRPr="005F3437">
        <w:rPr>
          <w:rFonts w:ascii="Times New Roman" w:eastAsia="Times New Roman" w:hAnsi="Times New Roman" w:cs="Times New Roman"/>
          <w:b/>
          <w:bCs/>
          <w:sz w:val="24"/>
          <w:szCs w:val="24"/>
        </w:rPr>
        <w:t>.5 Interpretability Analyses</w:t>
      </w:r>
    </w:p>
    <w:p w14:paraId="4F5BD8E1" w14:textId="269118DB" w:rsidR="005C31F1" w:rsidRDefault="005C31F1" w:rsidP="005C31F1">
      <w:pPr>
        <w:spacing w:after="140" w:line="360" w:lineRule="auto"/>
        <w:jc w:val="both"/>
        <w:rPr>
          <w:rFonts w:ascii="Times New Roman" w:eastAsia="Times New Roman" w:hAnsi="Times New Roman" w:cs="Times New Roman"/>
          <w:sz w:val="24"/>
          <w:szCs w:val="24"/>
        </w:rPr>
      </w:pPr>
      <w:r w:rsidRPr="000C66FB">
        <w:rPr>
          <w:rFonts w:ascii="Times New Roman" w:eastAsia="Times New Roman" w:hAnsi="Times New Roman" w:cs="Times New Roman"/>
          <w:sz w:val="24"/>
          <w:szCs w:val="24"/>
        </w:rPr>
        <w:t>SHAP (SHapley Additive exPlanations) values were computed utilizing the exact tree-ensemble algorithm (TreeSHAP). This implementation natively returns exact Shapley values for tree-based models, strictly avoiding the sampled approximations necessitated by general, model-agnostic estimators. These values were evaluated over the union of the training, Ru test, and Co test partitions.</w:t>
      </w:r>
      <w:r w:rsidR="000B3871">
        <w:rPr>
          <w:rFonts w:ascii="Times New Roman" w:eastAsia="Times New Roman" w:hAnsi="Times New Roman" w:cs="Times New Roman" w:hint="eastAsia"/>
          <w:sz w:val="24"/>
          <w:szCs w:val="24"/>
          <w:lang w:eastAsia="zh-CN"/>
        </w:rPr>
        <w:t xml:space="preserve"> </w:t>
      </w:r>
      <w:r w:rsidR="000B3871" w:rsidRPr="000B3871">
        <w:rPr>
          <w:rFonts w:ascii="Times New Roman" w:eastAsia="Times New Roman" w:hAnsi="Times New Roman" w:cs="Times New Roman"/>
          <w:sz w:val="24"/>
          <w:szCs w:val="24"/>
        </w:rPr>
        <w:t>The combined dataset was used only for post-hoc SHAP interpretation and was not used for model training or selection</w:t>
      </w:r>
      <w:r w:rsidR="000B3871">
        <w:rPr>
          <w:rFonts w:ascii="Times New Roman" w:eastAsia="Times New Roman" w:hAnsi="Times New Roman" w:cs="Times New Roman" w:hint="eastAsia"/>
          <w:sz w:val="24"/>
          <w:szCs w:val="24"/>
          <w:lang w:eastAsia="zh-CN"/>
        </w:rPr>
        <w:t>.</w:t>
      </w:r>
    </w:p>
    <w:p w14:paraId="703F9EBF" w14:textId="35E0DB6A" w:rsidR="005C31F1" w:rsidRPr="005C31F1" w:rsidRDefault="005C31F1" w:rsidP="005C31F1">
      <w:pPr>
        <w:spacing w:after="140" w:line="360" w:lineRule="auto"/>
        <w:ind w:firstLine="720"/>
        <w:jc w:val="both"/>
        <w:rPr>
          <w:rFonts w:ascii="Times New Roman" w:eastAsia="Times New Roman" w:hAnsi="Times New Roman" w:cs="Times New Roman"/>
          <w:sz w:val="24"/>
          <w:szCs w:val="24"/>
        </w:rPr>
      </w:pPr>
      <w:r w:rsidRPr="00934D05">
        <w:rPr>
          <w:rFonts w:ascii="Times New Roman" w:eastAsia="Times New Roman" w:hAnsi="Times New Roman" w:cs="Times New Roman"/>
          <w:sz w:val="24"/>
          <w:szCs w:val="24"/>
        </w:rPr>
        <w:t xml:space="preserve">Local structural attributions were subsequently computed using LIME (Local Interpretable Model-agnostic Explanations) configured in regression mode. For this analysis, continuous descriptors were strictly left </w:t>
      </w:r>
      <w:r w:rsidR="00DD7C3E" w:rsidRPr="00934D05">
        <w:rPr>
          <w:rFonts w:ascii="Times New Roman" w:eastAsia="Times New Roman" w:hAnsi="Times New Roman" w:cs="Times New Roman"/>
          <w:sz w:val="24"/>
          <w:szCs w:val="24"/>
        </w:rPr>
        <w:t>discretized</w:t>
      </w:r>
      <w:r w:rsidRPr="00934D05">
        <w:rPr>
          <w:rFonts w:ascii="Times New Roman" w:eastAsia="Times New Roman" w:hAnsi="Times New Roman" w:cs="Times New Roman"/>
          <w:sz w:val="24"/>
          <w:szCs w:val="24"/>
        </w:rPr>
        <w:t xml:space="preserve">, a fixed random seed was enforced to ensure reproducibility, </w:t>
      </w:r>
      <w:r w:rsidRPr="009C169A">
        <w:rPr>
          <w:rFonts w:ascii="Times New Roman" w:eastAsia="Times New Roman" w:hAnsi="Times New Roman" w:cs="Times New Roman"/>
          <w:sz w:val="24"/>
          <w:szCs w:val="24"/>
        </w:rPr>
        <w:t xml:space="preserve">and the full training feature matrix was utilized as the background reference distribution. Local explanations were generated separately for the synthetic screening candidates falling inside the optimal </w:t>
      </w:r>
      <w:r w:rsidR="004312B5">
        <w:rPr>
          <w:rFonts w:ascii="Times New Roman" w:eastAsia="Times New Roman" w:hAnsi="Times New Roman" w:cs="Times New Roman"/>
          <w:sz w:val="24"/>
          <w:szCs w:val="24"/>
        </w:rPr>
        <w:t>kinetic-informed</w:t>
      </w:r>
      <w:r w:rsidRPr="009C169A">
        <w:rPr>
          <w:rFonts w:ascii="Times New Roman" w:eastAsia="Times New Roman" w:hAnsi="Times New Roman" w:cs="Times New Roman"/>
          <w:sz w:val="24"/>
          <w:szCs w:val="24"/>
        </w:rPr>
        <w:t xml:space="preserve"> target window, and for those falling outside it. </w:t>
      </w:r>
    </w:p>
    <w:p w14:paraId="39D7E2EE" w14:textId="716517B5" w:rsidR="004A5790" w:rsidRPr="004A5790" w:rsidRDefault="004A5790" w:rsidP="004A5790">
      <w:pPr>
        <w:spacing w:after="140" w:line="360" w:lineRule="auto"/>
        <w:jc w:val="both"/>
        <w:rPr>
          <w:rFonts w:ascii="Times New Roman" w:eastAsia="Times New Roman" w:hAnsi="Times New Roman" w:cs="Times New Roman"/>
          <w:b/>
          <w:bCs/>
          <w:color w:val="000000"/>
          <w:sz w:val="24"/>
          <w:szCs w:val="24"/>
        </w:rPr>
      </w:pPr>
      <w:r w:rsidRPr="004A5790">
        <w:rPr>
          <w:rFonts w:ascii="Times New Roman" w:eastAsia="Times New Roman" w:hAnsi="Times New Roman" w:cs="Times New Roman"/>
          <w:b/>
          <w:bCs/>
          <w:color w:val="000000"/>
          <w:sz w:val="24"/>
          <w:szCs w:val="24"/>
        </w:rPr>
        <w:t>S3.6 Attribution Behavior of θ</w:t>
      </w:r>
      <w:r w:rsidR="002B4551" w:rsidRPr="002B4551">
        <w:rPr>
          <w:rFonts w:ascii="Times New Roman" w:eastAsia="Times New Roman" w:hAnsi="Times New Roman" w:cs="Times New Roman"/>
          <w:b/>
          <w:bCs/>
          <w:color w:val="000000"/>
          <w:sz w:val="24"/>
          <w:szCs w:val="24"/>
          <w:vertAlign w:val="subscript"/>
        </w:rPr>
        <w:t>NH</w:t>
      </w:r>
    </w:p>
    <w:p w14:paraId="1DD9F668" w14:textId="6B082DCF" w:rsidR="00E736E6" w:rsidRPr="00E736E6" w:rsidRDefault="00E736E6" w:rsidP="00E736E6">
      <w:pPr>
        <w:spacing w:after="140" w:line="360" w:lineRule="auto"/>
        <w:jc w:val="both"/>
        <w:rPr>
          <w:rFonts w:ascii="Times New Roman" w:eastAsia="Times New Roman" w:hAnsi="Times New Roman" w:cs="Times New Roman"/>
          <w:color w:val="000000"/>
          <w:sz w:val="24"/>
          <w:szCs w:val="24"/>
        </w:rPr>
      </w:pPr>
      <w:r w:rsidRPr="00E736E6">
        <w:rPr>
          <w:rFonts w:ascii="Times New Roman" w:eastAsia="Times New Roman" w:hAnsi="Times New Roman" w:cs="Times New Roman"/>
          <w:color w:val="000000"/>
          <w:sz w:val="24"/>
          <w:szCs w:val="24"/>
        </w:rPr>
        <w:t>In the SHAP summary (</w:t>
      </w:r>
      <w:r w:rsidRPr="002D3E0A">
        <w:rPr>
          <w:rFonts w:ascii="Times New Roman" w:eastAsia="Times New Roman" w:hAnsi="Times New Roman" w:cs="Times New Roman"/>
          <w:b/>
          <w:bCs/>
          <w:color w:val="000000"/>
          <w:sz w:val="24"/>
          <w:szCs w:val="24"/>
        </w:rPr>
        <w:t>Figure 4</w:t>
      </w:r>
      <w:r w:rsidRPr="00E736E6">
        <w:rPr>
          <w:rFonts w:ascii="Times New Roman" w:eastAsia="Times New Roman" w:hAnsi="Times New Roman" w:cs="Times New Roman"/>
          <w:color w:val="000000"/>
          <w:sz w:val="24"/>
          <w:szCs w:val="24"/>
        </w:rPr>
        <w:t>), θ</w:t>
      </w:r>
      <w:r w:rsidRPr="00E736E6">
        <w:rPr>
          <w:rFonts w:ascii="Times New Roman" w:eastAsia="Times New Roman" w:hAnsi="Times New Roman" w:cs="Times New Roman"/>
          <w:color w:val="000000"/>
          <w:sz w:val="24"/>
          <w:szCs w:val="24"/>
          <w:vertAlign w:val="subscript"/>
        </w:rPr>
        <w:t>NH</w:t>
      </w:r>
      <w:r w:rsidRPr="00E736E6">
        <w:rPr>
          <w:rFonts w:ascii="Times New Roman" w:eastAsia="Times New Roman" w:hAnsi="Times New Roman" w:cs="Times New Roman"/>
          <w:color w:val="000000"/>
          <w:sz w:val="24"/>
          <w:szCs w:val="24"/>
        </w:rPr>
        <w:t xml:space="preserve"> is the only descriptor whose attributions extend to large values of both signs. This comes from a small subset of configurations, not from a systematic dependence of BE</w:t>
      </w:r>
      <w:r w:rsidRPr="006B0DCA">
        <w:rPr>
          <w:rFonts w:ascii="Times New Roman" w:eastAsia="Times New Roman" w:hAnsi="Times New Roman" w:cs="Times New Roman"/>
          <w:color w:val="000000"/>
          <w:sz w:val="24"/>
          <w:szCs w:val="24"/>
          <w:vertAlign w:val="subscript"/>
        </w:rPr>
        <w:t>NH</w:t>
      </w:r>
      <w:r w:rsidRPr="00E736E6">
        <w:rPr>
          <w:rFonts w:ascii="Times New Roman" w:eastAsia="Times New Roman" w:hAnsi="Times New Roman" w:cs="Times New Roman"/>
          <w:color w:val="000000"/>
          <w:sz w:val="24"/>
          <w:szCs w:val="24"/>
        </w:rPr>
        <w:t xml:space="preserve"> on tilt. Because θ</w:t>
      </w:r>
      <w:r w:rsidRPr="00047F64">
        <w:rPr>
          <w:rFonts w:ascii="Times New Roman" w:eastAsia="Times New Roman" w:hAnsi="Times New Roman" w:cs="Times New Roman"/>
          <w:color w:val="000000"/>
          <w:sz w:val="24"/>
          <w:szCs w:val="24"/>
          <w:vertAlign w:val="subscript"/>
        </w:rPr>
        <w:t>NH</w:t>
      </w:r>
      <w:r w:rsidRPr="00E736E6">
        <w:rPr>
          <w:rFonts w:ascii="Times New Roman" w:eastAsia="Times New Roman" w:hAnsi="Times New Roman" w:cs="Times New Roman"/>
          <w:color w:val="000000"/>
          <w:sz w:val="24"/>
          <w:szCs w:val="24"/>
        </w:rPr>
        <w:t xml:space="preserve"> is an outcome of relaxation rather than a prescribed input, many configurations relax to an upright NH. Of the 1,402 configurations, 120 (8.6%) lie within 2° of the surface normal (θ</w:t>
      </w:r>
      <w:r w:rsidRPr="00F84FBC">
        <w:rPr>
          <w:rFonts w:ascii="Times New Roman" w:eastAsia="Times New Roman" w:hAnsi="Times New Roman" w:cs="Times New Roman"/>
          <w:color w:val="000000"/>
          <w:sz w:val="24"/>
          <w:szCs w:val="24"/>
          <w:vertAlign w:val="subscript"/>
        </w:rPr>
        <w:t>NH</w:t>
      </w:r>
      <w:r w:rsidRPr="00E736E6">
        <w:rPr>
          <w:rFonts w:ascii="Times New Roman" w:eastAsia="Times New Roman" w:hAnsi="Times New Roman" w:cs="Times New Roman"/>
          <w:color w:val="000000"/>
          <w:sz w:val="24"/>
          <w:szCs w:val="24"/>
        </w:rPr>
        <w:t xml:space="preserve"> ≈ 0°), and this subset accounts for most of the variance in the θ</w:t>
      </w:r>
      <w:r w:rsidRPr="00657141">
        <w:rPr>
          <w:rFonts w:ascii="Times New Roman" w:eastAsia="Times New Roman" w:hAnsi="Times New Roman" w:cs="Times New Roman"/>
          <w:color w:val="000000"/>
          <w:sz w:val="24"/>
          <w:szCs w:val="24"/>
          <w:vertAlign w:val="subscript"/>
        </w:rPr>
        <w:t>NH</w:t>
      </w:r>
      <w:r w:rsidRPr="00E736E6">
        <w:rPr>
          <w:rFonts w:ascii="Times New Roman" w:eastAsia="Times New Roman" w:hAnsi="Times New Roman" w:cs="Times New Roman"/>
          <w:color w:val="000000"/>
          <w:sz w:val="24"/>
          <w:szCs w:val="24"/>
        </w:rPr>
        <w:t xml:space="preserve"> attribution. Three-quarters of these near-upright configurations lie on the close-packed Ru(0001) and Co(0001) terminations. There, the site symmetry aligns NH with the surface normal whether it occupies a top, fcc or hcp site.</w:t>
      </w:r>
    </w:p>
    <w:p w14:paraId="4DCEACE0" w14:textId="0C513894" w:rsidR="00E736E6" w:rsidRPr="00E736E6" w:rsidRDefault="00E736E6" w:rsidP="00E736E6">
      <w:pPr>
        <w:spacing w:after="140" w:line="360" w:lineRule="auto"/>
        <w:jc w:val="both"/>
        <w:rPr>
          <w:rFonts w:ascii="Times New Roman" w:eastAsia="Times New Roman" w:hAnsi="Times New Roman" w:cs="Times New Roman"/>
          <w:color w:val="000000"/>
          <w:sz w:val="24"/>
          <w:szCs w:val="24"/>
        </w:rPr>
      </w:pPr>
      <w:r w:rsidRPr="00E736E6">
        <w:rPr>
          <w:rFonts w:ascii="Times New Roman" w:eastAsia="Times New Roman" w:hAnsi="Times New Roman" w:cs="Times New Roman"/>
          <w:color w:val="000000"/>
          <w:sz w:val="24"/>
          <w:szCs w:val="24"/>
        </w:rPr>
        <w:t>Within this subset, θ</w:t>
      </w:r>
      <w:r w:rsidRPr="00B0118D">
        <w:rPr>
          <w:rFonts w:ascii="Times New Roman" w:eastAsia="Times New Roman" w:hAnsi="Times New Roman" w:cs="Times New Roman"/>
          <w:color w:val="000000"/>
          <w:sz w:val="24"/>
          <w:szCs w:val="24"/>
          <w:vertAlign w:val="subscript"/>
        </w:rPr>
        <w:t>NH</w:t>
      </w:r>
      <w:r w:rsidRPr="00E736E6">
        <w:rPr>
          <w:rFonts w:ascii="Times New Roman" w:eastAsia="Times New Roman" w:hAnsi="Times New Roman" w:cs="Times New Roman"/>
          <w:color w:val="000000"/>
          <w:sz w:val="24"/>
          <w:szCs w:val="24"/>
        </w:rPr>
        <w:t xml:space="preserve"> is effectively constant, while BE</w:t>
      </w:r>
      <w:r w:rsidRPr="00C4194C">
        <w:rPr>
          <w:rFonts w:ascii="Times New Roman" w:eastAsia="Times New Roman" w:hAnsi="Times New Roman" w:cs="Times New Roman"/>
          <w:color w:val="000000"/>
          <w:sz w:val="24"/>
          <w:szCs w:val="24"/>
          <w:vertAlign w:val="subscript"/>
        </w:rPr>
        <w:t>NH</w:t>
      </w:r>
      <w:r w:rsidRPr="00E736E6">
        <w:rPr>
          <w:rFonts w:ascii="Times New Roman" w:eastAsia="Times New Roman" w:hAnsi="Times New Roman" w:cs="Times New Roman"/>
          <w:color w:val="000000"/>
          <w:sz w:val="24"/>
          <w:szCs w:val="24"/>
        </w:rPr>
        <w:t xml:space="preserve"> spans the full range of the database (</w:t>
      </w:r>
      <w:r w:rsidR="003904AA">
        <w:rPr>
          <w:rFonts w:ascii="Times New Roman" w:eastAsia="Times New Roman" w:hAnsi="Times New Roman" w:cs="Times New Roman"/>
          <w:color w:val="000000"/>
          <w:sz w:val="24"/>
          <w:szCs w:val="24"/>
        </w:rPr>
        <w:t>-</w:t>
      </w:r>
      <w:r w:rsidRPr="00E736E6">
        <w:rPr>
          <w:rFonts w:ascii="Times New Roman" w:eastAsia="Times New Roman" w:hAnsi="Times New Roman" w:cs="Times New Roman"/>
          <w:color w:val="000000"/>
          <w:sz w:val="24"/>
          <w:szCs w:val="24"/>
        </w:rPr>
        <w:t xml:space="preserve">6.57 to </w:t>
      </w:r>
      <w:r w:rsidR="007C019C">
        <w:rPr>
          <w:rFonts w:ascii="Times New Roman" w:eastAsia="Times New Roman" w:hAnsi="Times New Roman" w:cs="Times New Roman"/>
          <w:color w:val="000000"/>
          <w:sz w:val="24"/>
          <w:szCs w:val="24"/>
        </w:rPr>
        <w:t>-</w:t>
      </w:r>
      <w:r w:rsidRPr="00E736E6">
        <w:rPr>
          <w:rFonts w:ascii="Times New Roman" w:eastAsia="Times New Roman" w:hAnsi="Times New Roman" w:cs="Times New Roman"/>
          <w:color w:val="000000"/>
          <w:sz w:val="24"/>
          <w:szCs w:val="24"/>
        </w:rPr>
        <w:t>2.12 eV). The descriptor therefore carries no physical information that distinguishes these configurations. However, the tree ensemble can still split on residual sub-degree differences in θ</w:t>
      </w:r>
      <w:r w:rsidR="00F330C2" w:rsidRPr="00F330C2">
        <w:rPr>
          <w:rFonts w:ascii="Times New Roman" w:eastAsia="Times New Roman" w:hAnsi="Times New Roman" w:cs="Times New Roman"/>
          <w:color w:val="000000"/>
          <w:sz w:val="24"/>
          <w:szCs w:val="24"/>
          <w:vertAlign w:val="subscript"/>
        </w:rPr>
        <w:t>NH</w:t>
      </w:r>
      <w:r w:rsidRPr="00E736E6">
        <w:rPr>
          <w:rFonts w:ascii="Times New Roman" w:eastAsia="Times New Roman" w:hAnsi="Times New Roman" w:cs="Times New Roman"/>
          <w:color w:val="000000"/>
          <w:sz w:val="24"/>
          <w:szCs w:val="24"/>
        </w:rPr>
        <w:t xml:space="preserve"> and use them as a proxy for other configurational differences. This produces large attributions of either sign that do not reflect a genuine tilt effect. By contrast, near-upright configurations on adatom-decorated and stepped surfaces, whose binding energies lie close to the database mean, receive θ</w:t>
      </w:r>
      <w:r w:rsidRPr="009752D4">
        <w:rPr>
          <w:rFonts w:ascii="Times New Roman" w:eastAsia="Times New Roman" w:hAnsi="Times New Roman" w:cs="Times New Roman"/>
          <w:color w:val="000000"/>
          <w:sz w:val="24"/>
          <w:szCs w:val="24"/>
          <w:vertAlign w:val="subscript"/>
        </w:rPr>
        <w:t>NH</w:t>
      </w:r>
      <w:r w:rsidRPr="00E736E6">
        <w:rPr>
          <w:rFonts w:ascii="Times New Roman" w:eastAsia="Times New Roman" w:hAnsi="Times New Roman" w:cs="Times New Roman"/>
          <w:color w:val="000000"/>
          <w:sz w:val="24"/>
          <w:szCs w:val="24"/>
        </w:rPr>
        <w:t xml:space="preserve"> attributions below 0.13 eV in magnitude.</w:t>
      </w:r>
    </w:p>
    <w:p w14:paraId="0CCAF6F4" w14:textId="4F0BEE9A" w:rsidR="00E736E6" w:rsidRPr="00E736E6" w:rsidRDefault="00E736E6" w:rsidP="00E736E6">
      <w:pPr>
        <w:spacing w:after="140" w:line="360" w:lineRule="auto"/>
        <w:ind w:firstLine="720"/>
        <w:jc w:val="both"/>
        <w:rPr>
          <w:rFonts w:ascii="Times New Roman" w:eastAsia="Times New Roman" w:hAnsi="Times New Roman" w:cs="Times New Roman"/>
          <w:color w:val="000000"/>
          <w:sz w:val="24"/>
          <w:szCs w:val="24"/>
        </w:rPr>
      </w:pPr>
      <w:r w:rsidRPr="00E736E6">
        <w:rPr>
          <w:rFonts w:ascii="Times New Roman" w:eastAsia="Times New Roman" w:hAnsi="Times New Roman" w:cs="Times New Roman"/>
          <w:color w:val="000000"/>
          <w:sz w:val="24"/>
          <w:szCs w:val="24"/>
        </w:rPr>
        <w:t>This artifact affects the attribution, not the predictive performance, and none of the conclusions in the main text depend on it. Removing θ</w:t>
      </w:r>
      <w:r w:rsidRPr="00E868EE">
        <w:rPr>
          <w:rFonts w:ascii="Times New Roman" w:eastAsia="Times New Roman" w:hAnsi="Times New Roman" w:cs="Times New Roman"/>
          <w:color w:val="000000"/>
          <w:sz w:val="24"/>
          <w:szCs w:val="24"/>
          <w:vertAlign w:val="subscript"/>
        </w:rPr>
        <w:t>NH</w:t>
      </w:r>
      <w:r w:rsidRPr="00E736E6">
        <w:rPr>
          <w:rFonts w:ascii="Times New Roman" w:eastAsia="Times New Roman" w:hAnsi="Times New Roman" w:cs="Times New Roman"/>
          <w:color w:val="000000"/>
          <w:sz w:val="24"/>
          <w:szCs w:val="24"/>
        </w:rPr>
        <w:t xml:space="preserve"> from the descriptor set changes the Ru test MAE by only 0.002 eV and leaves the Co test MAE within the seed-to-seed variation reported in Section S3.4.</w:t>
      </w:r>
    </w:p>
    <w:p w14:paraId="1B524BE8" w14:textId="16860A59" w:rsidR="008B3EB5" w:rsidRPr="007E1089" w:rsidRDefault="008B3EB5" w:rsidP="008B3EB5">
      <w:pPr>
        <w:spacing w:after="140" w:line="360" w:lineRule="auto"/>
        <w:jc w:val="both"/>
        <w:rPr>
          <w:rFonts w:ascii="Times New Roman" w:eastAsia="Times New Roman" w:hAnsi="Times New Roman" w:cs="Times New Roman"/>
          <w:b/>
          <w:bCs/>
          <w:color w:val="000000"/>
          <w:sz w:val="24"/>
          <w:szCs w:val="24"/>
        </w:rPr>
      </w:pPr>
      <w:r w:rsidRPr="007E1089">
        <w:rPr>
          <w:rFonts w:ascii="Times New Roman" w:eastAsia="Times New Roman" w:hAnsi="Times New Roman" w:cs="Times New Roman"/>
          <w:b/>
          <w:bCs/>
          <w:color w:val="000000"/>
          <w:sz w:val="24"/>
          <w:szCs w:val="24"/>
        </w:rPr>
        <w:t>S4. Descriptor Definitions</w:t>
      </w:r>
    </w:p>
    <w:p w14:paraId="3F36C7B1" w14:textId="5BCE5D1F" w:rsidR="008B3EB5" w:rsidRDefault="008B3EB5" w:rsidP="008B3EB5">
      <w:pPr>
        <w:spacing w:line="360" w:lineRule="auto"/>
        <w:jc w:val="both"/>
        <w:rPr>
          <w:rFonts w:ascii="Times New Roman" w:eastAsia="Times New Roman" w:hAnsi="Times New Roman" w:cs="Times New Roman"/>
          <w:sz w:val="24"/>
          <w:szCs w:val="24"/>
        </w:rPr>
      </w:pPr>
      <w:r w:rsidRPr="0048287E">
        <w:rPr>
          <w:rFonts w:ascii="Times New Roman" w:eastAsia="Times New Roman" w:hAnsi="Times New Roman" w:cs="Times New Roman"/>
          <w:sz w:val="24"/>
          <w:szCs w:val="24"/>
        </w:rPr>
        <w:t>Every configuration</w:t>
      </w:r>
      <w:r>
        <w:rPr>
          <w:rFonts w:ascii="Times New Roman" w:eastAsia="Times New Roman" w:hAnsi="Times New Roman" w:cs="Times New Roman"/>
          <w:sz w:val="24"/>
          <w:szCs w:val="24"/>
        </w:rPr>
        <w:t xml:space="preserve">, </w:t>
      </w:r>
      <w:r w:rsidRPr="0048287E">
        <w:rPr>
          <w:rFonts w:ascii="Times New Roman" w:eastAsia="Times New Roman" w:hAnsi="Times New Roman" w:cs="Times New Roman"/>
          <w:sz w:val="24"/>
          <w:szCs w:val="24"/>
        </w:rPr>
        <w:t>whether fully DFT-relaxed or algorithmically generated</w:t>
      </w:r>
      <w:r>
        <w:rPr>
          <w:rFonts w:ascii="Times New Roman" w:eastAsia="Times New Roman" w:hAnsi="Times New Roman" w:cs="Times New Roman"/>
          <w:sz w:val="24"/>
          <w:szCs w:val="24"/>
        </w:rPr>
        <w:t xml:space="preserve">, </w:t>
      </w:r>
      <w:r w:rsidRPr="0048287E">
        <w:rPr>
          <w:rFonts w:ascii="Times New Roman" w:eastAsia="Times New Roman" w:hAnsi="Times New Roman" w:cs="Times New Roman"/>
          <w:sz w:val="24"/>
          <w:szCs w:val="24"/>
        </w:rPr>
        <w:t xml:space="preserve">was converted into a fixed, twelve-dimensional descriptor vector via a single, unified featurization routine. This ensures that the training and screening feature spaces remain identical by construction. The descriptor set is logically partitioned into three distinct categories: the local binding environment, adatom-driven lateral interactions, and the global electronic and geometric state of the surface slab. Comprehensive definitions for all twelve features are tabulated in </w:t>
      </w:r>
      <w:r w:rsidRPr="00DB36CF">
        <w:rPr>
          <w:rFonts w:ascii="Times New Roman" w:eastAsia="Times New Roman" w:hAnsi="Times New Roman" w:cs="Times New Roman"/>
          <w:b/>
          <w:bCs/>
          <w:sz w:val="24"/>
          <w:szCs w:val="24"/>
        </w:rPr>
        <w:t>Table S</w:t>
      </w:r>
      <w:r w:rsidR="007602CA">
        <w:rPr>
          <w:rFonts w:ascii="Times New Roman" w:eastAsia="Times New Roman" w:hAnsi="Times New Roman" w:cs="Times New Roman"/>
          <w:b/>
          <w:bCs/>
          <w:sz w:val="24"/>
          <w:szCs w:val="24"/>
        </w:rPr>
        <w:t>13</w:t>
      </w:r>
      <w:r w:rsidRPr="0048287E">
        <w:rPr>
          <w:rFonts w:ascii="Times New Roman" w:eastAsia="Times New Roman" w:hAnsi="Times New Roman" w:cs="Times New Roman"/>
          <w:sz w:val="24"/>
          <w:szCs w:val="24"/>
        </w:rPr>
        <w:t>.</w:t>
      </w:r>
    </w:p>
    <w:p w14:paraId="3397A4EC" w14:textId="3775263D" w:rsidR="008B3EB5" w:rsidRDefault="008B3EB5" w:rsidP="008B3EB5">
      <w:pPr>
        <w:spacing w:after="140" w:line="360" w:lineRule="auto"/>
        <w:jc w:val="both"/>
      </w:pPr>
      <w:r>
        <w:rPr>
          <w:rFonts w:ascii="Times New Roman" w:eastAsia="Times New Roman" w:hAnsi="Times New Roman" w:cs="Times New Roman"/>
          <w:b/>
          <w:bCs/>
          <w:sz w:val="24"/>
          <w:szCs w:val="24"/>
        </w:rPr>
        <w:t>Table S</w:t>
      </w:r>
      <w:r w:rsidR="008A47C5">
        <w:rPr>
          <w:rFonts w:ascii="Times New Roman" w:eastAsia="Times New Roman" w:hAnsi="Times New Roman" w:cs="Times New Roman"/>
          <w:b/>
          <w:bCs/>
          <w:sz w:val="24"/>
          <w:szCs w:val="24"/>
        </w:rPr>
        <w:t>13</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Definitions of the twelve descriptors used to featurize each NH-adsorption configuration.</w:t>
      </w:r>
    </w:p>
    <w:tbl>
      <w:tblPr>
        <w:tblW w:w="9360" w:type="dxa"/>
        <w:tblBorders>
          <w:top w:val="single" w:sz="6" w:space="0" w:color="auto"/>
          <w:bottom w:val="single" w:sz="6" w:space="0" w:color="auto"/>
          <w:insideH w:val="single" w:sz="2" w:space="0" w:color="AAAAAA"/>
        </w:tblBorders>
        <w:tblCellMar>
          <w:left w:w="10" w:type="dxa"/>
          <w:right w:w="10" w:type="dxa"/>
        </w:tblCellMar>
        <w:tblLook w:val="04A0" w:firstRow="1" w:lastRow="0" w:firstColumn="1" w:lastColumn="0" w:noHBand="0" w:noVBand="1"/>
      </w:tblPr>
      <w:tblGrid>
        <w:gridCol w:w="1900"/>
        <w:gridCol w:w="5300"/>
        <w:gridCol w:w="2160"/>
      </w:tblGrid>
      <w:tr w:rsidR="008B3EB5" w14:paraId="755CAF89" w14:textId="77777777" w:rsidTr="009C505E">
        <w:trPr>
          <w:tblHeader/>
        </w:trPr>
        <w:tc>
          <w:tcPr>
            <w:tcW w:w="1900" w:type="dxa"/>
            <w:shd w:val="clear" w:color="auto" w:fill="E8E8E8"/>
            <w:tcMar>
              <w:top w:w="60" w:type="dxa"/>
              <w:left w:w="100" w:type="dxa"/>
              <w:bottom w:w="60" w:type="dxa"/>
              <w:right w:w="100" w:type="dxa"/>
            </w:tcMar>
          </w:tcPr>
          <w:p w14:paraId="5B9EC07C"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Descriptor</w:t>
            </w:r>
          </w:p>
        </w:tc>
        <w:tc>
          <w:tcPr>
            <w:tcW w:w="5300" w:type="dxa"/>
            <w:shd w:val="clear" w:color="auto" w:fill="E8E8E8"/>
            <w:tcMar>
              <w:top w:w="60" w:type="dxa"/>
              <w:left w:w="100" w:type="dxa"/>
              <w:bottom w:w="60" w:type="dxa"/>
              <w:right w:w="100" w:type="dxa"/>
            </w:tcMar>
          </w:tcPr>
          <w:p w14:paraId="744B2B36"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Definition</w:t>
            </w:r>
          </w:p>
        </w:tc>
        <w:tc>
          <w:tcPr>
            <w:tcW w:w="2160" w:type="dxa"/>
            <w:shd w:val="clear" w:color="auto" w:fill="E8E8E8"/>
            <w:tcMar>
              <w:top w:w="60" w:type="dxa"/>
              <w:left w:w="100" w:type="dxa"/>
              <w:bottom w:w="60" w:type="dxa"/>
              <w:right w:w="100" w:type="dxa"/>
            </w:tcMar>
          </w:tcPr>
          <w:p w14:paraId="02C5B27A"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Regime</w:t>
            </w:r>
          </w:p>
        </w:tc>
      </w:tr>
      <w:tr w:rsidR="008B3EB5" w14:paraId="0194626A" w14:textId="77777777" w:rsidTr="009C505E">
        <w:tc>
          <w:tcPr>
            <w:tcW w:w="1900" w:type="dxa"/>
            <w:tcMar>
              <w:top w:w="60" w:type="dxa"/>
              <w:left w:w="100" w:type="dxa"/>
              <w:bottom w:w="60" w:type="dxa"/>
              <w:right w:w="100" w:type="dxa"/>
            </w:tcMar>
          </w:tcPr>
          <w:p w14:paraId="7FC703F8"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CN</w:t>
            </w:r>
            <w:r w:rsidRPr="00884085">
              <w:rPr>
                <w:rFonts w:ascii="Times New Roman" w:eastAsia="Times New Roman" w:hAnsi="Times New Roman" w:cs="Times New Roman"/>
                <w:sz w:val="20"/>
                <w:szCs w:val="20"/>
                <w:vertAlign w:val="subscript"/>
              </w:rPr>
              <w:t>slab</w:t>
            </w:r>
          </w:p>
        </w:tc>
        <w:tc>
          <w:tcPr>
            <w:tcW w:w="5300" w:type="dxa"/>
            <w:tcMar>
              <w:top w:w="60" w:type="dxa"/>
              <w:left w:w="100" w:type="dxa"/>
              <w:bottom w:w="60" w:type="dxa"/>
              <w:right w:w="100" w:type="dxa"/>
            </w:tcMar>
          </w:tcPr>
          <w:p w14:paraId="10F032EA"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Number of slab metal atoms within the metal–N cutoff of the nitrogen atom.</w:t>
            </w:r>
          </w:p>
        </w:tc>
        <w:tc>
          <w:tcPr>
            <w:tcW w:w="2160" w:type="dxa"/>
            <w:tcMar>
              <w:top w:w="60" w:type="dxa"/>
              <w:left w:w="100" w:type="dxa"/>
              <w:bottom w:w="60" w:type="dxa"/>
              <w:right w:w="100" w:type="dxa"/>
            </w:tcMar>
          </w:tcPr>
          <w:p w14:paraId="69DDEB2F"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Local</w:t>
            </w:r>
          </w:p>
        </w:tc>
      </w:tr>
      <w:tr w:rsidR="008B3EB5" w14:paraId="7F628A10" w14:textId="77777777" w:rsidTr="009C505E">
        <w:tc>
          <w:tcPr>
            <w:tcW w:w="1900" w:type="dxa"/>
            <w:tcMar>
              <w:top w:w="60" w:type="dxa"/>
              <w:left w:w="100" w:type="dxa"/>
              <w:bottom w:w="60" w:type="dxa"/>
              <w:right w:w="100" w:type="dxa"/>
            </w:tcMar>
          </w:tcPr>
          <w:p w14:paraId="3490250C"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CN</w:t>
            </w:r>
            <w:r w:rsidRPr="00884085">
              <w:rPr>
                <w:rFonts w:ascii="Times New Roman" w:eastAsia="Times New Roman" w:hAnsi="Times New Roman" w:cs="Times New Roman"/>
                <w:sz w:val="20"/>
                <w:szCs w:val="20"/>
                <w:vertAlign w:val="subscript"/>
              </w:rPr>
              <w:t>ad</w:t>
            </w:r>
          </w:p>
        </w:tc>
        <w:tc>
          <w:tcPr>
            <w:tcW w:w="5300" w:type="dxa"/>
            <w:tcMar>
              <w:top w:w="60" w:type="dxa"/>
              <w:left w:w="100" w:type="dxa"/>
              <w:bottom w:w="60" w:type="dxa"/>
              <w:right w:w="100" w:type="dxa"/>
            </w:tcMar>
          </w:tcPr>
          <w:p w14:paraId="18E9FB1B"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Number of metal adatoms within the metal–N cutoff of the nitrogen atom.</w:t>
            </w:r>
          </w:p>
        </w:tc>
        <w:tc>
          <w:tcPr>
            <w:tcW w:w="2160" w:type="dxa"/>
            <w:tcMar>
              <w:top w:w="60" w:type="dxa"/>
              <w:left w:w="100" w:type="dxa"/>
              <w:bottom w:w="60" w:type="dxa"/>
              <w:right w:w="100" w:type="dxa"/>
            </w:tcMar>
          </w:tcPr>
          <w:p w14:paraId="6352ED32"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Local</w:t>
            </w:r>
          </w:p>
        </w:tc>
      </w:tr>
      <w:tr w:rsidR="008B3EB5" w14:paraId="37DA2334" w14:textId="77777777" w:rsidTr="009C505E">
        <w:tc>
          <w:tcPr>
            <w:tcW w:w="1900" w:type="dxa"/>
            <w:tcMar>
              <w:top w:w="60" w:type="dxa"/>
              <w:left w:w="100" w:type="dxa"/>
              <w:bottom w:w="60" w:type="dxa"/>
              <w:right w:w="100" w:type="dxa"/>
            </w:tcMar>
          </w:tcPr>
          <w:p w14:paraId="025789BE"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GCN</w:t>
            </w:r>
            <w:r w:rsidRPr="00884085">
              <w:rPr>
                <w:rFonts w:ascii="Times New Roman" w:eastAsia="Times New Roman" w:hAnsi="Times New Roman" w:cs="Times New Roman"/>
                <w:sz w:val="20"/>
                <w:szCs w:val="20"/>
                <w:vertAlign w:val="subscript"/>
              </w:rPr>
              <w:t>site</w:t>
            </w:r>
          </w:p>
        </w:tc>
        <w:tc>
          <w:tcPr>
            <w:tcW w:w="5300" w:type="dxa"/>
            <w:tcMar>
              <w:top w:w="60" w:type="dxa"/>
              <w:left w:w="100" w:type="dxa"/>
              <w:bottom w:w="60" w:type="dxa"/>
              <w:right w:w="100" w:type="dxa"/>
            </w:tcMar>
          </w:tcPr>
          <w:p w14:paraId="734BF04C"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Sum of Γ over the atoms constituting the binding site, scaled by the CN_max of that site order (Table S8).</w:t>
            </w:r>
          </w:p>
        </w:tc>
        <w:tc>
          <w:tcPr>
            <w:tcW w:w="2160" w:type="dxa"/>
            <w:tcMar>
              <w:top w:w="60" w:type="dxa"/>
              <w:left w:w="100" w:type="dxa"/>
              <w:bottom w:w="60" w:type="dxa"/>
              <w:right w:w="100" w:type="dxa"/>
            </w:tcMar>
          </w:tcPr>
          <w:p w14:paraId="434E8F3E"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Local</w:t>
            </w:r>
          </w:p>
        </w:tc>
      </w:tr>
      <w:tr w:rsidR="008B3EB5" w14:paraId="622CB8ED" w14:textId="77777777" w:rsidTr="009C505E">
        <w:tc>
          <w:tcPr>
            <w:tcW w:w="1900" w:type="dxa"/>
            <w:tcMar>
              <w:top w:w="60" w:type="dxa"/>
              <w:left w:w="100" w:type="dxa"/>
              <w:bottom w:w="60" w:type="dxa"/>
              <w:right w:w="100" w:type="dxa"/>
            </w:tcMar>
          </w:tcPr>
          <w:p w14:paraId="46854806"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θ</w:t>
            </w:r>
            <w:r w:rsidRPr="00884085">
              <w:rPr>
                <w:rFonts w:ascii="Times New Roman" w:eastAsia="Times New Roman" w:hAnsi="Times New Roman" w:cs="Times New Roman"/>
                <w:sz w:val="20"/>
                <w:szCs w:val="20"/>
                <w:vertAlign w:val="subscript"/>
              </w:rPr>
              <w:t>NH</w:t>
            </w:r>
          </w:p>
        </w:tc>
        <w:tc>
          <w:tcPr>
            <w:tcW w:w="5300" w:type="dxa"/>
            <w:tcMar>
              <w:top w:w="60" w:type="dxa"/>
              <w:left w:w="100" w:type="dxa"/>
              <w:bottom w:w="60" w:type="dxa"/>
              <w:right w:w="100" w:type="dxa"/>
            </w:tcMar>
          </w:tcPr>
          <w:p w14:paraId="0228E89F"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Angle (°) between the N–H bond vector and the surface normal (+z); 0° denotes an upright NH.</w:t>
            </w:r>
          </w:p>
        </w:tc>
        <w:tc>
          <w:tcPr>
            <w:tcW w:w="2160" w:type="dxa"/>
            <w:tcMar>
              <w:top w:w="60" w:type="dxa"/>
              <w:left w:w="100" w:type="dxa"/>
              <w:bottom w:w="60" w:type="dxa"/>
              <w:right w:w="100" w:type="dxa"/>
            </w:tcMar>
          </w:tcPr>
          <w:p w14:paraId="7670D873"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Local</w:t>
            </w:r>
          </w:p>
        </w:tc>
      </w:tr>
      <w:tr w:rsidR="008B3EB5" w14:paraId="7218F037" w14:textId="77777777" w:rsidTr="009C505E">
        <w:tc>
          <w:tcPr>
            <w:tcW w:w="1900" w:type="dxa"/>
            <w:tcMar>
              <w:top w:w="60" w:type="dxa"/>
              <w:left w:w="100" w:type="dxa"/>
              <w:bottom w:w="60" w:type="dxa"/>
              <w:right w:w="100" w:type="dxa"/>
            </w:tcMar>
          </w:tcPr>
          <w:p w14:paraId="68BF4452"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Prox</w:t>
            </w:r>
            <w:r w:rsidRPr="00257EB5">
              <w:rPr>
                <w:rFonts w:ascii="Times New Roman" w:eastAsia="Times New Roman" w:hAnsi="Times New Roman" w:cs="Times New Roman"/>
                <w:sz w:val="20"/>
                <w:szCs w:val="20"/>
                <w:vertAlign w:val="subscript"/>
              </w:rPr>
              <w:t>1</w:t>
            </w:r>
          </w:p>
        </w:tc>
        <w:tc>
          <w:tcPr>
            <w:tcW w:w="5300" w:type="dxa"/>
            <w:tcMar>
              <w:top w:w="60" w:type="dxa"/>
              <w:left w:w="100" w:type="dxa"/>
              <w:bottom w:w="60" w:type="dxa"/>
              <w:right w:w="100" w:type="dxa"/>
            </w:tcMar>
          </w:tcPr>
          <w:p w14:paraId="0CACF108"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Inverse distance (Å⁻¹) from N to the nearest metal adatom; zero when no adatom is present.</w:t>
            </w:r>
          </w:p>
        </w:tc>
        <w:tc>
          <w:tcPr>
            <w:tcW w:w="2160" w:type="dxa"/>
            <w:tcMar>
              <w:top w:w="60" w:type="dxa"/>
              <w:left w:w="100" w:type="dxa"/>
              <w:bottom w:w="60" w:type="dxa"/>
              <w:right w:w="100" w:type="dxa"/>
            </w:tcMar>
          </w:tcPr>
          <w:p w14:paraId="61A78151"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Adatom</w:t>
            </w:r>
          </w:p>
        </w:tc>
      </w:tr>
      <w:tr w:rsidR="008B3EB5" w14:paraId="154CC539" w14:textId="77777777" w:rsidTr="009C505E">
        <w:tc>
          <w:tcPr>
            <w:tcW w:w="1900" w:type="dxa"/>
            <w:tcMar>
              <w:top w:w="60" w:type="dxa"/>
              <w:left w:w="100" w:type="dxa"/>
              <w:bottom w:w="60" w:type="dxa"/>
              <w:right w:w="100" w:type="dxa"/>
            </w:tcMar>
          </w:tcPr>
          <w:p w14:paraId="41C46E7C"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Prox</w:t>
            </w:r>
            <w:r w:rsidRPr="00257EB5">
              <w:rPr>
                <w:rFonts w:ascii="Times New Roman" w:eastAsia="Times New Roman" w:hAnsi="Times New Roman" w:cs="Times New Roman"/>
                <w:sz w:val="20"/>
                <w:szCs w:val="20"/>
                <w:vertAlign w:val="subscript"/>
              </w:rPr>
              <w:t>2</w:t>
            </w:r>
          </w:p>
        </w:tc>
        <w:tc>
          <w:tcPr>
            <w:tcW w:w="5300" w:type="dxa"/>
            <w:tcMar>
              <w:top w:w="60" w:type="dxa"/>
              <w:left w:w="100" w:type="dxa"/>
              <w:bottom w:w="60" w:type="dxa"/>
              <w:right w:w="100" w:type="dxa"/>
            </w:tcMar>
          </w:tcPr>
          <w:p w14:paraId="27CF524E"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Inverse distance from N to the second-nearest adatom; zero when fewer than two adatoms are present.</w:t>
            </w:r>
          </w:p>
        </w:tc>
        <w:tc>
          <w:tcPr>
            <w:tcW w:w="2160" w:type="dxa"/>
            <w:tcMar>
              <w:top w:w="60" w:type="dxa"/>
              <w:left w:w="100" w:type="dxa"/>
              <w:bottom w:w="60" w:type="dxa"/>
              <w:right w:w="100" w:type="dxa"/>
            </w:tcMar>
          </w:tcPr>
          <w:p w14:paraId="57954A35"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Adatom</w:t>
            </w:r>
          </w:p>
        </w:tc>
      </w:tr>
      <w:tr w:rsidR="008B3EB5" w14:paraId="22E12C43" w14:textId="77777777" w:rsidTr="009C505E">
        <w:tc>
          <w:tcPr>
            <w:tcW w:w="1900" w:type="dxa"/>
            <w:tcMar>
              <w:top w:w="60" w:type="dxa"/>
              <w:left w:w="100" w:type="dxa"/>
              <w:bottom w:w="60" w:type="dxa"/>
              <w:right w:w="100" w:type="dxa"/>
            </w:tcMar>
          </w:tcPr>
          <w:p w14:paraId="3D36D9C0"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Prox</w:t>
            </w:r>
            <w:r w:rsidRPr="00257EB5">
              <w:rPr>
                <w:rFonts w:ascii="Times New Roman" w:eastAsia="Times New Roman" w:hAnsi="Times New Roman" w:cs="Times New Roman"/>
                <w:sz w:val="20"/>
                <w:szCs w:val="20"/>
                <w:vertAlign w:val="subscript"/>
              </w:rPr>
              <w:t>ad1</w:t>
            </w:r>
            <w:r>
              <w:rPr>
                <w:rFonts w:ascii="Times New Roman" w:eastAsia="Times New Roman" w:hAnsi="Times New Roman" w:cs="Times New Roman"/>
                <w:sz w:val="20"/>
                <w:szCs w:val="20"/>
                <w:vertAlign w:val="subscript"/>
              </w:rPr>
              <w:t>-</w:t>
            </w:r>
            <w:r w:rsidRPr="00257EB5">
              <w:rPr>
                <w:rFonts w:ascii="Times New Roman" w:eastAsia="Times New Roman" w:hAnsi="Times New Roman" w:cs="Times New Roman"/>
                <w:sz w:val="20"/>
                <w:szCs w:val="20"/>
                <w:vertAlign w:val="subscript"/>
              </w:rPr>
              <w:t>ad2</w:t>
            </w:r>
          </w:p>
        </w:tc>
        <w:tc>
          <w:tcPr>
            <w:tcW w:w="5300" w:type="dxa"/>
            <w:tcMar>
              <w:top w:w="60" w:type="dxa"/>
              <w:left w:w="100" w:type="dxa"/>
              <w:bottom w:w="60" w:type="dxa"/>
              <w:right w:w="100" w:type="dxa"/>
            </w:tcMar>
          </w:tcPr>
          <w:p w14:paraId="7C4C5D82"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Inverse separation between the two adatoms nearest to N; zero when fewer than two adatoms are present.</w:t>
            </w:r>
          </w:p>
        </w:tc>
        <w:tc>
          <w:tcPr>
            <w:tcW w:w="2160" w:type="dxa"/>
            <w:tcMar>
              <w:top w:w="60" w:type="dxa"/>
              <w:left w:w="100" w:type="dxa"/>
              <w:bottom w:w="60" w:type="dxa"/>
              <w:right w:w="100" w:type="dxa"/>
            </w:tcMar>
          </w:tcPr>
          <w:p w14:paraId="18AC3E5D"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Adatom</w:t>
            </w:r>
          </w:p>
        </w:tc>
      </w:tr>
      <w:tr w:rsidR="008B3EB5" w14:paraId="4CC29A28" w14:textId="77777777" w:rsidTr="009C505E">
        <w:tc>
          <w:tcPr>
            <w:tcW w:w="1900" w:type="dxa"/>
            <w:tcMar>
              <w:top w:w="60" w:type="dxa"/>
              <w:left w:w="100" w:type="dxa"/>
              <w:bottom w:w="60" w:type="dxa"/>
              <w:right w:w="100" w:type="dxa"/>
            </w:tcMar>
          </w:tcPr>
          <w:p w14:paraId="336BBBD7"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GCN</w:t>
            </w:r>
            <w:r w:rsidRPr="00657B5E">
              <w:rPr>
                <w:rFonts w:ascii="Times New Roman" w:eastAsia="Times New Roman" w:hAnsi="Times New Roman" w:cs="Times New Roman"/>
                <w:sz w:val="20"/>
                <w:szCs w:val="20"/>
                <w:vertAlign w:val="subscript"/>
              </w:rPr>
              <w:t>ad1</w:t>
            </w:r>
          </w:p>
        </w:tc>
        <w:tc>
          <w:tcPr>
            <w:tcW w:w="5300" w:type="dxa"/>
            <w:tcMar>
              <w:top w:w="60" w:type="dxa"/>
              <w:left w:w="100" w:type="dxa"/>
              <w:bottom w:w="60" w:type="dxa"/>
              <w:right w:w="100" w:type="dxa"/>
            </w:tcMar>
          </w:tcPr>
          <w:p w14:paraId="4711F51B"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Γ of the nearest adatom, scaled by the CN_max of its own coordination order.</w:t>
            </w:r>
          </w:p>
        </w:tc>
        <w:tc>
          <w:tcPr>
            <w:tcW w:w="2160" w:type="dxa"/>
            <w:tcMar>
              <w:top w:w="60" w:type="dxa"/>
              <w:left w:w="100" w:type="dxa"/>
              <w:bottom w:w="60" w:type="dxa"/>
              <w:right w:w="100" w:type="dxa"/>
            </w:tcMar>
          </w:tcPr>
          <w:p w14:paraId="16F4EA06"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Adatom</w:t>
            </w:r>
          </w:p>
        </w:tc>
      </w:tr>
      <w:tr w:rsidR="008B3EB5" w14:paraId="1C45277A" w14:textId="77777777" w:rsidTr="009C505E">
        <w:tc>
          <w:tcPr>
            <w:tcW w:w="1900" w:type="dxa"/>
            <w:tcMar>
              <w:top w:w="60" w:type="dxa"/>
              <w:left w:w="100" w:type="dxa"/>
              <w:bottom w:w="60" w:type="dxa"/>
              <w:right w:w="100" w:type="dxa"/>
            </w:tcMar>
          </w:tcPr>
          <w:p w14:paraId="60A0D04A"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GCN</w:t>
            </w:r>
            <w:r w:rsidRPr="0019081D">
              <w:rPr>
                <w:rFonts w:ascii="Times New Roman" w:eastAsia="Times New Roman" w:hAnsi="Times New Roman" w:cs="Times New Roman"/>
                <w:sz w:val="20"/>
                <w:szCs w:val="20"/>
                <w:vertAlign w:val="subscript"/>
              </w:rPr>
              <w:t>ad2</w:t>
            </w:r>
          </w:p>
        </w:tc>
        <w:tc>
          <w:tcPr>
            <w:tcW w:w="5300" w:type="dxa"/>
            <w:tcMar>
              <w:top w:w="60" w:type="dxa"/>
              <w:left w:w="100" w:type="dxa"/>
              <w:bottom w:w="60" w:type="dxa"/>
              <w:right w:w="100" w:type="dxa"/>
            </w:tcMar>
          </w:tcPr>
          <w:p w14:paraId="146385F8"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Γ of the second-nearest adatom, defined analogously.</w:t>
            </w:r>
          </w:p>
        </w:tc>
        <w:tc>
          <w:tcPr>
            <w:tcW w:w="2160" w:type="dxa"/>
            <w:tcMar>
              <w:top w:w="60" w:type="dxa"/>
              <w:left w:w="100" w:type="dxa"/>
              <w:bottom w:w="60" w:type="dxa"/>
              <w:right w:w="100" w:type="dxa"/>
            </w:tcMar>
          </w:tcPr>
          <w:p w14:paraId="491741D3"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Adatom</w:t>
            </w:r>
          </w:p>
        </w:tc>
      </w:tr>
      <w:tr w:rsidR="008B3EB5" w14:paraId="75EA751F" w14:textId="77777777" w:rsidTr="009C505E">
        <w:tc>
          <w:tcPr>
            <w:tcW w:w="1900" w:type="dxa"/>
            <w:tcMar>
              <w:top w:w="60" w:type="dxa"/>
              <w:left w:w="100" w:type="dxa"/>
              <w:bottom w:w="60" w:type="dxa"/>
              <w:right w:w="100" w:type="dxa"/>
            </w:tcMar>
          </w:tcPr>
          <w:p w14:paraId="24083569"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Coverage</w:t>
            </w:r>
          </w:p>
        </w:tc>
        <w:tc>
          <w:tcPr>
            <w:tcW w:w="5300" w:type="dxa"/>
            <w:tcMar>
              <w:top w:w="60" w:type="dxa"/>
              <w:left w:w="100" w:type="dxa"/>
              <w:bottom w:w="60" w:type="dxa"/>
              <w:right w:w="100" w:type="dxa"/>
            </w:tcMar>
          </w:tcPr>
          <w:p w14:paraId="69F5B88F"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Number of adatoms divided by sixteen, the number of top-layer atoms in the p(4×4) cell.</w:t>
            </w:r>
          </w:p>
        </w:tc>
        <w:tc>
          <w:tcPr>
            <w:tcW w:w="2160" w:type="dxa"/>
            <w:tcMar>
              <w:top w:w="60" w:type="dxa"/>
              <w:left w:w="100" w:type="dxa"/>
              <w:bottom w:w="60" w:type="dxa"/>
              <w:right w:w="100" w:type="dxa"/>
            </w:tcMar>
          </w:tcPr>
          <w:p w14:paraId="12B647BA"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Global</w:t>
            </w:r>
          </w:p>
        </w:tc>
      </w:tr>
      <w:tr w:rsidR="008B3EB5" w14:paraId="6E11DBED" w14:textId="77777777" w:rsidTr="009C505E">
        <w:tc>
          <w:tcPr>
            <w:tcW w:w="1900" w:type="dxa"/>
            <w:tcMar>
              <w:top w:w="60" w:type="dxa"/>
              <w:left w:w="100" w:type="dxa"/>
              <w:bottom w:w="60" w:type="dxa"/>
              <w:right w:w="100" w:type="dxa"/>
            </w:tcMar>
          </w:tcPr>
          <w:p w14:paraId="3E9C1C33"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Surface energy</w:t>
            </w:r>
          </w:p>
        </w:tc>
        <w:tc>
          <w:tcPr>
            <w:tcW w:w="5300" w:type="dxa"/>
            <w:tcMar>
              <w:top w:w="60" w:type="dxa"/>
              <w:left w:w="100" w:type="dxa"/>
              <w:bottom w:w="60" w:type="dxa"/>
              <w:right w:w="100" w:type="dxa"/>
            </w:tcMar>
          </w:tcPr>
          <w:p w14:paraId="05F2A6C6"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Calculated surface energy of the facet (eV Å⁻²), assigned per termination from Table S1.</w:t>
            </w:r>
          </w:p>
        </w:tc>
        <w:tc>
          <w:tcPr>
            <w:tcW w:w="2160" w:type="dxa"/>
            <w:tcMar>
              <w:top w:w="60" w:type="dxa"/>
              <w:left w:w="100" w:type="dxa"/>
              <w:bottom w:w="60" w:type="dxa"/>
              <w:right w:w="100" w:type="dxa"/>
            </w:tcMar>
          </w:tcPr>
          <w:p w14:paraId="48F4B007"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Global</w:t>
            </w:r>
          </w:p>
        </w:tc>
      </w:tr>
      <w:tr w:rsidR="008B3EB5" w14:paraId="41E40403" w14:textId="77777777" w:rsidTr="009C505E">
        <w:tc>
          <w:tcPr>
            <w:tcW w:w="1900" w:type="dxa"/>
            <w:tcMar>
              <w:top w:w="60" w:type="dxa"/>
              <w:left w:w="100" w:type="dxa"/>
              <w:bottom w:w="60" w:type="dxa"/>
              <w:right w:w="100" w:type="dxa"/>
            </w:tcMar>
          </w:tcPr>
          <w:p w14:paraId="3E2EF5B4"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Charge</w:t>
            </w:r>
          </w:p>
        </w:tc>
        <w:tc>
          <w:tcPr>
            <w:tcW w:w="5300" w:type="dxa"/>
            <w:tcMar>
              <w:top w:w="60" w:type="dxa"/>
              <w:left w:w="100" w:type="dxa"/>
              <w:bottom w:w="60" w:type="dxa"/>
              <w:right w:w="100" w:type="dxa"/>
            </w:tcMar>
          </w:tcPr>
          <w:p w14:paraId="2A94D5BB"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Net cell charge (|e|); negative denotes added electrons, positive a deficit relative to the neutral cell.</w:t>
            </w:r>
          </w:p>
        </w:tc>
        <w:tc>
          <w:tcPr>
            <w:tcW w:w="2160" w:type="dxa"/>
            <w:tcMar>
              <w:top w:w="60" w:type="dxa"/>
              <w:left w:w="100" w:type="dxa"/>
              <w:bottom w:w="60" w:type="dxa"/>
              <w:right w:w="100" w:type="dxa"/>
            </w:tcMar>
          </w:tcPr>
          <w:p w14:paraId="2AD82A85"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Global</w:t>
            </w:r>
          </w:p>
        </w:tc>
      </w:tr>
    </w:tbl>
    <w:p w14:paraId="637ABCCE" w14:textId="77777777" w:rsidR="008B3EB5" w:rsidRDefault="008B3EB5" w:rsidP="008B3EB5">
      <w:pPr>
        <w:spacing w:line="360" w:lineRule="auto"/>
        <w:jc w:val="both"/>
        <w:rPr>
          <w:rFonts w:ascii="Times New Roman" w:eastAsia="Times New Roman" w:hAnsi="Times New Roman" w:cs="Times New Roman"/>
          <w:sz w:val="24"/>
          <w:szCs w:val="24"/>
        </w:rPr>
      </w:pPr>
    </w:p>
    <w:p w14:paraId="76AA233E" w14:textId="77777777" w:rsidR="008B3EB5" w:rsidRPr="002F776C" w:rsidRDefault="008B3EB5" w:rsidP="008B3EB5">
      <w:pPr>
        <w:spacing w:line="360" w:lineRule="auto"/>
        <w:jc w:val="both"/>
        <w:rPr>
          <w:rFonts w:ascii="Times New Roman" w:hAnsi="Times New Roman" w:cs="Times New Roman"/>
          <w:b/>
          <w:bCs/>
          <w:sz w:val="24"/>
          <w:szCs w:val="24"/>
        </w:rPr>
      </w:pPr>
      <w:r w:rsidRPr="002F776C">
        <w:rPr>
          <w:rFonts w:ascii="Times New Roman" w:hAnsi="Times New Roman" w:cs="Times New Roman"/>
          <w:b/>
          <w:bCs/>
          <w:sz w:val="24"/>
          <w:szCs w:val="24"/>
        </w:rPr>
        <w:t>S4.1 Coordination Conventions and Distance Cutoffs</w:t>
      </w:r>
    </w:p>
    <w:p w14:paraId="7816FDC0" w14:textId="49B04489" w:rsidR="008B3EB5" w:rsidRDefault="008B3EB5" w:rsidP="008B3EB5">
      <w:pPr>
        <w:spacing w:after="140" w:line="360" w:lineRule="auto"/>
        <w:jc w:val="both"/>
      </w:pPr>
      <w:r>
        <w:rPr>
          <w:rFonts w:ascii="Times New Roman" w:eastAsia="Times New Roman" w:hAnsi="Times New Roman" w:cs="Times New Roman"/>
          <w:sz w:val="24"/>
          <w:szCs w:val="24"/>
        </w:rPr>
        <w:t xml:space="preserve">Coordination within </w:t>
      </w:r>
      <w:r w:rsidRPr="00E66B41">
        <w:rPr>
          <w:rFonts w:ascii="Times New Roman" w:eastAsia="Times New Roman" w:hAnsi="Times New Roman" w:cs="Times New Roman"/>
          <w:sz w:val="24"/>
          <w:szCs w:val="24"/>
        </w:rPr>
        <w:t>the featurizer was evaluated using fixed, element-specific distance cutoffs (</w:t>
      </w:r>
      <w:r w:rsidRPr="007341CE">
        <w:rPr>
          <w:rFonts w:ascii="Times New Roman" w:eastAsia="Times New Roman" w:hAnsi="Times New Roman" w:cs="Times New Roman"/>
          <w:b/>
          <w:bCs/>
          <w:sz w:val="24"/>
          <w:szCs w:val="24"/>
        </w:rPr>
        <w:t>Table S</w:t>
      </w:r>
      <w:r w:rsidR="00AD26EB" w:rsidRPr="007341CE">
        <w:rPr>
          <w:rFonts w:ascii="Times New Roman" w:eastAsia="Times New Roman" w:hAnsi="Times New Roman" w:cs="Times New Roman"/>
          <w:b/>
          <w:bCs/>
          <w:sz w:val="24"/>
          <w:szCs w:val="24"/>
        </w:rPr>
        <w:t>14</w:t>
      </w:r>
      <w:r w:rsidRPr="00E66B41">
        <w:rPr>
          <w:rFonts w:ascii="Times New Roman" w:eastAsia="Times New Roman" w:hAnsi="Times New Roman" w:cs="Times New Roman"/>
          <w:sz w:val="24"/>
          <w:szCs w:val="24"/>
        </w:rPr>
        <w:t>) rather than the d</w:t>
      </w:r>
      <w:r w:rsidRPr="00E66B41">
        <w:rPr>
          <w:rFonts w:ascii="Times New Roman" w:eastAsia="Times New Roman" w:hAnsi="Times New Roman" w:cs="Times New Roman"/>
          <w:sz w:val="24"/>
          <w:szCs w:val="24"/>
          <w:vertAlign w:val="subscript"/>
        </w:rPr>
        <w:t>FNN</w:t>
      </w:r>
      <w:r w:rsidRPr="00E66B41">
        <w:rPr>
          <w:rFonts w:ascii="Times New Roman" w:eastAsia="Times New Roman" w:hAnsi="Times New Roman" w:cs="Times New Roman"/>
          <w:sz w:val="24"/>
          <w:szCs w:val="24"/>
        </w:rPr>
        <w:t>-scaled cutoffs used during structure generation. This choice keeps the descriptor definitions invariant</w:t>
      </w:r>
      <w:r>
        <w:rPr>
          <w:rFonts w:ascii="Times New Roman" w:eastAsia="Times New Roman" w:hAnsi="Times New Roman" w:cs="Times New Roman"/>
          <w:sz w:val="24"/>
          <w:szCs w:val="24"/>
        </w:rPr>
        <w:t xml:space="preserve"> as the lattice expands or contracts under charge: a cutoff tied to the measured nearest-neighbor distance would drift with the structure it is meant to describe, so the same physical environment could receive different coordination numbers at different charge states. All distances were evaluated under the minimum-image convention.</w:t>
      </w:r>
    </w:p>
    <w:p w14:paraId="2511B540" w14:textId="77777777" w:rsidR="008B3EB5" w:rsidRPr="00837C73" w:rsidRDefault="008B3EB5" w:rsidP="008B3EB5">
      <w:pPr>
        <w:spacing w:after="140" w:line="360" w:lineRule="auto"/>
        <w:ind w:firstLine="720"/>
        <w:jc w:val="both"/>
        <w:rPr>
          <w:rFonts w:ascii="Times New Roman" w:eastAsia="Times New Roman" w:hAnsi="Times New Roman" w:cs="Times New Roman"/>
          <w:sz w:val="24"/>
          <w:szCs w:val="24"/>
        </w:rPr>
      </w:pPr>
      <w:r w:rsidRPr="00837C73">
        <w:rPr>
          <w:rFonts w:ascii="Times New Roman" w:eastAsia="Times New Roman" w:hAnsi="Times New Roman" w:cs="Times New Roman"/>
          <w:sz w:val="24"/>
          <w:szCs w:val="24"/>
        </w:rPr>
        <w:t>The absolute coordination number (</w:t>
      </w:r>
      <m:oMath>
        <m: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i</m:t>
            </m:r>
          </m:sub>
        </m:sSub>
      </m:oMath>
      <w:r w:rsidRPr="00837C73">
        <w:rPr>
          <w:rFonts w:ascii="Times New Roman" w:eastAsia="Times New Roman" w:hAnsi="Times New Roman" w:cs="Times New Roman"/>
          <w:sz w:val="24"/>
          <w:szCs w:val="24"/>
        </w:rPr>
        <w:t>) of any given metal atom is defined as the total number of metal atoms located within the predefined metal</w:t>
      </w:r>
      <w:r>
        <w:rPr>
          <w:rFonts w:ascii="Times New Roman" w:eastAsia="Times New Roman" w:hAnsi="Times New Roman" w:cs="Times New Roman"/>
          <w:sz w:val="24"/>
          <w:szCs w:val="24"/>
        </w:rPr>
        <w:t>-</w:t>
      </w:r>
      <w:r w:rsidRPr="00837C73">
        <w:rPr>
          <w:rFonts w:ascii="Times New Roman" w:eastAsia="Times New Roman" w:hAnsi="Times New Roman" w:cs="Times New Roman"/>
          <w:sz w:val="24"/>
          <w:szCs w:val="24"/>
        </w:rPr>
        <w:t>metal cutoff, counting base slab atoms and adatoms alike. The active binding site of the adsorbate is explicitly defined as the subset of metal atoms lying within the established metal</w:t>
      </w:r>
      <w:r>
        <w:rPr>
          <w:rFonts w:ascii="Times New Roman" w:eastAsia="Times New Roman" w:hAnsi="Times New Roman" w:cs="Times New Roman"/>
          <w:sz w:val="24"/>
          <w:szCs w:val="24"/>
        </w:rPr>
        <w:t>-</w:t>
      </w:r>
      <w:r w:rsidRPr="00837C73">
        <w:rPr>
          <w:rFonts w:ascii="Times New Roman" w:eastAsia="Times New Roman" w:hAnsi="Times New Roman" w:cs="Times New Roman"/>
          <w:sz w:val="24"/>
          <w:szCs w:val="24"/>
        </w:rPr>
        <w:t xml:space="preserve">N distance cutoff from the nitrogen atom. Partitioning this set based on whether each coordinating member belongs to the underlying 64-atom slab or is an added adatom directly yields the two discrete coordination descriptors: </w:t>
      </w:r>
      <m:oMath>
        <m: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rPr>
              <m:t>slab</m:t>
            </m:r>
          </m:sub>
        </m:sSub>
      </m:oMath>
      <w:r w:rsidRPr="00837C73">
        <w:rPr>
          <w:rFonts w:ascii="Times New Roman" w:eastAsia="Times New Roman" w:hAnsi="Times New Roman" w:cs="Times New Roman"/>
          <w:sz w:val="24"/>
          <w:szCs w:val="24"/>
        </w:rPr>
        <w:t xml:space="preserve"> and </w:t>
      </w:r>
      <m:oMath>
        <m: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rPr>
              <m:t>ad</m:t>
            </m:r>
          </m:sub>
        </m:sSub>
      </m:oMath>
      <w:r w:rsidRPr="00837C73">
        <w:rPr>
          <w:rFonts w:ascii="Times New Roman" w:eastAsia="Times New Roman" w:hAnsi="Times New Roman" w:cs="Times New Roman"/>
          <w:sz w:val="24"/>
          <w:szCs w:val="24"/>
        </w:rPr>
        <w:t>.</w:t>
      </w:r>
    </w:p>
    <w:p w14:paraId="33630D86" w14:textId="77777777" w:rsidR="008B3EB5" w:rsidRPr="00E97DF9" w:rsidRDefault="008B3EB5" w:rsidP="008B3EB5">
      <w:pPr>
        <w:spacing w:before="240" w:after="120" w:line="360" w:lineRule="auto"/>
        <w:ind w:firstLine="720"/>
        <w:jc w:val="both"/>
        <w:rPr>
          <w:rFonts w:ascii="Times New Roman" w:eastAsia="Times New Roman" w:hAnsi="Times New Roman" w:cs="Times New Roman"/>
          <w:sz w:val="24"/>
          <w:szCs w:val="24"/>
        </w:rPr>
      </w:pPr>
      <w:r w:rsidRPr="00E97DF9">
        <w:rPr>
          <w:rFonts w:ascii="Times New Roman" w:eastAsia="Times New Roman" w:hAnsi="Times New Roman" w:cs="Times New Roman"/>
          <w:sz w:val="24"/>
          <w:szCs w:val="24"/>
        </w:rPr>
        <w:t>This identical partitioning scheme also dictates a categorical site label</w:t>
      </w:r>
      <w:r>
        <w:rPr>
          <w:rFonts w:ascii="Times New Roman" w:eastAsia="Times New Roman" w:hAnsi="Times New Roman" w:cs="Times New Roman"/>
          <w:sz w:val="24"/>
          <w:szCs w:val="24"/>
        </w:rPr>
        <w:t xml:space="preserve">: </w:t>
      </w:r>
      <w:r w:rsidRPr="00E97DF9">
        <w:rPr>
          <w:rFonts w:ascii="Times New Roman" w:eastAsia="Times New Roman" w:hAnsi="Times New Roman" w:cs="Times New Roman"/>
          <w:sz w:val="24"/>
          <w:szCs w:val="24"/>
        </w:rPr>
        <w:t>such as top, bridge, three-fold hollow, four-fold hollow, and their respective adatom-containing variants</w:t>
      </w:r>
      <w:r>
        <w:rPr>
          <w:rFonts w:ascii="Times New Roman" w:eastAsia="Times New Roman" w:hAnsi="Times New Roman" w:cs="Times New Roman"/>
          <w:sz w:val="24"/>
          <w:szCs w:val="24"/>
        </w:rPr>
        <w:t xml:space="preserve">, </w:t>
      </w:r>
      <w:r w:rsidRPr="00E97DF9">
        <w:rPr>
          <w:rFonts w:ascii="Times New Roman" w:eastAsia="Times New Roman" w:hAnsi="Times New Roman" w:cs="Times New Roman"/>
          <w:sz w:val="24"/>
          <w:szCs w:val="24"/>
        </w:rPr>
        <w:t xml:space="preserve">assigned based on the total number of coordinating atoms and the specific subset of those that are adatoms. While these categorical labels are utilized for dataset reporting and for the site-resolved analysis detailed in Section S6, they are explicitly withheld from the machine learning model. Instead, the model receives only the quantitative </w:t>
      </w:r>
      <m:oMath>
        <m:r>
          <m:rPr>
            <m:sty m:val="p"/>
          </m:rP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rPr>
              <m:t>slab</m:t>
            </m:r>
          </m:sub>
        </m:sSub>
      </m:oMath>
      <w:r w:rsidRPr="00E97DF9">
        <w:rPr>
          <w:rFonts w:ascii="Times New Roman" w:eastAsia="Times New Roman" w:hAnsi="Times New Roman" w:cs="Times New Roman"/>
          <w:sz w:val="24"/>
          <w:szCs w:val="24"/>
        </w:rPr>
        <w:t xml:space="preserve"> and </w:t>
      </w:r>
      <m:oMath>
        <m:r>
          <m:rPr>
            <m:sty m:val="p"/>
          </m:rP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rPr>
              <m:t>ad</m:t>
            </m:r>
          </m:sub>
        </m:sSub>
      </m:oMath>
      <w:r w:rsidRPr="00E97DF9">
        <w:rPr>
          <w:rFonts w:ascii="Times New Roman" w:eastAsia="Times New Roman" w:hAnsi="Times New Roman" w:cs="Times New Roman"/>
          <w:sz w:val="24"/>
          <w:szCs w:val="24"/>
        </w:rPr>
        <w:t xml:space="preserve"> integer values. Consequently, no rigid, human-defined site taxonomy is imposed upon the regression task. Out of the thirteen possible categorical labels generated by this scheme, ten are observed within the Ru database and eight within the Co database. </w:t>
      </w:r>
    </w:p>
    <w:p w14:paraId="7A0AAD23" w14:textId="099C2A97" w:rsidR="008B3EB5" w:rsidRDefault="008B3EB5" w:rsidP="008B3EB5">
      <w:pPr>
        <w:spacing w:before="240" w:after="120" w:line="360" w:lineRule="auto"/>
        <w:jc w:val="both"/>
      </w:pPr>
      <w:r>
        <w:rPr>
          <w:rFonts w:ascii="Times New Roman" w:eastAsia="Times New Roman" w:hAnsi="Times New Roman" w:cs="Times New Roman"/>
          <w:b/>
          <w:bCs/>
          <w:sz w:val="24"/>
          <w:szCs w:val="24"/>
        </w:rPr>
        <w:t>Table S</w:t>
      </w:r>
      <w:r w:rsidR="001A52DD">
        <w:rPr>
          <w:rFonts w:ascii="Times New Roman" w:eastAsia="Times New Roman" w:hAnsi="Times New Roman" w:cs="Times New Roman"/>
          <w:b/>
          <w:bCs/>
          <w:sz w:val="24"/>
          <w:szCs w:val="24"/>
        </w:rPr>
        <w:t>14</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Distance cutoffs used in the featurization routine.</w:t>
      </w:r>
    </w:p>
    <w:tbl>
      <w:tblPr>
        <w:tblW w:w="9360" w:type="dxa"/>
        <w:tblBorders>
          <w:top w:val="single" w:sz="6" w:space="0" w:color="auto"/>
          <w:bottom w:val="single" w:sz="6" w:space="0" w:color="auto"/>
          <w:insideH w:val="single" w:sz="2" w:space="0" w:color="AAAAAA"/>
        </w:tblBorders>
        <w:tblCellMar>
          <w:left w:w="10" w:type="dxa"/>
          <w:right w:w="10" w:type="dxa"/>
        </w:tblCellMar>
        <w:tblLook w:val="04A0" w:firstRow="1" w:lastRow="0" w:firstColumn="1" w:lastColumn="0" w:noHBand="0" w:noVBand="1"/>
      </w:tblPr>
      <w:tblGrid>
        <w:gridCol w:w="4680"/>
        <w:gridCol w:w="2340"/>
        <w:gridCol w:w="2340"/>
      </w:tblGrid>
      <w:tr w:rsidR="008B3EB5" w14:paraId="16F317D9" w14:textId="77777777" w:rsidTr="009C505E">
        <w:trPr>
          <w:tblHeader/>
        </w:trPr>
        <w:tc>
          <w:tcPr>
            <w:tcW w:w="4680" w:type="dxa"/>
            <w:shd w:val="clear" w:color="auto" w:fill="E8E8E8"/>
            <w:tcMar>
              <w:top w:w="60" w:type="dxa"/>
              <w:left w:w="100" w:type="dxa"/>
              <w:bottom w:w="60" w:type="dxa"/>
              <w:right w:w="100" w:type="dxa"/>
            </w:tcMar>
          </w:tcPr>
          <w:p w14:paraId="06A1014B"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Cutoff</w:t>
            </w:r>
          </w:p>
        </w:tc>
        <w:tc>
          <w:tcPr>
            <w:tcW w:w="2340" w:type="dxa"/>
            <w:shd w:val="clear" w:color="auto" w:fill="E8E8E8"/>
            <w:tcMar>
              <w:top w:w="60" w:type="dxa"/>
              <w:left w:w="100" w:type="dxa"/>
              <w:bottom w:w="60" w:type="dxa"/>
              <w:right w:w="100" w:type="dxa"/>
            </w:tcMar>
          </w:tcPr>
          <w:p w14:paraId="69BB4B2C"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Ru (Å)</w:t>
            </w:r>
          </w:p>
        </w:tc>
        <w:tc>
          <w:tcPr>
            <w:tcW w:w="2340" w:type="dxa"/>
            <w:shd w:val="clear" w:color="auto" w:fill="E8E8E8"/>
            <w:tcMar>
              <w:top w:w="60" w:type="dxa"/>
              <w:left w:w="100" w:type="dxa"/>
              <w:bottom w:w="60" w:type="dxa"/>
              <w:right w:w="100" w:type="dxa"/>
            </w:tcMar>
          </w:tcPr>
          <w:p w14:paraId="513FC846"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Co (Å)</w:t>
            </w:r>
          </w:p>
        </w:tc>
      </w:tr>
      <w:tr w:rsidR="008B3EB5" w14:paraId="229F6A10" w14:textId="77777777" w:rsidTr="009C505E">
        <w:tc>
          <w:tcPr>
            <w:tcW w:w="4680" w:type="dxa"/>
            <w:tcMar>
              <w:top w:w="60" w:type="dxa"/>
              <w:left w:w="100" w:type="dxa"/>
              <w:bottom w:w="60" w:type="dxa"/>
              <w:right w:w="100" w:type="dxa"/>
            </w:tcMar>
          </w:tcPr>
          <w:p w14:paraId="06E6A153" w14:textId="1EE39FC6" w:rsidR="008B3EB5" w:rsidRDefault="008B3EB5" w:rsidP="009C505E">
            <w:pPr>
              <w:spacing w:before="20" w:after="20" w:line="360" w:lineRule="auto"/>
              <w:jc w:val="center"/>
            </w:pPr>
            <w:r>
              <w:rPr>
                <w:rFonts w:ascii="Times New Roman" w:eastAsia="Times New Roman" w:hAnsi="Times New Roman" w:cs="Times New Roman"/>
                <w:sz w:val="20"/>
                <w:szCs w:val="20"/>
              </w:rPr>
              <w:t>Metal</w:t>
            </w:r>
            <w:r w:rsidR="001772EA">
              <w:rPr>
                <w:rFonts w:ascii="Times New Roman" w:eastAsia="Times New Roman" w:hAnsi="Times New Roman" w:cs="Times New Roman"/>
                <w:sz w:val="20"/>
                <w:szCs w:val="20"/>
              </w:rPr>
              <w:t>-</w:t>
            </w:r>
            <w:r>
              <w:rPr>
                <w:rFonts w:ascii="Times New Roman" w:eastAsia="Times New Roman" w:hAnsi="Times New Roman" w:cs="Times New Roman"/>
                <w:sz w:val="20"/>
                <w:szCs w:val="20"/>
              </w:rPr>
              <w:t>metal (coordination shell)</w:t>
            </w:r>
          </w:p>
        </w:tc>
        <w:tc>
          <w:tcPr>
            <w:tcW w:w="2340" w:type="dxa"/>
            <w:tcMar>
              <w:top w:w="60" w:type="dxa"/>
              <w:left w:w="100" w:type="dxa"/>
              <w:bottom w:w="60" w:type="dxa"/>
              <w:right w:w="100" w:type="dxa"/>
            </w:tcMar>
          </w:tcPr>
          <w:p w14:paraId="58C79730"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2.80</w:t>
            </w:r>
          </w:p>
        </w:tc>
        <w:tc>
          <w:tcPr>
            <w:tcW w:w="2340" w:type="dxa"/>
            <w:tcMar>
              <w:top w:w="60" w:type="dxa"/>
              <w:left w:w="100" w:type="dxa"/>
              <w:bottom w:w="60" w:type="dxa"/>
              <w:right w:w="100" w:type="dxa"/>
            </w:tcMar>
          </w:tcPr>
          <w:p w14:paraId="7BFFE274"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2.535</w:t>
            </w:r>
          </w:p>
        </w:tc>
      </w:tr>
      <w:tr w:rsidR="008B3EB5" w14:paraId="388F44B6" w14:textId="77777777" w:rsidTr="009C505E">
        <w:tc>
          <w:tcPr>
            <w:tcW w:w="4680" w:type="dxa"/>
            <w:tcMar>
              <w:top w:w="60" w:type="dxa"/>
              <w:left w:w="100" w:type="dxa"/>
              <w:bottom w:w="60" w:type="dxa"/>
              <w:right w:w="100" w:type="dxa"/>
            </w:tcMar>
          </w:tcPr>
          <w:p w14:paraId="58B4AD45" w14:textId="4066C8DE" w:rsidR="008B3EB5" w:rsidRDefault="008B3EB5" w:rsidP="009C505E">
            <w:pPr>
              <w:spacing w:before="20" w:after="20" w:line="360" w:lineRule="auto"/>
              <w:jc w:val="center"/>
            </w:pPr>
            <w:r>
              <w:rPr>
                <w:rFonts w:ascii="Times New Roman" w:eastAsia="Times New Roman" w:hAnsi="Times New Roman" w:cs="Times New Roman"/>
                <w:sz w:val="20"/>
                <w:szCs w:val="20"/>
              </w:rPr>
              <w:t>Metal</w:t>
            </w:r>
            <w:r w:rsidR="001772EA">
              <w:rPr>
                <w:rFonts w:ascii="Times New Roman" w:eastAsia="Times New Roman" w:hAnsi="Times New Roman" w:cs="Times New Roman"/>
                <w:sz w:val="20"/>
                <w:szCs w:val="20"/>
              </w:rPr>
              <w:t>-</w:t>
            </w:r>
            <w:r>
              <w:rPr>
                <w:rFonts w:ascii="Times New Roman" w:eastAsia="Times New Roman" w:hAnsi="Times New Roman" w:cs="Times New Roman"/>
                <w:sz w:val="20"/>
                <w:szCs w:val="20"/>
              </w:rPr>
              <w:t>N (binding-site membership)</w:t>
            </w:r>
          </w:p>
        </w:tc>
        <w:tc>
          <w:tcPr>
            <w:tcW w:w="2340" w:type="dxa"/>
            <w:tcMar>
              <w:top w:w="60" w:type="dxa"/>
              <w:left w:w="100" w:type="dxa"/>
              <w:bottom w:w="60" w:type="dxa"/>
              <w:right w:w="100" w:type="dxa"/>
            </w:tcMar>
          </w:tcPr>
          <w:p w14:paraId="26681885"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2.20</w:t>
            </w:r>
          </w:p>
        </w:tc>
        <w:tc>
          <w:tcPr>
            <w:tcW w:w="2340" w:type="dxa"/>
            <w:tcMar>
              <w:top w:w="60" w:type="dxa"/>
              <w:left w:w="100" w:type="dxa"/>
              <w:bottom w:w="60" w:type="dxa"/>
              <w:right w:w="100" w:type="dxa"/>
            </w:tcMar>
          </w:tcPr>
          <w:p w14:paraId="028161BD"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2.10</w:t>
            </w:r>
          </w:p>
        </w:tc>
      </w:tr>
      <w:tr w:rsidR="008B3EB5" w14:paraId="78D2BA52" w14:textId="77777777" w:rsidTr="009C505E">
        <w:tc>
          <w:tcPr>
            <w:tcW w:w="4680" w:type="dxa"/>
            <w:tcMar>
              <w:top w:w="60" w:type="dxa"/>
              <w:left w:w="100" w:type="dxa"/>
              <w:bottom w:w="60" w:type="dxa"/>
              <w:right w:w="100" w:type="dxa"/>
            </w:tcMar>
          </w:tcPr>
          <w:p w14:paraId="6B4BC4AC" w14:textId="7CB56654" w:rsidR="008B3EB5" w:rsidRDefault="008B3EB5" w:rsidP="009C505E">
            <w:pPr>
              <w:spacing w:before="20" w:after="20" w:line="360" w:lineRule="auto"/>
              <w:jc w:val="center"/>
            </w:pPr>
            <w:r>
              <w:rPr>
                <w:rFonts w:ascii="Times New Roman" w:eastAsia="Times New Roman" w:hAnsi="Times New Roman" w:cs="Times New Roman"/>
                <w:sz w:val="20"/>
                <w:szCs w:val="20"/>
              </w:rPr>
              <w:t>N</w:t>
            </w:r>
            <w:r w:rsidR="001772EA">
              <w:rPr>
                <w:rFonts w:ascii="Times New Roman" w:eastAsia="Times New Roman" w:hAnsi="Times New Roman" w:cs="Times New Roman"/>
                <w:sz w:val="20"/>
                <w:szCs w:val="20"/>
              </w:rPr>
              <w:t>-</w:t>
            </w:r>
            <w:r>
              <w:rPr>
                <w:rFonts w:ascii="Times New Roman" w:eastAsia="Times New Roman" w:hAnsi="Times New Roman" w:cs="Times New Roman"/>
                <w:sz w:val="20"/>
                <w:szCs w:val="20"/>
              </w:rPr>
              <w:t>H (adsorbate identification)</w:t>
            </w:r>
          </w:p>
        </w:tc>
        <w:tc>
          <w:tcPr>
            <w:tcW w:w="2340" w:type="dxa"/>
            <w:tcMar>
              <w:top w:w="60" w:type="dxa"/>
              <w:left w:w="100" w:type="dxa"/>
              <w:bottom w:w="60" w:type="dxa"/>
              <w:right w:w="100" w:type="dxa"/>
            </w:tcMar>
          </w:tcPr>
          <w:p w14:paraId="54C4E10F"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1.20</w:t>
            </w:r>
          </w:p>
        </w:tc>
        <w:tc>
          <w:tcPr>
            <w:tcW w:w="2340" w:type="dxa"/>
            <w:tcMar>
              <w:top w:w="60" w:type="dxa"/>
              <w:left w:w="100" w:type="dxa"/>
              <w:bottom w:w="60" w:type="dxa"/>
              <w:right w:w="100" w:type="dxa"/>
            </w:tcMar>
          </w:tcPr>
          <w:p w14:paraId="1FFAEFEA"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1.20</w:t>
            </w:r>
          </w:p>
        </w:tc>
      </w:tr>
    </w:tbl>
    <w:p w14:paraId="4742E595" w14:textId="77777777" w:rsidR="008B3EB5" w:rsidRDefault="008B3EB5" w:rsidP="008B3EB5">
      <w:pPr>
        <w:spacing w:after="200" w:line="360" w:lineRule="auto"/>
        <w:jc w:val="both"/>
      </w:pPr>
    </w:p>
    <w:p w14:paraId="6C6E6077" w14:textId="77777777" w:rsidR="008B3EB5" w:rsidRPr="003B1B08" w:rsidRDefault="008B3EB5" w:rsidP="008B3EB5">
      <w:pPr>
        <w:spacing w:line="360" w:lineRule="auto"/>
        <w:jc w:val="both"/>
        <w:rPr>
          <w:rFonts w:ascii="Times New Roman" w:hAnsi="Times New Roman" w:cs="Times New Roman"/>
          <w:b/>
          <w:bCs/>
          <w:sz w:val="24"/>
          <w:szCs w:val="24"/>
        </w:rPr>
      </w:pPr>
      <w:r w:rsidRPr="003B1B08">
        <w:rPr>
          <w:rFonts w:ascii="Times New Roman" w:hAnsi="Times New Roman" w:cs="Times New Roman"/>
          <w:b/>
          <w:bCs/>
          <w:sz w:val="24"/>
          <w:szCs w:val="24"/>
        </w:rPr>
        <w:t>S4.2 Generalized Coordination Numbers</w:t>
      </w:r>
    </w:p>
    <w:p w14:paraId="61779F2D" w14:textId="77777777" w:rsidR="008B3EB5" w:rsidRDefault="008B3EB5" w:rsidP="008B3EB5">
      <w:pPr>
        <w:spacing w:before="160" w:line="360" w:lineRule="auto"/>
        <w:jc w:val="both"/>
        <w:rPr>
          <w:rFonts w:ascii="Times New Roman" w:eastAsia="Times New Roman" w:hAnsi="Times New Roman" w:cs="Times New Roman"/>
          <w:sz w:val="24"/>
          <w:szCs w:val="24"/>
        </w:rPr>
      </w:pPr>
      <w:r w:rsidRPr="00F3292C">
        <w:rPr>
          <w:rFonts w:ascii="Times New Roman" w:eastAsia="Times New Roman" w:hAnsi="Times New Roman" w:cs="Times New Roman"/>
          <w:sz w:val="24"/>
          <w:szCs w:val="24"/>
        </w:rPr>
        <w:t xml:space="preserve">The generalized coordination number (GCN) extends the basic coordination count by weighing each nearest neighbor according to its own degree of embedding. This allows the descriptor to reliably distinguish between active sites that share identical primary coordination numbers but differ in their extended geometric environments. For each metal atom </w:t>
      </w:r>
      <m:oMath>
        <m:r>
          <w:rPr>
            <w:rFonts w:ascii="Cambria Math" w:eastAsia="Times New Roman" w:hAnsi="Cambria Math" w:cs="Times New Roman"/>
            <w:sz w:val="24"/>
            <w:szCs w:val="24"/>
          </w:rPr>
          <m:t>i</m:t>
        </m:r>
      </m:oMath>
      <w:r w:rsidRPr="00F3292C">
        <w:rPr>
          <w:rFonts w:ascii="Times New Roman" w:eastAsia="Times New Roman" w:hAnsi="Times New Roman" w:cs="Times New Roman"/>
          <w:sz w:val="24"/>
          <w:szCs w:val="24"/>
        </w:rPr>
        <w:t>, the featurization routine first accumulates the standard coordination numbers (</w:t>
      </w:r>
      <m:oMath>
        <m: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j</m:t>
            </m:r>
          </m:sub>
        </m:sSub>
      </m:oMath>
      <w:r w:rsidRPr="00F3292C">
        <w:rPr>
          <w:rFonts w:ascii="Times New Roman" w:eastAsia="Times New Roman" w:hAnsi="Times New Roman" w:cs="Times New Roman"/>
          <w:sz w:val="24"/>
          <w:szCs w:val="24"/>
        </w:rPr>
        <w:t>) of all its first-shell neighbors: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5"/>
        <w:gridCol w:w="2425"/>
      </w:tblGrid>
      <w:tr w:rsidR="008B3EB5" w14:paraId="0AC34655" w14:textId="77777777" w:rsidTr="009C505E">
        <w:tc>
          <w:tcPr>
            <w:tcW w:w="6925" w:type="dxa"/>
          </w:tcPr>
          <w:p w14:paraId="45227B8E" w14:textId="77777777" w:rsidR="008B3EB5" w:rsidRDefault="004D3D89" w:rsidP="009C505E">
            <w:pPr>
              <w:spacing w:before="160" w:line="36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Γ</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lang w:val="es-ES"/>
                  </w:rPr>
                  <m:t>=</m:t>
                </m:r>
                <m:nary>
                  <m:naryPr>
                    <m:chr m:val="∑"/>
                    <m:limLoc m:val="undOvr"/>
                    <m:supHide m:val="1"/>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j</m:t>
                    </m:r>
                    <m:r>
                      <w:rPr>
                        <w:rFonts w:ascii="Cambria Math" w:eastAsia="Times New Roman" w:hAnsi="Cambria Math" w:cs="Times New Roman"/>
                        <w:sz w:val="24"/>
                        <w:szCs w:val="24"/>
                        <w:lang w:val="es-ES"/>
                      </w:rPr>
                      <m:t>∈</m:t>
                    </m:r>
                    <m:r>
                      <m:rPr>
                        <m:nor/>
                      </m:rPr>
                      <w:rPr>
                        <w:rFonts w:ascii="Times New Roman" w:eastAsia="Times New Roman" w:hAnsi="Times New Roman" w:cs="Times New Roman"/>
                        <w:sz w:val="24"/>
                        <w:szCs w:val="24"/>
                        <w:lang w:val="es-ES"/>
                      </w:rPr>
                      <m:t>FNN</m:t>
                    </m:r>
                    <m:d>
                      <m:dPr>
                        <m:ctrlPr>
                          <w:rPr>
                            <w:rFonts w:ascii="Cambria Math" w:eastAsia="Times New Roman" w:hAnsi="Cambria Math" w:cs="Times New Roman"/>
                            <w:sz w:val="24"/>
                            <w:szCs w:val="24"/>
                          </w:rPr>
                        </m:ctrlPr>
                      </m:dPr>
                      <m:e>
                        <m:r>
                          <w:rPr>
                            <w:rFonts w:ascii="Cambria Math" w:eastAsia="Times New Roman" w:hAnsi="Cambria Math" w:cs="Times New Roman"/>
                            <w:sz w:val="24"/>
                            <w:szCs w:val="24"/>
                          </w:rPr>
                          <m:t>i</m:t>
                        </m:r>
                      </m:e>
                    </m:d>
                  </m:sub>
                  <m:sup/>
                  <m:e>
                    <m:r>
                      <w:rPr>
                        <w:rFonts w:ascii="Cambria Math" w:eastAsia="Times New Roman" w:hAnsi="Cambria Math" w:cs="Times New Roman"/>
                        <w:sz w:val="24"/>
                        <w:szCs w:val="24"/>
                      </w:rPr>
                      <m:t>C</m:t>
                    </m:r>
                  </m:e>
                </m:nary>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j</m:t>
                    </m:r>
                  </m:sub>
                </m:sSub>
              </m:oMath>
            </m:oMathPara>
          </w:p>
        </w:tc>
        <w:tc>
          <w:tcPr>
            <w:tcW w:w="2425" w:type="dxa"/>
          </w:tcPr>
          <w:p w14:paraId="56EADA3D" w14:textId="77777777" w:rsidR="008B3EB5" w:rsidRDefault="008B3EB5" w:rsidP="009C505E">
            <w:pPr>
              <w:spacing w:before="160" w:line="360" w:lineRule="auto"/>
              <w:jc w:val="both"/>
              <w:rPr>
                <w:rFonts w:ascii="Times New Roman" w:eastAsia="Times New Roman" w:hAnsi="Times New Roman" w:cs="Times New Roman"/>
                <w:sz w:val="24"/>
                <w:szCs w:val="24"/>
              </w:rPr>
            </w:pPr>
            <m:oMathPara>
              <m:oMath>
                <m:r>
                  <w:rPr>
                    <w:rFonts w:ascii="Cambria Math" w:eastAsia="Times New Roman" w:hAnsi="Cambria Math" w:cs="Times New Roman"/>
                    <w:i/>
                    <w:sz w:val="24"/>
                    <w:szCs w:val="24"/>
                  </w:rPr>
                  <m:t> </m:t>
                </m:r>
                <m:r>
                  <w:rPr>
                    <w:rFonts w:ascii="Cambria Math" w:eastAsia="Times New Roman" w:hAnsi="Cambria Math" w:cs="Times New Roman"/>
                    <w:sz w:val="24"/>
                    <w:szCs w:val="24"/>
                  </w:rPr>
                  <m:t>(</m:t>
                </m:r>
                <m:r>
                  <m:rPr>
                    <m:nor/>
                  </m:rPr>
                  <w:rPr>
                    <w:rFonts w:ascii="Times New Roman" w:eastAsia="Times New Roman" w:hAnsi="Times New Roman" w:cs="Times New Roman"/>
                    <w:sz w:val="24"/>
                    <w:szCs w:val="24"/>
                  </w:rPr>
                  <m:t>S18</m:t>
                </m:r>
                <m:r>
                  <m:rPr>
                    <m:nor/>
                  </m:rPr>
                  <w:rPr>
                    <w:rFonts w:ascii="Cambria Math" w:eastAsia="Times New Roman" w:hAnsi="Times New Roman" w:cs="Times New Roman"/>
                    <w:sz w:val="24"/>
                    <w:szCs w:val="24"/>
                  </w:rPr>
                  <m:t>)</m:t>
                </m:r>
              </m:oMath>
            </m:oMathPara>
          </w:p>
        </w:tc>
      </w:tr>
    </w:tbl>
    <w:p w14:paraId="006DDB23" w14:textId="77777777" w:rsidR="008B3EB5" w:rsidRDefault="008B3EB5" w:rsidP="008B3EB5">
      <w:pPr>
        <w:spacing w:before="160" w:line="360" w:lineRule="auto"/>
        <w:jc w:val="both"/>
        <w:rPr>
          <w:rFonts w:ascii="Times New Roman" w:eastAsia="Times New Roman" w:hAnsi="Times New Roman" w:cs="Times New Roman"/>
          <w:sz w:val="24"/>
          <w:szCs w:val="24"/>
        </w:rPr>
      </w:pPr>
      <w:r w:rsidRPr="00120822">
        <w:rPr>
          <w:rFonts w:ascii="Times New Roman" w:eastAsia="Times New Roman" w:hAnsi="Times New Roman" w:cs="Times New Roman"/>
          <w:sz w:val="24"/>
          <w:szCs w:val="24"/>
        </w:rPr>
        <w:t xml:space="preserve">The generalized coordination descriptor for a specific binding site is then defined as the sum of </w:t>
      </w: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Γ</m:t>
            </m:r>
          </m:e>
          <m:sub>
            <m:r>
              <w:rPr>
                <w:rFonts w:ascii="Cambria Math" w:eastAsia="Times New Roman" w:hAnsi="Cambria Math" w:cs="Times New Roman"/>
                <w:sz w:val="24"/>
                <w:szCs w:val="24"/>
              </w:rPr>
              <m:t>i</m:t>
            </m:r>
          </m:sub>
        </m:sSub>
      </m:oMath>
      <w:r w:rsidRPr="00120822">
        <w:rPr>
          <w:rFonts w:ascii="Times New Roman" w:eastAsia="Times New Roman" w:hAnsi="Times New Roman" w:cs="Times New Roman"/>
          <w:sz w:val="24"/>
          <w:szCs w:val="24"/>
        </w:rPr>
        <w:t xml:space="preserve"> over all metal atoms constituting that site, scaled by a reference value (</w:t>
      </w:r>
      <m:oMath>
        <m: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rPr>
              <m:t>max</m:t>
            </m:r>
          </m:sub>
        </m:sSub>
      </m:oMath>
      <w:r w:rsidRPr="00120822">
        <w:rPr>
          <w:rFonts w:ascii="Times New Roman" w:eastAsia="Times New Roman" w:hAnsi="Times New Roman" w:cs="Times New Roman"/>
          <w:sz w:val="24"/>
          <w:szCs w:val="24"/>
        </w:rPr>
        <w:t>) characteristic of the site's coordination order: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5"/>
        <w:gridCol w:w="1885"/>
      </w:tblGrid>
      <w:tr w:rsidR="008B3EB5" w:rsidRPr="00E008D6" w14:paraId="29393E29" w14:textId="77777777" w:rsidTr="009C505E">
        <w:tc>
          <w:tcPr>
            <w:tcW w:w="7465" w:type="dxa"/>
          </w:tcPr>
          <w:p w14:paraId="117C804B" w14:textId="77777777" w:rsidR="008B3EB5" w:rsidRPr="00E008D6" w:rsidRDefault="008B3EB5" w:rsidP="009C505E">
            <w:pPr>
              <w:spacing w:before="160" w:line="360" w:lineRule="auto"/>
              <w:jc w:val="both"/>
              <w:rPr>
                <w:rFonts w:ascii="Times New Roman" w:eastAsia="Times New Roman" w:hAnsi="Times New Roman" w:cs="Times New Roman"/>
                <w:sz w:val="24"/>
                <w:szCs w:val="24"/>
                <w:lang w:val="fr-FR"/>
              </w:rPr>
            </w:pPr>
            <m:oMathPara>
              <m:oMath>
                <m:r>
                  <w:rPr>
                    <w:rFonts w:ascii="Cambria Math" w:eastAsia="Times New Roman" w:hAnsi="Cambria Math" w:cs="Times New Roman"/>
                    <w:sz w:val="24"/>
                    <w:szCs w:val="24"/>
                  </w:rPr>
                  <m:t>GC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lang w:val="fr-FR"/>
                      </w:rPr>
                      <m:t>site</m:t>
                    </m:r>
                  </m:sub>
                </m:sSub>
                <m:r>
                  <w:rPr>
                    <w:rFonts w:ascii="Cambria Math" w:eastAsia="Times New Roman" w:hAnsi="Cambria Math" w:cs="Times New Roman"/>
                    <w:sz w:val="24"/>
                    <w:szCs w:val="24"/>
                    <w:lang w:val="fr-FR"/>
                  </w:rPr>
                  <m:t>=</m:t>
                </m:r>
                <m:f>
                  <m:fPr>
                    <m:ctrlPr>
                      <w:rPr>
                        <w:rFonts w:ascii="Cambria Math" w:eastAsia="Times New Roman" w:hAnsi="Cambria Math" w:cs="Times New Roman"/>
                        <w:sz w:val="24"/>
                        <w:szCs w:val="24"/>
                      </w:rPr>
                    </m:ctrlPr>
                  </m:fPr>
                  <m:num>
                    <m:nary>
                      <m:naryPr>
                        <m:chr m:val="∑"/>
                        <m:limLoc m:val="undOvr"/>
                        <m:supHide m:val="1"/>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i</m:t>
                        </m:r>
                        <m:r>
                          <w:rPr>
                            <w:rFonts w:ascii="Cambria Math" w:eastAsia="Times New Roman" w:hAnsi="Cambria Math" w:cs="Times New Roman"/>
                            <w:sz w:val="24"/>
                            <w:szCs w:val="24"/>
                            <w:lang w:val="fr-FR"/>
                          </w:rPr>
                          <m:t>∈</m:t>
                        </m:r>
                        <m:r>
                          <m:rPr>
                            <m:nor/>
                          </m:rPr>
                          <w:rPr>
                            <w:rFonts w:ascii="Times New Roman" w:eastAsia="Times New Roman" w:hAnsi="Times New Roman" w:cs="Times New Roman"/>
                            <w:sz w:val="24"/>
                            <w:szCs w:val="24"/>
                            <w:lang w:val="fr-FR"/>
                          </w:rPr>
                          <m:t>site</m:t>
                        </m:r>
                      </m:sub>
                      <m:sup/>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Γ</m:t>
                            </m:r>
                          </m:e>
                          <m:sub>
                            <m:r>
                              <w:rPr>
                                <w:rFonts w:ascii="Cambria Math" w:eastAsia="Times New Roman" w:hAnsi="Cambria Math" w:cs="Times New Roman"/>
                                <w:sz w:val="24"/>
                                <w:szCs w:val="24"/>
                              </w:rPr>
                              <m:t>i</m:t>
                            </m:r>
                          </m:sub>
                        </m:sSub>
                      </m:e>
                    </m:nary>
                  </m:num>
                  <m:den>
                    <m: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lang w:val="fr-FR"/>
                          </w:rPr>
                          <m:t>max</m:t>
                        </m:r>
                      </m:sub>
                    </m:sSub>
                  </m:den>
                </m:f>
              </m:oMath>
            </m:oMathPara>
          </w:p>
        </w:tc>
        <w:tc>
          <w:tcPr>
            <w:tcW w:w="1885" w:type="dxa"/>
          </w:tcPr>
          <w:p w14:paraId="70528806" w14:textId="77777777" w:rsidR="008B3EB5" w:rsidRPr="00E008D6" w:rsidRDefault="008B3EB5" w:rsidP="009C505E">
            <w:pPr>
              <w:spacing w:before="160" w:line="360" w:lineRule="auto"/>
              <w:jc w:val="both"/>
              <w:rPr>
                <w:rFonts w:ascii="Times New Roman" w:eastAsia="Times New Roman" w:hAnsi="Times New Roman" w:cs="Times New Roman"/>
                <w:sz w:val="24"/>
                <w:szCs w:val="24"/>
                <w:lang w:val="fr-FR"/>
              </w:rPr>
            </w:pPr>
            <m:oMathPara>
              <m:oMath>
                <m:r>
                  <m:rPr>
                    <m:nor/>
                  </m:rPr>
                  <w:rPr>
                    <w:rFonts w:ascii="Cambria Math" w:eastAsia="Times New Roman" w:hAnsi="Times New Roman" w:cs="Times New Roman"/>
                    <w:sz w:val="24"/>
                    <w:szCs w:val="24"/>
                  </w:rPr>
                  <m:t>(</m:t>
                </m:r>
                <m:r>
                  <m:rPr>
                    <m:nor/>
                  </m:rPr>
                  <w:rPr>
                    <w:rFonts w:ascii="Times New Roman" w:eastAsia="Times New Roman" w:hAnsi="Times New Roman" w:cs="Times New Roman"/>
                    <w:sz w:val="24"/>
                    <w:szCs w:val="24"/>
                  </w:rPr>
                  <m:t>S19</m:t>
                </m:r>
                <m:r>
                  <m:rPr>
                    <m:nor/>
                  </m:rPr>
                  <w:rPr>
                    <w:rFonts w:ascii="Cambria Math" w:eastAsia="Times New Roman" w:hAnsi="Times New Roman" w:cs="Times New Roman"/>
                    <w:sz w:val="24"/>
                    <w:szCs w:val="24"/>
                  </w:rPr>
                  <m:t>)</m:t>
                </m:r>
              </m:oMath>
            </m:oMathPara>
          </w:p>
        </w:tc>
      </w:tr>
    </w:tbl>
    <w:p w14:paraId="14128363" w14:textId="77777777" w:rsidR="008B3EB5" w:rsidRPr="00BB78B8" w:rsidRDefault="008B3EB5" w:rsidP="008B3EB5">
      <w:pPr>
        <w:spacing w:after="140" w:line="360" w:lineRule="auto"/>
        <w:ind w:firstLine="720"/>
        <w:jc w:val="both"/>
        <w:rPr>
          <w:rFonts w:ascii="Times New Roman" w:eastAsia="Times New Roman" w:hAnsi="Times New Roman" w:cs="Times New Roman"/>
          <w:sz w:val="24"/>
          <w:szCs w:val="24"/>
        </w:rPr>
      </w:pPr>
      <w:r w:rsidRPr="00BB78B8">
        <w:rPr>
          <w:rFonts w:ascii="Times New Roman" w:eastAsia="Times New Roman" w:hAnsi="Times New Roman" w:cs="Times New Roman"/>
          <w:sz w:val="24"/>
          <w:szCs w:val="24"/>
        </w:rPr>
        <w:t xml:space="preserve">The adatom descriptors, </w:t>
      </w:r>
      <m:oMath>
        <m:r>
          <w:rPr>
            <w:rFonts w:ascii="Cambria Math" w:eastAsia="Times New Roman" w:hAnsi="Cambria Math" w:cs="Times New Roman"/>
            <w:sz w:val="24"/>
            <w:szCs w:val="24"/>
          </w:rPr>
          <m:t>GC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rPr>
              <m:t>ad1</m:t>
            </m:r>
          </m:sub>
        </m:sSub>
      </m:oMath>
      <w:r w:rsidRPr="00BB78B8">
        <w:rPr>
          <w:rFonts w:ascii="Times New Roman" w:eastAsia="Times New Roman" w:hAnsi="Times New Roman" w:cs="Times New Roman"/>
          <w:sz w:val="24"/>
          <w:szCs w:val="24"/>
        </w:rPr>
        <w:t xml:space="preserve"> and </w:t>
      </w:r>
      <m:oMath>
        <m:r>
          <w:rPr>
            <w:rFonts w:ascii="Cambria Math" w:eastAsia="Times New Roman" w:hAnsi="Cambria Math" w:cs="Times New Roman"/>
            <w:sz w:val="24"/>
            <w:szCs w:val="24"/>
          </w:rPr>
          <m:t>GC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rPr>
              <m:t>ad2</m:t>
            </m:r>
          </m:sub>
        </m:sSub>
      </m:oMath>
      <w:r w:rsidRPr="00BB78B8">
        <w:rPr>
          <w:rFonts w:ascii="Times New Roman" w:eastAsia="Times New Roman" w:hAnsi="Times New Roman" w:cs="Times New Roman"/>
          <w:sz w:val="24"/>
          <w:szCs w:val="24"/>
        </w:rPr>
        <w:t xml:space="preserve">, are computed identically for the first- and second-nearest adatoms, respectively. Each is scaled by the </w:t>
      </w:r>
      <m:oMath>
        <m: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rPr>
              <m:t>max</m:t>
            </m:r>
          </m:sub>
        </m:sSub>
      </m:oMath>
      <w:r w:rsidRPr="00BB78B8">
        <w:rPr>
          <w:rFonts w:ascii="Times New Roman" w:eastAsia="Times New Roman" w:hAnsi="Times New Roman" w:cs="Times New Roman"/>
          <w:sz w:val="24"/>
          <w:szCs w:val="24"/>
        </w:rPr>
        <w:t xml:space="preserve"> appropriate to its own coordination order, thereby quantifying how strongly each adatom is anchored to the underlying slab. Following standard literature conventions, the GCN is scaled to remain commensurate with raw CN values</w:t>
      </w:r>
      <w:r>
        <w:rPr>
          <w:rFonts w:ascii="Times New Roman" w:eastAsia="Times New Roman" w:hAnsi="Times New Roman" w:cs="Times New Roman"/>
          <w:sz w:val="24"/>
          <w:szCs w:val="24"/>
        </w:rPr>
        <w:t xml:space="preserve">, </w:t>
      </w:r>
      <w:r w:rsidRPr="00BB78B8">
        <w:rPr>
          <w:rFonts w:ascii="Times New Roman" w:eastAsia="Times New Roman" w:hAnsi="Times New Roman" w:cs="Times New Roman"/>
          <w:sz w:val="24"/>
          <w:szCs w:val="24"/>
        </w:rPr>
        <w:t>rather than strictly normalized to a unit interval</w:t>
      </w:r>
      <w:r>
        <w:rPr>
          <w:rFonts w:ascii="Times New Roman" w:eastAsia="Times New Roman" w:hAnsi="Times New Roman" w:cs="Times New Roman"/>
          <w:sz w:val="24"/>
          <w:szCs w:val="24"/>
        </w:rPr>
        <w:t xml:space="preserve">, </w:t>
      </w:r>
      <w:r w:rsidRPr="00BB78B8">
        <w:rPr>
          <w:rFonts w:ascii="Times New Roman" w:eastAsia="Times New Roman" w:hAnsi="Times New Roman" w:cs="Times New Roman"/>
          <w:sz w:val="24"/>
          <w:szCs w:val="24"/>
        </w:rPr>
        <w:t>ensuring that a fully embedded environment logically returns a value approximating the bulk coordination number.</w:t>
      </w:r>
    </w:p>
    <w:p w14:paraId="2547344C" w14:textId="77777777" w:rsidR="008B3EB5" w:rsidRPr="003334C5" w:rsidRDefault="008B3EB5" w:rsidP="008B3EB5">
      <w:pPr>
        <w:spacing w:after="140" w:line="360" w:lineRule="auto"/>
        <w:ind w:firstLine="720"/>
        <w:jc w:val="both"/>
        <w:rPr>
          <w:rFonts w:ascii="Times New Roman" w:eastAsia="Times New Roman" w:hAnsi="Times New Roman" w:cs="Times New Roman"/>
          <w:sz w:val="24"/>
          <w:szCs w:val="24"/>
        </w:rPr>
      </w:pPr>
      <w:r w:rsidRPr="003334C5">
        <w:rPr>
          <w:rFonts w:ascii="Times New Roman" w:eastAsia="Times New Roman" w:hAnsi="Times New Roman" w:cs="Times New Roman"/>
          <w:sz w:val="24"/>
          <w:szCs w:val="24"/>
        </w:rPr>
        <w:t>For a single-atom (top) site, this definition reduces exactly to the generalized coordination number as originally formulated by Calle-Vallejo et al</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fldChar w:fldCharType="begin">
          <w:fldData xml:space="preserve">PEVuZE5vdGU+PENpdGU+PEF1dGhvcj5DYWxsZS1WYWxsZWpvPC9BdXRob3I+PFllYXI+MjAxNDwv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</w:fldData>
        </w:fldChar>
      </w:r>
      <w:r>
        <w:rPr>
          <w:rFonts w:ascii="Times New Roman" w:eastAsia="Times New Roman" w:hAnsi="Times New Roman" w:cs="Times New Roman"/>
          <w:sz w:val="24"/>
          <w:szCs w:val="24"/>
        </w:rPr>
        <w:instrText xml:space="preserve"> ADDIN EN.CITE </w:instrText>
      </w:r>
      <w:r>
        <w:rPr>
          <w:rFonts w:ascii="Times New Roman" w:eastAsia="Times New Roman" w:hAnsi="Times New Roman" w:cs="Times New Roman"/>
          <w:sz w:val="24"/>
          <w:szCs w:val="24"/>
        </w:rPr>
        <w:fldChar w:fldCharType="begin">
          <w:fldData xml:space="preserve">PEVuZE5vdGU+PENpdGU+PEF1dGhvcj5DYWxsZS1WYWxsZWpvPC9BdXRob3I+PFllYXI+MjAxNDwv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</w:fldData>
        </w:fldChar>
      </w:r>
      <w:r>
        <w:rPr>
          <w:rFonts w:ascii="Times New Roman" w:eastAsia="Times New Roman" w:hAnsi="Times New Roman" w:cs="Times New Roman"/>
          <w:sz w:val="24"/>
          <w:szCs w:val="24"/>
        </w:rPr>
        <w:instrText xml:space="preserve"> ADDIN EN.CITE.DATA </w:instrText>
      </w:r>
      <w:r>
        <w:rPr>
          <w:rFonts w:ascii="Times New Roman" w:eastAsia="Times New Roman" w:hAnsi="Times New Roman" w:cs="Times New Roman"/>
          <w:sz w:val="24"/>
          <w:szCs w:val="24"/>
        </w:rPr>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r>
      <w:r>
        <w:rPr>
          <w:rFonts w:ascii="Times New Roman" w:eastAsia="Times New Roman" w:hAnsi="Times New Roman" w:cs="Times New Roman"/>
          <w:sz w:val="24"/>
          <w:szCs w:val="24"/>
        </w:rPr>
        <w:fldChar w:fldCharType="separate"/>
      </w:r>
      <w:r w:rsidRPr="00094F01">
        <w:rPr>
          <w:rFonts w:ascii="Times New Roman" w:eastAsia="Times New Roman" w:hAnsi="Times New Roman" w:cs="Times New Roman"/>
          <w:noProof/>
          <w:sz w:val="24"/>
          <w:szCs w:val="24"/>
          <w:vertAlign w:val="superscript"/>
        </w:rPr>
        <w:t>3, 4</w:t>
      </w:r>
      <w:r>
        <w:rPr>
          <w:rFonts w:ascii="Times New Roman" w:eastAsia="Times New Roman" w:hAnsi="Times New Roman" w:cs="Times New Roman"/>
          <w:sz w:val="24"/>
          <w:szCs w:val="24"/>
        </w:rPr>
        <w:fldChar w:fldCharType="end"/>
      </w:r>
      <w:r w:rsidRPr="003334C5">
        <w:rPr>
          <w:rFonts w:ascii="Times New Roman" w:eastAsia="Times New Roman" w:hAnsi="Times New Roman" w:cs="Times New Roman"/>
          <w:sz w:val="24"/>
          <w:szCs w:val="24"/>
        </w:rPr>
        <w:t xml:space="preserve"> For higher-order sites, however, our algorithmic implementation diverges slightly in its bookkeeping: the present definition sums </w:t>
      </w:r>
      <m:oMath>
        <m:r>
          <m:rPr>
            <m:sty m:val="p"/>
          </m:rPr>
          <w:rPr>
            <w:rFonts w:ascii="Cambria Math" w:eastAsia="Times New Roman" w:hAnsi="Cambria Math" w:cs="Times New Roman"/>
            <w:sz w:val="24"/>
            <w:szCs w:val="24"/>
          </w:rPr>
          <m:t>Γ</m:t>
        </m:r>
      </m:oMath>
      <w:r w:rsidRPr="003334C5">
        <w:rPr>
          <w:rFonts w:ascii="Times New Roman" w:eastAsia="Times New Roman" w:hAnsi="Times New Roman" w:cs="Times New Roman"/>
          <w:sz w:val="24"/>
          <w:szCs w:val="24"/>
        </w:rPr>
        <w:t xml:space="preserve"> over each member atom independently. Consequently, a neighbor shared between two member atoms contributes once for each member, whereas the original formulation counts the union of nearest neighbors exactly once. This distinction represents a fixed mathematical transformation of the exact same underlying geometry. Because it is applied identically across both the training and screening sets, it does not bias or affect the ML regression. This methodological detail is stated explicitly here to ensure that the exact descriptor values deposited in the published data files can be perfectly reproduced by future researchers.</w:t>
      </w:r>
    </w:p>
    <w:p w14:paraId="37AE1E74" w14:textId="56457C37" w:rsidR="008B3EB5" w:rsidRDefault="008B3EB5" w:rsidP="008B3EB5">
      <w:pPr>
        <w:spacing w:after="140" w:line="360" w:lineRule="auto"/>
        <w:ind w:firstLine="720"/>
        <w:jc w:val="both"/>
      </w:pPr>
      <w:r w:rsidRPr="004B6F68">
        <w:rPr>
          <w:rFonts w:ascii="Times New Roman" w:eastAsia="Times New Roman" w:hAnsi="Times New Roman" w:cs="Times New Roman"/>
          <w:sz w:val="24"/>
          <w:szCs w:val="24"/>
        </w:rPr>
        <w:t xml:space="preserve">Reference </w:t>
      </w:r>
      <m:oMath>
        <m: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rPr>
              <m:t>max</m:t>
            </m:r>
          </m:sub>
        </m:sSub>
      </m:oMath>
      <w:r w:rsidRPr="004B6F68">
        <w:rPr>
          <w:rFonts w:ascii="Times New Roman" w:eastAsia="Times New Roman" w:hAnsi="Times New Roman" w:cs="Times New Roman"/>
          <w:sz w:val="24"/>
          <w:szCs w:val="24"/>
        </w:rPr>
        <w:t xml:space="preserve"> values are established in the literature solely for top, bridge, and three-fold hollow sites. To extend this descriptive scheme to the higher-order sites that organically arise on stepped terminations, </w:t>
      </w:r>
      <m:oMath>
        <m: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rPr>
              <m:t>max</m:t>
            </m:r>
          </m:sub>
        </m:sSub>
      </m:oMath>
      <w:r w:rsidRPr="004B6F68">
        <w:rPr>
          <w:rFonts w:ascii="Times New Roman" w:eastAsia="Times New Roman" w:hAnsi="Times New Roman" w:cs="Times New Roman"/>
          <w:sz w:val="24"/>
          <w:szCs w:val="24"/>
        </w:rPr>
        <w:t xml:space="preserve"> was computationally derived as the total number of distinct first-shell neighbors of the site’s member atoms (excluding the members themselves) for a site completely embedded within a bulk-like environment. When applied to the three known cases, this geometric construction returns 12, 18, and 22</w:t>
      </w:r>
      <w:r>
        <w:rPr>
          <w:rFonts w:ascii="Times New Roman" w:eastAsia="Times New Roman" w:hAnsi="Times New Roman" w:cs="Times New Roman"/>
          <w:sz w:val="24"/>
          <w:szCs w:val="24"/>
        </w:rPr>
        <w:t xml:space="preserve">, </w:t>
      </w:r>
      <w:r w:rsidRPr="004B6F68">
        <w:rPr>
          <w:rFonts w:ascii="Times New Roman" w:eastAsia="Times New Roman" w:hAnsi="Times New Roman" w:cs="Times New Roman"/>
          <w:sz w:val="24"/>
          <w:szCs w:val="24"/>
        </w:rPr>
        <w:t>perfectly reproducing the literature values and firmly validating the procedure prior to its extension (</w:t>
      </w:r>
      <w:r w:rsidRPr="007341CE">
        <w:rPr>
          <w:rFonts w:ascii="Times New Roman" w:eastAsia="Times New Roman" w:hAnsi="Times New Roman" w:cs="Times New Roman"/>
          <w:b/>
          <w:bCs/>
          <w:sz w:val="24"/>
          <w:szCs w:val="24"/>
        </w:rPr>
        <w:t>Table S</w:t>
      </w:r>
      <w:r w:rsidR="000A6E4E" w:rsidRPr="007341CE">
        <w:rPr>
          <w:rFonts w:ascii="Times New Roman" w:eastAsia="Times New Roman" w:hAnsi="Times New Roman" w:cs="Times New Roman"/>
          <w:b/>
          <w:bCs/>
          <w:sz w:val="24"/>
          <w:szCs w:val="24"/>
        </w:rPr>
        <w:t>15</w:t>
      </w:r>
      <w:r w:rsidRPr="004B6F68">
        <w:rPr>
          <w:rFonts w:ascii="Times New Roman" w:eastAsia="Times New Roman" w:hAnsi="Times New Roman" w:cs="Times New Roman"/>
          <w:sz w:val="24"/>
          <w:szCs w:val="24"/>
        </w:rPr>
        <w:t>). This foundational analysis was performed on a Ru slab and carried over identically to Co. This transfer is physically justified because both metals share the hcp topology that dictates these nearest-neighbor counts.</w:t>
      </w:r>
      <w:r>
        <w:rPr>
          <w:rFonts w:ascii="Times New Roman" w:eastAsia="Times New Roman" w:hAnsi="Times New Roman" w:cs="Times New Roman"/>
          <w:sz w:val="24"/>
          <w:szCs w:val="24"/>
        </w:rPr>
        <w:t xml:space="preserve"> Where a given site order admits more than one geometric arrangement, CN</w:t>
      </w:r>
      <w:r>
        <w:rPr>
          <w:rFonts w:ascii="Times New Roman" w:eastAsia="Times New Roman" w:hAnsi="Times New Roman" w:cs="Times New Roman"/>
          <w:sz w:val="24"/>
          <w:szCs w:val="24"/>
          <w:vertAlign w:val="subscript"/>
        </w:rPr>
        <w:t>max</w:t>
      </w:r>
      <w:r>
        <w:rPr>
          <w:rFonts w:ascii="Times New Roman" w:eastAsia="Times New Roman" w:hAnsi="Times New Roman" w:cs="Times New Roman"/>
          <w:sz w:val="24"/>
          <w:szCs w:val="24"/>
        </w:rPr>
        <w:t xml:space="preserve"> varies slightly between them: a coplanar four-fold site gives 26 while a stepped arrangement of three coplanar atoms plus one raised atom gives 27, and the three five-fold arrangements tested give 30, 30, and 29. The coplanar value was adopted for each order, so that a single reference applies to all sites of a given coordination. In practice only sites up to five-fold occur in the database, so the six-fold entries of </w:t>
      </w:r>
      <w:r w:rsidRPr="005C4385">
        <w:rPr>
          <w:rFonts w:ascii="Times New Roman" w:eastAsia="Times New Roman" w:hAnsi="Times New Roman" w:cs="Times New Roman"/>
          <w:b/>
          <w:bCs/>
          <w:sz w:val="24"/>
          <w:szCs w:val="24"/>
        </w:rPr>
        <w:t>Table S</w:t>
      </w:r>
      <w:r w:rsidR="005C4385" w:rsidRPr="005C4385">
        <w:rPr>
          <w:rFonts w:ascii="Times New Roman" w:eastAsia="Times New Roman" w:hAnsi="Times New Roman" w:cs="Times New Roman"/>
          <w:b/>
          <w:bCs/>
          <w:sz w:val="24"/>
          <w:szCs w:val="24"/>
        </w:rPr>
        <w:t>15</w:t>
      </w:r>
      <w:r>
        <w:rPr>
          <w:rFonts w:ascii="Times New Roman" w:eastAsia="Times New Roman" w:hAnsi="Times New Roman" w:cs="Times New Roman"/>
          <w:sz w:val="24"/>
          <w:szCs w:val="24"/>
        </w:rPr>
        <w:t xml:space="preserve"> are reported for completeness rather than used.</w:t>
      </w:r>
    </w:p>
    <w:p w14:paraId="2DD30FA0" w14:textId="314E953A" w:rsidR="008B3EB5" w:rsidRDefault="008B3EB5" w:rsidP="008B3EB5">
      <w:pPr>
        <w:spacing w:before="240" w:after="120" w:line="360" w:lineRule="auto"/>
        <w:jc w:val="both"/>
      </w:pPr>
      <w:r>
        <w:rPr>
          <w:rFonts w:ascii="Times New Roman" w:eastAsia="Times New Roman" w:hAnsi="Times New Roman" w:cs="Times New Roman"/>
          <w:b/>
          <w:bCs/>
          <w:sz w:val="24"/>
          <w:szCs w:val="24"/>
        </w:rPr>
        <w:t>Table S</w:t>
      </w:r>
      <w:r w:rsidR="00F32C18">
        <w:rPr>
          <w:rFonts w:ascii="Times New Roman" w:eastAsia="Times New Roman" w:hAnsi="Times New Roman" w:cs="Times New Roman"/>
          <w:b/>
          <w:bCs/>
          <w:sz w:val="24"/>
          <w:szCs w:val="24"/>
        </w:rPr>
        <w:t>15</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Reference coordination numbers CN</w:t>
      </w:r>
      <w:r>
        <w:rPr>
          <w:rFonts w:ascii="Times New Roman" w:eastAsia="Times New Roman" w:hAnsi="Times New Roman" w:cs="Times New Roman"/>
          <w:sz w:val="20"/>
          <w:szCs w:val="20"/>
          <w:vertAlign w:val="subscript"/>
        </w:rPr>
        <w:t>max</w:t>
      </w:r>
      <w:r>
        <w:rPr>
          <w:rFonts w:ascii="Times New Roman" w:eastAsia="Times New Roman" w:hAnsi="Times New Roman" w:cs="Times New Roman"/>
          <w:sz w:val="24"/>
          <w:szCs w:val="24"/>
        </w:rPr>
        <w:t xml:space="preserve"> used to scale the generalized coordination number, obtained by counting the distinct first-shell neighbors of the site’s member atoms in a bulk-like environment. The top, bridge, and three-fold values reproduce those established in the literature. </w:t>
      </w:r>
    </w:p>
    <w:tbl>
      <w:tblPr>
        <w:tblW w:w="9360" w:type="dxa"/>
        <w:tblBorders>
          <w:top w:val="single" w:sz="6" w:space="0" w:color="auto"/>
          <w:bottom w:val="single" w:sz="6" w:space="0" w:color="auto"/>
          <w:insideH w:val="single" w:sz="2" w:space="0" w:color="AAAAAA"/>
        </w:tblBorders>
        <w:tblCellMar>
          <w:left w:w="10" w:type="dxa"/>
          <w:right w:w="10" w:type="dxa"/>
        </w:tblCellMar>
        <w:tblLook w:val="04A0" w:firstRow="1" w:lastRow="0" w:firstColumn="1" w:lastColumn="0" w:noHBand="0" w:noVBand="1"/>
      </w:tblPr>
      <w:tblGrid>
        <w:gridCol w:w="1500"/>
        <w:gridCol w:w="3600"/>
        <w:gridCol w:w="1500"/>
        <w:gridCol w:w="2760"/>
      </w:tblGrid>
      <w:tr w:rsidR="008B3EB5" w14:paraId="6082B64C" w14:textId="77777777" w:rsidTr="009C505E">
        <w:trPr>
          <w:tblHeader/>
        </w:trPr>
        <w:tc>
          <w:tcPr>
            <w:tcW w:w="1500" w:type="dxa"/>
            <w:shd w:val="clear" w:color="auto" w:fill="E8E8E8"/>
            <w:tcMar>
              <w:top w:w="60" w:type="dxa"/>
              <w:left w:w="100" w:type="dxa"/>
              <w:bottom w:w="60" w:type="dxa"/>
              <w:right w:w="100" w:type="dxa"/>
            </w:tcMar>
          </w:tcPr>
          <w:p w14:paraId="150B2B8B"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Site order</w:t>
            </w:r>
          </w:p>
        </w:tc>
        <w:tc>
          <w:tcPr>
            <w:tcW w:w="3600" w:type="dxa"/>
            <w:shd w:val="clear" w:color="auto" w:fill="E8E8E8"/>
            <w:tcMar>
              <w:top w:w="60" w:type="dxa"/>
              <w:left w:w="100" w:type="dxa"/>
              <w:bottom w:w="60" w:type="dxa"/>
              <w:right w:w="100" w:type="dxa"/>
            </w:tcMar>
          </w:tcPr>
          <w:p w14:paraId="689232BC"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Arrangement</w:t>
            </w:r>
          </w:p>
        </w:tc>
        <w:tc>
          <w:tcPr>
            <w:tcW w:w="1500" w:type="dxa"/>
            <w:shd w:val="clear" w:color="auto" w:fill="E8E8E8"/>
            <w:tcMar>
              <w:top w:w="60" w:type="dxa"/>
              <w:left w:w="100" w:type="dxa"/>
              <w:bottom w:w="60" w:type="dxa"/>
              <w:right w:w="100" w:type="dxa"/>
            </w:tcMar>
          </w:tcPr>
          <w:p w14:paraId="4BB13BD3"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CN_max</w:t>
            </w:r>
          </w:p>
        </w:tc>
        <w:tc>
          <w:tcPr>
            <w:tcW w:w="2760" w:type="dxa"/>
            <w:shd w:val="clear" w:color="auto" w:fill="E8E8E8"/>
            <w:tcMar>
              <w:top w:w="60" w:type="dxa"/>
              <w:left w:w="100" w:type="dxa"/>
              <w:bottom w:w="60" w:type="dxa"/>
              <w:right w:w="100" w:type="dxa"/>
            </w:tcMar>
          </w:tcPr>
          <w:p w14:paraId="6950EC36"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Status</w:t>
            </w:r>
          </w:p>
        </w:tc>
      </w:tr>
      <w:tr w:rsidR="008B3EB5" w14:paraId="27614D48" w14:textId="77777777" w:rsidTr="009C505E">
        <w:tc>
          <w:tcPr>
            <w:tcW w:w="1500" w:type="dxa"/>
            <w:tcMar>
              <w:top w:w="60" w:type="dxa"/>
              <w:left w:w="100" w:type="dxa"/>
              <w:bottom w:w="60" w:type="dxa"/>
              <w:right w:w="100" w:type="dxa"/>
            </w:tcMar>
          </w:tcPr>
          <w:p w14:paraId="119863EB"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1</w:t>
            </w:r>
          </w:p>
        </w:tc>
        <w:tc>
          <w:tcPr>
            <w:tcW w:w="3600" w:type="dxa"/>
            <w:tcMar>
              <w:top w:w="60" w:type="dxa"/>
              <w:left w:w="100" w:type="dxa"/>
              <w:bottom w:w="60" w:type="dxa"/>
              <w:right w:w="100" w:type="dxa"/>
            </w:tcMar>
          </w:tcPr>
          <w:p w14:paraId="1E3DEDD6"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Top</w:t>
            </w:r>
          </w:p>
        </w:tc>
        <w:tc>
          <w:tcPr>
            <w:tcW w:w="1500" w:type="dxa"/>
            <w:tcMar>
              <w:top w:w="60" w:type="dxa"/>
              <w:left w:w="100" w:type="dxa"/>
              <w:bottom w:w="60" w:type="dxa"/>
              <w:right w:w="100" w:type="dxa"/>
            </w:tcMar>
          </w:tcPr>
          <w:p w14:paraId="48D9FED0"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12</w:t>
            </w:r>
          </w:p>
        </w:tc>
        <w:tc>
          <w:tcPr>
            <w:tcW w:w="2760" w:type="dxa"/>
            <w:tcMar>
              <w:top w:w="60" w:type="dxa"/>
              <w:left w:w="100" w:type="dxa"/>
              <w:bottom w:w="60" w:type="dxa"/>
              <w:right w:w="100" w:type="dxa"/>
            </w:tcMar>
          </w:tcPr>
          <w:p w14:paraId="6E1143C2"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Matches literature</w:t>
            </w:r>
          </w:p>
        </w:tc>
      </w:tr>
      <w:tr w:rsidR="008B3EB5" w14:paraId="2F05858D" w14:textId="77777777" w:rsidTr="009C505E">
        <w:tc>
          <w:tcPr>
            <w:tcW w:w="1500" w:type="dxa"/>
            <w:tcMar>
              <w:top w:w="60" w:type="dxa"/>
              <w:left w:w="100" w:type="dxa"/>
              <w:bottom w:w="60" w:type="dxa"/>
              <w:right w:w="100" w:type="dxa"/>
            </w:tcMar>
          </w:tcPr>
          <w:p w14:paraId="5ADE9AE5"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2</w:t>
            </w:r>
          </w:p>
        </w:tc>
        <w:tc>
          <w:tcPr>
            <w:tcW w:w="3600" w:type="dxa"/>
            <w:tcMar>
              <w:top w:w="60" w:type="dxa"/>
              <w:left w:w="100" w:type="dxa"/>
              <w:bottom w:w="60" w:type="dxa"/>
              <w:right w:w="100" w:type="dxa"/>
            </w:tcMar>
          </w:tcPr>
          <w:p w14:paraId="28E937EE"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Bridge, same layer</w:t>
            </w:r>
          </w:p>
        </w:tc>
        <w:tc>
          <w:tcPr>
            <w:tcW w:w="1500" w:type="dxa"/>
            <w:tcMar>
              <w:top w:w="60" w:type="dxa"/>
              <w:left w:w="100" w:type="dxa"/>
              <w:bottom w:w="60" w:type="dxa"/>
              <w:right w:w="100" w:type="dxa"/>
            </w:tcMar>
          </w:tcPr>
          <w:p w14:paraId="16137F27"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18</w:t>
            </w:r>
          </w:p>
        </w:tc>
        <w:tc>
          <w:tcPr>
            <w:tcW w:w="2760" w:type="dxa"/>
            <w:tcMar>
              <w:top w:w="60" w:type="dxa"/>
              <w:left w:w="100" w:type="dxa"/>
              <w:bottom w:w="60" w:type="dxa"/>
              <w:right w:w="100" w:type="dxa"/>
            </w:tcMar>
          </w:tcPr>
          <w:p w14:paraId="0501BEE8"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Matches literature</w:t>
            </w:r>
          </w:p>
        </w:tc>
      </w:tr>
      <w:tr w:rsidR="008B3EB5" w14:paraId="16A5802D" w14:textId="77777777" w:rsidTr="009C505E">
        <w:tc>
          <w:tcPr>
            <w:tcW w:w="1500" w:type="dxa"/>
            <w:tcMar>
              <w:top w:w="60" w:type="dxa"/>
              <w:left w:w="100" w:type="dxa"/>
              <w:bottom w:w="60" w:type="dxa"/>
              <w:right w:w="100" w:type="dxa"/>
            </w:tcMar>
          </w:tcPr>
          <w:p w14:paraId="01E13FB4"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3</w:t>
            </w:r>
          </w:p>
        </w:tc>
        <w:tc>
          <w:tcPr>
            <w:tcW w:w="3600" w:type="dxa"/>
            <w:tcMar>
              <w:top w:w="60" w:type="dxa"/>
              <w:left w:w="100" w:type="dxa"/>
              <w:bottom w:w="60" w:type="dxa"/>
              <w:right w:w="100" w:type="dxa"/>
            </w:tcMar>
          </w:tcPr>
          <w:p w14:paraId="395588D3"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Two same layer, one raised</w:t>
            </w:r>
          </w:p>
        </w:tc>
        <w:tc>
          <w:tcPr>
            <w:tcW w:w="1500" w:type="dxa"/>
            <w:tcMar>
              <w:top w:w="60" w:type="dxa"/>
              <w:left w:w="100" w:type="dxa"/>
              <w:bottom w:w="60" w:type="dxa"/>
              <w:right w:w="100" w:type="dxa"/>
            </w:tcMar>
          </w:tcPr>
          <w:p w14:paraId="216ED57B"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22</w:t>
            </w:r>
          </w:p>
        </w:tc>
        <w:tc>
          <w:tcPr>
            <w:tcW w:w="2760" w:type="dxa"/>
            <w:tcMar>
              <w:top w:w="60" w:type="dxa"/>
              <w:left w:w="100" w:type="dxa"/>
              <w:bottom w:w="60" w:type="dxa"/>
              <w:right w:w="100" w:type="dxa"/>
            </w:tcMar>
          </w:tcPr>
          <w:p w14:paraId="34009D76"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Matches literature</w:t>
            </w:r>
          </w:p>
        </w:tc>
      </w:tr>
      <w:tr w:rsidR="008B3EB5" w14:paraId="3C319D77" w14:textId="77777777" w:rsidTr="009C505E">
        <w:tc>
          <w:tcPr>
            <w:tcW w:w="1500" w:type="dxa"/>
            <w:tcMar>
              <w:top w:w="60" w:type="dxa"/>
              <w:left w:w="100" w:type="dxa"/>
              <w:bottom w:w="60" w:type="dxa"/>
              <w:right w:w="100" w:type="dxa"/>
            </w:tcMar>
          </w:tcPr>
          <w:p w14:paraId="6632FCB0"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4</w:t>
            </w:r>
          </w:p>
        </w:tc>
        <w:tc>
          <w:tcPr>
            <w:tcW w:w="3600" w:type="dxa"/>
            <w:tcMar>
              <w:top w:w="60" w:type="dxa"/>
              <w:left w:w="100" w:type="dxa"/>
              <w:bottom w:w="60" w:type="dxa"/>
              <w:right w:w="100" w:type="dxa"/>
            </w:tcMar>
          </w:tcPr>
          <w:p w14:paraId="4D14CA92"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Four same layer (coplanar)</w:t>
            </w:r>
          </w:p>
        </w:tc>
        <w:tc>
          <w:tcPr>
            <w:tcW w:w="1500" w:type="dxa"/>
            <w:tcMar>
              <w:top w:w="60" w:type="dxa"/>
              <w:left w:w="100" w:type="dxa"/>
              <w:bottom w:w="60" w:type="dxa"/>
              <w:right w:w="100" w:type="dxa"/>
            </w:tcMar>
          </w:tcPr>
          <w:p w14:paraId="31AC2CB0"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26</w:t>
            </w:r>
          </w:p>
        </w:tc>
        <w:tc>
          <w:tcPr>
            <w:tcW w:w="2760" w:type="dxa"/>
            <w:tcMar>
              <w:top w:w="60" w:type="dxa"/>
              <w:left w:w="100" w:type="dxa"/>
              <w:bottom w:w="60" w:type="dxa"/>
              <w:right w:w="100" w:type="dxa"/>
            </w:tcMar>
          </w:tcPr>
          <w:p w14:paraId="353B3A20"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Adopted for all four-fold sites</w:t>
            </w:r>
          </w:p>
        </w:tc>
      </w:tr>
      <w:tr w:rsidR="008B3EB5" w14:paraId="616381A3" w14:textId="77777777" w:rsidTr="009C505E">
        <w:tc>
          <w:tcPr>
            <w:tcW w:w="1500" w:type="dxa"/>
            <w:tcMar>
              <w:top w:w="60" w:type="dxa"/>
              <w:left w:w="100" w:type="dxa"/>
              <w:bottom w:w="60" w:type="dxa"/>
              <w:right w:w="100" w:type="dxa"/>
            </w:tcMar>
          </w:tcPr>
          <w:p w14:paraId="5672AEC7"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4</w:t>
            </w:r>
          </w:p>
        </w:tc>
        <w:tc>
          <w:tcPr>
            <w:tcW w:w="3600" w:type="dxa"/>
            <w:tcMar>
              <w:top w:w="60" w:type="dxa"/>
              <w:left w:w="100" w:type="dxa"/>
              <w:bottom w:w="60" w:type="dxa"/>
              <w:right w:w="100" w:type="dxa"/>
            </w:tcMar>
          </w:tcPr>
          <w:p w14:paraId="08A7EC40"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Three same layer, one raised</w:t>
            </w:r>
          </w:p>
        </w:tc>
        <w:tc>
          <w:tcPr>
            <w:tcW w:w="1500" w:type="dxa"/>
            <w:tcMar>
              <w:top w:w="60" w:type="dxa"/>
              <w:left w:w="100" w:type="dxa"/>
              <w:bottom w:w="60" w:type="dxa"/>
              <w:right w:w="100" w:type="dxa"/>
            </w:tcMar>
          </w:tcPr>
          <w:p w14:paraId="2D1F1291"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27</w:t>
            </w:r>
          </w:p>
        </w:tc>
        <w:tc>
          <w:tcPr>
            <w:tcW w:w="2760" w:type="dxa"/>
            <w:tcMar>
              <w:top w:w="60" w:type="dxa"/>
              <w:left w:w="100" w:type="dxa"/>
              <w:bottom w:w="60" w:type="dxa"/>
              <w:right w:w="100" w:type="dxa"/>
            </w:tcMar>
          </w:tcPr>
          <w:p w14:paraId="1C180AD0"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Not adopted; differs by one unit</w:t>
            </w:r>
          </w:p>
        </w:tc>
      </w:tr>
      <w:tr w:rsidR="008B3EB5" w14:paraId="1B3BDA84" w14:textId="77777777" w:rsidTr="009C505E">
        <w:tc>
          <w:tcPr>
            <w:tcW w:w="1500" w:type="dxa"/>
            <w:tcMar>
              <w:top w:w="60" w:type="dxa"/>
              <w:left w:w="100" w:type="dxa"/>
              <w:bottom w:w="60" w:type="dxa"/>
              <w:right w:w="100" w:type="dxa"/>
            </w:tcMar>
          </w:tcPr>
          <w:p w14:paraId="41712D45"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5</w:t>
            </w:r>
          </w:p>
        </w:tc>
        <w:tc>
          <w:tcPr>
            <w:tcW w:w="3600" w:type="dxa"/>
            <w:tcMar>
              <w:top w:w="60" w:type="dxa"/>
              <w:left w:w="100" w:type="dxa"/>
              <w:bottom w:w="60" w:type="dxa"/>
              <w:right w:w="100" w:type="dxa"/>
            </w:tcMar>
          </w:tcPr>
          <w:p w14:paraId="2DE28EDA"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Five same layer</w:t>
            </w:r>
          </w:p>
        </w:tc>
        <w:tc>
          <w:tcPr>
            <w:tcW w:w="1500" w:type="dxa"/>
            <w:tcMar>
              <w:top w:w="60" w:type="dxa"/>
              <w:left w:w="100" w:type="dxa"/>
              <w:bottom w:w="60" w:type="dxa"/>
              <w:right w:w="100" w:type="dxa"/>
            </w:tcMar>
          </w:tcPr>
          <w:p w14:paraId="678F126A"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30</w:t>
            </w:r>
          </w:p>
        </w:tc>
        <w:tc>
          <w:tcPr>
            <w:tcW w:w="2760" w:type="dxa"/>
            <w:tcMar>
              <w:top w:w="60" w:type="dxa"/>
              <w:left w:w="100" w:type="dxa"/>
              <w:bottom w:w="60" w:type="dxa"/>
              <w:right w:w="100" w:type="dxa"/>
            </w:tcMar>
          </w:tcPr>
          <w:p w14:paraId="76C268D0"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Adopted for all five-fold sites</w:t>
            </w:r>
          </w:p>
        </w:tc>
      </w:tr>
      <w:tr w:rsidR="008B3EB5" w14:paraId="4CBC2CBA" w14:textId="77777777" w:rsidTr="009C505E">
        <w:tc>
          <w:tcPr>
            <w:tcW w:w="1500" w:type="dxa"/>
            <w:tcMar>
              <w:top w:w="60" w:type="dxa"/>
              <w:left w:w="100" w:type="dxa"/>
              <w:bottom w:w="60" w:type="dxa"/>
              <w:right w:w="100" w:type="dxa"/>
            </w:tcMar>
          </w:tcPr>
          <w:p w14:paraId="623AC39B"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5</w:t>
            </w:r>
          </w:p>
        </w:tc>
        <w:tc>
          <w:tcPr>
            <w:tcW w:w="3600" w:type="dxa"/>
            <w:tcMar>
              <w:top w:w="60" w:type="dxa"/>
              <w:left w:w="100" w:type="dxa"/>
              <w:bottom w:w="60" w:type="dxa"/>
              <w:right w:w="100" w:type="dxa"/>
            </w:tcMar>
          </w:tcPr>
          <w:p w14:paraId="036F005B"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Four same layer, one raised</w:t>
            </w:r>
          </w:p>
        </w:tc>
        <w:tc>
          <w:tcPr>
            <w:tcW w:w="1500" w:type="dxa"/>
            <w:tcMar>
              <w:top w:w="60" w:type="dxa"/>
              <w:left w:w="100" w:type="dxa"/>
              <w:bottom w:w="60" w:type="dxa"/>
              <w:right w:w="100" w:type="dxa"/>
            </w:tcMar>
          </w:tcPr>
          <w:p w14:paraId="546D5DE0"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30</w:t>
            </w:r>
          </w:p>
        </w:tc>
        <w:tc>
          <w:tcPr>
            <w:tcW w:w="2760" w:type="dxa"/>
            <w:tcMar>
              <w:top w:w="60" w:type="dxa"/>
              <w:left w:w="100" w:type="dxa"/>
              <w:bottom w:w="60" w:type="dxa"/>
              <w:right w:w="100" w:type="dxa"/>
            </w:tcMar>
          </w:tcPr>
          <w:p w14:paraId="02B74AC6"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Not realized in database</w:t>
            </w:r>
          </w:p>
        </w:tc>
      </w:tr>
      <w:tr w:rsidR="008B3EB5" w14:paraId="6AA1055C" w14:textId="77777777" w:rsidTr="009C505E">
        <w:tc>
          <w:tcPr>
            <w:tcW w:w="1500" w:type="dxa"/>
            <w:tcMar>
              <w:top w:w="60" w:type="dxa"/>
              <w:left w:w="100" w:type="dxa"/>
              <w:bottom w:w="60" w:type="dxa"/>
              <w:right w:w="100" w:type="dxa"/>
            </w:tcMar>
          </w:tcPr>
          <w:p w14:paraId="6A0CA826"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5</w:t>
            </w:r>
          </w:p>
        </w:tc>
        <w:tc>
          <w:tcPr>
            <w:tcW w:w="3600" w:type="dxa"/>
            <w:tcMar>
              <w:top w:w="60" w:type="dxa"/>
              <w:left w:w="100" w:type="dxa"/>
              <w:bottom w:w="60" w:type="dxa"/>
              <w:right w:w="100" w:type="dxa"/>
            </w:tcMar>
          </w:tcPr>
          <w:p w14:paraId="029B9CB7"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Three same layer, two raised</w:t>
            </w:r>
          </w:p>
        </w:tc>
        <w:tc>
          <w:tcPr>
            <w:tcW w:w="1500" w:type="dxa"/>
            <w:tcMar>
              <w:top w:w="60" w:type="dxa"/>
              <w:left w:w="100" w:type="dxa"/>
              <w:bottom w:w="60" w:type="dxa"/>
              <w:right w:w="100" w:type="dxa"/>
            </w:tcMar>
          </w:tcPr>
          <w:p w14:paraId="26D7C2F7"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29</w:t>
            </w:r>
          </w:p>
        </w:tc>
        <w:tc>
          <w:tcPr>
            <w:tcW w:w="2760" w:type="dxa"/>
            <w:tcMar>
              <w:top w:w="60" w:type="dxa"/>
              <w:left w:w="100" w:type="dxa"/>
              <w:bottom w:w="60" w:type="dxa"/>
              <w:right w:w="100" w:type="dxa"/>
            </w:tcMar>
          </w:tcPr>
          <w:p w14:paraId="3E5F5733"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Not realized in database</w:t>
            </w:r>
          </w:p>
        </w:tc>
      </w:tr>
      <w:tr w:rsidR="008B3EB5" w14:paraId="7C5DB101" w14:textId="77777777" w:rsidTr="009C505E">
        <w:tc>
          <w:tcPr>
            <w:tcW w:w="1500" w:type="dxa"/>
            <w:tcMar>
              <w:top w:w="60" w:type="dxa"/>
              <w:left w:w="100" w:type="dxa"/>
              <w:bottom w:w="60" w:type="dxa"/>
              <w:right w:w="100" w:type="dxa"/>
            </w:tcMar>
          </w:tcPr>
          <w:p w14:paraId="3E577F5A"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6</w:t>
            </w:r>
          </w:p>
        </w:tc>
        <w:tc>
          <w:tcPr>
            <w:tcW w:w="3600" w:type="dxa"/>
            <w:tcMar>
              <w:top w:w="60" w:type="dxa"/>
              <w:left w:w="100" w:type="dxa"/>
              <w:bottom w:w="60" w:type="dxa"/>
              <w:right w:w="100" w:type="dxa"/>
            </w:tcMar>
          </w:tcPr>
          <w:p w14:paraId="3DBD6CDF"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Four same layer, two raised</w:t>
            </w:r>
          </w:p>
        </w:tc>
        <w:tc>
          <w:tcPr>
            <w:tcW w:w="1500" w:type="dxa"/>
            <w:tcMar>
              <w:top w:w="60" w:type="dxa"/>
              <w:left w:w="100" w:type="dxa"/>
              <w:bottom w:w="60" w:type="dxa"/>
              <w:right w:w="100" w:type="dxa"/>
            </w:tcMar>
          </w:tcPr>
          <w:p w14:paraId="2706844D" w14:textId="77777777" w:rsidR="008B3EB5" w:rsidRDefault="008B3EB5" w:rsidP="009C505E">
            <w:pPr>
              <w:spacing w:before="20" w:after="20" w:line="360" w:lineRule="auto"/>
              <w:jc w:val="center"/>
            </w:pPr>
            <w:r>
              <w:rPr>
                <w:rFonts w:ascii="Times New Roman" w:eastAsia="Times New Roman" w:hAnsi="Times New Roman" w:cs="Times New Roman"/>
                <w:b/>
                <w:bCs/>
                <w:sz w:val="20"/>
                <w:szCs w:val="20"/>
              </w:rPr>
              <w:t>34</w:t>
            </w:r>
          </w:p>
        </w:tc>
        <w:tc>
          <w:tcPr>
            <w:tcW w:w="2760" w:type="dxa"/>
            <w:tcMar>
              <w:top w:w="60" w:type="dxa"/>
              <w:left w:w="100" w:type="dxa"/>
              <w:bottom w:w="60" w:type="dxa"/>
              <w:right w:w="100" w:type="dxa"/>
            </w:tcMar>
          </w:tcPr>
          <w:p w14:paraId="400E36EB" w14:textId="77777777" w:rsidR="008B3EB5" w:rsidRDefault="008B3EB5" w:rsidP="009C505E">
            <w:pPr>
              <w:spacing w:before="20" w:after="20" w:line="360" w:lineRule="auto"/>
              <w:jc w:val="center"/>
            </w:pPr>
            <w:r>
              <w:rPr>
                <w:rFonts w:ascii="Times New Roman" w:eastAsia="Times New Roman" w:hAnsi="Times New Roman" w:cs="Times New Roman"/>
                <w:sz w:val="20"/>
                <w:szCs w:val="20"/>
              </w:rPr>
              <w:t>Adopted; not realized in database</w:t>
            </w:r>
          </w:p>
        </w:tc>
      </w:tr>
    </w:tbl>
    <w:p w14:paraId="315C7930" w14:textId="77777777" w:rsidR="008B3EB5" w:rsidRDefault="008B3EB5" w:rsidP="008B3EB5">
      <w:pPr>
        <w:spacing w:after="200" w:line="360" w:lineRule="auto"/>
        <w:jc w:val="both"/>
      </w:pPr>
    </w:p>
    <w:p w14:paraId="43A1E9CC" w14:textId="77777777" w:rsidR="008B3EB5" w:rsidRPr="00183099" w:rsidRDefault="008B3EB5" w:rsidP="008B3EB5">
      <w:pPr>
        <w:spacing w:line="360" w:lineRule="auto"/>
        <w:jc w:val="both"/>
        <w:rPr>
          <w:rFonts w:ascii="Times New Roman" w:hAnsi="Times New Roman" w:cs="Times New Roman"/>
          <w:b/>
          <w:bCs/>
          <w:sz w:val="24"/>
          <w:szCs w:val="24"/>
        </w:rPr>
      </w:pPr>
      <w:r w:rsidRPr="00183099">
        <w:rPr>
          <w:rFonts w:ascii="Times New Roman" w:hAnsi="Times New Roman" w:cs="Times New Roman"/>
          <w:b/>
          <w:bCs/>
          <w:sz w:val="24"/>
          <w:szCs w:val="24"/>
        </w:rPr>
        <w:t>S4.3 Adatom Proximity Descriptors</w:t>
      </w:r>
    </w:p>
    <w:p w14:paraId="35931C43" w14:textId="77777777" w:rsidR="008B3EB5" w:rsidRPr="007C45B4" w:rsidRDefault="008B3EB5" w:rsidP="008B3EB5">
      <w:pPr>
        <w:spacing w:after="140" w:line="360" w:lineRule="auto"/>
        <w:jc w:val="both"/>
        <w:rPr>
          <w:rFonts w:ascii="Times New Roman" w:eastAsia="Times New Roman" w:hAnsi="Times New Roman" w:cs="Times New Roman"/>
          <w:sz w:val="24"/>
          <w:szCs w:val="24"/>
        </w:rPr>
      </w:pPr>
      <w:r w:rsidRPr="007C45B4">
        <w:rPr>
          <w:rFonts w:ascii="Times New Roman" w:eastAsia="Times New Roman" w:hAnsi="Times New Roman" w:cs="Times New Roman"/>
          <w:sz w:val="24"/>
          <w:szCs w:val="24"/>
        </w:rPr>
        <w:t xml:space="preserve">Lateral interactions with surface adatoms are encoded through three inverse-distance descriptors. </w:t>
      </w:r>
      <m:oMath>
        <m:sSub>
          <m:sSubPr>
            <m:ctrlPr>
              <w:rPr>
                <w:rFonts w:ascii="Cambria Math" w:eastAsia="Times New Roman" w:hAnsi="Cambria Math" w:cs="Times New Roman"/>
                <w:sz w:val="24"/>
                <w:szCs w:val="24"/>
              </w:rPr>
            </m:ctrlPr>
          </m:sSubPr>
          <m:e>
            <m:r>
              <m:rPr>
                <m:nor/>
              </m:rPr>
              <w:rPr>
                <w:rFonts w:ascii="Times New Roman" w:eastAsia="Times New Roman" w:hAnsi="Times New Roman" w:cs="Times New Roman"/>
                <w:sz w:val="24"/>
                <w:szCs w:val="24"/>
              </w:rPr>
              <m:t>Prox</m:t>
            </m:r>
          </m:e>
          <m:sub>
            <m:r>
              <w:rPr>
                <w:rFonts w:ascii="Cambria Math" w:eastAsia="Times New Roman" w:hAnsi="Cambria Math" w:cs="Times New Roman"/>
                <w:sz w:val="24"/>
                <w:szCs w:val="24"/>
              </w:rPr>
              <m:t>1</m:t>
            </m:r>
          </m:sub>
        </m:sSub>
      </m:oMath>
      <w:r w:rsidRPr="007C45B4">
        <w:rPr>
          <w:rFonts w:ascii="Times New Roman" w:eastAsia="Times New Roman" w:hAnsi="Times New Roman" w:cs="Times New Roman"/>
          <w:sz w:val="24"/>
          <w:szCs w:val="24"/>
        </w:rPr>
        <w:t xml:space="preserve"> and </w:t>
      </w:r>
      <m:oMath>
        <m:sSub>
          <m:sSubPr>
            <m:ctrlPr>
              <w:rPr>
                <w:rFonts w:ascii="Cambria Math" w:eastAsia="Times New Roman" w:hAnsi="Cambria Math" w:cs="Times New Roman"/>
                <w:sz w:val="24"/>
                <w:szCs w:val="24"/>
              </w:rPr>
            </m:ctrlPr>
          </m:sSubPr>
          <m:e>
            <m:r>
              <m:rPr>
                <m:nor/>
              </m:rPr>
              <w:rPr>
                <w:rFonts w:ascii="Times New Roman" w:eastAsia="Times New Roman" w:hAnsi="Times New Roman" w:cs="Times New Roman"/>
                <w:sz w:val="24"/>
                <w:szCs w:val="24"/>
              </w:rPr>
              <m:t>Prox</m:t>
            </m:r>
          </m:e>
          <m:sub>
            <m:r>
              <w:rPr>
                <w:rFonts w:ascii="Cambria Math" w:eastAsia="Times New Roman" w:hAnsi="Cambria Math" w:cs="Times New Roman"/>
                <w:sz w:val="24"/>
                <w:szCs w:val="24"/>
              </w:rPr>
              <m:t>2</m:t>
            </m:r>
          </m:sub>
        </m:sSub>
      </m:oMath>
      <w:r w:rsidRPr="007C45B4">
        <w:rPr>
          <w:rFonts w:ascii="Times New Roman" w:eastAsia="Times New Roman" w:hAnsi="Times New Roman" w:cs="Times New Roman"/>
          <w:sz w:val="24"/>
          <w:szCs w:val="24"/>
        </w:rPr>
        <w:t xml:space="preserve"> are defined as the reciprocals of the distances from the adsorbed nitrogen atom to the nearest and second-nearest adatom, respectively. </w:t>
      </w:r>
      <m:oMath>
        <m:sSub>
          <m:sSubPr>
            <m:ctrlPr>
              <w:rPr>
                <w:rFonts w:ascii="Cambria Math" w:eastAsia="Times New Roman" w:hAnsi="Cambria Math" w:cs="Times New Roman"/>
                <w:sz w:val="24"/>
                <w:szCs w:val="24"/>
              </w:rPr>
            </m:ctrlPr>
          </m:sSubPr>
          <m:e>
            <m:r>
              <m:rPr>
                <m:nor/>
              </m:rPr>
              <w:rPr>
                <w:rFonts w:ascii="Times New Roman" w:eastAsia="Times New Roman" w:hAnsi="Times New Roman" w:cs="Times New Roman"/>
                <w:sz w:val="24"/>
                <w:szCs w:val="24"/>
              </w:rPr>
              <m:t>Prox</m:t>
            </m:r>
          </m:e>
          <m:sub>
            <m:r>
              <m:rPr>
                <m:nor/>
              </m:rPr>
              <w:rPr>
                <w:rFonts w:ascii="Times New Roman" w:eastAsia="Times New Roman" w:hAnsi="Times New Roman" w:cs="Times New Roman"/>
                <w:sz w:val="24"/>
                <w:szCs w:val="24"/>
              </w:rPr>
              <m:t>ad1-ad2</m:t>
            </m:r>
          </m:sub>
        </m:sSub>
      </m:oMath>
      <w:r w:rsidRPr="007C45B4">
        <w:rPr>
          <w:rFonts w:ascii="Times New Roman" w:eastAsia="Times New Roman" w:hAnsi="Times New Roman" w:cs="Times New Roman"/>
          <w:sz w:val="24"/>
          <w:szCs w:val="24"/>
        </w:rPr>
        <w:t xml:space="preserve"> is the reciprocal of the spatial separation between those same two adatoms, ensuring that lateral adatom</w:t>
      </w:r>
      <w:r>
        <w:rPr>
          <w:rFonts w:ascii="Times New Roman" w:eastAsia="Times New Roman" w:hAnsi="Times New Roman" w:cs="Times New Roman"/>
          <w:sz w:val="24"/>
          <w:szCs w:val="24"/>
        </w:rPr>
        <w:t>-</w:t>
      </w:r>
      <w:r w:rsidRPr="007C45B4">
        <w:rPr>
          <w:rFonts w:ascii="Times New Roman" w:eastAsia="Times New Roman" w:hAnsi="Times New Roman" w:cs="Times New Roman"/>
          <w:sz w:val="24"/>
          <w:szCs w:val="24"/>
        </w:rPr>
        <w:t>adatom interactions are explicitly represented alongside the primary adatom</w:t>
      </w:r>
      <w:r>
        <w:rPr>
          <w:rFonts w:ascii="Times New Roman" w:eastAsia="Times New Roman" w:hAnsi="Times New Roman" w:cs="Times New Roman"/>
          <w:sz w:val="24"/>
          <w:szCs w:val="24"/>
        </w:rPr>
        <w:t>-</w:t>
      </w:r>
      <w:r w:rsidRPr="007C45B4">
        <w:rPr>
          <w:rFonts w:ascii="Times New Roman" w:eastAsia="Times New Roman" w:hAnsi="Times New Roman" w:cs="Times New Roman"/>
          <w:sz w:val="24"/>
          <w:szCs w:val="24"/>
        </w:rPr>
        <w:t>adsorbate interactions. Each metric evaluates to exactly zero when the corresponding adatom is absent.</w:t>
      </w:r>
    </w:p>
    <w:p w14:paraId="67B0186B" w14:textId="77777777" w:rsidR="008B3EB5" w:rsidRDefault="008B3EB5" w:rsidP="008B3EB5">
      <w:pPr>
        <w:spacing w:after="140" w:line="360" w:lineRule="auto"/>
        <w:ind w:firstLine="720"/>
        <w:jc w:val="both"/>
        <w:rPr>
          <w:rFonts w:ascii="Times New Roman" w:eastAsia="Times New Roman" w:hAnsi="Times New Roman" w:cs="Times New Roman"/>
          <w:sz w:val="24"/>
          <w:szCs w:val="24"/>
        </w:rPr>
      </w:pPr>
      <w:r w:rsidRPr="00224E41">
        <w:rPr>
          <w:rFonts w:ascii="Times New Roman" w:eastAsia="Times New Roman" w:hAnsi="Times New Roman" w:cs="Times New Roman"/>
          <w:sz w:val="24"/>
          <w:szCs w:val="24"/>
        </w:rPr>
        <w:t>The inverse mathematical formulation is crucial for rendering this zero physically meaningful. As the spatial separation grows without bound (</w:t>
      </w:r>
      <m:oMath>
        <m:r>
          <w:rPr>
            <w:rFonts w:ascii="Cambria Math" w:eastAsia="Times New Roman" w:hAnsi="Cambria Math" w:cs="Times New Roman"/>
            <w:sz w:val="24"/>
            <w:szCs w:val="24"/>
          </w:rPr>
          <m:t>d→∞</m:t>
        </m:r>
      </m:oMath>
      <w:r w:rsidRPr="00224E41">
        <w:rPr>
          <w:rFonts w:ascii="Times New Roman" w:eastAsia="Times New Roman" w:hAnsi="Times New Roman" w:cs="Times New Roman"/>
          <w:sz w:val="24"/>
          <w:szCs w:val="24"/>
        </w:rPr>
        <w:t>), the proximity metric converges smoothly to zero</w:t>
      </w:r>
      <w:r>
        <w:rPr>
          <w:rFonts w:ascii="Times New Roman" w:eastAsia="Times New Roman" w:hAnsi="Times New Roman" w:cs="Times New Roman"/>
          <w:sz w:val="24"/>
          <w:szCs w:val="24"/>
        </w:rPr>
        <w:t>-</w:t>
      </w:r>
      <w:r w:rsidRPr="00224E41">
        <w:rPr>
          <w:rFonts w:ascii="Times New Roman" w:eastAsia="Times New Roman" w:hAnsi="Times New Roman" w:cs="Times New Roman"/>
          <w:sz w:val="24"/>
          <w:szCs w:val="24"/>
        </w:rPr>
        <w:t xml:space="preserve">the exact value organically assigned to the bare, clean surface. Consequently, no-adatom surface natively emerges as the continuous mathematical limit of the adatom-covered state, rather than </w:t>
      </w:r>
      <w:r w:rsidRPr="00792488">
        <w:rPr>
          <w:rFonts w:ascii="Times New Roman" w:eastAsia="Times New Roman" w:hAnsi="Times New Roman" w:cs="Times New Roman"/>
          <w:sz w:val="24"/>
          <w:szCs w:val="24"/>
        </w:rPr>
        <w:t>requiring ad hoc</w:t>
      </w:r>
      <w:r w:rsidRPr="00224E41">
        <w:rPr>
          <w:rFonts w:ascii="Times New Roman" w:eastAsia="Times New Roman" w:hAnsi="Times New Roman" w:cs="Times New Roman"/>
          <w:sz w:val="24"/>
          <w:szCs w:val="24"/>
        </w:rPr>
        <w:t xml:space="preserve"> handling as an isolated boundary case. Attempting to encode this same physical information using raw interatomic distances would necessitate assigning arbitrary, unphysical placeholders (e.g., extraordinarily large dummy values</w:t>
      </w:r>
      <w:r>
        <w:rPr>
          <w:rFonts w:ascii="Times New Roman" w:eastAsia="Times New Roman" w:hAnsi="Times New Roman" w:cs="Times New Roman"/>
          <w:sz w:val="24"/>
          <w:szCs w:val="24"/>
        </w:rPr>
        <w:t xml:space="preserve"> like 99 Å</w:t>
      </w:r>
      <w:r w:rsidRPr="00224E41">
        <w:rPr>
          <w:rFonts w:ascii="Times New Roman" w:eastAsia="Times New Roman" w:hAnsi="Times New Roman" w:cs="Times New Roman"/>
          <w:sz w:val="24"/>
          <w:szCs w:val="24"/>
        </w:rPr>
        <w:t>) for absent adatoms, thereby introducing severe, artificial discontinuities into the machine learning feature space at zero coverage.</w:t>
      </w:r>
    </w:p>
    <w:p w14:paraId="69A5B828" w14:textId="77777777" w:rsidR="008B3EB5" w:rsidRPr="00834CBD" w:rsidRDefault="008B3EB5" w:rsidP="008B3EB5">
      <w:pPr>
        <w:spacing w:after="140" w:line="360" w:lineRule="auto"/>
        <w:jc w:val="both"/>
        <w:rPr>
          <w:rFonts w:ascii="Times New Roman" w:eastAsia="Times New Roman" w:hAnsi="Times New Roman" w:cs="Times New Roman"/>
          <w:b/>
          <w:bCs/>
          <w:sz w:val="24"/>
          <w:szCs w:val="24"/>
        </w:rPr>
      </w:pPr>
      <w:r w:rsidRPr="00834CBD">
        <w:rPr>
          <w:rFonts w:ascii="Times New Roman" w:eastAsia="Times New Roman" w:hAnsi="Times New Roman" w:cs="Times New Roman"/>
          <w:b/>
          <w:bCs/>
          <w:sz w:val="24"/>
          <w:szCs w:val="24"/>
        </w:rPr>
        <w:t>S4.4 Global and Geometric Descriptors</w:t>
      </w:r>
    </w:p>
    <w:p w14:paraId="29E0420A" w14:textId="1596B6F8" w:rsidR="008B3EB5" w:rsidRDefault="008B3EB5" w:rsidP="008B3EB5">
      <w:pP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sz w:val="24"/>
          <w:szCs w:val="24"/>
        </w:rPr>
        <w:t xml:space="preserve">Four descriptors characterize the </w:t>
      </w:r>
      <w:r w:rsidRPr="0069067A">
        <w:rPr>
          <w:rFonts w:ascii="Times New Roman" w:eastAsia="Times New Roman" w:hAnsi="Times New Roman" w:cs="Times New Roman"/>
          <w:sz w:val="24"/>
          <w:szCs w:val="24"/>
        </w:rPr>
        <w:t xml:space="preserve">configuration. Coverage is the number of adatoms divided by sixteen, the number of top-layer atoms in the p(4×4) cell, and therefore takes the values 0, 1/16, and 2/16 ML. Surface energy is the calculated value for the facet, assigned per termination from </w:t>
      </w:r>
      <w:r w:rsidRPr="007341CE">
        <w:rPr>
          <w:rFonts w:ascii="Times New Roman" w:eastAsia="Times New Roman" w:hAnsi="Times New Roman" w:cs="Times New Roman"/>
          <w:b/>
          <w:bCs/>
          <w:sz w:val="24"/>
          <w:szCs w:val="24"/>
        </w:rPr>
        <w:t>Table S1</w:t>
      </w:r>
      <w:r w:rsidRPr="0069067A">
        <w:rPr>
          <w:rFonts w:ascii="Times New Roman" w:eastAsia="Times New Roman" w:hAnsi="Times New Roman" w:cs="Times New Roman"/>
          <w:sz w:val="24"/>
          <w:szCs w:val="24"/>
        </w:rPr>
        <w:t>. Charge is the net charge imposed on the periodic cell by varying the total electron count, following the sign convention that a negative value denotes added electrons and a positive value a deficit relative to the neutral cell; the implementation and the compensating background are described in the main text. θ</w:t>
      </w:r>
      <w:r w:rsidRPr="0069067A">
        <w:rPr>
          <w:rFonts w:ascii="Times New Roman" w:eastAsia="Times New Roman" w:hAnsi="Times New Roman" w:cs="Times New Roman"/>
          <w:sz w:val="24"/>
          <w:szCs w:val="24"/>
          <w:vertAlign w:val="subscript"/>
        </w:rPr>
        <w:t>NH</w:t>
      </w:r>
      <w:r w:rsidRPr="0069067A">
        <w:rPr>
          <w:rFonts w:ascii="Times New Roman" w:eastAsia="Times New Roman" w:hAnsi="Times New Roman" w:cs="Times New Roman"/>
          <w:sz w:val="24"/>
          <w:szCs w:val="24"/>
        </w:rPr>
        <w:t xml:space="preserve"> is the angle between the N</w:t>
      </w:r>
      <w:r>
        <w:rPr>
          <w:rFonts w:ascii="Times New Roman" w:eastAsia="Times New Roman" w:hAnsi="Times New Roman" w:cs="Times New Roman"/>
          <w:sz w:val="24"/>
          <w:szCs w:val="24"/>
        </w:rPr>
        <w:t>-</w:t>
      </w:r>
      <w:r w:rsidRPr="0069067A">
        <w:rPr>
          <w:rFonts w:ascii="Times New Roman" w:eastAsia="Times New Roman" w:hAnsi="Times New Roman" w:cs="Times New Roman"/>
          <w:sz w:val="24"/>
          <w:szCs w:val="24"/>
        </w:rPr>
        <w:t>H bond vector, evaluated under the minimum-image convention, and the surface normal (+z), so that an upright NH returns 0°.</w:t>
      </w:r>
    </w:p>
    <w:p w14:paraId="27977E23" w14:textId="68694746" w:rsidR="00BB6FBD" w:rsidRPr="0091442D" w:rsidRDefault="000B4110" w:rsidP="00D2332B">
      <w:pPr>
        <w:spacing w:line="360" w:lineRule="auto"/>
        <w:jc w:val="both"/>
        <w:rPr>
          <w:rFonts w:ascii="Times New Roman" w:eastAsia="Times New Roman" w:hAnsi="Times New Roman" w:cs="Times New Roman"/>
          <w:b/>
          <w:bCs/>
          <w:color w:val="000000"/>
          <w:sz w:val="24"/>
          <w:szCs w:val="24"/>
        </w:rPr>
      </w:pPr>
      <w:r w:rsidRPr="0091442D">
        <w:rPr>
          <w:rFonts w:ascii="Times New Roman" w:eastAsia="Times New Roman" w:hAnsi="Times New Roman" w:cs="Times New Roman"/>
          <w:b/>
          <w:bCs/>
          <w:color w:val="000000"/>
          <w:sz w:val="24"/>
          <w:szCs w:val="24"/>
        </w:rPr>
        <w:t>S</w:t>
      </w:r>
      <w:r w:rsidR="008B3EB5">
        <w:rPr>
          <w:rFonts w:ascii="Times New Roman" w:eastAsia="Times New Roman" w:hAnsi="Times New Roman" w:cs="Times New Roman"/>
          <w:b/>
          <w:bCs/>
          <w:color w:val="000000"/>
          <w:sz w:val="24"/>
          <w:szCs w:val="24"/>
        </w:rPr>
        <w:t>5</w:t>
      </w:r>
      <w:r w:rsidRPr="0091442D">
        <w:rPr>
          <w:rFonts w:ascii="Times New Roman" w:eastAsia="Times New Roman" w:hAnsi="Times New Roman" w:cs="Times New Roman"/>
          <w:b/>
          <w:bCs/>
          <w:color w:val="000000"/>
          <w:sz w:val="24"/>
          <w:szCs w:val="24"/>
        </w:rPr>
        <w:t>. Generation of the Screening Structure Library</w:t>
      </w:r>
    </w:p>
    <w:p w14:paraId="6D9A96E2" w14:textId="7E2A7ABE" w:rsidR="001B2B1D" w:rsidRDefault="001B2B1D" w:rsidP="00D2332B">
      <w:pPr>
        <w:spacing w:after="140" w:line="360" w:lineRule="auto"/>
        <w:jc w:val="both"/>
        <w:rPr>
          <w:rFonts w:ascii="Times New Roman" w:eastAsia="Times New Roman" w:hAnsi="Times New Roman" w:cs="Times New Roman"/>
          <w:sz w:val="24"/>
          <w:szCs w:val="24"/>
        </w:rPr>
      </w:pPr>
      <w:r w:rsidRPr="001B2B1D">
        <w:rPr>
          <w:rFonts w:ascii="Times New Roman" w:eastAsia="Times New Roman" w:hAnsi="Times New Roman" w:cs="Times New Roman"/>
          <w:sz w:val="24"/>
          <w:szCs w:val="24"/>
        </w:rPr>
        <w:t xml:space="preserve">The density functional theory (DFT) training database, comprising 1132 Ru and 270 Co configurations, was constructed independently and is not a direct product of this pipeline. The same algorithmic approach was applied to both metals, differing only in the element-specific parameters detailed in </w:t>
      </w:r>
      <w:r w:rsidRPr="007341CE">
        <w:rPr>
          <w:rFonts w:ascii="Times New Roman" w:eastAsia="Times New Roman" w:hAnsi="Times New Roman" w:cs="Times New Roman"/>
          <w:b/>
          <w:bCs/>
          <w:sz w:val="24"/>
          <w:szCs w:val="24"/>
        </w:rPr>
        <w:t>Table S</w:t>
      </w:r>
      <w:r w:rsidR="00412801" w:rsidRPr="007341CE">
        <w:rPr>
          <w:rFonts w:ascii="Times New Roman" w:eastAsia="Times New Roman" w:hAnsi="Times New Roman" w:cs="Times New Roman"/>
          <w:b/>
          <w:bCs/>
          <w:sz w:val="24"/>
          <w:szCs w:val="24"/>
        </w:rPr>
        <w:t>16</w:t>
      </w:r>
      <w:r w:rsidRPr="001B2B1D">
        <w:rPr>
          <w:rFonts w:ascii="Times New Roman" w:eastAsia="Times New Roman" w:hAnsi="Times New Roman" w:cs="Times New Roman"/>
          <w:sz w:val="24"/>
          <w:szCs w:val="24"/>
        </w:rPr>
        <w:t>. Notably, no external structural priors</w:t>
      </w:r>
      <w:r w:rsidR="00845D7C">
        <w:rPr>
          <w:rFonts w:ascii="Times New Roman" w:eastAsia="Times New Roman" w:hAnsi="Times New Roman" w:cs="Times New Roman"/>
          <w:sz w:val="24"/>
          <w:szCs w:val="24"/>
        </w:rPr>
        <w:t>-</w:t>
      </w:r>
      <w:r w:rsidRPr="001B2B1D">
        <w:rPr>
          <w:rFonts w:ascii="Times New Roman" w:eastAsia="Times New Roman" w:hAnsi="Times New Roman" w:cs="Times New Roman"/>
          <w:sz w:val="24"/>
          <w:szCs w:val="24"/>
        </w:rPr>
        <w:t>such as lattice constants, predefined site lists, or symmetry operations</w:t>
      </w:r>
      <w:r w:rsidR="008F6BF2">
        <w:rPr>
          <w:rFonts w:ascii="Times New Roman" w:eastAsia="Times New Roman" w:hAnsi="Times New Roman" w:cs="Times New Roman"/>
          <w:sz w:val="24"/>
          <w:szCs w:val="24"/>
        </w:rPr>
        <w:t xml:space="preserve"> </w:t>
      </w:r>
      <w:r w:rsidRPr="001B2B1D">
        <w:rPr>
          <w:rFonts w:ascii="Times New Roman" w:eastAsia="Times New Roman" w:hAnsi="Times New Roman" w:cs="Times New Roman"/>
          <w:sz w:val="24"/>
          <w:szCs w:val="24"/>
        </w:rPr>
        <w:t>were supplied. Instead, all geometric quantities were derived directly from the input slab, ensuring the procedure remains applicable to any surface termination.</w:t>
      </w:r>
    </w:p>
    <w:p w14:paraId="6E04F38A" w14:textId="77777777" w:rsidR="00B75547" w:rsidRDefault="00B75547" w:rsidP="00D2332B">
      <w:pPr>
        <w:spacing w:after="140" w:line="360" w:lineRule="auto"/>
        <w:jc w:val="both"/>
        <w:rPr>
          <w:rFonts w:ascii="Times New Roman" w:eastAsia="Times New Roman" w:hAnsi="Times New Roman" w:cs="Times New Roman"/>
          <w:sz w:val="24"/>
          <w:szCs w:val="24"/>
        </w:rPr>
      </w:pPr>
    </w:p>
    <w:p w14:paraId="6984A3AD" w14:textId="2BE5939B" w:rsidR="00F234D3" w:rsidRDefault="00F234D3" w:rsidP="00D2332B">
      <w:pPr>
        <w:spacing w:after="140" w:line="360" w:lineRule="auto"/>
        <w:jc w:val="both"/>
        <w:rPr>
          <w:rFonts w:ascii="Times New Roman" w:eastAsia="Times New Roman" w:hAnsi="Times New Roman" w:cs="Times New Roman"/>
          <w:sz w:val="24"/>
          <w:szCs w:val="24"/>
        </w:rPr>
      </w:pPr>
      <w:r w:rsidRPr="00F234D3">
        <w:rPr>
          <w:rFonts w:ascii="Times New Roman" w:eastAsia="Times New Roman" w:hAnsi="Times New Roman" w:cs="Times New Roman"/>
          <w:b/>
          <w:bCs/>
          <w:sz w:val="24"/>
          <w:szCs w:val="24"/>
        </w:rPr>
        <w:t>S</w:t>
      </w:r>
      <w:r w:rsidR="008B3EB5">
        <w:rPr>
          <w:rFonts w:ascii="Times New Roman" w:eastAsia="Times New Roman" w:hAnsi="Times New Roman" w:cs="Times New Roman"/>
          <w:b/>
          <w:bCs/>
          <w:sz w:val="24"/>
          <w:szCs w:val="24"/>
        </w:rPr>
        <w:t>5</w:t>
      </w:r>
      <w:r w:rsidRPr="00F234D3">
        <w:rPr>
          <w:rFonts w:ascii="Times New Roman" w:eastAsia="Times New Roman" w:hAnsi="Times New Roman" w:cs="Times New Roman"/>
          <w:b/>
          <w:bCs/>
          <w:sz w:val="24"/>
          <w:szCs w:val="24"/>
        </w:rPr>
        <w:t>.1</w:t>
      </w:r>
      <w:r w:rsidRPr="00F234D3">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Interatomic Distance Scale and Coordination Numbers</w:t>
      </w:r>
    </w:p>
    <w:p w14:paraId="06CF51EA" w14:textId="323132E4" w:rsidR="008F0928" w:rsidRPr="008F0928" w:rsidRDefault="008F0928" w:rsidP="00D2332B">
      <w:pPr>
        <w:spacing w:after="140" w:line="360" w:lineRule="auto"/>
        <w:jc w:val="both"/>
        <w:rPr>
          <w:rFonts w:ascii="Times New Roman" w:eastAsia="Times New Roman" w:hAnsi="Times New Roman" w:cs="Times New Roman"/>
          <w:sz w:val="24"/>
          <w:szCs w:val="24"/>
        </w:rPr>
      </w:pPr>
      <w:r w:rsidRPr="008F0928">
        <w:rPr>
          <w:rFonts w:ascii="Times New Roman" w:eastAsia="Times New Roman" w:hAnsi="Times New Roman" w:cs="Times New Roman"/>
          <w:sz w:val="24"/>
          <w:szCs w:val="24"/>
        </w:rPr>
        <w:t>The first-nearest-neighbor distance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m:rPr>
                <m:nor/>
              </m:rPr>
              <w:rPr>
                <w:rFonts w:ascii="Times New Roman" w:eastAsia="Times New Roman" w:hAnsi="Times New Roman" w:cs="Times New Roman"/>
                <w:sz w:val="24"/>
                <w:szCs w:val="24"/>
              </w:rPr>
              <m:t>FNN</m:t>
            </m:r>
          </m:sub>
        </m:sSub>
      </m:oMath>
      <w:r w:rsidRPr="008F0928">
        <w:rPr>
          <w:rFonts w:ascii="Times New Roman" w:eastAsia="Times New Roman" w:hAnsi="Times New Roman" w:cs="Times New Roman"/>
          <w:sz w:val="24"/>
          <w:szCs w:val="24"/>
        </w:rPr>
        <w:t xml:space="preserve">) establishes the length scale for all subsequent geometric evaluations and is measured directly from each slab rather than assumed from bulk lattice constants. All interatomic distances within a 4.0 Å cutoff were evaluated under periodic boundary conditions. The value of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m:rPr>
                <m:nor/>
              </m:rPr>
              <w:rPr>
                <w:rFonts w:ascii="Times New Roman" w:eastAsia="Times New Roman" w:hAnsi="Times New Roman" w:cs="Times New Roman"/>
                <w:sz w:val="24"/>
                <w:szCs w:val="24"/>
              </w:rPr>
              <m:t>FNN</m:t>
            </m:r>
          </m:sub>
        </m:sSub>
      </m:oMath>
      <w:r w:rsidRPr="008F0928">
        <w:rPr>
          <w:rFonts w:ascii="Times New Roman" w:eastAsia="Times New Roman" w:hAnsi="Times New Roman" w:cs="Times New Roman"/>
          <w:sz w:val="24"/>
          <w:szCs w:val="24"/>
        </w:rPr>
        <w:t xml:space="preserve"> was assigned as the median of </w:t>
      </w:r>
      <w:r w:rsidR="00C0464B" w:rsidRPr="008F0928">
        <w:rPr>
          <w:rFonts w:ascii="Times New Roman" w:eastAsia="Times New Roman" w:hAnsi="Times New Roman" w:cs="Times New Roman"/>
          <w:sz w:val="24"/>
          <w:szCs w:val="24"/>
        </w:rPr>
        <w:t>distances</w:t>
      </w:r>
      <w:r w:rsidRPr="008F0928">
        <w:rPr>
          <w:rFonts w:ascii="Times New Roman" w:eastAsia="Times New Roman" w:hAnsi="Times New Roman" w:cs="Times New Roman"/>
          <w:sz w:val="24"/>
          <w:szCs w:val="24"/>
        </w:rPr>
        <w:t xml:space="preserve"> shorter than </w:t>
      </w:r>
      <m:oMath>
        <m:r>
          <w:rPr>
            <w:rFonts w:ascii="Cambria Math" w:eastAsia="Times New Roman" w:hAnsi="Cambria Math" w:cs="Times New Roman"/>
            <w:sz w:val="24"/>
            <w:szCs w:val="24"/>
          </w:rPr>
          <m:t>1.25</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m:rPr>
                <m:nor/>
              </m:rPr>
              <w:rPr>
                <w:rFonts w:ascii="Times New Roman" w:eastAsia="Times New Roman" w:hAnsi="Times New Roman" w:cs="Times New Roman"/>
                <w:sz w:val="24"/>
                <w:szCs w:val="24"/>
              </w:rPr>
              <m:t>min</m:t>
            </m:r>
          </m:sub>
        </m:sSub>
      </m:oMath>
      <w:r w:rsidRPr="008F0928">
        <w:rPr>
          <w:rFonts w:ascii="Times New Roman" w:eastAsia="Times New Roman" w:hAnsi="Times New Roman" w:cs="Times New Roman"/>
          <w:sz w:val="24"/>
          <w:szCs w:val="24"/>
        </w:rPr>
        <w:t xml:space="preserve">, where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m:rPr>
                <m:nor/>
              </m:rPr>
              <w:rPr>
                <w:rFonts w:ascii="Times New Roman" w:eastAsia="Times New Roman" w:hAnsi="Times New Roman" w:cs="Times New Roman"/>
                <w:sz w:val="24"/>
                <w:szCs w:val="24"/>
              </w:rPr>
              <m:t>min</m:t>
            </m:r>
          </m:sub>
        </m:sSub>
      </m:oMath>
      <w:r w:rsidRPr="008F0928">
        <w:rPr>
          <w:rFonts w:ascii="Times New Roman" w:eastAsia="Times New Roman" w:hAnsi="Times New Roman" w:cs="Times New Roman"/>
          <w:sz w:val="24"/>
          <w:szCs w:val="24"/>
        </w:rPr>
        <w:t xml:space="preserve"> represents the shortest pairwise distance in the unit cell. Employing the median of the first-neighbor shell, rather than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m:rPr>
                <m:nor/>
              </m:rPr>
              <w:rPr>
                <w:rFonts w:ascii="Times New Roman" w:eastAsia="Times New Roman" w:hAnsi="Times New Roman" w:cs="Times New Roman"/>
                <w:sz w:val="24"/>
                <w:szCs w:val="24"/>
              </w:rPr>
              <m:t>min</m:t>
            </m:r>
          </m:sub>
        </m:sSub>
      </m:oMath>
      <w:r w:rsidRPr="008F0928">
        <w:rPr>
          <w:rFonts w:ascii="Times New Roman" w:eastAsia="Times New Roman" w:hAnsi="Times New Roman" w:cs="Times New Roman"/>
          <w:sz w:val="24"/>
          <w:szCs w:val="24"/>
        </w:rPr>
        <w:t xml:space="preserve"> itself, prevents a single artificially compressed pair (e.g., at a step edge) from disproportionately skewing the length scale for the entire slab.</w:t>
      </w:r>
    </w:p>
    <w:p w14:paraId="5A86281E" w14:textId="093052D7" w:rsidR="008F0928" w:rsidRPr="008F0928" w:rsidRDefault="008F0928" w:rsidP="00D2332B">
      <w:pPr>
        <w:spacing w:after="140" w:line="360" w:lineRule="auto"/>
        <w:ind w:firstLine="720"/>
        <w:jc w:val="both"/>
        <w:rPr>
          <w:rFonts w:ascii="Times New Roman" w:eastAsia="Times New Roman" w:hAnsi="Times New Roman" w:cs="Times New Roman"/>
          <w:sz w:val="24"/>
          <w:szCs w:val="24"/>
        </w:rPr>
      </w:pPr>
      <w:r w:rsidRPr="008F0928">
        <w:rPr>
          <w:rFonts w:ascii="Times New Roman" w:eastAsia="Times New Roman" w:hAnsi="Times New Roman" w:cs="Times New Roman"/>
          <w:sz w:val="24"/>
          <w:szCs w:val="24"/>
        </w:rPr>
        <w:t>Subsequently, the coordination number (</w:t>
      </w:r>
      <m:oMath>
        <m: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i</m:t>
            </m:r>
          </m:sub>
        </m:sSub>
      </m:oMath>
      <w:r w:rsidRPr="008F0928">
        <w:rPr>
          <w:rFonts w:ascii="Times New Roman" w:eastAsia="Times New Roman" w:hAnsi="Times New Roman" w:cs="Times New Roman"/>
          <w:sz w:val="24"/>
          <w:szCs w:val="24"/>
        </w:rPr>
        <w:t xml:space="preserve">) of atom </w:t>
      </w:r>
      <m:oMath>
        <m:r>
          <w:rPr>
            <w:rFonts w:ascii="Cambria Math" w:eastAsia="Times New Roman" w:hAnsi="Cambria Math" w:cs="Times New Roman"/>
            <w:sz w:val="24"/>
            <w:szCs w:val="24"/>
          </w:rPr>
          <m:t>i</m:t>
        </m:r>
      </m:oMath>
      <w:r w:rsidRPr="008F0928">
        <w:rPr>
          <w:rFonts w:ascii="Times New Roman" w:eastAsia="Times New Roman" w:hAnsi="Times New Roman" w:cs="Times New Roman"/>
          <w:sz w:val="24"/>
          <w:szCs w:val="24"/>
        </w:rPr>
        <w:t xml:space="preserve"> was defined as the total number of metal atoms located within a radius of </w:t>
      </w:r>
      <m:oMath>
        <m:r>
          <w:rPr>
            <w:rFonts w:ascii="Cambria Math" w:eastAsia="Times New Roman" w:hAnsi="Cambria Math" w:cs="Times New Roman"/>
            <w:sz w:val="24"/>
            <w:szCs w:val="24"/>
          </w:rPr>
          <m:t>1.2</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m:rPr>
                <m:nor/>
              </m:rPr>
              <w:rPr>
                <w:rFonts w:ascii="Times New Roman" w:eastAsia="Times New Roman" w:hAnsi="Times New Roman" w:cs="Times New Roman"/>
                <w:sz w:val="24"/>
                <w:szCs w:val="24"/>
              </w:rPr>
              <m:t>FNN</m:t>
            </m:r>
          </m:sub>
        </m:sSub>
      </m:oMath>
      <w:r w:rsidRPr="008F0928">
        <w:rPr>
          <w:rFonts w:ascii="Times New Roman" w:eastAsia="Times New Roman" w:hAnsi="Times New Roman" w:cs="Times New Roman"/>
          <w:sz w:val="24"/>
          <w:szCs w:val="24"/>
        </w:rPr>
        <w:t>. This cutoff encompasses the complete first coordination shell while strictly excluding second-shell neighbors in both hcp and fcc metals, correctly returning the expected bulk value of 12 for fully embedded atoms.</w:t>
      </w:r>
    </w:p>
    <w:p w14:paraId="2B671A17" w14:textId="70D3D62B" w:rsidR="00FC4FAF" w:rsidRDefault="00FC4FAF" w:rsidP="00D2332B">
      <w:pPr>
        <w:spacing w:after="140" w:line="360" w:lineRule="auto"/>
        <w:jc w:val="both"/>
        <w:rPr>
          <w:rFonts w:ascii="Times New Roman" w:eastAsia="Times New Roman" w:hAnsi="Times New Roman" w:cs="Times New Roman"/>
          <w:sz w:val="24"/>
          <w:szCs w:val="24"/>
        </w:rPr>
      </w:pPr>
      <w:r w:rsidRPr="00F234D3">
        <w:rPr>
          <w:rFonts w:ascii="Times New Roman" w:eastAsia="Times New Roman" w:hAnsi="Times New Roman" w:cs="Times New Roman"/>
          <w:b/>
          <w:bCs/>
          <w:sz w:val="24"/>
          <w:szCs w:val="24"/>
        </w:rPr>
        <w:t>S</w:t>
      </w:r>
      <w:r w:rsidR="008B3EB5">
        <w:rPr>
          <w:rFonts w:ascii="Times New Roman" w:eastAsia="Times New Roman" w:hAnsi="Times New Roman" w:cs="Times New Roman"/>
          <w:b/>
          <w:bCs/>
          <w:sz w:val="24"/>
          <w:szCs w:val="24"/>
        </w:rPr>
        <w:t>5</w:t>
      </w:r>
      <w:r w:rsidRPr="00F234D3">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 Identification of Surface Atoms</w:t>
      </w:r>
    </w:p>
    <w:p w14:paraId="7D26F782" w14:textId="2E578C86" w:rsidR="008F17C6" w:rsidRPr="008F17C6" w:rsidRDefault="008F17C6" w:rsidP="00D2332B">
      <w:pPr>
        <w:spacing w:after="140" w:line="360" w:lineRule="auto"/>
        <w:jc w:val="both"/>
        <w:rPr>
          <w:rFonts w:ascii="Times New Roman" w:eastAsia="Times New Roman" w:hAnsi="Times New Roman" w:cs="Times New Roman"/>
          <w:sz w:val="24"/>
          <w:szCs w:val="24"/>
        </w:rPr>
      </w:pPr>
      <w:r w:rsidRPr="008F17C6">
        <w:rPr>
          <w:rFonts w:ascii="Times New Roman" w:eastAsia="Times New Roman" w:hAnsi="Times New Roman" w:cs="Times New Roman"/>
          <w:sz w:val="24"/>
          <w:szCs w:val="24"/>
        </w:rPr>
        <w:t>Surface atoms were identified by satisfying two simultaneous criteria: under-coordination relative to the bulk (</w:t>
      </w:r>
      <m:oMath>
        <m:r>
          <w:rPr>
            <w:rFonts w:ascii="Cambria Math" w:eastAsia="Times New Roman" w:hAnsi="Cambria Math" w:cs="Times New Roman"/>
            <w:sz w:val="24"/>
            <w:szCs w:val="24"/>
          </w:rPr>
          <m:t>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&lt;12</m:t>
        </m:r>
      </m:oMath>
      <w:r w:rsidRPr="008F17C6">
        <w:rPr>
          <w:rFonts w:ascii="Times New Roman" w:eastAsia="Times New Roman" w:hAnsi="Times New Roman" w:cs="Times New Roman"/>
          <w:sz w:val="24"/>
          <w:szCs w:val="24"/>
        </w:rPr>
        <w:t>) and spatial localization within a vertical threshold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z</m:t>
            </m:r>
          </m:e>
          <m:sub>
            <m:r>
              <m:rPr>
                <m:nor/>
              </m:rPr>
              <w:rPr>
                <w:rFonts w:ascii="Times New Roman" w:eastAsia="Times New Roman" w:hAnsi="Times New Roman" w:cs="Times New Roman"/>
                <w:sz w:val="24"/>
                <w:szCs w:val="24"/>
              </w:rPr>
              <m:t>window</m:t>
            </m:r>
          </m:sub>
        </m:sSub>
      </m:oMath>
      <w:r w:rsidRPr="008F17C6">
        <w:rPr>
          <w:rFonts w:ascii="Times New Roman" w:eastAsia="Times New Roman" w:hAnsi="Times New Roman" w:cs="Times New Roman"/>
          <w:sz w:val="24"/>
          <w:szCs w:val="24"/>
        </w:rPr>
        <w:t>) relative to the highest atom in the slab. Both conditions are strictly necessary for accurately characterizing stepped terminations. Relying solely on a height criterion would inadvertently exclude the lower terraces of a step, which host precisely the under-coordinated B5-type environments of interest. Conversely, relying solely on a coordination criterion would erroneously include under-coordinated atoms artificially fixed at the bottom of the slab, which are not exposed to the vacuum.</w:t>
      </w:r>
    </w:p>
    <w:p w14:paraId="246867D2" w14:textId="773CDB73" w:rsidR="00562600" w:rsidRPr="00562600" w:rsidRDefault="00562600" w:rsidP="00D2332B">
      <w:pPr>
        <w:spacing w:after="140" w:line="360" w:lineRule="auto"/>
        <w:jc w:val="both"/>
        <w:rPr>
          <w:rFonts w:ascii="Times New Roman" w:hAnsi="Times New Roman" w:cs="Times New Roman"/>
          <w:b/>
          <w:bCs/>
          <w:sz w:val="24"/>
          <w:szCs w:val="24"/>
        </w:rPr>
      </w:pPr>
      <w:r w:rsidRPr="00562600">
        <w:rPr>
          <w:rFonts w:ascii="Times New Roman" w:hAnsi="Times New Roman" w:cs="Times New Roman"/>
          <w:b/>
          <w:bCs/>
          <w:sz w:val="24"/>
          <w:szCs w:val="24"/>
        </w:rPr>
        <w:t>S</w:t>
      </w:r>
      <w:r w:rsidR="008B3EB5">
        <w:rPr>
          <w:rFonts w:ascii="Times New Roman" w:hAnsi="Times New Roman" w:cs="Times New Roman"/>
          <w:b/>
          <w:bCs/>
          <w:sz w:val="24"/>
          <w:szCs w:val="24"/>
        </w:rPr>
        <w:t>5</w:t>
      </w:r>
      <w:r w:rsidRPr="00562600">
        <w:rPr>
          <w:rFonts w:ascii="Times New Roman" w:hAnsi="Times New Roman" w:cs="Times New Roman"/>
          <w:b/>
          <w:bCs/>
          <w:sz w:val="24"/>
          <w:szCs w:val="24"/>
        </w:rPr>
        <w:t xml:space="preserve">.3 </w:t>
      </w:r>
      <w:r w:rsidR="00EE5C63">
        <w:rPr>
          <w:rFonts w:ascii="Times New Roman" w:hAnsi="Times New Roman" w:cs="Times New Roman"/>
          <w:b/>
          <w:bCs/>
          <w:sz w:val="24"/>
          <w:szCs w:val="24"/>
        </w:rPr>
        <w:t>Enumeration of Adsorption Sites</w:t>
      </w:r>
    </w:p>
    <w:p w14:paraId="5B51AAB3" w14:textId="143DDE11" w:rsidR="00562600" w:rsidRPr="00F55FCC" w:rsidRDefault="00F55FCC" w:rsidP="00D2332B">
      <w:pPr>
        <w:spacing w:after="140" w:line="360" w:lineRule="auto"/>
        <w:jc w:val="both"/>
        <w:rPr>
          <w:rFonts w:ascii="Times New Roman" w:eastAsia="Times New Roman" w:hAnsi="Times New Roman" w:cs="Times New Roman"/>
          <w:sz w:val="24"/>
          <w:szCs w:val="24"/>
        </w:rPr>
      </w:pPr>
      <w:r w:rsidRPr="00F55FCC">
        <w:rPr>
          <w:rFonts w:ascii="Times New Roman" w:eastAsia="Times New Roman" w:hAnsi="Times New Roman" w:cs="Times New Roman"/>
          <w:sz w:val="24"/>
          <w:szCs w:val="24"/>
        </w:rPr>
        <w:t xml:space="preserve">Adsorption sites were enumerated via Delaunay triangulation of the surface-atom positions projected onto the </w:t>
      </w:r>
      <m:oMath>
        <m:r>
          <w:rPr>
            <w:rFonts w:ascii="Cambria Math" w:eastAsia="Times New Roman" w:hAnsi="Cambria Math" w:cs="Times New Roman"/>
            <w:sz w:val="24"/>
            <w:szCs w:val="24"/>
          </w:rPr>
          <m:t>xy</m:t>
        </m:r>
      </m:oMath>
      <w:r w:rsidRPr="00F55FCC">
        <w:rPr>
          <w:rFonts w:ascii="Times New Roman" w:eastAsia="Times New Roman" w:hAnsi="Times New Roman" w:cs="Times New Roman"/>
          <w:sz w:val="24"/>
          <w:szCs w:val="24"/>
        </w:rPr>
        <w:t xml:space="preserve"> plane. To enforce periodicity, the surface-atom set was replicated over a 3 × 3 grid of in-plane lattice translations prior to triangulation. Only simplices containing at least one vertex from the central image were retained, ensuring that sites spanning the cell boundary were generated exactly once. A simplex was accepted only if all three of its edges were shorter than </w:t>
      </w:r>
      <m:oMath>
        <m:r>
          <w:rPr>
            <w:rFonts w:ascii="Cambria Math" w:eastAsia="Times New Roman" w:hAnsi="Cambria Math" w:cs="Times New Roman"/>
            <w:sz w:val="24"/>
            <w:szCs w:val="24"/>
          </w:rPr>
          <m:t>1.30</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m:rPr>
                <m:nor/>
              </m:rPr>
              <w:rPr>
                <w:rFonts w:ascii="Times New Roman" w:eastAsia="Times New Roman" w:hAnsi="Times New Roman" w:cs="Times New Roman"/>
                <w:sz w:val="24"/>
                <w:szCs w:val="24"/>
              </w:rPr>
              <m:t>FNN</m:t>
            </m:r>
          </m:sub>
        </m:sSub>
      </m:oMath>
      <w:r w:rsidRPr="00F55FCC">
        <w:rPr>
          <w:rFonts w:ascii="Times New Roman" w:eastAsia="Times New Roman" w:hAnsi="Times New Roman" w:cs="Times New Roman"/>
          <w:sz w:val="24"/>
          <w:szCs w:val="24"/>
        </w:rPr>
        <w:t>. This edge filter effectively removes the spurious long-edge triangles that Delaunay algorithms inevitably produce across step edges, vacancies, and the convex hull of the surface-atom set.</w:t>
      </w:r>
    </w:p>
    <w:p w14:paraId="705B4C37" w14:textId="06820FB4" w:rsidR="00793FDD" w:rsidRPr="00A76D77" w:rsidRDefault="00793FDD" w:rsidP="00D2332B">
      <w:pPr>
        <w:spacing w:after="140" w:line="360" w:lineRule="auto"/>
        <w:ind w:firstLine="720"/>
        <w:jc w:val="both"/>
        <w:rPr>
          <w:rFonts w:ascii="Times New Roman" w:eastAsia="Times New Roman" w:hAnsi="Times New Roman" w:cs="Times New Roman"/>
          <w:sz w:val="24"/>
          <w:szCs w:val="24"/>
        </w:rPr>
      </w:pPr>
      <w:r w:rsidRPr="00A76D77">
        <w:rPr>
          <w:rFonts w:ascii="Times New Roman" w:eastAsia="Times New Roman" w:hAnsi="Times New Roman" w:cs="Times New Roman"/>
          <w:sz w:val="24"/>
          <w:szCs w:val="24"/>
        </w:rPr>
        <w:t>Three site classes were extracted from the accepted triangulation: top sites at each surface-atom position, bridge sites at the midpoint of each accepted edge, and three-fold hollow sites at each accepted centroid. Bridge and hollow sites were keyed by their rounded Cartesian coordinates, ensuring that an edge or triangle shared between periodic images contributed to a single distinct site. Hollow sites were further classified as hcp or fcc by checking for a subsurface atom directly beneath the centroid</w:t>
      </w:r>
      <w:r w:rsidR="0089154F" w:rsidRPr="00A76D77">
        <w:rPr>
          <w:rFonts w:ascii="Times New Roman" w:eastAsia="Times New Roman" w:hAnsi="Times New Roman" w:cs="Times New Roman"/>
          <w:sz w:val="24"/>
          <w:szCs w:val="24"/>
        </w:rPr>
        <w:t xml:space="preserve">, </w:t>
      </w:r>
      <w:r w:rsidRPr="00A76D77">
        <w:rPr>
          <w:rFonts w:ascii="Times New Roman" w:eastAsia="Times New Roman" w:hAnsi="Times New Roman" w:cs="Times New Roman"/>
          <w:sz w:val="24"/>
          <w:szCs w:val="24"/>
        </w:rPr>
        <w:t xml:space="preserve">defined as an atom lying more than </w:t>
      </w:r>
      <m:oMath>
        <m:r>
          <m:rPr>
            <m:sty m:val="p"/>
          </m:rPr>
          <w:rPr>
            <w:rFonts w:ascii="Cambria Math" w:eastAsia="Times New Roman" w:hAnsi="Cambria Math" w:cs="Times New Roman"/>
            <w:sz w:val="24"/>
            <w:szCs w:val="24"/>
          </w:rPr>
          <m:t>Δ</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z</m:t>
            </m:r>
          </m:e>
          <m:sub>
            <m:r>
              <m:rPr>
                <m:nor/>
              </m:rPr>
              <w:rPr>
                <w:rFonts w:ascii="Times New Roman" w:eastAsia="Times New Roman" w:hAnsi="Times New Roman" w:cs="Times New Roman"/>
                <w:sz w:val="24"/>
                <w:szCs w:val="24"/>
              </w:rPr>
              <m:t>hcp</m:t>
            </m:r>
          </m:sub>
        </m:sSub>
      </m:oMath>
      <w:r w:rsidRPr="00A76D77">
        <w:rPr>
          <w:rFonts w:ascii="Times New Roman" w:eastAsia="Times New Roman" w:hAnsi="Times New Roman" w:cs="Times New Roman"/>
          <w:sz w:val="24"/>
          <w:szCs w:val="24"/>
        </w:rPr>
        <w:t xml:space="preserve"> below the centroid and within a lateral distance of </w:t>
      </w:r>
      <m:oMath>
        <m:r>
          <m:rPr>
            <m:sty m:val="p"/>
          </m:rPr>
          <w:rPr>
            <w:rFonts w:ascii="Cambria Math" w:eastAsia="Times New Roman" w:hAnsi="Cambria Math" w:cs="Times New Roman"/>
            <w:sz w:val="24"/>
            <w:szCs w:val="24"/>
          </w:rPr>
          <m:t>0.6</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d</m:t>
            </m:r>
          </m:e>
          <m:sub>
            <m:r>
              <m:rPr>
                <m:nor/>
              </m:rPr>
              <w:rPr>
                <w:rFonts w:ascii="Times New Roman" w:eastAsia="Times New Roman" w:hAnsi="Times New Roman" w:cs="Times New Roman"/>
                <w:sz w:val="24"/>
                <w:szCs w:val="24"/>
              </w:rPr>
              <m:t>FNN</m:t>
            </m:r>
          </m:sub>
        </m:sSub>
      </m:oMath>
      <w:r w:rsidRPr="00A76D77">
        <w:rPr>
          <w:rFonts w:ascii="Times New Roman" w:eastAsia="Times New Roman" w:hAnsi="Times New Roman" w:cs="Times New Roman"/>
          <w:sz w:val="24"/>
          <w:szCs w:val="24"/>
        </w:rPr>
        <w:t>. Centroids featuring such an atom were labeled hcp, while those without were labeled fcc.</w:t>
      </w:r>
    </w:p>
    <w:p w14:paraId="5E234B9B" w14:textId="3921A916" w:rsidR="002667E8" w:rsidRPr="002667E8" w:rsidRDefault="002667E8" w:rsidP="00D2332B">
      <w:pPr>
        <w:spacing w:after="140" w:line="360" w:lineRule="auto"/>
        <w:ind w:firstLine="720"/>
        <w:jc w:val="both"/>
        <w:rPr>
          <w:rFonts w:ascii="Times New Roman" w:eastAsia="Times New Roman" w:hAnsi="Times New Roman" w:cs="Times New Roman"/>
          <w:sz w:val="24"/>
          <w:szCs w:val="24"/>
        </w:rPr>
      </w:pPr>
      <w:r w:rsidRPr="002667E8">
        <w:rPr>
          <w:rFonts w:ascii="Times New Roman" w:eastAsia="Times New Roman" w:hAnsi="Times New Roman" w:cs="Times New Roman"/>
          <w:sz w:val="24"/>
          <w:szCs w:val="24"/>
        </w:rPr>
        <w:t>Finally, symmetry-equivalent sites</w:t>
      </w:r>
      <w:r w:rsidR="00E96156">
        <w:rPr>
          <w:rFonts w:ascii="Times New Roman" w:eastAsia="Times New Roman" w:hAnsi="Times New Roman" w:cs="Times New Roman"/>
          <w:sz w:val="24"/>
          <w:szCs w:val="24"/>
        </w:rPr>
        <w:t xml:space="preserve"> were</w:t>
      </w:r>
      <w:r w:rsidR="001772EA">
        <w:rPr>
          <w:rFonts w:ascii="Times New Roman" w:eastAsia="Times New Roman" w:hAnsi="Times New Roman" w:cs="Times New Roman"/>
          <w:sz w:val="24"/>
          <w:szCs w:val="24"/>
        </w:rPr>
        <w:t>-</w:t>
      </w:r>
      <w:r w:rsidR="0015417C" w:rsidRPr="002667E8">
        <w:rPr>
          <w:rFonts w:ascii="Times New Roman" w:eastAsia="Times New Roman" w:hAnsi="Times New Roman" w:cs="Times New Roman"/>
          <w:sz w:val="24"/>
          <w:szCs w:val="24"/>
        </w:rPr>
        <w:t>collapsed</w:t>
      </w:r>
      <w:r w:rsidRPr="002667E8">
        <w:rPr>
          <w:rFonts w:ascii="Times New Roman" w:eastAsia="Times New Roman" w:hAnsi="Times New Roman" w:cs="Times New Roman"/>
          <w:sz w:val="24"/>
          <w:szCs w:val="24"/>
        </w:rPr>
        <w:t xml:space="preserve"> using a geometric fingerprint comprising the site class, a sorted tuple of the coordination numbers of its member atoms, and the site height rounded to 0.1 Å. Two sites sharing an identical fingerprint occupy geometrically indistinguishable environments within the slab and were thus represented by a single entry. This deduplication step successfully reduces the full triangulation of a complex termination (e.g., a </w:t>
      </w:r>
      <m:oMath>
        <m:r>
          <w:rPr>
            <w:rFonts w:ascii="Cambria Math" w:eastAsia="Times New Roman" w:hAnsi="Cambria Math" w:cs="Times New Roman"/>
            <w:sz w:val="24"/>
            <w:szCs w:val="24"/>
          </w:rPr>
          <m:t>p</m:t>
        </m:r>
        <m:d>
          <m:dPr>
            <m:ctrlPr>
              <w:rPr>
                <w:rFonts w:ascii="Cambria Math" w:eastAsia="Times New Roman" w:hAnsi="Cambria Math" w:cs="Times New Roman"/>
                <w:sz w:val="24"/>
                <w:szCs w:val="24"/>
              </w:rPr>
            </m:ctrlPr>
          </m:dPr>
          <m:e>
            <m:r>
              <w:rPr>
                <w:rFonts w:ascii="Cambria Math" w:eastAsia="Times New Roman" w:hAnsi="Cambria Math" w:cs="Times New Roman"/>
                <w:sz w:val="24"/>
                <w:szCs w:val="24"/>
              </w:rPr>
              <m:t>4×4</m:t>
            </m:r>
          </m:e>
        </m:d>
      </m:oMath>
      <w:r w:rsidRPr="002667E8">
        <w:rPr>
          <w:rFonts w:ascii="Times New Roman" w:eastAsia="Times New Roman" w:hAnsi="Times New Roman" w:cs="Times New Roman"/>
          <w:sz w:val="24"/>
          <w:szCs w:val="24"/>
        </w:rPr>
        <w:t xml:space="preserve"> cell) down to the minimal set of distinct environments </w:t>
      </w:r>
      <w:r w:rsidR="00BF0F81" w:rsidRPr="002667E8">
        <w:rPr>
          <w:rFonts w:ascii="Times New Roman" w:eastAsia="Times New Roman" w:hAnsi="Times New Roman" w:cs="Times New Roman"/>
          <w:sz w:val="24"/>
          <w:szCs w:val="24"/>
        </w:rPr>
        <w:t>enumerated</w:t>
      </w:r>
      <w:r w:rsidRPr="002667E8">
        <w:rPr>
          <w:rFonts w:ascii="Times New Roman" w:eastAsia="Times New Roman" w:hAnsi="Times New Roman" w:cs="Times New Roman"/>
          <w:sz w:val="24"/>
          <w:szCs w:val="24"/>
        </w:rPr>
        <w:t>, and it is applied identically to both clean and adatom-</w:t>
      </w:r>
      <w:r w:rsidR="000A11CA">
        <w:rPr>
          <w:rFonts w:ascii="Times New Roman" w:eastAsia="Times New Roman" w:hAnsi="Times New Roman" w:cs="Times New Roman"/>
          <w:sz w:val="24"/>
          <w:szCs w:val="24"/>
        </w:rPr>
        <w:t>adsorbed</w:t>
      </w:r>
      <w:r w:rsidRPr="002667E8">
        <w:rPr>
          <w:rFonts w:ascii="Times New Roman" w:eastAsia="Times New Roman" w:hAnsi="Times New Roman" w:cs="Times New Roman"/>
          <w:sz w:val="24"/>
          <w:szCs w:val="24"/>
        </w:rPr>
        <w:t xml:space="preserve"> slabs.</w:t>
      </w:r>
    </w:p>
    <w:p w14:paraId="204B0130" w14:textId="644426E5" w:rsidR="009616A8" w:rsidRPr="009616A8" w:rsidRDefault="009616A8" w:rsidP="00D2332B">
      <w:pPr>
        <w:spacing w:after="140" w:line="360" w:lineRule="auto"/>
        <w:jc w:val="both"/>
        <w:rPr>
          <w:rFonts w:ascii="Times New Roman" w:eastAsia="Times New Roman" w:hAnsi="Times New Roman" w:cs="Times New Roman"/>
          <w:b/>
          <w:bCs/>
          <w:sz w:val="24"/>
          <w:szCs w:val="24"/>
        </w:rPr>
      </w:pPr>
      <w:r w:rsidRPr="009616A8">
        <w:rPr>
          <w:rFonts w:ascii="Times New Roman" w:eastAsia="Times New Roman" w:hAnsi="Times New Roman" w:cs="Times New Roman"/>
          <w:b/>
          <w:bCs/>
          <w:sz w:val="24"/>
          <w:szCs w:val="24"/>
        </w:rPr>
        <w:t>S</w:t>
      </w:r>
      <w:r w:rsidR="008B3EB5">
        <w:rPr>
          <w:rFonts w:ascii="Times New Roman" w:eastAsia="Times New Roman" w:hAnsi="Times New Roman" w:cs="Times New Roman"/>
          <w:b/>
          <w:bCs/>
          <w:sz w:val="24"/>
          <w:szCs w:val="24"/>
        </w:rPr>
        <w:t>5</w:t>
      </w:r>
      <w:r w:rsidRPr="009616A8">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NH Placement</w:t>
      </w:r>
    </w:p>
    <w:p w14:paraId="1C9DEA50" w14:textId="74FB7DAB" w:rsidR="00EF39E7" w:rsidRPr="00EF39E7" w:rsidRDefault="00EF39E7" w:rsidP="00D2332B">
      <w:pPr>
        <w:spacing w:after="140" w:line="360" w:lineRule="auto"/>
        <w:jc w:val="both"/>
        <w:rPr>
          <w:rFonts w:ascii="Times New Roman" w:eastAsia="Times New Roman" w:hAnsi="Times New Roman" w:cs="Times New Roman"/>
          <w:sz w:val="24"/>
          <w:szCs w:val="24"/>
        </w:rPr>
      </w:pPr>
      <w:r w:rsidRPr="00EF39E7">
        <w:rPr>
          <w:rFonts w:ascii="Times New Roman" w:eastAsia="Times New Roman" w:hAnsi="Times New Roman" w:cs="Times New Roman"/>
          <w:sz w:val="24"/>
          <w:szCs w:val="24"/>
        </w:rPr>
        <w:t xml:space="preserve">The nitrogen atom was </w:t>
      </w:r>
      <w:r w:rsidRPr="00B0502C">
        <w:rPr>
          <w:rFonts w:ascii="Times New Roman" w:eastAsia="Times New Roman" w:hAnsi="Times New Roman" w:cs="Times New Roman"/>
          <w:sz w:val="24"/>
          <w:szCs w:val="24"/>
        </w:rPr>
        <w:t xml:space="preserve">placed on the vacuum side of each site, equidistant at </w:t>
      </w: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D</m:t>
            </m:r>
          </m:e>
          <m:sub>
            <m:r>
              <m:rPr>
                <m:nor/>
              </m:rPr>
              <w:rPr>
                <w:rFonts w:ascii="Times New Roman" w:eastAsia="Times New Roman" w:hAnsi="Times New Roman" w:cs="Times New Roman"/>
                <w:sz w:val="24"/>
                <w:szCs w:val="24"/>
              </w:rPr>
              <m:t>NM</m:t>
            </m:r>
          </m:sub>
        </m:sSub>
      </m:oMath>
      <w:r w:rsidRPr="00B0502C">
        <w:rPr>
          <w:rFonts w:ascii="Times New Roman" w:eastAsia="Times New Roman" w:hAnsi="Times New Roman" w:cs="Times New Roman"/>
          <w:sz w:val="24"/>
          <w:szCs w:val="24"/>
        </w:rPr>
        <w:t xml:space="preserve"> from all coordinating atoms of that specific </w:t>
      </w:r>
      <w:r w:rsidR="00B0502C" w:rsidRPr="00B0502C">
        <w:rPr>
          <w:rFonts w:ascii="Times New Roman" w:eastAsia="Times New Roman" w:hAnsi="Times New Roman" w:cs="Times New Roman"/>
          <w:sz w:val="24"/>
          <w:szCs w:val="24"/>
        </w:rPr>
        <w:t>site and</w:t>
      </w:r>
      <w:r w:rsidRPr="00B0502C">
        <w:rPr>
          <w:rFonts w:ascii="Times New Roman" w:eastAsia="Times New Roman" w:hAnsi="Times New Roman" w:cs="Times New Roman"/>
          <w:sz w:val="24"/>
          <w:szCs w:val="24"/>
        </w:rPr>
        <w:t xml:space="preserve"> displaced along the local site normal rather than the global surface normal. This distinction is highly consequential on stepped facets: displacing N along the global </w:t>
      </w:r>
      <m:oMath>
        <m:r>
          <m:rPr>
            <m:sty m:val="p"/>
          </m:rPr>
          <w:rPr>
            <w:rFonts w:ascii="Cambria Math" w:eastAsia="Times New Roman" w:hAnsi="Cambria Math" w:cs="Times New Roman"/>
            <w:sz w:val="24"/>
            <w:szCs w:val="24"/>
          </w:rPr>
          <m:t>z</m:t>
        </m:r>
      </m:oMath>
      <w:r w:rsidRPr="00B0502C">
        <w:rPr>
          <w:rFonts w:ascii="Times New Roman" w:eastAsia="Times New Roman" w:hAnsi="Times New Roman" w:cs="Times New Roman"/>
          <w:sz w:val="24"/>
          <w:szCs w:val="24"/>
        </w:rPr>
        <w:t>-axis from a tilted three-fold site brings it into bonding range of only the two uppermost atoms (degenerating the hollow into a bridge), whereas the local-normal construction preserves the intended three-fold coordination and reproduces three equal N-metal distances</w:t>
      </w:r>
      <w:r w:rsidRPr="00EF39E7">
        <w:rPr>
          <w:rFonts w:ascii="Times New Roman" w:eastAsia="Times New Roman" w:hAnsi="Times New Roman" w:cs="Times New Roman"/>
          <w:sz w:val="24"/>
          <w:szCs w:val="24"/>
        </w:rPr>
        <w:t>.</w:t>
      </w:r>
    </w:p>
    <w:p w14:paraId="79D520BF" w14:textId="77777777" w:rsidR="009616A8" w:rsidRPr="001E4791" w:rsidRDefault="009616A8" w:rsidP="00D2332B">
      <w:pPr>
        <w:spacing w:after="140" w:line="360" w:lineRule="auto"/>
        <w:ind w:firstLine="720"/>
        <w:jc w:val="both"/>
      </w:pPr>
      <w:r w:rsidRPr="001E4791">
        <w:rPr>
          <w:rFonts w:ascii="Times New Roman" w:eastAsia="Times New Roman" w:hAnsi="Times New Roman" w:cs="Times New Roman"/>
          <w:sz w:val="24"/>
          <w:szCs w:val="24"/>
        </w:rPr>
        <w:t>The three site classes were handled as follows. At a top site, N was displaced vertically by D</w:t>
      </w:r>
      <w:r w:rsidRPr="001E4791">
        <w:rPr>
          <w:rFonts w:ascii="Times New Roman" w:eastAsia="Times New Roman" w:hAnsi="Times New Roman" w:cs="Times New Roman"/>
          <w:sz w:val="24"/>
          <w:szCs w:val="24"/>
          <w:vertAlign w:val="subscript"/>
        </w:rPr>
        <w:t>NM</w:t>
      </w:r>
      <w:r w:rsidRPr="001E4791">
        <w:rPr>
          <w:rFonts w:ascii="Times New Roman" w:eastAsia="Times New Roman" w:hAnsi="Times New Roman" w:cs="Times New Roman"/>
          <w:sz w:val="24"/>
          <w:szCs w:val="24"/>
        </w:rPr>
        <w:t>. At a bridge site, N was placed on the perpendicular bisector of the metal–metal bond, within the plane containing the bond axis and the vertical direction, at a height √(D</w:t>
      </w:r>
      <w:r w:rsidRPr="001E4791">
        <w:rPr>
          <w:rFonts w:ascii="Times New Roman" w:eastAsia="Times New Roman" w:hAnsi="Times New Roman" w:cs="Times New Roman"/>
          <w:sz w:val="24"/>
          <w:szCs w:val="24"/>
          <w:vertAlign w:val="subscript"/>
        </w:rPr>
        <w:t>NM</w:t>
      </w:r>
      <w:r w:rsidRPr="001E4791">
        <w:rPr>
          <w:rFonts w:ascii="Times New Roman" w:eastAsia="Times New Roman" w:hAnsi="Times New Roman" w:cs="Times New Roman"/>
          <w:sz w:val="24"/>
          <w:szCs w:val="24"/>
        </w:rPr>
        <w:t>² − (L/2)²) above the midpoint; the site was rejected when L/2 ≥ D</w:t>
      </w:r>
      <w:r w:rsidRPr="001E4791">
        <w:rPr>
          <w:rFonts w:ascii="Times New Roman" w:eastAsia="Times New Roman" w:hAnsi="Times New Roman" w:cs="Times New Roman"/>
          <w:sz w:val="24"/>
          <w:szCs w:val="24"/>
          <w:vertAlign w:val="subscript"/>
        </w:rPr>
        <w:t>NM</w:t>
      </w:r>
      <w:r w:rsidRPr="001E4791">
        <w:rPr>
          <w:rFonts w:ascii="Times New Roman" w:eastAsia="Times New Roman" w:hAnsi="Times New Roman" w:cs="Times New Roman"/>
          <w:sz w:val="24"/>
          <w:szCs w:val="24"/>
        </w:rPr>
        <w:t>, since no position can then satisfy both bonds. At a three-fold hollow, N was placed above the circumcenter of the triangle, offset by √(D</w:t>
      </w:r>
      <w:r w:rsidRPr="001E4791">
        <w:rPr>
          <w:rFonts w:ascii="Times New Roman" w:eastAsia="Times New Roman" w:hAnsi="Times New Roman" w:cs="Times New Roman"/>
          <w:sz w:val="24"/>
          <w:szCs w:val="24"/>
          <w:vertAlign w:val="subscript"/>
        </w:rPr>
        <w:t>NM</w:t>
      </w:r>
      <w:r w:rsidRPr="001E4791">
        <w:rPr>
          <w:rFonts w:ascii="Times New Roman" w:eastAsia="Times New Roman" w:hAnsi="Times New Roman" w:cs="Times New Roman"/>
          <w:sz w:val="24"/>
          <w:szCs w:val="24"/>
        </w:rPr>
        <w:t>² − R</w:t>
      </w:r>
      <w:r w:rsidRPr="001E4791">
        <w:rPr>
          <w:rFonts w:ascii="Times New Roman" w:eastAsia="Times New Roman" w:hAnsi="Times New Roman" w:cs="Times New Roman"/>
          <w:sz w:val="24"/>
          <w:szCs w:val="24"/>
          <w:vertAlign w:val="subscript"/>
        </w:rPr>
        <w:t>c</w:t>
      </w:r>
      <w:r w:rsidRPr="001E4791">
        <w:rPr>
          <w:rFonts w:ascii="Times New Roman" w:eastAsia="Times New Roman" w:hAnsi="Times New Roman" w:cs="Times New Roman"/>
          <w:sz w:val="24"/>
          <w:szCs w:val="24"/>
        </w:rPr>
        <w:t>²) along the unit normal oriented into the vacuum, where R</w:t>
      </w:r>
      <w:r w:rsidRPr="001E4791">
        <w:rPr>
          <w:rFonts w:ascii="Times New Roman" w:eastAsia="Times New Roman" w:hAnsi="Times New Roman" w:cs="Times New Roman"/>
          <w:sz w:val="24"/>
          <w:szCs w:val="24"/>
          <w:vertAlign w:val="subscript"/>
        </w:rPr>
        <w:t>c</w:t>
      </w:r>
      <w:r w:rsidRPr="001E4791">
        <w:rPr>
          <w:rFonts w:ascii="Times New Roman" w:eastAsia="Times New Roman" w:hAnsi="Times New Roman" w:cs="Times New Roman"/>
          <w:sz w:val="24"/>
          <w:szCs w:val="24"/>
        </w:rPr>
        <w:t xml:space="preserve"> is the circumradius. Hollows were rejected when R</w:t>
      </w:r>
      <w:r w:rsidRPr="001E4791">
        <w:rPr>
          <w:rFonts w:ascii="Times New Roman" w:eastAsia="Times New Roman" w:hAnsi="Times New Roman" w:cs="Times New Roman"/>
          <w:sz w:val="24"/>
          <w:szCs w:val="24"/>
          <w:vertAlign w:val="subscript"/>
        </w:rPr>
        <w:t>c</w:t>
      </w:r>
      <w:r w:rsidRPr="001E4791">
        <w:rPr>
          <w:rFonts w:ascii="Times New Roman" w:eastAsia="Times New Roman" w:hAnsi="Times New Roman" w:cs="Times New Roman"/>
          <w:sz w:val="24"/>
          <w:szCs w:val="24"/>
        </w:rPr>
        <w:t xml:space="preserve"> ≥ D</w:t>
      </w:r>
      <w:r w:rsidRPr="001E4791">
        <w:rPr>
          <w:rFonts w:ascii="Times New Roman" w:eastAsia="Times New Roman" w:hAnsi="Times New Roman" w:cs="Times New Roman"/>
          <w:sz w:val="24"/>
          <w:szCs w:val="24"/>
          <w:vertAlign w:val="subscript"/>
        </w:rPr>
        <w:t>NM</w:t>
      </w:r>
      <w:r w:rsidRPr="001E4791">
        <w:rPr>
          <w:rFonts w:ascii="Times New Roman" w:eastAsia="Times New Roman" w:hAnsi="Times New Roman" w:cs="Times New Roman"/>
          <w:sz w:val="24"/>
          <w:szCs w:val="24"/>
        </w:rPr>
        <w:t xml:space="preserve"> (too open to bond all three atoms at the target distance), when the three member atoms were collinear, and when the vertical component of the unit normal fell below 0.20, which removes pseudo-hollows formed on near-vertical step walls where the "site" faces sideways into the step rather than into the vacuum.</w:t>
      </w:r>
    </w:p>
    <w:p w14:paraId="4F11B79B" w14:textId="29B397E0" w:rsidR="00762B0C" w:rsidRPr="00762B0C" w:rsidRDefault="00762B0C" w:rsidP="00D2332B">
      <w:pPr>
        <w:spacing w:before="240" w:after="120" w:line="360" w:lineRule="auto"/>
        <w:ind w:firstLine="720"/>
        <w:jc w:val="both"/>
        <w:rPr>
          <w:rFonts w:ascii="Times New Roman" w:eastAsia="Times New Roman" w:hAnsi="Times New Roman" w:cs="Times New Roman"/>
          <w:sz w:val="24"/>
          <w:szCs w:val="24"/>
        </w:rPr>
      </w:pPr>
      <w:r w:rsidRPr="00762B0C">
        <w:rPr>
          <w:rFonts w:ascii="Times New Roman" w:eastAsia="Times New Roman" w:hAnsi="Times New Roman" w:cs="Times New Roman"/>
          <w:sz w:val="24"/>
          <w:szCs w:val="24"/>
        </w:rPr>
        <w:t xml:space="preserve">Every accepted N position was subsequently tested for shadowing against a 3 × 3 in-plane tiling of the metal positions. If any non-coordinating metal atom lay closer to N than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m:rPr>
                <m:nor/>
              </m:rPr>
              <w:rPr>
                <w:rFonts w:ascii="Times New Roman" w:eastAsia="Times New Roman" w:hAnsi="Times New Roman" w:cs="Times New Roman"/>
                <w:sz w:val="24"/>
                <w:szCs w:val="24"/>
              </w:rPr>
              <m:t>NM</m:t>
            </m:r>
          </m:sub>
        </m:sSub>
        <m:r>
          <w:rPr>
            <w:rFonts w:ascii="Cambria Math" w:eastAsia="Times New Roman" w:hAnsi="Cambria Math" w:cs="Times New Roman"/>
            <w:sz w:val="24"/>
            <w:szCs w:val="24"/>
          </w:rPr>
          <m:t>-0.10</m:t>
        </m:r>
      </m:oMath>
      <w:r w:rsidRPr="00762B0C">
        <w:rPr>
          <w:rFonts w:ascii="Times New Roman" w:eastAsia="Times New Roman" w:hAnsi="Times New Roman" w:cs="Times New Roman"/>
          <w:sz w:val="24"/>
          <w:szCs w:val="24"/>
        </w:rPr>
        <w:t xml:space="preserve"> Å, the site was discarded. This step effectively eliminates sites that the triangulation algorithm reports as exposed, but which are physically blocked by an overhanging step atom.</w:t>
      </w:r>
      <w:r w:rsidR="009C36C1">
        <w:rPr>
          <w:rFonts w:ascii="Times New Roman" w:eastAsia="Times New Roman" w:hAnsi="Times New Roman" w:cs="Times New Roman"/>
          <w:sz w:val="24"/>
          <w:szCs w:val="24"/>
        </w:rPr>
        <w:t xml:space="preserve"> </w:t>
      </w:r>
      <w:r w:rsidRPr="00762B0C">
        <w:rPr>
          <w:rFonts w:ascii="Times New Roman" w:eastAsia="Times New Roman" w:hAnsi="Times New Roman" w:cs="Times New Roman"/>
          <w:sz w:val="24"/>
          <w:szCs w:val="24"/>
        </w:rPr>
        <w:t>Hydrogen was placed at a fixed N</w:t>
      </w:r>
      <w:r w:rsidR="006922D7">
        <w:rPr>
          <w:rFonts w:ascii="Times New Roman" w:eastAsia="Times New Roman" w:hAnsi="Times New Roman" w:cs="Times New Roman"/>
          <w:sz w:val="24"/>
          <w:szCs w:val="24"/>
        </w:rPr>
        <w:t>-</w:t>
      </w:r>
      <w:r w:rsidRPr="00762B0C">
        <w:rPr>
          <w:rFonts w:ascii="Times New Roman" w:eastAsia="Times New Roman" w:hAnsi="Times New Roman" w:cs="Times New Roman"/>
          <w:sz w:val="24"/>
          <w:szCs w:val="24"/>
        </w:rPr>
        <w:t xml:space="preserve">H distance of 1.026 Å in five initial orientations: upright along the vertical </w:t>
      </w:r>
      <w:r w:rsidR="00896232" w:rsidRPr="00762B0C">
        <w:rPr>
          <w:rFonts w:ascii="Times New Roman" w:eastAsia="Times New Roman" w:hAnsi="Times New Roman" w:cs="Times New Roman"/>
          <w:sz w:val="24"/>
          <w:szCs w:val="24"/>
        </w:rPr>
        <w:t>axis and</w:t>
      </w:r>
      <w:r w:rsidRPr="00762B0C">
        <w:rPr>
          <w:rFonts w:ascii="Times New Roman" w:eastAsia="Times New Roman" w:hAnsi="Times New Roman" w:cs="Times New Roman"/>
          <w:sz w:val="24"/>
          <w:szCs w:val="24"/>
        </w:rPr>
        <w:t xml:space="preserve"> tilted by 22.5° and 45° about both the </w:t>
      </w:r>
      <m:oMath>
        <m:r>
          <w:rPr>
            <w:rFonts w:ascii="Cambria Math" w:eastAsia="Times New Roman" w:hAnsi="Cambria Math" w:cs="Times New Roman"/>
            <w:sz w:val="24"/>
            <w:szCs w:val="24"/>
          </w:rPr>
          <m:t>x</m:t>
        </m:r>
      </m:oMath>
      <w:r w:rsidRPr="00762B0C">
        <w:rPr>
          <w:rFonts w:ascii="Times New Roman" w:eastAsia="Times New Roman" w:hAnsi="Times New Roman" w:cs="Times New Roman"/>
          <w:sz w:val="24"/>
          <w:szCs w:val="24"/>
        </w:rPr>
        <w:t xml:space="preserve"> and </w:t>
      </w:r>
      <m:oMath>
        <m:r>
          <w:rPr>
            <w:rFonts w:ascii="Cambria Math" w:eastAsia="Times New Roman" w:hAnsi="Cambria Math" w:cs="Times New Roman"/>
            <w:sz w:val="24"/>
            <w:szCs w:val="24"/>
          </w:rPr>
          <m:t>y</m:t>
        </m:r>
      </m:oMath>
      <w:r w:rsidRPr="00762B0C">
        <w:rPr>
          <w:rFonts w:ascii="Times New Roman" w:eastAsia="Times New Roman" w:hAnsi="Times New Roman" w:cs="Times New Roman"/>
          <w:sz w:val="24"/>
          <w:szCs w:val="24"/>
        </w:rPr>
        <w:t xml:space="preserve"> axes. This sampling strategy supplies the spread in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θ</m:t>
            </m:r>
          </m:e>
          <m:sub>
            <m:r>
              <m:rPr>
                <m:nor/>
              </m:rPr>
              <w:rPr>
                <w:rFonts w:ascii="Times New Roman" w:eastAsia="Times New Roman" w:hAnsi="Times New Roman" w:cs="Times New Roman"/>
                <w:sz w:val="24"/>
                <w:szCs w:val="24"/>
              </w:rPr>
              <m:t>NH</m:t>
            </m:r>
          </m:sub>
        </m:sSub>
      </m:oMath>
      <w:r w:rsidRPr="00762B0C">
        <w:rPr>
          <w:rFonts w:ascii="Times New Roman" w:eastAsia="Times New Roman" w:hAnsi="Times New Roman" w:cs="Times New Roman"/>
          <w:sz w:val="24"/>
          <w:szCs w:val="24"/>
        </w:rPr>
        <w:t xml:space="preserve"> that the downstream tilt descriptor encodes. For each tilted orientation, both azimuthal senses were evaluated, and the first configuration to clear a minimum H-metal separation threshold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h</m:t>
            </m:r>
          </m:e>
          <m:sub>
            <m:r>
              <m:rPr>
                <m:nor/>
              </m:rPr>
              <w:rPr>
                <w:rFonts w:ascii="Times New Roman" w:eastAsia="Times New Roman" w:hAnsi="Times New Roman" w:cs="Times New Roman"/>
                <w:sz w:val="24"/>
                <w:szCs w:val="24"/>
              </w:rPr>
              <m:t>min</m:t>
            </m:r>
          </m:sub>
        </m:sSub>
      </m:oMath>
      <w:r w:rsidRPr="00762B0C">
        <w:rPr>
          <w:rFonts w:ascii="Times New Roman" w:eastAsia="Times New Roman" w:hAnsi="Times New Roman" w:cs="Times New Roman"/>
          <w:sz w:val="24"/>
          <w:szCs w:val="24"/>
        </w:rPr>
        <w:t>) was accepted. If neither azimuthal direction cleared this threshold, that specific orientation was dropped while the others were retained. The completed NH fragment was finally wrapped rigidly back into the unit cell along the in-plane lattice vectors</w:t>
      </w:r>
      <w:r w:rsidR="00535CEE">
        <w:rPr>
          <w:rFonts w:ascii="Times New Roman" w:eastAsia="Times New Roman" w:hAnsi="Times New Roman" w:cs="Times New Roman"/>
          <w:sz w:val="24"/>
          <w:szCs w:val="24"/>
        </w:rPr>
        <w:t xml:space="preserve">, </w:t>
      </w:r>
      <w:r w:rsidRPr="00762B0C">
        <w:rPr>
          <w:rFonts w:ascii="Times New Roman" w:eastAsia="Times New Roman" w:hAnsi="Times New Roman" w:cs="Times New Roman"/>
          <w:sz w:val="24"/>
          <w:szCs w:val="24"/>
        </w:rPr>
        <w:t xml:space="preserve">leaving the </w:t>
      </w:r>
      <m:oMath>
        <m:r>
          <w:rPr>
            <w:rFonts w:ascii="Cambria Math" w:eastAsia="Times New Roman" w:hAnsi="Cambria Math" w:cs="Times New Roman"/>
            <w:sz w:val="24"/>
            <w:szCs w:val="24"/>
          </w:rPr>
          <m:t>z</m:t>
        </m:r>
      </m:oMath>
      <w:r w:rsidRPr="00762B0C">
        <w:rPr>
          <w:rFonts w:ascii="Times New Roman" w:eastAsia="Times New Roman" w:hAnsi="Times New Roman" w:cs="Times New Roman"/>
          <w:sz w:val="24"/>
          <w:szCs w:val="24"/>
        </w:rPr>
        <w:t>-coordinate unchanged</w:t>
      </w:r>
      <w:r w:rsidR="00A71DAB">
        <w:rPr>
          <w:rFonts w:ascii="Times New Roman" w:eastAsia="Times New Roman" w:hAnsi="Times New Roman" w:cs="Times New Roman"/>
          <w:sz w:val="24"/>
          <w:szCs w:val="24"/>
        </w:rPr>
        <w:t xml:space="preserve">, </w:t>
      </w:r>
      <w:r w:rsidRPr="00762B0C">
        <w:rPr>
          <w:rFonts w:ascii="Times New Roman" w:eastAsia="Times New Roman" w:hAnsi="Times New Roman" w:cs="Times New Roman"/>
          <w:sz w:val="24"/>
          <w:szCs w:val="24"/>
        </w:rPr>
        <w:t>to ensure N and H remained correctly bonded across the cell boundary.</w:t>
      </w:r>
    </w:p>
    <w:p w14:paraId="560D59CC" w14:textId="2F9806AB" w:rsidR="009616A8" w:rsidRDefault="009616A8" w:rsidP="00D2332B">
      <w:pPr>
        <w:spacing w:before="240" w:after="120" w:line="360" w:lineRule="auto"/>
        <w:jc w:val="both"/>
      </w:pPr>
      <w:r>
        <w:rPr>
          <w:rFonts w:ascii="Times New Roman" w:eastAsia="Times New Roman" w:hAnsi="Times New Roman" w:cs="Times New Roman"/>
          <w:b/>
          <w:bCs/>
          <w:sz w:val="24"/>
          <w:szCs w:val="24"/>
        </w:rPr>
        <w:t>Table S</w:t>
      </w:r>
      <w:r w:rsidR="00643F72">
        <w:rPr>
          <w:rFonts w:ascii="Times New Roman" w:eastAsia="Times New Roman" w:hAnsi="Times New Roman" w:cs="Times New Roman"/>
          <w:b/>
          <w:bCs/>
          <w:sz w:val="24"/>
          <w:szCs w:val="24"/>
        </w:rPr>
        <w:t>16</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Geometric parameters of the structure-generation protocol. Values were seeded from relaxed reference NH-adsorption structures for each metal.</w:t>
      </w:r>
    </w:p>
    <w:tbl>
      <w:tblPr>
        <w:tblW w:w="9360" w:type="dxa"/>
        <w:tblBorders>
          <w:top w:val="single" w:sz="6" w:space="0" w:color="auto"/>
          <w:bottom w:val="single" w:sz="6" w:space="0" w:color="auto"/>
          <w:insideH w:val="single" w:sz="2" w:space="0" w:color="AAAAAA"/>
        </w:tblBorders>
        <w:tblCellMar>
          <w:left w:w="10" w:type="dxa"/>
          <w:right w:w="10" w:type="dxa"/>
        </w:tblCellMar>
        <w:tblLook w:val="04A0" w:firstRow="1" w:lastRow="0" w:firstColumn="1" w:lastColumn="0" w:noHBand="0" w:noVBand="1"/>
      </w:tblPr>
      <w:tblGrid>
        <w:gridCol w:w="4000"/>
        <w:gridCol w:w="1500"/>
        <w:gridCol w:w="1500"/>
        <w:gridCol w:w="2360"/>
      </w:tblGrid>
      <w:tr w:rsidR="009616A8" w14:paraId="39C1BD6F" w14:textId="77777777" w:rsidTr="009C505E">
        <w:trPr>
          <w:tblHeader/>
        </w:trPr>
        <w:tc>
          <w:tcPr>
            <w:tcW w:w="4000" w:type="dxa"/>
            <w:shd w:val="clear" w:color="auto" w:fill="E8E8E8"/>
            <w:tcMar>
              <w:top w:w="60" w:type="dxa"/>
              <w:left w:w="100" w:type="dxa"/>
              <w:bottom w:w="60" w:type="dxa"/>
              <w:right w:w="100" w:type="dxa"/>
            </w:tcMar>
          </w:tcPr>
          <w:p w14:paraId="593AD279" w14:textId="77777777" w:rsidR="009616A8" w:rsidRDefault="009616A8" w:rsidP="00F373C2">
            <w:pPr>
              <w:spacing w:before="20" w:after="20" w:line="360" w:lineRule="auto"/>
              <w:jc w:val="center"/>
            </w:pPr>
            <w:r>
              <w:rPr>
                <w:rFonts w:ascii="Times New Roman" w:eastAsia="Times New Roman" w:hAnsi="Times New Roman" w:cs="Times New Roman"/>
                <w:b/>
                <w:bCs/>
                <w:sz w:val="20"/>
                <w:szCs w:val="20"/>
              </w:rPr>
              <w:t>Parameter</w:t>
            </w:r>
          </w:p>
        </w:tc>
        <w:tc>
          <w:tcPr>
            <w:tcW w:w="1500" w:type="dxa"/>
            <w:shd w:val="clear" w:color="auto" w:fill="E8E8E8"/>
            <w:tcMar>
              <w:top w:w="60" w:type="dxa"/>
              <w:left w:w="100" w:type="dxa"/>
              <w:bottom w:w="60" w:type="dxa"/>
              <w:right w:w="100" w:type="dxa"/>
            </w:tcMar>
          </w:tcPr>
          <w:p w14:paraId="40A941AD" w14:textId="77777777" w:rsidR="009616A8" w:rsidRDefault="009616A8" w:rsidP="00F373C2">
            <w:pPr>
              <w:spacing w:before="20" w:after="20" w:line="360" w:lineRule="auto"/>
              <w:jc w:val="center"/>
            </w:pPr>
            <w:r>
              <w:rPr>
                <w:rFonts w:ascii="Times New Roman" w:eastAsia="Times New Roman" w:hAnsi="Times New Roman" w:cs="Times New Roman"/>
                <w:b/>
                <w:bCs/>
                <w:sz w:val="20"/>
                <w:szCs w:val="20"/>
              </w:rPr>
              <w:t>Ru</w:t>
            </w:r>
          </w:p>
        </w:tc>
        <w:tc>
          <w:tcPr>
            <w:tcW w:w="1500" w:type="dxa"/>
            <w:shd w:val="clear" w:color="auto" w:fill="E8E8E8"/>
            <w:tcMar>
              <w:top w:w="60" w:type="dxa"/>
              <w:left w:w="100" w:type="dxa"/>
              <w:bottom w:w="60" w:type="dxa"/>
              <w:right w:w="100" w:type="dxa"/>
            </w:tcMar>
          </w:tcPr>
          <w:p w14:paraId="38495BE5" w14:textId="77777777" w:rsidR="009616A8" w:rsidRDefault="009616A8" w:rsidP="00F373C2">
            <w:pPr>
              <w:spacing w:before="20" w:after="20" w:line="360" w:lineRule="auto"/>
              <w:jc w:val="center"/>
            </w:pPr>
            <w:r>
              <w:rPr>
                <w:rFonts w:ascii="Times New Roman" w:eastAsia="Times New Roman" w:hAnsi="Times New Roman" w:cs="Times New Roman"/>
                <w:b/>
                <w:bCs/>
                <w:sz w:val="20"/>
                <w:szCs w:val="20"/>
              </w:rPr>
              <w:t>Co</w:t>
            </w:r>
          </w:p>
        </w:tc>
        <w:tc>
          <w:tcPr>
            <w:tcW w:w="2360" w:type="dxa"/>
            <w:shd w:val="clear" w:color="auto" w:fill="E8E8E8"/>
            <w:tcMar>
              <w:top w:w="60" w:type="dxa"/>
              <w:left w:w="100" w:type="dxa"/>
              <w:bottom w:w="60" w:type="dxa"/>
              <w:right w:w="100" w:type="dxa"/>
            </w:tcMar>
          </w:tcPr>
          <w:p w14:paraId="7157360E" w14:textId="77777777" w:rsidR="009616A8" w:rsidRDefault="009616A8" w:rsidP="00F373C2">
            <w:pPr>
              <w:spacing w:before="20" w:after="20" w:line="360" w:lineRule="auto"/>
              <w:jc w:val="center"/>
            </w:pPr>
            <w:r>
              <w:rPr>
                <w:rFonts w:ascii="Times New Roman" w:eastAsia="Times New Roman" w:hAnsi="Times New Roman" w:cs="Times New Roman"/>
                <w:b/>
                <w:bCs/>
                <w:sz w:val="20"/>
                <w:szCs w:val="20"/>
              </w:rPr>
              <w:t>Role</w:t>
            </w:r>
          </w:p>
        </w:tc>
      </w:tr>
      <w:tr w:rsidR="009616A8" w14:paraId="2DFB4236" w14:textId="77777777" w:rsidTr="009C505E">
        <w:tc>
          <w:tcPr>
            <w:tcW w:w="4000" w:type="dxa"/>
            <w:tcMar>
              <w:top w:w="60" w:type="dxa"/>
              <w:left w:w="100" w:type="dxa"/>
              <w:bottom w:w="60" w:type="dxa"/>
              <w:right w:w="100" w:type="dxa"/>
            </w:tcMar>
          </w:tcPr>
          <w:p w14:paraId="588D1906" w14:textId="03B81934" w:rsidR="009616A8" w:rsidRPr="0007412C" w:rsidRDefault="009616A8" w:rsidP="00F373C2">
            <w:pPr>
              <w:spacing w:before="20" w:after="20" w:line="360" w:lineRule="auto"/>
              <w:jc w:val="center"/>
              <w:rPr>
                <w:lang w:val="es-ES"/>
              </w:rPr>
            </w:pPr>
            <w:r w:rsidRPr="0007412C">
              <w:rPr>
                <w:rFonts w:ascii="Times New Roman" w:eastAsia="Times New Roman" w:hAnsi="Times New Roman" w:cs="Times New Roman"/>
                <w:sz w:val="20"/>
                <w:szCs w:val="20"/>
                <w:lang w:val="es-ES"/>
              </w:rPr>
              <w:t>N</w:t>
            </w:r>
            <w:r w:rsidR="005C31F1">
              <w:rPr>
                <w:rFonts w:ascii="Times New Roman" w:eastAsia="Times New Roman" w:hAnsi="Times New Roman" w:cs="Times New Roman"/>
                <w:sz w:val="20"/>
                <w:szCs w:val="20"/>
                <w:lang w:val="es-ES"/>
              </w:rPr>
              <w:t>-</w:t>
            </w:r>
            <w:r w:rsidRPr="0007412C">
              <w:rPr>
                <w:rFonts w:ascii="Times New Roman" w:eastAsia="Times New Roman" w:hAnsi="Times New Roman" w:cs="Times New Roman"/>
                <w:sz w:val="20"/>
                <w:szCs w:val="20"/>
                <w:lang w:val="es-ES"/>
              </w:rPr>
              <w:t>metal distance D_NM (Å)</w:t>
            </w:r>
          </w:p>
        </w:tc>
        <w:tc>
          <w:tcPr>
            <w:tcW w:w="1500" w:type="dxa"/>
            <w:tcMar>
              <w:top w:w="60" w:type="dxa"/>
              <w:left w:w="100" w:type="dxa"/>
              <w:bottom w:w="60" w:type="dxa"/>
              <w:right w:w="100" w:type="dxa"/>
            </w:tcMar>
          </w:tcPr>
          <w:p w14:paraId="3805E2E2"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1.95</w:t>
            </w:r>
          </w:p>
        </w:tc>
        <w:tc>
          <w:tcPr>
            <w:tcW w:w="1500" w:type="dxa"/>
            <w:tcMar>
              <w:top w:w="60" w:type="dxa"/>
              <w:left w:w="100" w:type="dxa"/>
              <w:bottom w:w="60" w:type="dxa"/>
              <w:right w:w="100" w:type="dxa"/>
            </w:tcMar>
          </w:tcPr>
          <w:p w14:paraId="54DDBA90"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1.86</w:t>
            </w:r>
          </w:p>
        </w:tc>
        <w:tc>
          <w:tcPr>
            <w:tcW w:w="2360" w:type="dxa"/>
            <w:tcMar>
              <w:top w:w="60" w:type="dxa"/>
              <w:left w:w="100" w:type="dxa"/>
              <w:bottom w:w="60" w:type="dxa"/>
              <w:right w:w="100" w:type="dxa"/>
            </w:tcMar>
          </w:tcPr>
          <w:p w14:paraId="594B0492"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Target N coordination distance</w:t>
            </w:r>
          </w:p>
        </w:tc>
      </w:tr>
      <w:tr w:rsidR="009616A8" w14:paraId="5A51053E" w14:textId="77777777" w:rsidTr="009C505E">
        <w:tc>
          <w:tcPr>
            <w:tcW w:w="4000" w:type="dxa"/>
            <w:tcMar>
              <w:top w:w="60" w:type="dxa"/>
              <w:left w:w="100" w:type="dxa"/>
              <w:bottom w:w="60" w:type="dxa"/>
              <w:right w:w="100" w:type="dxa"/>
            </w:tcMar>
          </w:tcPr>
          <w:p w14:paraId="1B27DE0C" w14:textId="3D81B251" w:rsidR="009616A8" w:rsidRDefault="009616A8" w:rsidP="00F373C2">
            <w:pPr>
              <w:spacing w:before="20" w:after="20" w:line="360" w:lineRule="auto"/>
              <w:jc w:val="center"/>
            </w:pPr>
            <w:r>
              <w:rPr>
                <w:rFonts w:ascii="Times New Roman" w:eastAsia="Times New Roman" w:hAnsi="Times New Roman" w:cs="Times New Roman"/>
                <w:sz w:val="20"/>
                <w:szCs w:val="20"/>
              </w:rPr>
              <w:t>N</w:t>
            </w:r>
            <w:r w:rsidR="005C31F1">
              <w:rPr>
                <w:rFonts w:ascii="Times New Roman" w:eastAsia="Times New Roman" w:hAnsi="Times New Roman" w:cs="Times New Roman"/>
                <w:sz w:val="20"/>
                <w:szCs w:val="20"/>
              </w:rPr>
              <w:t>-</w:t>
            </w:r>
            <w:r>
              <w:rPr>
                <w:rFonts w:ascii="Times New Roman" w:eastAsia="Times New Roman" w:hAnsi="Times New Roman" w:cs="Times New Roman"/>
                <w:sz w:val="20"/>
                <w:szCs w:val="20"/>
              </w:rPr>
              <w:t>H distance D_NH (Å)</w:t>
            </w:r>
          </w:p>
        </w:tc>
        <w:tc>
          <w:tcPr>
            <w:tcW w:w="1500" w:type="dxa"/>
            <w:tcMar>
              <w:top w:w="60" w:type="dxa"/>
              <w:left w:w="100" w:type="dxa"/>
              <w:bottom w:w="60" w:type="dxa"/>
              <w:right w:w="100" w:type="dxa"/>
            </w:tcMar>
          </w:tcPr>
          <w:p w14:paraId="637E3053"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1.026</w:t>
            </w:r>
          </w:p>
        </w:tc>
        <w:tc>
          <w:tcPr>
            <w:tcW w:w="1500" w:type="dxa"/>
            <w:tcMar>
              <w:top w:w="60" w:type="dxa"/>
              <w:left w:w="100" w:type="dxa"/>
              <w:bottom w:w="60" w:type="dxa"/>
              <w:right w:w="100" w:type="dxa"/>
            </w:tcMar>
          </w:tcPr>
          <w:p w14:paraId="7B10C24E"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1.026</w:t>
            </w:r>
          </w:p>
        </w:tc>
        <w:tc>
          <w:tcPr>
            <w:tcW w:w="2360" w:type="dxa"/>
            <w:tcMar>
              <w:top w:w="60" w:type="dxa"/>
              <w:left w:w="100" w:type="dxa"/>
              <w:bottom w:w="60" w:type="dxa"/>
              <w:right w:w="100" w:type="dxa"/>
            </w:tcMar>
          </w:tcPr>
          <w:p w14:paraId="4CFB2897"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Fixed adsorbate bond length</w:t>
            </w:r>
          </w:p>
        </w:tc>
      </w:tr>
      <w:tr w:rsidR="009616A8" w14:paraId="0B2D7882" w14:textId="77777777" w:rsidTr="009C505E">
        <w:tc>
          <w:tcPr>
            <w:tcW w:w="4000" w:type="dxa"/>
            <w:tcMar>
              <w:top w:w="60" w:type="dxa"/>
              <w:left w:w="100" w:type="dxa"/>
              <w:bottom w:w="60" w:type="dxa"/>
              <w:right w:w="100" w:type="dxa"/>
            </w:tcMar>
          </w:tcPr>
          <w:p w14:paraId="7142F3F0"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Tilt orientations (°)</w:t>
            </w:r>
          </w:p>
        </w:tc>
        <w:tc>
          <w:tcPr>
            <w:tcW w:w="1500" w:type="dxa"/>
            <w:tcMar>
              <w:top w:w="60" w:type="dxa"/>
              <w:left w:w="100" w:type="dxa"/>
              <w:bottom w:w="60" w:type="dxa"/>
              <w:right w:w="100" w:type="dxa"/>
            </w:tcMar>
          </w:tcPr>
          <w:p w14:paraId="309524EA"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0, 22.5, 45</w:t>
            </w:r>
          </w:p>
        </w:tc>
        <w:tc>
          <w:tcPr>
            <w:tcW w:w="1500" w:type="dxa"/>
            <w:tcMar>
              <w:top w:w="60" w:type="dxa"/>
              <w:left w:w="100" w:type="dxa"/>
              <w:bottom w:w="60" w:type="dxa"/>
              <w:right w:w="100" w:type="dxa"/>
            </w:tcMar>
          </w:tcPr>
          <w:p w14:paraId="64B6000B"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0, 22.5, 45</w:t>
            </w:r>
          </w:p>
        </w:tc>
        <w:tc>
          <w:tcPr>
            <w:tcW w:w="2360" w:type="dxa"/>
            <w:tcMar>
              <w:top w:w="60" w:type="dxa"/>
              <w:left w:w="100" w:type="dxa"/>
              <w:bottom w:w="60" w:type="dxa"/>
              <w:right w:w="100" w:type="dxa"/>
            </w:tcMar>
          </w:tcPr>
          <w:p w14:paraId="352C9A70"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About x and y; samples θ_NH</w:t>
            </w:r>
          </w:p>
        </w:tc>
      </w:tr>
      <w:tr w:rsidR="009616A8" w14:paraId="24FDDAFA" w14:textId="77777777" w:rsidTr="009C505E">
        <w:tc>
          <w:tcPr>
            <w:tcW w:w="4000" w:type="dxa"/>
            <w:tcMar>
              <w:top w:w="60" w:type="dxa"/>
              <w:left w:w="100" w:type="dxa"/>
              <w:bottom w:w="60" w:type="dxa"/>
              <w:right w:w="100" w:type="dxa"/>
            </w:tcMar>
          </w:tcPr>
          <w:p w14:paraId="6A74C115" w14:textId="7A947F8E" w:rsidR="009616A8" w:rsidRDefault="009616A8" w:rsidP="00F373C2">
            <w:pPr>
              <w:spacing w:before="20" w:after="20" w:line="360" w:lineRule="auto"/>
              <w:jc w:val="center"/>
            </w:pPr>
            <w:r>
              <w:rPr>
                <w:rFonts w:ascii="Times New Roman" w:eastAsia="Times New Roman" w:hAnsi="Times New Roman" w:cs="Times New Roman"/>
                <w:sz w:val="20"/>
                <w:szCs w:val="20"/>
              </w:rPr>
              <w:t>Minimum H</w:t>
            </w:r>
            <w:r w:rsidR="005C31F1">
              <w:rPr>
                <w:rFonts w:ascii="Times New Roman" w:eastAsia="Times New Roman" w:hAnsi="Times New Roman" w:cs="Times New Roman"/>
                <w:sz w:val="20"/>
                <w:szCs w:val="20"/>
              </w:rPr>
              <w:t>-</w:t>
            </w:r>
            <w:r>
              <w:rPr>
                <w:rFonts w:ascii="Times New Roman" w:eastAsia="Times New Roman" w:hAnsi="Times New Roman" w:cs="Times New Roman"/>
                <w:sz w:val="20"/>
                <w:szCs w:val="20"/>
              </w:rPr>
              <w:t>metal distance h_min (Å)</w:t>
            </w:r>
          </w:p>
        </w:tc>
        <w:tc>
          <w:tcPr>
            <w:tcW w:w="1500" w:type="dxa"/>
            <w:tcMar>
              <w:top w:w="60" w:type="dxa"/>
              <w:left w:w="100" w:type="dxa"/>
              <w:bottom w:w="60" w:type="dxa"/>
              <w:right w:w="100" w:type="dxa"/>
            </w:tcMar>
          </w:tcPr>
          <w:p w14:paraId="1C2022C4"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1.30</w:t>
            </w:r>
          </w:p>
        </w:tc>
        <w:tc>
          <w:tcPr>
            <w:tcW w:w="1500" w:type="dxa"/>
            <w:tcMar>
              <w:top w:w="60" w:type="dxa"/>
              <w:left w:w="100" w:type="dxa"/>
              <w:bottom w:w="60" w:type="dxa"/>
              <w:right w:w="100" w:type="dxa"/>
            </w:tcMar>
          </w:tcPr>
          <w:p w14:paraId="17E26E68"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1.21</w:t>
            </w:r>
          </w:p>
        </w:tc>
        <w:tc>
          <w:tcPr>
            <w:tcW w:w="2360" w:type="dxa"/>
            <w:tcMar>
              <w:top w:w="60" w:type="dxa"/>
              <w:left w:w="100" w:type="dxa"/>
              <w:bottom w:w="60" w:type="dxa"/>
              <w:right w:w="100" w:type="dxa"/>
            </w:tcMar>
          </w:tcPr>
          <w:p w14:paraId="64B23DE8"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Rejects H merged into the surface</w:t>
            </w:r>
          </w:p>
        </w:tc>
      </w:tr>
      <w:tr w:rsidR="009616A8" w14:paraId="227552EA" w14:textId="77777777" w:rsidTr="009C505E">
        <w:tc>
          <w:tcPr>
            <w:tcW w:w="4000" w:type="dxa"/>
            <w:tcMar>
              <w:top w:w="60" w:type="dxa"/>
              <w:left w:w="100" w:type="dxa"/>
              <w:bottom w:w="60" w:type="dxa"/>
              <w:right w:w="100" w:type="dxa"/>
            </w:tcMar>
          </w:tcPr>
          <w:p w14:paraId="39C67FAA"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Shadowing tolerance (Å)</w:t>
            </w:r>
          </w:p>
        </w:tc>
        <w:tc>
          <w:tcPr>
            <w:tcW w:w="1500" w:type="dxa"/>
            <w:tcMar>
              <w:top w:w="60" w:type="dxa"/>
              <w:left w:w="100" w:type="dxa"/>
              <w:bottom w:w="60" w:type="dxa"/>
              <w:right w:w="100" w:type="dxa"/>
            </w:tcMar>
          </w:tcPr>
          <w:p w14:paraId="0F1C643E"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0.10</w:t>
            </w:r>
          </w:p>
        </w:tc>
        <w:tc>
          <w:tcPr>
            <w:tcW w:w="1500" w:type="dxa"/>
            <w:tcMar>
              <w:top w:w="60" w:type="dxa"/>
              <w:left w:w="100" w:type="dxa"/>
              <w:bottom w:w="60" w:type="dxa"/>
              <w:right w:w="100" w:type="dxa"/>
            </w:tcMar>
          </w:tcPr>
          <w:p w14:paraId="4F3E5CF0"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0.10</w:t>
            </w:r>
          </w:p>
        </w:tc>
        <w:tc>
          <w:tcPr>
            <w:tcW w:w="2360" w:type="dxa"/>
            <w:tcMar>
              <w:top w:w="60" w:type="dxa"/>
              <w:left w:w="100" w:type="dxa"/>
              <w:bottom w:w="60" w:type="dxa"/>
              <w:right w:w="100" w:type="dxa"/>
            </w:tcMar>
          </w:tcPr>
          <w:p w14:paraId="268048CB"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Rejects sites blocked by step atoms</w:t>
            </w:r>
          </w:p>
        </w:tc>
      </w:tr>
      <w:tr w:rsidR="009616A8" w14:paraId="644B862D" w14:textId="77777777" w:rsidTr="009C505E">
        <w:tc>
          <w:tcPr>
            <w:tcW w:w="4000" w:type="dxa"/>
            <w:tcMar>
              <w:top w:w="60" w:type="dxa"/>
              <w:left w:w="100" w:type="dxa"/>
              <w:bottom w:w="60" w:type="dxa"/>
              <w:right w:w="100" w:type="dxa"/>
            </w:tcMar>
          </w:tcPr>
          <w:p w14:paraId="09FA9335"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Minimum hollow normal z-component</w:t>
            </w:r>
          </w:p>
        </w:tc>
        <w:tc>
          <w:tcPr>
            <w:tcW w:w="1500" w:type="dxa"/>
            <w:tcMar>
              <w:top w:w="60" w:type="dxa"/>
              <w:left w:w="100" w:type="dxa"/>
              <w:bottom w:w="60" w:type="dxa"/>
              <w:right w:w="100" w:type="dxa"/>
            </w:tcMar>
          </w:tcPr>
          <w:p w14:paraId="6CEE1492"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0.20</w:t>
            </w:r>
          </w:p>
        </w:tc>
        <w:tc>
          <w:tcPr>
            <w:tcW w:w="1500" w:type="dxa"/>
            <w:tcMar>
              <w:top w:w="60" w:type="dxa"/>
              <w:left w:w="100" w:type="dxa"/>
              <w:bottom w:w="60" w:type="dxa"/>
              <w:right w:w="100" w:type="dxa"/>
            </w:tcMar>
          </w:tcPr>
          <w:p w14:paraId="04980759"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0.20</w:t>
            </w:r>
          </w:p>
        </w:tc>
        <w:tc>
          <w:tcPr>
            <w:tcW w:w="2360" w:type="dxa"/>
            <w:tcMar>
              <w:top w:w="60" w:type="dxa"/>
              <w:left w:w="100" w:type="dxa"/>
              <w:bottom w:w="60" w:type="dxa"/>
              <w:right w:w="100" w:type="dxa"/>
            </w:tcMar>
          </w:tcPr>
          <w:p w14:paraId="575EA0CC"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Rejects near-vertical pseudo-hollows</w:t>
            </w:r>
          </w:p>
        </w:tc>
      </w:tr>
      <w:tr w:rsidR="009616A8" w14:paraId="3D7AD92D" w14:textId="77777777" w:rsidTr="009C505E">
        <w:tc>
          <w:tcPr>
            <w:tcW w:w="4000" w:type="dxa"/>
            <w:tcMar>
              <w:top w:w="60" w:type="dxa"/>
              <w:left w:w="100" w:type="dxa"/>
              <w:bottom w:w="60" w:type="dxa"/>
              <w:right w:w="100" w:type="dxa"/>
            </w:tcMar>
          </w:tcPr>
          <w:p w14:paraId="406764E8" w14:textId="304F8470" w:rsidR="009616A8" w:rsidRDefault="009616A8" w:rsidP="00F373C2">
            <w:pPr>
              <w:spacing w:before="20" w:after="20" w:line="360" w:lineRule="auto"/>
              <w:jc w:val="center"/>
            </w:pPr>
            <w:r>
              <w:rPr>
                <w:rFonts w:ascii="Times New Roman" w:eastAsia="Times New Roman" w:hAnsi="Times New Roman" w:cs="Times New Roman"/>
                <w:sz w:val="20"/>
                <w:szCs w:val="20"/>
              </w:rPr>
              <w:t>Surface z</w:t>
            </w:r>
            <w:r w:rsidR="005C31F1">
              <w:rPr>
                <w:rFonts w:ascii="Times New Roman" w:eastAsia="Times New Roman" w:hAnsi="Times New Roman" w:cs="Times New Roman"/>
                <w:sz w:val="20"/>
                <w:szCs w:val="20"/>
              </w:rPr>
              <w:t>-</w:t>
            </w:r>
            <w:r>
              <w:rPr>
                <w:rFonts w:ascii="Times New Roman" w:eastAsia="Times New Roman" w:hAnsi="Times New Roman" w:cs="Times New Roman"/>
                <w:sz w:val="20"/>
                <w:szCs w:val="20"/>
              </w:rPr>
              <w:t>window (Å)</w:t>
            </w:r>
          </w:p>
        </w:tc>
        <w:tc>
          <w:tcPr>
            <w:tcW w:w="1500" w:type="dxa"/>
            <w:tcMar>
              <w:top w:w="60" w:type="dxa"/>
              <w:left w:w="100" w:type="dxa"/>
              <w:bottom w:w="60" w:type="dxa"/>
              <w:right w:w="100" w:type="dxa"/>
            </w:tcMar>
          </w:tcPr>
          <w:p w14:paraId="5996FC16"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1.4</w:t>
            </w:r>
          </w:p>
        </w:tc>
        <w:tc>
          <w:tcPr>
            <w:tcW w:w="1500" w:type="dxa"/>
            <w:tcMar>
              <w:top w:w="60" w:type="dxa"/>
              <w:left w:w="100" w:type="dxa"/>
              <w:bottom w:w="60" w:type="dxa"/>
              <w:right w:w="100" w:type="dxa"/>
            </w:tcMar>
          </w:tcPr>
          <w:p w14:paraId="1051AFBD"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1.3</w:t>
            </w:r>
          </w:p>
        </w:tc>
        <w:tc>
          <w:tcPr>
            <w:tcW w:w="2360" w:type="dxa"/>
            <w:tcMar>
              <w:top w:w="60" w:type="dxa"/>
              <w:left w:w="100" w:type="dxa"/>
              <w:bottom w:w="60" w:type="dxa"/>
              <w:right w:w="100" w:type="dxa"/>
            </w:tcMar>
          </w:tcPr>
          <w:p w14:paraId="28CF8DAC"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Height criterion for surface atoms</w:t>
            </w:r>
          </w:p>
        </w:tc>
      </w:tr>
      <w:tr w:rsidR="009616A8" w14:paraId="384D9509" w14:textId="77777777" w:rsidTr="009C505E">
        <w:tc>
          <w:tcPr>
            <w:tcW w:w="4000" w:type="dxa"/>
            <w:tcMar>
              <w:top w:w="60" w:type="dxa"/>
              <w:left w:w="100" w:type="dxa"/>
              <w:bottom w:w="60" w:type="dxa"/>
              <w:right w:w="100" w:type="dxa"/>
            </w:tcMar>
          </w:tcPr>
          <w:p w14:paraId="2CEA5716"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CN cutoff factor (× d_FNN)</w:t>
            </w:r>
          </w:p>
        </w:tc>
        <w:tc>
          <w:tcPr>
            <w:tcW w:w="1500" w:type="dxa"/>
            <w:tcMar>
              <w:top w:w="60" w:type="dxa"/>
              <w:left w:w="100" w:type="dxa"/>
              <w:bottom w:w="60" w:type="dxa"/>
              <w:right w:w="100" w:type="dxa"/>
            </w:tcMar>
          </w:tcPr>
          <w:p w14:paraId="351BA243"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1.2</w:t>
            </w:r>
          </w:p>
        </w:tc>
        <w:tc>
          <w:tcPr>
            <w:tcW w:w="1500" w:type="dxa"/>
            <w:tcMar>
              <w:top w:w="60" w:type="dxa"/>
              <w:left w:w="100" w:type="dxa"/>
              <w:bottom w:w="60" w:type="dxa"/>
              <w:right w:w="100" w:type="dxa"/>
            </w:tcMar>
          </w:tcPr>
          <w:p w14:paraId="002CB1D2"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1.2</w:t>
            </w:r>
          </w:p>
        </w:tc>
        <w:tc>
          <w:tcPr>
            <w:tcW w:w="2360" w:type="dxa"/>
            <w:tcMar>
              <w:top w:w="60" w:type="dxa"/>
              <w:left w:w="100" w:type="dxa"/>
              <w:bottom w:w="60" w:type="dxa"/>
              <w:right w:w="100" w:type="dxa"/>
            </w:tcMar>
          </w:tcPr>
          <w:p w14:paraId="4DAE71B9"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First coordination shell</w:t>
            </w:r>
          </w:p>
        </w:tc>
      </w:tr>
      <w:tr w:rsidR="009616A8" w14:paraId="38D30BB7" w14:textId="77777777" w:rsidTr="009C505E">
        <w:tc>
          <w:tcPr>
            <w:tcW w:w="4000" w:type="dxa"/>
            <w:tcMar>
              <w:top w:w="60" w:type="dxa"/>
              <w:left w:w="100" w:type="dxa"/>
              <w:bottom w:w="60" w:type="dxa"/>
              <w:right w:w="100" w:type="dxa"/>
            </w:tcMar>
          </w:tcPr>
          <w:p w14:paraId="135B3F6E"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Delaunay edge tolerance (× d_FNN)</w:t>
            </w:r>
          </w:p>
        </w:tc>
        <w:tc>
          <w:tcPr>
            <w:tcW w:w="1500" w:type="dxa"/>
            <w:tcMar>
              <w:top w:w="60" w:type="dxa"/>
              <w:left w:w="100" w:type="dxa"/>
              <w:bottom w:w="60" w:type="dxa"/>
              <w:right w:w="100" w:type="dxa"/>
            </w:tcMar>
          </w:tcPr>
          <w:p w14:paraId="2E9D2B8A"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1.30</w:t>
            </w:r>
          </w:p>
        </w:tc>
        <w:tc>
          <w:tcPr>
            <w:tcW w:w="1500" w:type="dxa"/>
            <w:tcMar>
              <w:top w:w="60" w:type="dxa"/>
              <w:left w:w="100" w:type="dxa"/>
              <w:bottom w:w="60" w:type="dxa"/>
              <w:right w:w="100" w:type="dxa"/>
            </w:tcMar>
          </w:tcPr>
          <w:p w14:paraId="5E9C1909"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1.30</w:t>
            </w:r>
          </w:p>
        </w:tc>
        <w:tc>
          <w:tcPr>
            <w:tcW w:w="2360" w:type="dxa"/>
            <w:tcMar>
              <w:top w:w="60" w:type="dxa"/>
              <w:left w:w="100" w:type="dxa"/>
              <w:bottom w:w="60" w:type="dxa"/>
              <w:right w:w="100" w:type="dxa"/>
            </w:tcMar>
          </w:tcPr>
          <w:p w14:paraId="2579482F"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Maximum accepted triangle edge</w:t>
            </w:r>
          </w:p>
        </w:tc>
      </w:tr>
      <w:tr w:rsidR="009616A8" w14:paraId="20E29323" w14:textId="77777777" w:rsidTr="009C505E">
        <w:tc>
          <w:tcPr>
            <w:tcW w:w="4000" w:type="dxa"/>
            <w:tcMar>
              <w:top w:w="60" w:type="dxa"/>
              <w:left w:w="100" w:type="dxa"/>
              <w:bottom w:w="60" w:type="dxa"/>
              <w:right w:w="100" w:type="dxa"/>
            </w:tcMar>
          </w:tcPr>
          <w:p w14:paraId="137540C0"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hcp/fcc depth Δz_hcp (Å)</w:t>
            </w:r>
          </w:p>
        </w:tc>
        <w:tc>
          <w:tcPr>
            <w:tcW w:w="1500" w:type="dxa"/>
            <w:tcMar>
              <w:top w:w="60" w:type="dxa"/>
              <w:left w:w="100" w:type="dxa"/>
              <w:bottom w:w="60" w:type="dxa"/>
              <w:right w:w="100" w:type="dxa"/>
            </w:tcMar>
          </w:tcPr>
          <w:p w14:paraId="1441D45A"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0.50</w:t>
            </w:r>
          </w:p>
        </w:tc>
        <w:tc>
          <w:tcPr>
            <w:tcW w:w="1500" w:type="dxa"/>
            <w:tcMar>
              <w:top w:w="60" w:type="dxa"/>
              <w:left w:w="100" w:type="dxa"/>
              <w:bottom w:w="60" w:type="dxa"/>
              <w:right w:w="100" w:type="dxa"/>
            </w:tcMar>
          </w:tcPr>
          <w:p w14:paraId="3C7C48ED"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0.47</w:t>
            </w:r>
          </w:p>
        </w:tc>
        <w:tc>
          <w:tcPr>
            <w:tcW w:w="2360" w:type="dxa"/>
            <w:tcMar>
              <w:top w:w="60" w:type="dxa"/>
              <w:left w:w="100" w:type="dxa"/>
              <w:bottom w:w="60" w:type="dxa"/>
              <w:right w:w="100" w:type="dxa"/>
            </w:tcMar>
          </w:tcPr>
          <w:p w14:paraId="070689D6"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Subsurface-atom test below centroid</w:t>
            </w:r>
          </w:p>
        </w:tc>
      </w:tr>
      <w:tr w:rsidR="009616A8" w14:paraId="7E3024B6" w14:textId="77777777" w:rsidTr="009C505E">
        <w:tc>
          <w:tcPr>
            <w:tcW w:w="4000" w:type="dxa"/>
            <w:tcMar>
              <w:top w:w="60" w:type="dxa"/>
              <w:left w:w="100" w:type="dxa"/>
              <w:bottom w:w="60" w:type="dxa"/>
              <w:right w:w="100" w:type="dxa"/>
            </w:tcMar>
          </w:tcPr>
          <w:p w14:paraId="2F3368A1"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Adatom dimer window (× d_FNN)</w:t>
            </w:r>
          </w:p>
        </w:tc>
        <w:tc>
          <w:tcPr>
            <w:tcW w:w="1500" w:type="dxa"/>
            <w:tcMar>
              <w:top w:w="60" w:type="dxa"/>
              <w:left w:w="100" w:type="dxa"/>
              <w:bottom w:w="60" w:type="dxa"/>
              <w:right w:w="100" w:type="dxa"/>
            </w:tcMar>
          </w:tcPr>
          <w:p w14:paraId="6241A3D4"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1.20</w:t>
            </w:r>
          </w:p>
        </w:tc>
        <w:tc>
          <w:tcPr>
            <w:tcW w:w="1500" w:type="dxa"/>
            <w:tcMar>
              <w:top w:w="60" w:type="dxa"/>
              <w:left w:w="100" w:type="dxa"/>
              <w:bottom w:w="60" w:type="dxa"/>
              <w:right w:w="100" w:type="dxa"/>
            </w:tcMar>
          </w:tcPr>
          <w:p w14:paraId="0B36F6D4"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1.20</w:t>
            </w:r>
          </w:p>
        </w:tc>
        <w:tc>
          <w:tcPr>
            <w:tcW w:w="2360" w:type="dxa"/>
            <w:tcMar>
              <w:top w:w="60" w:type="dxa"/>
              <w:left w:w="100" w:type="dxa"/>
              <w:bottom w:w="60" w:type="dxa"/>
              <w:right w:w="100" w:type="dxa"/>
            </w:tcMar>
          </w:tcPr>
          <w:p w14:paraId="56A7CB53"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Maximum adatom–adatom separation</w:t>
            </w:r>
          </w:p>
        </w:tc>
      </w:tr>
      <w:tr w:rsidR="009616A8" w14:paraId="34E54347" w14:textId="77777777" w:rsidTr="009C505E">
        <w:tc>
          <w:tcPr>
            <w:tcW w:w="4000" w:type="dxa"/>
            <w:tcMar>
              <w:top w:w="60" w:type="dxa"/>
              <w:left w:w="100" w:type="dxa"/>
              <w:bottom w:w="60" w:type="dxa"/>
              <w:right w:w="100" w:type="dxa"/>
            </w:tcMar>
          </w:tcPr>
          <w:p w14:paraId="17FD5A19" w14:textId="359B5113" w:rsidR="009616A8" w:rsidRDefault="009616A8" w:rsidP="00F373C2">
            <w:pPr>
              <w:spacing w:before="20" w:after="20" w:line="360" w:lineRule="auto"/>
              <w:jc w:val="center"/>
            </w:pPr>
            <w:r>
              <w:rPr>
                <w:rFonts w:ascii="Times New Roman" w:eastAsia="Times New Roman" w:hAnsi="Times New Roman" w:cs="Times New Roman"/>
                <w:sz w:val="20"/>
                <w:szCs w:val="20"/>
              </w:rPr>
              <w:t>NH–adatom coupling window (</w:t>
            </w:r>
            <w:r w:rsidR="007E1AB8">
              <w:rPr>
                <w:rFonts w:ascii="Times New Roman" w:eastAsia="Times New Roman" w:hAnsi="Times New Roman" w:cs="Times New Roman"/>
                <w:sz w:val="20"/>
                <w:szCs w:val="20"/>
              </w:rPr>
              <w:t>x</w:t>
            </w:r>
            <w:r>
              <w:rPr>
                <w:rFonts w:ascii="Times New Roman" w:eastAsia="Times New Roman" w:hAnsi="Times New Roman" w:cs="Times New Roman"/>
                <w:sz w:val="20"/>
                <w:szCs w:val="20"/>
              </w:rPr>
              <w:t xml:space="preserve"> d_FNN)</w:t>
            </w:r>
          </w:p>
        </w:tc>
        <w:tc>
          <w:tcPr>
            <w:tcW w:w="1500" w:type="dxa"/>
            <w:tcMar>
              <w:top w:w="60" w:type="dxa"/>
              <w:left w:w="100" w:type="dxa"/>
              <w:bottom w:w="60" w:type="dxa"/>
              <w:right w:w="100" w:type="dxa"/>
            </w:tcMar>
          </w:tcPr>
          <w:p w14:paraId="6D762DD9"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2.20</w:t>
            </w:r>
          </w:p>
        </w:tc>
        <w:tc>
          <w:tcPr>
            <w:tcW w:w="1500" w:type="dxa"/>
            <w:tcMar>
              <w:top w:w="60" w:type="dxa"/>
              <w:left w:w="100" w:type="dxa"/>
              <w:bottom w:w="60" w:type="dxa"/>
              <w:right w:w="100" w:type="dxa"/>
            </w:tcMar>
          </w:tcPr>
          <w:p w14:paraId="69C9C395"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2.20</w:t>
            </w:r>
          </w:p>
        </w:tc>
        <w:tc>
          <w:tcPr>
            <w:tcW w:w="2360" w:type="dxa"/>
            <w:tcMar>
              <w:top w:w="60" w:type="dxa"/>
              <w:left w:w="100" w:type="dxa"/>
              <w:bottom w:w="60" w:type="dxa"/>
              <w:right w:w="100" w:type="dxa"/>
            </w:tcMar>
          </w:tcPr>
          <w:p w14:paraId="7C611EBD" w14:textId="77777777" w:rsidR="009616A8" w:rsidRDefault="009616A8" w:rsidP="00F373C2">
            <w:pPr>
              <w:spacing w:before="20" w:after="20" w:line="360" w:lineRule="auto"/>
              <w:jc w:val="center"/>
            </w:pPr>
            <w:r>
              <w:rPr>
                <w:rFonts w:ascii="Times New Roman" w:eastAsia="Times New Roman" w:hAnsi="Times New Roman" w:cs="Times New Roman"/>
                <w:sz w:val="20"/>
                <w:szCs w:val="20"/>
              </w:rPr>
              <w:t>Maximum site–adatom separation</w:t>
            </w:r>
          </w:p>
        </w:tc>
      </w:tr>
    </w:tbl>
    <w:p w14:paraId="19FD1EAE" w14:textId="77777777" w:rsidR="00A832AD" w:rsidRDefault="00A832AD" w:rsidP="00D2332B">
      <w:pPr>
        <w:spacing w:line="360" w:lineRule="auto"/>
        <w:jc w:val="both"/>
      </w:pPr>
    </w:p>
    <w:p w14:paraId="7681E634" w14:textId="634449FC" w:rsidR="00C75158" w:rsidRPr="00C75158" w:rsidRDefault="00C75158" w:rsidP="00D2332B">
      <w:pPr>
        <w:spacing w:after="140" w:line="360" w:lineRule="auto"/>
        <w:jc w:val="both"/>
        <w:rPr>
          <w:rFonts w:ascii="Times New Roman" w:eastAsia="Times New Roman" w:hAnsi="Times New Roman" w:cs="Times New Roman"/>
          <w:b/>
          <w:bCs/>
          <w:sz w:val="24"/>
          <w:szCs w:val="24"/>
        </w:rPr>
      </w:pPr>
      <w:r w:rsidRPr="00C75158">
        <w:rPr>
          <w:rFonts w:ascii="Times New Roman" w:eastAsia="Times New Roman" w:hAnsi="Times New Roman" w:cs="Times New Roman"/>
          <w:b/>
          <w:bCs/>
          <w:sz w:val="24"/>
          <w:szCs w:val="24"/>
        </w:rPr>
        <w:t>S</w:t>
      </w:r>
      <w:r w:rsidR="008B3EB5">
        <w:rPr>
          <w:rFonts w:ascii="Times New Roman" w:eastAsia="Times New Roman" w:hAnsi="Times New Roman" w:cs="Times New Roman"/>
          <w:b/>
          <w:bCs/>
          <w:sz w:val="24"/>
          <w:szCs w:val="24"/>
        </w:rPr>
        <w:t>5</w:t>
      </w:r>
      <w:r w:rsidRPr="00C75158">
        <w:rPr>
          <w:rFonts w:ascii="Times New Roman" w:eastAsia="Times New Roman" w:hAnsi="Times New Roman" w:cs="Times New Roman"/>
          <w:b/>
          <w:bCs/>
          <w:sz w:val="24"/>
          <w:szCs w:val="24"/>
        </w:rPr>
        <w:t xml:space="preserve">.5 </w:t>
      </w:r>
      <w:r w:rsidR="00980333">
        <w:rPr>
          <w:rFonts w:ascii="Times New Roman" w:eastAsia="Times New Roman" w:hAnsi="Times New Roman" w:cs="Times New Roman"/>
          <w:b/>
          <w:bCs/>
          <w:sz w:val="24"/>
          <w:szCs w:val="24"/>
        </w:rPr>
        <w:t>Adatom</w:t>
      </w:r>
      <w:r w:rsidR="00D31AA2">
        <w:rPr>
          <w:rFonts w:ascii="Times New Roman" w:eastAsia="Times New Roman" w:hAnsi="Times New Roman" w:cs="Times New Roman"/>
          <w:b/>
          <w:bCs/>
          <w:sz w:val="24"/>
          <w:szCs w:val="24"/>
        </w:rPr>
        <w:t xml:space="preserve"> Placement</w:t>
      </w:r>
    </w:p>
    <w:p w14:paraId="085697E5" w14:textId="1AD2A4E8" w:rsidR="00A42101" w:rsidRPr="00A42101" w:rsidRDefault="00A42101" w:rsidP="00D2332B">
      <w:pPr>
        <w:spacing w:after="140" w:line="360" w:lineRule="auto"/>
        <w:jc w:val="both"/>
        <w:rPr>
          <w:rFonts w:ascii="Times New Roman" w:eastAsia="Times New Roman" w:hAnsi="Times New Roman" w:cs="Times New Roman"/>
          <w:sz w:val="24"/>
          <w:szCs w:val="24"/>
        </w:rPr>
      </w:pPr>
      <w:r w:rsidRPr="00A42101">
        <w:rPr>
          <w:rFonts w:ascii="Times New Roman" w:eastAsia="Times New Roman" w:hAnsi="Times New Roman" w:cs="Times New Roman"/>
          <w:sz w:val="24"/>
          <w:szCs w:val="24"/>
        </w:rPr>
        <w:t>Metal adatoms were placed exclusively at the fcc and hcp hollow sites of the clean surface, utilizing the same equidistant local-normal construction described above, but with the target distance set to the first-nearest-neighbor distance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m:rPr>
                <m:nor/>
              </m:rPr>
              <w:rPr>
                <w:rFonts w:ascii="Times New Roman" w:eastAsia="Times New Roman" w:hAnsi="Times New Roman" w:cs="Times New Roman"/>
                <w:sz w:val="24"/>
                <w:szCs w:val="24"/>
              </w:rPr>
              <m:t>FNN</m:t>
            </m:r>
          </m:sub>
        </m:sSub>
      </m:oMath>
      <w:r w:rsidRPr="00A42101">
        <w:rPr>
          <w:rFonts w:ascii="Times New Roman" w:eastAsia="Times New Roman" w:hAnsi="Times New Roman" w:cs="Times New Roman"/>
          <w:sz w:val="24"/>
          <w:szCs w:val="24"/>
        </w:rPr>
        <w:t xml:space="preserve">) instead of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m:rPr>
                <m:nor/>
              </m:rPr>
              <w:rPr>
                <w:rFonts w:ascii="Times New Roman" w:eastAsia="Times New Roman" w:hAnsi="Times New Roman" w:cs="Times New Roman"/>
                <w:sz w:val="24"/>
                <w:szCs w:val="24"/>
              </w:rPr>
              <m:t>NM</m:t>
            </m:r>
          </m:sub>
        </m:sSub>
      </m:oMath>
      <w:r w:rsidRPr="00A42101">
        <w:rPr>
          <w:rFonts w:ascii="Times New Roman" w:eastAsia="Times New Roman" w:hAnsi="Times New Roman" w:cs="Times New Roman"/>
          <w:sz w:val="24"/>
          <w:szCs w:val="24"/>
        </w:rPr>
        <w:t>. Consequently, the feasibility and shadowing tests applied to the nitrogen placements were identically applied to adatom placements. An adatom was accepted only if it could bond to all three hollow-site atoms at the target metal–metal distance. Restricting adatoms to three-fold hollows enforces the physical requirement that a stable adatom be at least four-fold coordinated (once its own internal bonds are counted) and strictly excludes the physically implausible top- and bridge-bound adatoms that an unconstrained enumeration would otherwise generate.</w:t>
      </w:r>
    </w:p>
    <w:p w14:paraId="7148434D" w14:textId="4EFCBA2D" w:rsidR="00EB4A26" w:rsidRDefault="00EB4A26" w:rsidP="00D2332B">
      <w:pPr>
        <w:spacing w:after="140" w:line="360" w:lineRule="auto"/>
        <w:ind w:firstLine="720"/>
        <w:jc w:val="both"/>
        <w:rPr>
          <w:rFonts w:ascii="Times New Roman" w:eastAsia="Times New Roman" w:hAnsi="Times New Roman" w:cs="Times New Roman"/>
          <w:sz w:val="24"/>
          <w:szCs w:val="24"/>
        </w:rPr>
      </w:pPr>
      <w:r w:rsidRPr="00EB4A26">
        <w:rPr>
          <w:rFonts w:ascii="Times New Roman" w:eastAsia="Times New Roman" w:hAnsi="Times New Roman" w:cs="Times New Roman"/>
          <w:sz w:val="24"/>
          <w:szCs w:val="24"/>
        </w:rPr>
        <w:t>Upon the successful placement of the first adatom, its index was appended to the surface-atom set, all coordination numbers were recomputed over the newly decorated slab, and the site enumeration procedure (Section S</w:t>
      </w:r>
      <w:r w:rsidR="006A5890">
        <w:rPr>
          <w:rFonts w:ascii="Times New Roman" w:eastAsia="Times New Roman" w:hAnsi="Times New Roman" w:cs="Times New Roman"/>
          <w:sz w:val="24"/>
          <w:szCs w:val="24"/>
        </w:rPr>
        <w:t>5</w:t>
      </w:r>
      <w:r w:rsidRPr="00EB4A26">
        <w:rPr>
          <w:rFonts w:ascii="Times New Roman" w:eastAsia="Times New Roman" w:hAnsi="Times New Roman" w:cs="Times New Roman"/>
          <w:sz w:val="24"/>
          <w:szCs w:val="24"/>
        </w:rPr>
        <w:t>.3) was repeated. As a result, mixed slab</w:t>
      </w:r>
      <w:r w:rsidR="004A5189">
        <w:rPr>
          <w:rFonts w:ascii="Times New Roman" w:eastAsia="Times New Roman" w:hAnsi="Times New Roman" w:cs="Times New Roman"/>
          <w:sz w:val="24"/>
          <w:szCs w:val="24"/>
        </w:rPr>
        <w:t>-</w:t>
      </w:r>
      <w:r w:rsidRPr="00EB4A26">
        <w:rPr>
          <w:rFonts w:ascii="Times New Roman" w:eastAsia="Times New Roman" w:hAnsi="Times New Roman" w:cs="Times New Roman"/>
          <w:sz w:val="24"/>
          <w:szCs w:val="24"/>
        </w:rPr>
        <w:t>adatom bridge and hollow sites emerge naturally in the site list rather than requiring manual definition. Furthermore, the coordination numbers of the three surface atoms directly beneath the adatom increase accordingly, thereby allowing the downstream features to automatically register this localized change in the embedding environment.</w:t>
      </w:r>
    </w:p>
    <w:p w14:paraId="206DF814" w14:textId="4F8A9050" w:rsidR="00E34084" w:rsidRPr="00E34084" w:rsidRDefault="00E34084" w:rsidP="00D2332B">
      <w:pPr>
        <w:spacing w:after="140" w:line="360" w:lineRule="auto"/>
        <w:ind w:firstLine="720"/>
        <w:jc w:val="both"/>
        <w:rPr>
          <w:rFonts w:ascii="Times New Roman" w:eastAsia="Times New Roman" w:hAnsi="Times New Roman" w:cs="Times New Roman"/>
          <w:sz w:val="24"/>
          <w:szCs w:val="24"/>
        </w:rPr>
      </w:pPr>
      <w:r w:rsidRPr="00E34084">
        <w:rPr>
          <w:rFonts w:ascii="Times New Roman" w:eastAsia="Times New Roman" w:hAnsi="Times New Roman" w:cs="Times New Roman"/>
          <w:sz w:val="24"/>
          <w:szCs w:val="24"/>
        </w:rPr>
        <w:t xml:space="preserve">The second adatom was subsequently drawn from the hollow sites of this updated list, subject to a strict dimer constraint: its parent site was required to lie within </w:t>
      </w:r>
      <m:oMath>
        <m:r>
          <w:rPr>
            <w:rFonts w:ascii="Cambria Math" w:eastAsia="Times New Roman" w:hAnsi="Cambria Math" w:cs="Times New Roman"/>
            <w:sz w:val="24"/>
            <w:szCs w:val="24"/>
          </w:rPr>
          <m:t>1.20</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m:rPr>
                <m:nor/>
              </m:rPr>
              <w:rPr>
                <w:rFonts w:ascii="Times New Roman" w:eastAsia="Times New Roman" w:hAnsi="Times New Roman" w:cs="Times New Roman"/>
                <w:sz w:val="24"/>
                <w:szCs w:val="24"/>
              </w:rPr>
              <m:t>FNN</m:t>
            </m:r>
          </m:sub>
        </m:sSub>
      </m:oMath>
      <w:r w:rsidRPr="00E34084">
        <w:rPr>
          <w:rFonts w:ascii="Times New Roman" w:eastAsia="Times New Roman" w:hAnsi="Times New Roman" w:cs="Times New Roman"/>
          <w:sz w:val="24"/>
          <w:szCs w:val="24"/>
        </w:rPr>
        <w:t xml:space="preserve"> of the first adatom. This constraint was re-verified against the final adatom–adatom separation after placement, as the geometric construction inherently shifts the adatom off its parent centroid. Without this proximity constraint, two mutually distant adatoms would merely reproduce two independent single-adatom environments, contributing no meaningful lateral interaction for the </w:t>
      </w:r>
      <m:oMath>
        <m:sSub>
          <m:sSubPr>
            <m:ctrlPr>
              <w:rPr>
                <w:rFonts w:ascii="Cambria Math" w:eastAsia="Times New Roman" w:hAnsi="Cambria Math" w:cs="Times New Roman"/>
                <w:sz w:val="24"/>
                <w:szCs w:val="24"/>
              </w:rPr>
            </m:ctrlPr>
          </m:sSubPr>
          <m:e>
            <m:r>
              <m:rPr>
                <m:nor/>
              </m:rPr>
              <w:rPr>
                <w:rFonts w:ascii="Times New Roman" w:eastAsia="Times New Roman" w:hAnsi="Times New Roman" w:cs="Times New Roman"/>
                <w:sz w:val="24"/>
                <w:szCs w:val="24"/>
              </w:rPr>
              <m:t>Prox</m:t>
            </m:r>
          </m:e>
          <m:sub>
            <m:r>
              <m:rPr>
                <m:nor/>
              </m:rPr>
              <w:rPr>
                <w:rFonts w:ascii="Times New Roman" w:eastAsia="Times New Roman" w:hAnsi="Times New Roman" w:cs="Times New Roman"/>
                <w:sz w:val="24"/>
                <w:szCs w:val="24"/>
              </w:rPr>
              <m:t>ad1-ad2</m:t>
            </m:r>
          </m:sub>
        </m:sSub>
      </m:oMath>
      <w:r w:rsidRPr="00E34084">
        <w:rPr>
          <w:rFonts w:ascii="Times New Roman" w:eastAsia="Times New Roman" w:hAnsi="Times New Roman" w:cs="Times New Roman"/>
          <w:sz w:val="24"/>
          <w:szCs w:val="24"/>
        </w:rPr>
        <w:t xml:space="preserve"> descriptor to encode. The resulting decorated slabs correspond to adatom coverages of 1/16 and 2/16 monolayers (ML) within the </w:t>
      </w:r>
      <m:oMath>
        <m:r>
          <w:rPr>
            <w:rFonts w:ascii="Cambria Math" w:eastAsia="Times New Roman" w:hAnsi="Cambria Math" w:cs="Times New Roman"/>
            <w:sz w:val="24"/>
            <w:szCs w:val="24"/>
          </w:rPr>
          <m:t>p</m:t>
        </m:r>
        <m:d>
          <m:dPr>
            <m:ctrlPr>
              <w:rPr>
                <w:rFonts w:ascii="Cambria Math" w:eastAsia="Times New Roman" w:hAnsi="Cambria Math" w:cs="Times New Roman"/>
                <w:sz w:val="24"/>
                <w:szCs w:val="24"/>
              </w:rPr>
            </m:ctrlPr>
          </m:dPr>
          <m:e>
            <m:r>
              <w:rPr>
                <w:rFonts w:ascii="Cambria Math" w:eastAsia="Times New Roman" w:hAnsi="Cambria Math" w:cs="Times New Roman"/>
                <w:sz w:val="24"/>
                <w:szCs w:val="24"/>
              </w:rPr>
              <m:t>4×4</m:t>
            </m:r>
          </m:e>
        </m:d>
      </m:oMath>
      <w:r w:rsidRPr="00E34084">
        <w:rPr>
          <w:rFonts w:ascii="Times New Roman" w:eastAsia="Times New Roman" w:hAnsi="Times New Roman" w:cs="Times New Roman"/>
          <w:sz w:val="24"/>
          <w:szCs w:val="24"/>
        </w:rPr>
        <w:t xml:space="preserve"> supercell.</w:t>
      </w:r>
    </w:p>
    <w:p w14:paraId="3A47DC32" w14:textId="3ABE49E8" w:rsidR="00523620" w:rsidRDefault="00595E88" w:rsidP="00D2332B">
      <w:pPr>
        <w:spacing w:after="140" w:line="360" w:lineRule="auto"/>
        <w:ind w:firstLine="720"/>
        <w:jc w:val="both"/>
        <w:rPr>
          <w:rFonts w:ascii="Times New Roman" w:eastAsia="Times New Roman" w:hAnsi="Times New Roman" w:cs="Times New Roman"/>
          <w:sz w:val="24"/>
          <w:szCs w:val="24"/>
        </w:rPr>
      </w:pPr>
      <w:r w:rsidRPr="00595E88">
        <w:rPr>
          <w:rFonts w:ascii="Times New Roman" w:eastAsia="Times New Roman" w:hAnsi="Times New Roman" w:cs="Times New Roman"/>
          <w:sz w:val="24"/>
          <w:szCs w:val="24"/>
        </w:rPr>
        <w:t xml:space="preserve">Finally, on these decorated slabs, the NH fragment was placed only at sites lying within </w:t>
      </w:r>
      <m:oMath>
        <m:r>
          <w:rPr>
            <w:rFonts w:ascii="Cambria Math" w:eastAsia="Times New Roman" w:hAnsi="Cambria Math" w:cs="Times New Roman"/>
            <w:sz w:val="24"/>
            <w:szCs w:val="24"/>
          </w:rPr>
          <m:t>2.20</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m:rPr>
                <m:nor/>
              </m:rPr>
              <w:rPr>
                <w:rFonts w:ascii="Times New Roman" w:eastAsia="Times New Roman" w:hAnsi="Times New Roman" w:cs="Times New Roman"/>
                <w:sz w:val="24"/>
                <w:szCs w:val="24"/>
              </w:rPr>
              <m:t>FNN</m:t>
            </m:r>
          </m:sub>
        </m:sSub>
      </m:oMath>
      <w:r w:rsidRPr="00595E88">
        <w:rPr>
          <w:rFonts w:ascii="Times New Roman" w:eastAsia="Times New Roman" w:hAnsi="Times New Roman" w:cs="Times New Roman"/>
          <w:sz w:val="24"/>
          <w:szCs w:val="24"/>
        </w:rPr>
        <w:t xml:space="preserve"> of at least one adatom. This coupling window ensures that every adatom-containing candidate structure genuinely probes an NH–adatom interaction; placing NH at sites far from the adatoms would otherwise yield local environments geometrically indistinguishable from the clean surface, despite nominally carrying a "covered" label in the dataset.</w:t>
      </w:r>
    </w:p>
    <w:p w14:paraId="3641FC6D" w14:textId="53EFA360" w:rsidR="00523620" w:rsidRPr="00523620" w:rsidRDefault="00523620" w:rsidP="00D2332B">
      <w:pPr>
        <w:spacing w:after="140" w:line="360" w:lineRule="auto"/>
        <w:jc w:val="both"/>
        <w:rPr>
          <w:rFonts w:ascii="Times New Roman" w:eastAsia="Times New Roman" w:hAnsi="Times New Roman" w:cs="Times New Roman"/>
          <w:b/>
          <w:bCs/>
          <w:sz w:val="24"/>
          <w:szCs w:val="24"/>
        </w:rPr>
      </w:pPr>
      <w:r w:rsidRPr="00523620">
        <w:rPr>
          <w:rFonts w:ascii="Times New Roman" w:eastAsia="Times New Roman" w:hAnsi="Times New Roman" w:cs="Times New Roman"/>
          <w:b/>
          <w:bCs/>
          <w:sz w:val="24"/>
          <w:szCs w:val="24"/>
        </w:rPr>
        <w:t>S</w:t>
      </w:r>
      <w:r w:rsidR="008B3EB5">
        <w:rPr>
          <w:rFonts w:ascii="Times New Roman" w:eastAsia="Times New Roman" w:hAnsi="Times New Roman" w:cs="Times New Roman"/>
          <w:b/>
          <w:bCs/>
          <w:sz w:val="24"/>
          <w:szCs w:val="24"/>
        </w:rPr>
        <w:t>5</w:t>
      </w:r>
      <w:r w:rsidRPr="00523620">
        <w:rPr>
          <w:rFonts w:ascii="Times New Roman" w:eastAsia="Times New Roman" w:hAnsi="Times New Roman" w:cs="Times New Roman"/>
          <w:b/>
          <w:bCs/>
          <w:sz w:val="24"/>
          <w:szCs w:val="24"/>
        </w:rPr>
        <w:t>.6</w:t>
      </w:r>
      <w:r w:rsidR="00096245">
        <w:rPr>
          <w:rFonts w:ascii="Times New Roman" w:eastAsia="Times New Roman" w:hAnsi="Times New Roman" w:cs="Times New Roman"/>
          <w:b/>
          <w:bCs/>
          <w:sz w:val="24"/>
          <w:szCs w:val="24"/>
        </w:rPr>
        <w:t xml:space="preserve"> Geometry </w:t>
      </w:r>
      <w:r w:rsidR="00E61614">
        <w:rPr>
          <w:rFonts w:ascii="Times New Roman" w:eastAsia="Times New Roman" w:hAnsi="Times New Roman" w:cs="Times New Roman"/>
          <w:b/>
          <w:bCs/>
          <w:sz w:val="24"/>
          <w:szCs w:val="24"/>
        </w:rPr>
        <w:t>Acceptance Criteria</w:t>
      </w:r>
    </w:p>
    <w:p w14:paraId="61F864B5" w14:textId="77777777" w:rsidR="00AD3285" w:rsidRDefault="00AD3285" w:rsidP="00D2332B">
      <w:pPr>
        <w:spacing w:after="140" w:line="360" w:lineRule="auto"/>
        <w:jc w:val="both"/>
        <w:rPr>
          <w:rFonts w:ascii="Times New Roman" w:eastAsia="Times New Roman" w:hAnsi="Times New Roman" w:cs="Times New Roman"/>
          <w:sz w:val="24"/>
          <w:szCs w:val="24"/>
        </w:rPr>
      </w:pPr>
      <w:r w:rsidRPr="00AD3285">
        <w:rPr>
          <w:rFonts w:ascii="Times New Roman" w:eastAsia="Times New Roman" w:hAnsi="Times New Roman" w:cs="Times New Roman"/>
          <w:sz w:val="24"/>
          <w:szCs w:val="24"/>
        </w:rPr>
        <w:t>Because the screening structures are featurized exactly as built (i.e., prior to DFT relaxation), each generated configuration was subjected to a rigorous geometric validation. This step enforces minimum separation thresholds (floors) below which an unrelaxed seed could not realistically correspond to a physically meaningful adsorption state. These distance floors were empirically derived from the closest approaches observed within the fully relaxed DFT reference structures for each respective metal.</w:t>
      </w:r>
    </w:p>
    <w:p w14:paraId="0ED5336B" w14:textId="549FE439" w:rsidR="00523620" w:rsidRDefault="00523620" w:rsidP="00D2332B">
      <w:pPr>
        <w:spacing w:after="140" w:line="360" w:lineRule="auto"/>
        <w:ind w:firstLine="720"/>
        <w:jc w:val="both"/>
      </w:pPr>
      <w:r>
        <w:rPr>
          <w:rFonts w:ascii="Times New Roman" w:eastAsia="Times New Roman" w:hAnsi="Times New Roman" w:cs="Times New Roman"/>
          <w:sz w:val="24"/>
          <w:szCs w:val="24"/>
        </w:rPr>
        <w:t>A structure was rejected</w:t>
      </w:r>
      <w:r w:rsidR="00A5024E">
        <w:rPr>
          <w:rFonts w:ascii="Times New Roman" w:eastAsia="Times New Roman" w:hAnsi="Times New Roman" w:cs="Times New Roman"/>
          <w:sz w:val="24"/>
          <w:szCs w:val="24"/>
        </w:rPr>
        <w:t xml:space="preserve"> (</w:t>
      </w:r>
      <w:r w:rsidR="00A5024E" w:rsidRPr="00A5024E">
        <w:rPr>
          <w:rFonts w:ascii="Times New Roman" w:eastAsia="Times New Roman" w:hAnsi="Times New Roman" w:cs="Times New Roman"/>
          <w:b/>
          <w:bCs/>
          <w:sz w:val="24"/>
          <w:szCs w:val="24"/>
        </w:rPr>
        <w:t>Table S</w:t>
      </w:r>
      <w:r w:rsidR="00814F5A">
        <w:rPr>
          <w:rFonts w:ascii="Times New Roman" w:eastAsia="Times New Roman" w:hAnsi="Times New Roman" w:cs="Times New Roman"/>
          <w:b/>
          <w:bCs/>
          <w:sz w:val="24"/>
          <w:szCs w:val="24"/>
        </w:rPr>
        <w:t>17</w:t>
      </w:r>
      <w:r w:rsidR="00A5024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if any of the following held. (i) The metal count was inconsistent with the fixed 64-atom slab plus zero, one, or two adatoms. (ii) The atom ordering did not place N immediately after the metal block and H immediately after N, which would indicate a malformed file rather than a bad geometry. (iii) The shortest H</w:t>
      </w:r>
      <w:r w:rsidR="001445FC">
        <w:rPr>
          <w:rFonts w:ascii="Times New Roman" w:eastAsia="Times New Roman" w:hAnsi="Times New Roman" w:cs="Times New Roman"/>
          <w:sz w:val="24"/>
          <w:szCs w:val="24"/>
        </w:rPr>
        <w:t>-</w:t>
      </w:r>
      <w:r>
        <w:rPr>
          <w:rFonts w:ascii="Times New Roman" w:eastAsia="Times New Roman" w:hAnsi="Times New Roman" w:cs="Times New Roman"/>
          <w:sz w:val="24"/>
          <w:szCs w:val="24"/>
        </w:rPr>
        <w:t>slab or H</w:t>
      </w:r>
      <w:r w:rsidR="00EF329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adatom distance fell below the corresponding floor, indicating that the hydrogen had been seeded into the surface. (iv) The shortest distance from N to a </w:t>
      </w:r>
      <w:r w:rsidRPr="003812F5">
        <w:rPr>
          <w:rFonts w:ascii="Times New Roman" w:eastAsia="Times New Roman" w:hAnsi="Times New Roman" w:cs="Times New Roman"/>
          <w:sz w:val="24"/>
          <w:szCs w:val="24"/>
        </w:rPr>
        <w:t>non-coordinating</w:t>
      </w:r>
      <w:r>
        <w:rPr>
          <w:rFonts w:ascii="Times New Roman" w:eastAsia="Times New Roman" w:hAnsi="Times New Roman" w:cs="Times New Roman"/>
          <w:sz w:val="24"/>
          <w:szCs w:val="24"/>
        </w:rPr>
        <w:t xml:space="preserve"> metal atom fell below the shadowing floor. For the last test, the coordinating shell was defined as those metal atoms within 1.05</w:t>
      </w:r>
      <w:r w:rsidRPr="00242104">
        <w:rPr>
          <w:rFonts w:ascii="Times New Roman" w:eastAsia="Times New Roman" w:hAnsi="Times New Roman" w:cs="Times New Roman"/>
          <w:sz w:val="24"/>
          <w:szCs w:val="24"/>
        </w:rPr>
        <w:t>D</w:t>
      </w:r>
      <w:r w:rsidRPr="00242104">
        <w:rPr>
          <w:rFonts w:ascii="Times New Roman" w:eastAsia="Times New Roman" w:hAnsi="Times New Roman" w:cs="Times New Roman"/>
          <w:sz w:val="24"/>
          <w:szCs w:val="24"/>
          <w:vertAlign w:val="subscript"/>
        </w:rPr>
        <w:t>NM</w:t>
      </w:r>
      <w:r>
        <w:rPr>
          <w:rFonts w:ascii="Times New Roman" w:eastAsia="Times New Roman" w:hAnsi="Times New Roman" w:cs="Times New Roman"/>
          <w:sz w:val="24"/>
          <w:szCs w:val="24"/>
        </w:rPr>
        <w:t xml:space="preserve"> of N, matching the placement construction, which puts member atoms at exactly </w:t>
      </w:r>
      <w:r w:rsidRPr="00A16A1B">
        <w:rPr>
          <w:rFonts w:ascii="Times New Roman" w:eastAsia="Times New Roman" w:hAnsi="Times New Roman" w:cs="Times New Roman"/>
          <w:sz w:val="24"/>
          <w:szCs w:val="24"/>
        </w:rPr>
        <w:t>D</w:t>
      </w:r>
      <w:r w:rsidRPr="00A16A1B">
        <w:rPr>
          <w:rFonts w:ascii="Times New Roman" w:eastAsia="Times New Roman" w:hAnsi="Times New Roman" w:cs="Times New Roman"/>
          <w:sz w:val="24"/>
          <w:szCs w:val="24"/>
          <w:vertAlign w:val="subscript"/>
        </w:rPr>
        <w:t>NM</w:t>
      </w:r>
      <w:r w:rsidRPr="00A16A1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all remaining metal atoms are treated as non-coordinating. All distances were evaluated under the minimum-image convention applied in the two in-plane directions only, leaving </w:t>
      </w:r>
      <w:r w:rsidRPr="000971C1">
        <w:rPr>
          <w:rFonts w:ascii="Times New Roman" w:eastAsia="Times New Roman" w:hAnsi="Times New Roman" w:cs="Times New Roman"/>
          <w:sz w:val="24"/>
          <w:szCs w:val="24"/>
        </w:rPr>
        <w:t xml:space="preserve">z </w:t>
      </w:r>
      <w:r>
        <w:rPr>
          <w:rFonts w:ascii="Times New Roman" w:eastAsia="Times New Roman" w:hAnsi="Times New Roman" w:cs="Times New Roman"/>
          <w:sz w:val="24"/>
          <w:szCs w:val="24"/>
        </w:rPr>
        <w:t>open, as appropriate for a slab.</w:t>
      </w:r>
    </w:p>
    <w:p w14:paraId="3ED77E69" w14:textId="0C9CB739" w:rsidR="00B43525" w:rsidRDefault="00B43525" w:rsidP="00D2332B">
      <w:pPr>
        <w:spacing w:before="240" w:after="120" w:line="360" w:lineRule="auto"/>
        <w:jc w:val="both"/>
      </w:pPr>
      <w:r>
        <w:rPr>
          <w:rFonts w:ascii="Times New Roman" w:eastAsia="Times New Roman" w:hAnsi="Times New Roman" w:cs="Times New Roman"/>
          <w:b/>
          <w:bCs/>
          <w:sz w:val="24"/>
          <w:szCs w:val="24"/>
        </w:rPr>
        <w:t>Table S</w:t>
      </w:r>
      <w:r w:rsidR="0036021F">
        <w:rPr>
          <w:rFonts w:ascii="Times New Roman" w:eastAsia="Times New Roman" w:hAnsi="Times New Roman" w:cs="Times New Roman"/>
          <w:b/>
          <w:bCs/>
          <w:sz w:val="24"/>
          <w:szCs w:val="24"/>
        </w:rPr>
        <w:t>17</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Minimum-distance floors applied to unrelaxed generated structures</w:t>
      </w:r>
      <w:r w:rsidR="009A1C6B">
        <w:rPr>
          <w:rFonts w:ascii="Times New Roman" w:eastAsia="Times New Roman" w:hAnsi="Times New Roman" w:cs="Times New Roman"/>
          <w:sz w:val="24"/>
          <w:szCs w:val="24"/>
        </w:rPr>
        <w:t>.</w:t>
      </w:r>
    </w:p>
    <w:tbl>
      <w:tblPr>
        <w:tblW w:w="9360" w:type="dxa"/>
        <w:tblBorders>
          <w:top w:val="single" w:sz="6" w:space="0" w:color="auto"/>
          <w:bottom w:val="single" w:sz="6" w:space="0" w:color="auto"/>
          <w:insideH w:val="single" w:sz="2" w:space="0" w:color="AAAAAA"/>
        </w:tblBorders>
        <w:tblCellMar>
          <w:left w:w="10" w:type="dxa"/>
          <w:right w:w="10" w:type="dxa"/>
        </w:tblCellMar>
        <w:tblLook w:val="04A0" w:firstRow="1" w:lastRow="0" w:firstColumn="1" w:lastColumn="0" w:noHBand="0" w:noVBand="1"/>
      </w:tblPr>
      <w:tblGrid>
        <w:gridCol w:w="3400"/>
        <w:gridCol w:w="1500"/>
        <w:gridCol w:w="1500"/>
        <w:gridCol w:w="2960"/>
      </w:tblGrid>
      <w:tr w:rsidR="00B43525" w14:paraId="191ADCC8" w14:textId="77777777" w:rsidTr="009C505E">
        <w:trPr>
          <w:tblHeader/>
        </w:trPr>
        <w:tc>
          <w:tcPr>
            <w:tcW w:w="3400" w:type="dxa"/>
            <w:shd w:val="clear" w:color="auto" w:fill="E8E8E8"/>
            <w:tcMar>
              <w:top w:w="60" w:type="dxa"/>
              <w:left w:w="100" w:type="dxa"/>
              <w:bottom w:w="60" w:type="dxa"/>
              <w:right w:w="100" w:type="dxa"/>
            </w:tcMar>
          </w:tcPr>
          <w:p w14:paraId="6C1967AC" w14:textId="77777777" w:rsidR="00B43525" w:rsidRDefault="00B43525" w:rsidP="00F373C2">
            <w:pPr>
              <w:spacing w:before="20" w:after="20" w:line="360" w:lineRule="auto"/>
              <w:jc w:val="center"/>
            </w:pPr>
            <w:r>
              <w:rPr>
                <w:rFonts w:ascii="Times New Roman" w:eastAsia="Times New Roman" w:hAnsi="Times New Roman" w:cs="Times New Roman"/>
                <w:b/>
                <w:bCs/>
                <w:sz w:val="20"/>
                <w:szCs w:val="20"/>
              </w:rPr>
              <w:t>Criterion</w:t>
            </w:r>
          </w:p>
        </w:tc>
        <w:tc>
          <w:tcPr>
            <w:tcW w:w="1500" w:type="dxa"/>
            <w:shd w:val="clear" w:color="auto" w:fill="E8E8E8"/>
            <w:tcMar>
              <w:top w:w="60" w:type="dxa"/>
              <w:left w:w="100" w:type="dxa"/>
              <w:bottom w:w="60" w:type="dxa"/>
              <w:right w:w="100" w:type="dxa"/>
            </w:tcMar>
          </w:tcPr>
          <w:p w14:paraId="25AB100C" w14:textId="77777777" w:rsidR="00B43525" w:rsidRDefault="00B43525" w:rsidP="00F373C2">
            <w:pPr>
              <w:spacing w:before="20" w:after="20" w:line="360" w:lineRule="auto"/>
              <w:jc w:val="center"/>
            </w:pPr>
            <w:r>
              <w:rPr>
                <w:rFonts w:ascii="Times New Roman" w:eastAsia="Times New Roman" w:hAnsi="Times New Roman" w:cs="Times New Roman"/>
                <w:b/>
                <w:bCs/>
                <w:sz w:val="20"/>
                <w:szCs w:val="20"/>
              </w:rPr>
              <w:t>Ru (Å)</w:t>
            </w:r>
          </w:p>
        </w:tc>
        <w:tc>
          <w:tcPr>
            <w:tcW w:w="1500" w:type="dxa"/>
            <w:shd w:val="clear" w:color="auto" w:fill="E8E8E8"/>
            <w:tcMar>
              <w:top w:w="60" w:type="dxa"/>
              <w:left w:w="100" w:type="dxa"/>
              <w:bottom w:w="60" w:type="dxa"/>
              <w:right w:w="100" w:type="dxa"/>
            </w:tcMar>
          </w:tcPr>
          <w:p w14:paraId="2E9358D4" w14:textId="77777777" w:rsidR="00B43525" w:rsidRDefault="00B43525" w:rsidP="00F373C2">
            <w:pPr>
              <w:spacing w:before="20" w:after="20" w:line="360" w:lineRule="auto"/>
              <w:jc w:val="center"/>
            </w:pPr>
            <w:r>
              <w:rPr>
                <w:rFonts w:ascii="Times New Roman" w:eastAsia="Times New Roman" w:hAnsi="Times New Roman" w:cs="Times New Roman"/>
                <w:b/>
                <w:bCs/>
                <w:sz w:val="20"/>
                <w:szCs w:val="20"/>
              </w:rPr>
              <w:t>Co (Å)</w:t>
            </w:r>
          </w:p>
        </w:tc>
        <w:tc>
          <w:tcPr>
            <w:tcW w:w="2960" w:type="dxa"/>
            <w:shd w:val="clear" w:color="auto" w:fill="E8E8E8"/>
            <w:tcMar>
              <w:top w:w="60" w:type="dxa"/>
              <w:left w:w="100" w:type="dxa"/>
              <w:bottom w:w="60" w:type="dxa"/>
              <w:right w:w="100" w:type="dxa"/>
            </w:tcMar>
          </w:tcPr>
          <w:p w14:paraId="65C386E5" w14:textId="77777777" w:rsidR="00B43525" w:rsidRDefault="00B43525" w:rsidP="00F373C2">
            <w:pPr>
              <w:spacing w:before="20" w:after="20" w:line="360" w:lineRule="auto"/>
              <w:jc w:val="center"/>
            </w:pPr>
            <w:r>
              <w:rPr>
                <w:rFonts w:ascii="Times New Roman" w:eastAsia="Times New Roman" w:hAnsi="Times New Roman" w:cs="Times New Roman"/>
                <w:b/>
                <w:bCs/>
                <w:sz w:val="20"/>
                <w:szCs w:val="20"/>
              </w:rPr>
              <w:t>Rejection label</w:t>
            </w:r>
          </w:p>
        </w:tc>
      </w:tr>
      <w:tr w:rsidR="00B43525" w14:paraId="0207927A" w14:textId="77777777" w:rsidTr="009C505E">
        <w:tc>
          <w:tcPr>
            <w:tcW w:w="3400" w:type="dxa"/>
            <w:tcMar>
              <w:top w:w="60" w:type="dxa"/>
              <w:left w:w="100" w:type="dxa"/>
              <w:bottom w:w="60" w:type="dxa"/>
              <w:right w:w="100" w:type="dxa"/>
            </w:tcMar>
          </w:tcPr>
          <w:p w14:paraId="3694931D" w14:textId="7239E923" w:rsidR="00B43525" w:rsidRDefault="00B43525" w:rsidP="00F373C2">
            <w:pPr>
              <w:spacing w:before="20" w:after="20" w:line="360" w:lineRule="auto"/>
              <w:jc w:val="center"/>
            </w:pPr>
            <w:r>
              <w:rPr>
                <w:rFonts w:ascii="Times New Roman" w:eastAsia="Times New Roman" w:hAnsi="Times New Roman" w:cs="Times New Roman"/>
                <w:sz w:val="20"/>
                <w:szCs w:val="20"/>
              </w:rPr>
              <w:t>Shortest H</w:t>
            </w:r>
            <w:r w:rsidR="0006730A">
              <w:rPr>
                <w:rFonts w:ascii="Times New Roman" w:eastAsia="Times New Roman" w:hAnsi="Times New Roman" w:cs="Times New Roman"/>
                <w:sz w:val="20"/>
                <w:szCs w:val="20"/>
              </w:rPr>
              <w:t>-</w:t>
            </w:r>
            <w:r>
              <w:rPr>
                <w:rFonts w:ascii="Times New Roman" w:eastAsia="Times New Roman" w:hAnsi="Times New Roman" w:cs="Times New Roman"/>
                <w:sz w:val="20"/>
                <w:szCs w:val="20"/>
              </w:rPr>
              <w:t>slab distance</w:t>
            </w:r>
          </w:p>
        </w:tc>
        <w:tc>
          <w:tcPr>
            <w:tcW w:w="1500" w:type="dxa"/>
            <w:tcMar>
              <w:top w:w="60" w:type="dxa"/>
              <w:left w:w="100" w:type="dxa"/>
              <w:bottom w:w="60" w:type="dxa"/>
              <w:right w:w="100" w:type="dxa"/>
            </w:tcMar>
          </w:tcPr>
          <w:p w14:paraId="7CDC8AAF" w14:textId="77777777" w:rsidR="00B43525" w:rsidRDefault="00B43525" w:rsidP="00F373C2">
            <w:pPr>
              <w:spacing w:before="20" w:after="20" w:line="360" w:lineRule="auto"/>
              <w:jc w:val="center"/>
            </w:pPr>
            <w:r>
              <w:rPr>
                <w:rFonts w:ascii="Times New Roman" w:eastAsia="Times New Roman" w:hAnsi="Times New Roman" w:cs="Times New Roman"/>
                <w:sz w:val="20"/>
                <w:szCs w:val="20"/>
              </w:rPr>
              <w:t>1.59</w:t>
            </w:r>
          </w:p>
        </w:tc>
        <w:tc>
          <w:tcPr>
            <w:tcW w:w="1500" w:type="dxa"/>
            <w:tcMar>
              <w:top w:w="60" w:type="dxa"/>
              <w:left w:w="100" w:type="dxa"/>
              <w:bottom w:w="60" w:type="dxa"/>
              <w:right w:w="100" w:type="dxa"/>
            </w:tcMar>
          </w:tcPr>
          <w:p w14:paraId="33C162E5" w14:textId="77777777" w:rsidR="00B43525" w:rsidRDefault="00B43525" w:rsidP="00F373C2">
            <w:pPr>
              <w:spacing w:before="20" w:after="20" w:line="360" w:lineRule="auto"/>
              <w:jc w:val="center"/>
            </w:pPr>
            <w:r>
              <w:rPr>
                <w:rFonts w:ascii="Times New Roman" w:eastAsia="Times New Roman" w:hAnsi="Times New Roman" w:cs="Times New Roman"/>
                <w:sz w:val="20"/>
                <w:szCs w:val="20"/>
              </w:rPr>
              <w:t>1.50</w:t>
            </w:r>
          </w:p>
        </w:tc>
        <w:tc>
          <w:tcPr>
            <w:tcW w:w="2960" w:type="dxa"/>
            <w:tcMar>
              <w:top w:w="60" w:type="dxa"/>
              <w:left w:w="100" w:type="dxa"/>
              <w:bottom w:w="60" w:type="dxa"/>
              <w:right w:w="100" w:type="dxa"/>
            </w:tcMar>
          </w:tcPr>
          <w:p w14:paraId="1CFBC6D5" w14:textId="77777777" w:rsidR="00B43525" w:rsidRDefault="00B43525" w:rsidP="00F373C2">
            <w:pPr>
              <w:spacing w:before="20" w:after="20" w:line="360" w:lineRule="auto"/>
              <w:jc w:val="center"/>
            </w:pPr>
            <w:r>
              <w:rPr>
                <w:rFonts w:ascii="Times New Roman" w:eastAsia="Times New Roman" w:hAnsi="Times New Roman" w:cs="Times New Roman"/>
                <w:sz w:val="20"/>
                <w:szCs w:val="20"/>
              </w:rPr>
              <w:t>H_merge_slab</w:t>
            </w:r>
          </w:p>
        </w:tc>
      </w:tr>
      <w:tr w:rsidR="00B43525" w14:paraId="04513010" w14:textId="77777777" w:rsidTr="009C505E">
        <w:tc>
          <w:tcPr>
            <w:tcW w:w="3400" w:type="dxa"/>
            <w:tcMar>
              <w:top w:w="60" w:type="dxa"/>
              <w:left w:w="100" w:type="dxa"/>
              <w:bottom w:w="60" w:type="dxa"/>
              <w:right w:w="100" w:type="dxa"/>
            </w:tcMar>
          </w:tcPr>
          <w:p w14:paraId="778B1587" w14:textId="46CE62CD" w:rsidR="00B43525" w:rsidRDefault="00B43525" w:rsidP="00F373C2">
            <w:pPr>
              <w:spacing w:before="20" w:after="20" w:line="360" w:lineRule="auto"/>
              <w:jc w:val="center"/>
            </w:pPr>
            <w:r>
              <w:rPr>
                <w:rFonts w:ascii="Times New Roman" w:eastAsia="Times New Roman" w:hAnsi="Times New Roman" w:cs="Times New Roman"/>
                <w:sz w:val="20"/>
                <w:szCs w:val="20"/>
              </w:rPr>
              <w:t>Shortest H</w:t>
            </w:r>
            <w:r w:rsidR="00950CFC">
              <w:rPr>
                <w:rFonts w:ascii="Times New Roman" w:eastAsia="Times New Roman" w:hAnsi="Times New Roman" w:cs="Times New Roman"/>
                <w:sz w:val="20"/>
                <w:szCs w:val="20"/>
              </w:rPr>
              <w:t>-</w:t>
            </w:r>
            <w:r>
              <w:rPr>
                <w:rFonts w:ascii="Times New Roman" w:eastAsia="Times New Roman" w:hAnsi="Times New Roman" w:cs="Times New Roman"/>
                <w:sz w:val="20"/>
                <w:szCs w:val="20"/>
              </w:rPr>
              <w:t>adatom distance</w:t>
            </w:r>
          </w:p>
        </w:tc>
        <w:tc>
          <w:tcPr>
            <w:tcW w:w="1500" w:type="dxa"/>
            <w:tcMar>
              <w:top w:w="60" w:type="dxa"/>
              <w:left w:w="100" w:type="dxa"/>
              <w:bottom w:w="60" w:type="dxa"/>
              <w:right w:w="100" w:type="dxa"/>
            </w:tcMar>
          </w:tcPr>
          <w:p w14:paraId="2DC5D9A0" w14:textId="77777777" w:rsidR="00B43525" w:rsidRDefault="00B43525" w:rsidP="00F373C2">
            <w:pPr>
              <w:spacing w:before="20" w:after="20" w:line="360" w:lineRule="auto"/>
              <w:jc w:val="center"/>
            </w:pPr>
            <w:r>
              <w:rPr>
                <w:rFonts w:ascii="Times New Roman" w:eastAsia="Times New Roman" w:hAnsi="Times New Roman" w:cs="Times New Roman"/>
                <w:sz w:val="20"/>
                <w:szCs w:val="20"/>
              </w:rPr>
              <w:t>1.79</w:t>
            </w:r>
          </w:p>
        </w:tc>
        <w:tc>
          <w:tcPr>
            <w:tcW w:w="1500" w:type="dxa"/>
            <w:tcMar>
              <w:top w:w="60" w:type="dxa"/>
              <w:left w:w="100" w:type="dxa"/>
              <w:bottom w:w="60" w:type="dxa"/>
              <w:right w:w="100" w:type="dxa"/>
            </w:tcMar>
          </w:tcPr>
          <w:p w14:paraId="1A3AAA2A" w14:textId="77777777" w:rsidR="00B43525" w:rsidRDefault="00B43525" w:rsidP="00F373C2">
            <w:pPr>
              <w:spacing w:before="20" w:after="20" w:line="360" w:lineRule="auto"/>
              <w:jc w:val="center"/>
            </w:pPr>
            <w:r>
              <w:rPr>
                <w:rFonts w:ascii="Times New Roman" w:eastAsia="Times New Roman" w:hAnsi="Times New Roman" w:cs="Times New Roman"/>
                <w:sz w:val="20"/>
                <w:szCs w:val="20"/>
              </w:rPr>
              <w:t>1.70</w:t>
            </w:r>
          </w:p>
        </w:tc>
        <w:tc>
          <w:tcPr>
            <w:tcW w:w="2960" w:type="dxa"/>
            <w:tcMar>
              <w:top w:w="60" w:type="dxa"/>
              <w:left w:w="100" w:type="dxa"/>
              <w:bottom w:w="60" w:type="dxa"/>
              <w:right w:w="100" w:type="dxa"/>
            </w:tcMar>
          </w:tcPr>
          <w:p w14:paraId="579EDB55" w14:textId="77777777" w:rsidR="00B43525" w:rsidRDefault="00B43525" w:rsidP="00F373C2">
            <w:pPr>
              <w:spacing w:before="20" w:after="20" w:line="360" w:lineRule="auto"/>
              <w:jc w:val="center"/>
            </w:pPr>
            <w:r>
              <w:rPr>
                <w:rFonts w:ascii="Times New Roman" w:eastAsia="Times New Roman" w:hAnsi="Times New Roman" w:cs="Times New Roman"/>
                <w:sz w:val="20"/>
                <w:szCs w:val="20"/>
              </w:rPr>
              <w:t>H_merge_adatom</w:t>
            </w:r>
          </w:p>
        </w:tc>
      </w:tr>
      <w:tr w:rsidR="00B43525" w14:paraId="565F1170" w14:textId="77777777" w:rsidTr="009C505E">
        <w:tc>
          <w:tcPr>
            <w:tcW w:w="3400" w:type="dxa"/>
            <w:tcMar>
              <w:top w:w="60" w:type="dxa"/>
              <w:left w:w="100" w:type="dxa"/>
              <w:bottom w:w="60" w:type="dxa"/>
              <w:right w:w="100" w:type="dxa"/>
            </w:tcMar>
          </w:tcPr>
          <w:p w14:paraId="39AD83AB" w14:textId="6E3C5932" w:rsidR="00B43525" w:rsidRDefault="00B43525" w:rsidP="00F373C2">
            <w:pPr>
              <w:spacing w:before="20" w:after="20" w:line="360" w:lineRule="auto"/>
              <w:jc w:val="center"/>
            </w:pPr>
            <w:r>
              <w:rPr>
                <w:rFonts w:ascii="Times New Roman" w:eastAsia="Times New Roman" w:hAnsi="Times New Roman" w:cs="Times New Roman"/>
                <w:sz w:val="20"/>
                <w:szCs w:val="20"/>
              </w:rPr>
              <w:t>Shortest N</w:t>
            </w:r>
            <w:r w:rsidR="009A242E">
              <w:rPr>
                <w:rFonts w:ascii="Times New Roman" w:eastAsia="Times New Roman" w:hAnsi="Times New Roman" w:cs="Times New Roman"/>
                <w:sz w:val="20"/>
                <w:szCs w:val="20"/>
              </w:rPr>
              <w:t>-</w:t>
            </w:r>
            <w:r>
              <w:rPr>
                <w:rFonts w:ascii="Times New Roman" w:eastAsia="Times New Roman" w:hAnsi="Times New Roman" w:cs="Times New Roman"/>
                <w:sz w:val="20"/>
                <w:szCs w:val="20"/>
              </w:rPr>
              <w:t>non-coordinating metal distance</w:t>
            </w:r>
          </w:p>
        </w:tc>
        <w:tc>
          <w:tcPr>
            <w:tcW w:w="1500" w:type="dxa"/>
            <w:tcMar>
              <w:top w:w="60" w:type="dxa"/>
              <w:left w:w="100" w:type="dxa"/>
              <w:bottom w:w="60" w:type="dxa"/>
              <w:right w:w="100" w:type="dxa"/>
            </w:tcMar>
          </w:tcPr>
          <w:p w14:paraId="50A11741" w14:textId="77777777" w:rsidR="00B43525" w:rsidRDefault="00B43525" w:rsidP="00F373C2">
            <w:pPr>
              <w:spacing w:before="20" w:after="20" w:line="360" w:lineRule="auto"/>
              <w:jc w:val="center"/>
            </w:pPr>
            <w:r>
              <w:rPr>
                <w:rFonts w:ascii="Times New Roman" w:eastAsia="Times New Roman" w:hAnsi="Times New Roman" w:cs="Times New Roman"/>
                <w:sz w:val="20"/>
                <w:szCs w:val="20"/>
              </w:rPr>
              <w:t>2.44</w:t>
            </w:r>
          </w:p>
        </w:tc>
        <w:tc>
          <w:tcPr>
            <w:tcW w:w="1500" w:type="dxa"/>
            <w:tcMar>
              <w:top w:w="60" w:type="dxa"/>
              <w:left w:w="100" w:type="dxa"/>
              <w:bottom w:w="60" w:type="dxa"/>
              <w:right w:w="100" w:type="dxa"/>
            </w:tcMar>
          </w:tcPr>
          <w:p w14:paraId="4F05F42D" w14:textId="77777777" w:rsidR="00B43525" w:rsidRDefault="00B43525" w:rsidP="00F373C2">
            <w:pPr>
              <w:spacing w:before="20" w:after="20" w:line="360" w:lineRule="auto"/>
              <w:jc w:val="center"/>
            </w:pPr>
            <w:r>
              <w:rPr>
                <w:rFonts w:ascii="Times New Roman" w:eastAsia="Times New Roman" w:hAnsi="Times New Roman" w:cs="Times New Roman"/>
                <w:sz w:val="20"/>
                <w:szCs w:val="20"/>
              </w:rPr>
              <w:t>2.33</w:t>
            </w:r>
          </w:p>
        </w:tc>
        <w:tc>
          <w:tcPr>
            <w:tcW w:w="2960" w:type="dxa"/>
            <w:tcMar>
              <w:top w:w="60" w:type="dxa"/>
              <w:left w:w="100" w:type="dxa"/>
              <w:bottom w:w="60" w:type="dxa"/>
              <w:right w:w="100" w:type="dxa"/>
            </w:tcMar>
          </w:tcPr>
          <w:p w14:paraId="32753AD7" w14:textId="77777777" w:rsidR="00B43525" w:rsidRDefault="00B43525" w:rsidP="00F373C2">
            <w:pPr>
              <w:spacing w:before="20" w:after="20" w:line="360" w:lineRule="auto"/>
              <w:jc w:val="center"/>
            </w:pPr>
            <w:r>
              <w:rPr>
                <w:rFonts w:ascii="Times New Roman" w:eastAsia="Times New Roman" w:hAnsi="Times New Roman" w:cs="Times New Roman"/>
                <w:sz w:val="20"/>
                <w:szCs w:val="20"/>
              </w:rPr>
              <w:t>N_shadowed</w:t>
            </w:r>
          </w:p>
        </w:tc>
      </w:tr>
    </w:tbl>
    <w:p w14:paraId="44D2500A" w14:textId="77777777" w:rsidR="00F423E5" w:rsidRDefault="00F423E5" w:rsidP="00D2332B">
      <w:pPr>
        <w:spacing w:line="360" w:lineRule="auto"/>
        <w:jc w:val="both"/>
      </w:pPr>
    </w:p>
    <w:p w14:paraId="0E1F2985" w14:textId="6D988EFB" w:rsidR="008A6483" w:rsidRPr="008A6483" w:rsidRDefault="008A6483" w:rsidP="00D2332B">
      <w:pPr>
        <w:spacing w:after="140" w:line="360" w:lineRule="auto"/>
        <w:jc w:val="both"/>
        <w:rPr>
          <w:rFonts w:ascii="Times New Roman" w:eastAsia="Times New Roman" w:hAnsi="Times New Roman" w:cs="Times New Roman"/>
          <w:b/>
          <w:bCs/>
          <w:sz w:val="24"/>
          <w:szCs w:val="24"/>
        </w:rPr>
      </w:pPr>
      <w:r w:rsidRPr="008A6483">
        <w:rPr>
          <w:rFonts w:ascii="Times New Roman" w:eastAsia="Times New Roman" w:hAnsi="Times New Roman" w:cs="Times New Roman"/>
          <w:b/>
          <w:bCs/>
          <w:sz w:val="24"/>
          <w:szCs w:val="24"/>
        </w:rPr>
        <w:t>S</w:t>
      </w:r>
      <w:r w:rsidR="008B3EB5">
        <w:rPr>
          <w:rFonts w:ascii="Times New Roman" w:eastAsia="Times New Roman" w:hAnsi="Times New Roman" w:cs="Times New Roman"/>
          <w:b/>
          <w:bCs/>
          <w:sz w:val="24"/>
          <w:szCs w:val="24"/>
        </w:rPr>
        <w:t>5</w:t>
      </w:r>
      <w:r w:rsidRPr="008A6483">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 xml:space="preserve"> Charge Inclusion</w:t>
      </w:r>
    </w:p>
    <w:p w14:paraId="4F9C9A62" w14:textId="77777777" w:rsidR="00984DE0" w:rsidRPr="001A6563" w:rsidRDefault="00984DE0" w:rsidP="00D2332B">
      <w:pPr>
        <w:spacing w:after="140" w:line="360" w:lineRule="auto"/>
        <w:jc w:val="both"/>
        <w:rPr>
          <w:rFonts w:ascii="Times New Roman" w:eastAsia="Times New Roman" w:hAnsi="Times New Roman" w:cs="Times New Roman"/>
          <w:sz w:val="24"/>
          <w:szCs w:val="24"/>
        </w:rPr>
      </w:pPr>
      <w:r w:rsidRPr="00984DE0">
        <w:rPr>
          <w:rFonts w:ascii="Times New Roman" w:eastAsia="Times New Roman" w:hAnsi="Times New Roman" w:cs="Times New Roman"/>
          <w:sz w:val="24"/>
          <w:szCs w:val="24"/>
        </w:rPr>
        <w:t xml:space="preserve">Because system charge enters the descriptor vector as a global parameter and does not alter the underlying, unrelaxed structural geometry, each accepted configuration was replicated across a predefined set of charge states by modifying only the charge descriptor. Two distinct screening datasets </w:t>
      </w:r>
      <w:r w:rsidRPr="001A6563">
        <w:rPr>
          <w:rFonts w:ascii="Times New Roman" w:eastAsia="Times New Roman" w:hAnsi="Times New Roman" w:cs="Times New Roman"/>
          <w:sz w:val="24"/>
          <w:szCs w:val="24"/>
        </w:rPr>
        <w:t>were constructed from an identical foundation of 6,609 accepted structures.</w:t>
      </w:r>
    </w:p>
    <w:p w14:paraId="573DD9E4" w14:textId="668B6801" w:rsidR="001A6563" w:rsidRPr="001A6563" w:rsidRDefault="001A6563" w:rsidP="00D2332B">
      <w:pPr>
        <w:spacing w:after="140" w:line="360" w:lineRule="auto"/>
        <w:ind w:firstLine="720"/>
        <w:jc w:val="both"/>
        <w:rPr>
          <w:rFonts w:ascii="Times New Roman" w:eastAsia="Times New Roman" w:hAnsi="Times New Roman" w:cs="Times New Roman"/>
          <w:sz w:val="24"/>
          <w:szCs w:val="24"/>
        </w:rPr>
      </w:pPr>
      <w:r w:rsidRPr="001A6563">
        <w:rPr>
          <w:rFonts w:ascii="Times New Roman" w:eastAsia="Times New Roman" w:hAnsi="Times New Roman" w:cs="Times New Roman"/>
          <w:sz w:val="24"/>
          <w:szCs w:val="24"/>
        </w:rPr>
        <w:t>The first, a charge-biased library, applies five negative charge states (</w:t>
      </w:r>
      <m:oMath>
        <m:r>
          <m:rPr>
            <m:sty m:val="p"/>
          </m:rPr>
          <w:rPr>
            <w:rFonts w:ascii="Cambria Math" w:eastAsia="Times New Roman" w:hAnsi="Cambria Math" w:cs="Times New Roman"/>
            <w:sz w:val="24"/>
            <w:szCs w:val="24"/>
          </w:rPr>
          <m:t>-1</m:t>
        </m:r>
      </m:oMath>
      <w:r w:rsidRPr="001A6563">
        <w:rPr>
          <w:rFonts w:ascii="Times New Roman" w:eastAsia="Times New Roman" w:hAnsi="Times New Roman" w:cs="Times New Roman"/>
          <w:sz w:val="24"/>
          <w:szCs w:val="24"/>
        </w:rPr>
        <w:t xml:space="preserve"> to </w:t>
      </w:r>
      <m:oMath>
        <m:r>
          <m:rPr>
            <m:sty m:val="p"/>
          </m:rPr>
          <w:rPr>
            <w:rFonts w:ascii="Cambria Math" w:eastAsia="Times New Roman" w:hAnsi="Cambria Math" w:cs="Times New Roman"/>
            <w:sz w:val="24"/>
            <w:szCs w:val="24"/>
          </w:rPr>
          <m:t>-5 |e|</m:t>
        </m:r>
      </m:oMath>
      <w:r w:rsidRPr="001A6563">
        <w:rPr>
          <w:rFonts w:ascii="Times New Roman" w:eastAsia="Times New Roman" w:hAnsi="Times New Roman" w:cs="Times New Roman"/>
          <w:sz w:val="24"/>
          <w:szCs w:val="24"/>
        </w:rPr>
        <w:t>). This specific range exploits the bond-weakening trajectory previously identified via SHAP analysis, yielding a total of 33,045 candidates. The second, an unbiased baseline library, spans seven symmetric charge states (</w:t>
      </w:r>
      <m:oMath>
        <m:r>
          <m:rPr>
            <m:sty m:val="p"/>
          </m:rPr>
          <w:rPr>
            <w:rFonts w:ascii="Cambria Math" w:eastAsia="Times New Roman" w:hAnsi="Cambria Math" w:cs="Times New Roman"/>
            <w:sz w:val="24"/>
            <w:szCs w:val="24"/>
          </w:rPr>
          <m:t>+3</m:t>
        </m:r>
      </m:oMath>
      <w:r w:rsidRPr="001A6563">
        <w:rPr>
          <w:rFonts w:ascii="Times New Roman" w:eastAsia="Times New Roman" w:hAnsi="Times New Roman" w:cs="Times New Roman"/>
          <w:sz w:val="24"/>
          <w:szCs w:val="24"/>
        </w:rPr>
        <w:t xml:space="preserve"> to </w:t>
      </w:r>
      <m:oMath>
        <m:r>
          <m:rPr>
            <m:sty m:val="p"/>
          </m:rPr>
          <w:rPr>
            <w:rFonts w:ascii="Cambria Math" w:eastAsia="Times New Roman" w:hAnsi="Cambria Math" w:cs="Times New Roman"/>
            <w:sz w:val="24"/>
            <w:szCs w:val="24"/>
          </w:rPr>
          <m:t>-3 |e|</m:t>
        </m:r>
      </m:oMath>
      <w:r w:rsidRPr="001A6563">
        <w:rPr>
          <w:rFonts w:ascii="Times New Roman" w:eastAsia="Times New Roman" w:hAnsi="Times New Roman" w:cs="Times New Roman"/>
          <w:sz w:val="24"/>
          <w:szCs w:val="24"/>
        </w:rPr>
        <w:t>) and comprises 46,263 candidates.</w:t>
      </w:r>
    </w:p>
    <w:p w14:paraId="7ADCF2B1" w14:textId="148C2BEA" w:rsidR="001A6563" w:rsidRPr="00093955" w:rsidRDefault="006731D2" w:rsidP="00D2332B">
      <w:pPr>
        <w:spacing w:after="140" w:line="360" w:lineRule="auto"/>
        <w:ind w:firstLine="720"/>
        <w:jc w:val="both"/>
        <w:rPr>
          <w:rFonts w:ascii="Times New Roman" w:eastAsia="Times New Roman" w:hAnsi="Times New Roman" w:cs="Times New Roman"/>
          <w:sz w:val="24"/>
          <w:szCs w:val="24"/>
        </w:rPr>
      </w:pPr>
      <w:r w:rsidRPr="000A7054">
        <w:rPr>
          <w:rFonts w:ascii="Times New Roman" w:eastAsia="Times New Roman" w:hAnsi="Times New Roman" w:cs="Times New Roman"/>
          <w:kern w:val="0"/>
          <w:sz w:val="24"/>
          <w:szCs w:val="24"/>
          <w14:ligatures w14:val="none"/>
        </w:rPr>
        <w:t xml:space="preserve">Because the two libraries share the same structural basis, the difference in qualifying fraction arises from the different charge-state distributions rather than differences in structural sampling. </w:t>
      </w:r>
      <w:r w:rsidR="001A6563" w:rsidRPr="00093955">
        <w:rPr>
          <w:rFonts w:ascii="Times New Roman" w:eastAsia="Times New Roman" w:hAnsi="Times New Roman" w:cs="Times New Roman"/>
          <w:sz w:val="24"/>
          <w:szCs w:val="24"/>
        </w:rPr>
        <w:t>The comparative analysis of these two datasets is detailed in Section S6.</w:t>
      </w:r>
    </w:p>
    <w:p w14:paraId="4A891A5D" w14:textId="50E6019B" w:rsidR="00EE2BCD" w:rsidRPr="00EE2BCD" w:rsidRDefault="00EE2BCD" w:rsidP="00D2332B">
      <w:pPr>
        <w:spacing w:line="360" w:lineRule="auto"/>
        <w:jc w:val="both"/>
        <w:rPr>
          <w:rFonts w:ascii="Times New Roman" w:hAnsi="Times New Roman" w:cs="Times New Roman"/>
          <w:b/>
          <w:bCs/>
          <w:sz w:val="24"/>
          <w:szCs w:val="24"/>
        </w:rPr>
      </w:pPr>
      <w:r w:rsidRPr="00EE2BCD">
        <w:rPr>
          <w:rFonts w:ascii="Times New Roman" w:hAnsi="Times New Roman" w:cs="Times New Roman"/>
          <w:b/>
          <w:bCs/>
          <w:sz w:val="24"/>
          <w:szCs w:val="24"/>
        </w:rPr>
        <w:t>S6. Extended Screening Analysis</w:t>
      </w:r>
    </w:p>
    <w:p w14:paraId="72850F42" w14:textId="48F40EAF" w:rsidR="00EE2BCD" w:rsidRDefault="00EE2BCD" w:rsidP="00D2332B">
      <w:pPr>
        <w:spacing w:after="140" w:line="360" w:lineRule="auto"/>
        <w:jc w:val="both"/>
      </w:pPr>
      <w:r>
        <w:rPr>
          <w:rFonts w:ascii="Times New Roman" w:eastAsia="Times New Roman" w:hAnsi="Times New Roman" w:cs="Times New Roman"/>
          <w:sz w:val="24"/>
          <w:szCs w:val="24"/>
        </w:rPr>
        <w:t>The screening library of Section S</w:t>
      </w:r>
      <w:r w:rsidR="003F7DBF">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was passed through the trained model and each candidate labeled as qualifying or not according to whether its predicted BE</w:t>
      </w:r>
      <w:r>
        <w:rPr>
          <w:rFonts w:ascii="Times New Roman" w:eastAsia="Times New Roman" w:hAnsi="Times New Roman" w:cs="Times New Roman"/>
          <w:sz w:val="24"/>
          <w:szCs w:val="24"/>
          <w:vertAlign w:val="subscript"/>
        </w:rPr>
        <w:t>NH</w:t>
      </w:r>
      <w:r>
        <w:rPr>
          <w:rFonts w:ascii="Times New Roman" w:eastAsia="Times New Roman" w:hAnsi="Times New Roman" w:cs="Times New Roman"/>
          <w:sz w:val="24"/>
          <w:szCs w:val="24"/>
        </w:rPr>
        <w:t xml:space="preserve"> falls within the target window of </w:t>
      </w:r>
      <w:r w:rsidR="00F354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4.47 to </w:t>
      </w:r>
      <w:r w:rsidR="00212DA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3.84 eV. This section </w:t>
      </w:r>
      <w:r w:rsidR="00F24483">
        <w:rPr>
          <w:rFonts w:ascii="Times New Roman" w:eastAsia="Times New Roman" w:hAnsi="Times New Roman" w:cs="Times New Roman"/>
          <w:sz w:val="24"/>
          <w:szCs w:val="24"/>
        </w:rPr>
        <w:t>reports on</w:t>
      </w:r>
      <w:r>
        <w:rPr>
          <w:rFonts w:ascii="Times New Roman" w:eastAsia="Times New Roman" w:hAnsi="Times New Roman" w:cs="Times New Roman"/>
          <w:sz w:val="24"/>
          <w:szCs w:val="24"/>
        </w:rPr>
        <w:t xml:space="preserve"> the analyses supporting the treatment of the three descriptors as design levers in the main text.</w:t>
      </w:r>
    </w:p>
    <w:p w14:paraId="4767C510" w14:textId="19D3056C" w:rsidR="006E7532" w:rsidRPr="006E7532" w:rsidRDefault="006E7532" w:rsidP="00D2332B">
      <w:pPr>
        <w:spacing w:line="360" w:lineRule="auto"/>
        <w:jc w:val="both"/>
        <w:rPr>
          <w:rFonts w:ascii="Times New Roman" w:hAnsi="Times New Roman" w:cs="Times New Roman"/>
          <w:b/>
          <w:bCs/>
          <w:sz w:val="24"/>
          <w:szCs w:val="24"/>
        </w:rPr>
      </w:pPr>
      <w:r w:rsidRPr="006E7532">
        <w:rPr>
          <w:rFonts w:ascii="Times New Roman" w:hAnsi="Times New Roman" w:cs="Times New Roman"/>
          <w:b/>
          <w:bCs/>
          <w:sz w:val="24"/>
          <w:szCs w:val="24"/>
        </w:rPr>
        <w:t>S6.1 Charge as an Independent Lever</w:t>
      </w:r>
    </w:p>
    <w:p w14:paraId="24B3244F" w14:textId="05031469" w:rsidR="00BA42B3" w:rsidRPr="00C949FE" w:rsidRDefault="00BA42B3" w:rsidP="00D2332B">
      <w:pPr>
        <w:spacing w:after="140" w:line="360" w:lineRule="auto"/>
        <w:jc w:val="both"/>
        <w:rPr>
          <w:rFonts w:ascii="Times New Roman" w:eastAsia="Times New Roman" w:hAnsi="Times New Roman" w:cs="Times New Roman"/>
          <w:sz w:val="24"/>
          <w:szCs w:val="24"/>
        </w:rPr>
      </w:pPr>
      <w:r w:rsidRPr="00C949FE">
        <w:rPr>
          <w:rFonts w:ascii="Times New Roman" w:eastAsia="Times New Roman" w:hAnsi="Times New Roman" w:cs="Times New Roman"/>
          <w:sz w:val="24"/>
          <w:szCs w:val="24"/>
        </w:rPr>
        <w:t>As established in Section S</w:t>
      </w:r>
      <w:r w:rsidR="00B3203A">
        <w:rPr>
          <w:rFonts w:ascii="Times New Roman" w:eastAsia="Times New Roman" w:hAnsi="Times New Roman" w:cs="Times New Roman"/>
          <w:sz w:val="24"/>
          <w:szCs w:val="24"/>
        </w:rPr>
        <w:t>5</w:t>
      </w:r>
      <w:r w:rsidRPr="00C949FE">
        <w:rPr>
          <w:rFonts w:ascii="Times New Roman" w:eastAsia="Times New Roman" w:hAnsi="Times New Roman" w:cs="Times New Roman"/>
          <w:sz w:val="24"/>
          <w:szCs w:val="24"/>
        </w:rPr>
        <w:t xml:space="preserve">.7, the two screening libraries share an </w:t>
      </w:r>
      <w:r w:rsidR="00F260D6" w:rsidRPr="00C949FE">
        <w:rPr>
          <w:rFonts w:ascii="Times New Roman" w:eastAsia="Times New Roman" w:hAnsi="Times New Roman" w:cs="Times New Roman"/>
          <w:sz w:val="24"/>
          <w:szCs w:val="24"/>
        </w:rPr>
        <w:t>identical</w:t>
      </w:r>
      <w:r w:rsidRPr="00C949FE">
        <w:rPr>
          <w:rFonts w:ascii="Times New Roman" w:eastAsia="Times New Roman" w:hAnsi="Times New Roman" w:cs="Times New Roman"/>
          <w:sz w:val="24"/>
          <w:szCs w:val="24"/>
        </w:rPr>
        <w:t xml:space="preserve"> structural basis, differing exclusively in their charge states. </w:t>
      </w:r>
      <w:r w:rsidR="00375020" w:rsidRPr="00375020">
        <w:rPr>
          <w:rFonts w:ascii="Times New Roman" w:eastAsia="Times New Roman" w:hAnsi="Times New Roman" w:cs="Times New Roman"/>
          <w:sz w:val="24"/>
          <w:szCs w:val="24"/>
        </w:rPr>
        <w:t>Consequently, differences in screening outcomes between the two libraries arise from the different charge-state distributions rather than differences in structural sampling</w:t>
      </w:r>
      <w:r w:rsidRPr="00C949FE">
        <w:rPr>
          <w:rFonts w:ascii="Times New Roman" w:eastAsia="Times New Roman" w:hAnsi="Times New Roman" w:cs="Times New Roman"/>
          <w:sz w:val="24"/>
          <w:szCs w:val="24"/>
        </w:rPr>
        <w:t>.</w:t>
      </w:r>
    </w:p>
    <w:p w14:paraId="0784BC9A" w14:textId="4260046E" w:rsidR="00BA42B3" w:rsidRPr="00C949FE" w:rsidRDefault="00BA42B3" w:rsidP="00FA7C95">
      <w:pPr>
        <w:spacing w:after="140" w:line="360" w:lineRule="auto"/>
        <w:ind w:firstLine="720"/>
        <w:jc w:val="both"/>
        <w:rPr>
          <w:rFonts w:ascii="Times New Roman" w:eastAsia="Times New Roman" w:hAnsi="Times New Roman" w:cs="Times New Roman"/>
          <w:sz w:val="24"/>
          <w:szCs w:val="24"/>
        </w:rPr>
      </w:pPr>
      <w:r w:rsidRPr="00C949FE">
        <w:rPr>
          <w:rFonts w:ascii="Times New Roman" w:eastAsia="Times New Roman" w:hAnsi="Times New Roman" w:cs="Times New Roman"/>
          <w:sz w:val="24"/>
          <w:szCs w:val="24"/>
        </w:rPr>
        <w:t xml:space="preserve">Over the structurally unbiased, symmetric charge range of </w:t>
      </w:r>
      <m:oMath>
        <m:r>
          <m:rPr>
            <m:sty m:val="p"/>
          </m:rPr>
          <w:rPr>
            <w:rFonts w:ascii="Cambria Math" w:eastAsia="Times New Roman" w:hAnsi="Cambria Math" w:cs="Times New Roman"/>
            <w:sz w:val="24"/>
            <w:szCs w:val="24"/>
          </w:rPr>
          <m:t>+3</m:t>
        </m:r>
      </m:oMath>
      <w:r w:rsidRPr="00C949FE">
        <w:rPr>
          <w:rFonts w:ascii="Times New Roman" w:eastAsia="Times New Roman" w:hAnsi="Times New Roman" w:cs="Times New Roman"/>
          <w:sz w:val="24"/>
          <w:szCs w:val="24"/>
        </w:rPr>
        <w:t xml:space="preserve"> to </w:t>
      </w:r>
      <m:oMath>
        <m:r>
          <m:rPr>
            <m:sty m:val="p"/>
          </m:rPr>
          <w:rPr>
            <w:rFonts w:ascii="Cambria Math" w:eastAsia="Times New Roman" w:hAnsi="Cambria Math" w:cs="Times New Roman"/>
            <w:sz w:val="24"/>
            <w:szCs w:val="24"/>
          </w:rPr>
          <m:t>-3 |e|</m:t>
        </m:r>
      </m:oMath>
      <w:r w:rsidRPr="00C949FE">
        <w:rPr>
          <w:rFonts w:ascii="Times New Roman" w:eastAsia="Times New Roman" w:hAnsi="Times New Roman" w:cs="Times New Roman"/>
          <w:sz w:val="24"/>
          <w:szCs w:val="24"/>
        </w:rPr>
        <w:t>, 24.4% of the 46,263 baseline candidates successfully fell within the target binding-energy window (</w:t>
      </w:r>
      <w:r w:rsidRPr="00DD7C3E">
        <w:rPr>
          <w:rFonts w:ascii="Times New Roman" w:eastAsia="Times New Roman" w:hAnsi="Times New Roman" w:cs="Times New Roman"/>
          <w:b/>
          <w:bCs/>
          <w:sz w:val="24"/>
          <w:szCs w:val="24"/>
        </w:rPr>
        <w:t>Figure S</w:t>
      </w:r>
      <w:r w:rsidR="002323BA" w:rsidRPr="00DD7C3E">
        <w:rPr>
          <w:rFonts w:ascii="Times New Roman" w:eastAsia="Times New Roman" w:hAnsi="Times New Roman" w:cs="Times New Roman"/>
          <w:b/>
          <w:bCs/>
          <w:sz w:val="24"/>
          <w:szCs w:val="24"/>
        </w:rPr>
        <w:t>8</w:t>
      </w:r>
      <w:r w:rsidRPr="00C949FE">
        <w:rPr>
          <w:rFonts w:ascii="Times New Roman" w:eastAsia="Times New Roman" w:hAnsi="Times New Roman" w:cs="Times New Roman"/>
          <w:sz w:val="24"/>
          <w:szCs w:val="24"/>
        </w:rPr>
        <w:t>). In stark contrast, evaluating these exact same geometries over the negatively biased charge range (</w:t>
      </w:r>
      <m:oMath>
        <m:r>
          <m:rPr>
            <m:sty m:val="p"/>
          </m:rPr>
          <w:rPr>
            <w:rFonts w:ascii="Cambria Math" w:eastAsia="Times New Roman" w:hAnsi="Cambria Math" w:cs="Times New Roman"/>
            <w:sz w:val="24"/>
            <w:szCs w:val="24"/>
          </w:rPr>
          <m:t>-1</m:t>
        </m:r>
      </m:oMath>
      <w:r w:rsidRPr="00C949FE">
        <w:rPr>
          <w:rFonts w:ascii="Times New Roman" w:eastAsia="Times New Roman" w:hAnsi="Times New Roman" w:cs="Times New Roman"/>
          <w:sz w:val="24"/>
          <w:szCs w:val="24"/>
        </w:rPr>
        <w:t xml:space="preserve"> to </w:t>
      </w:r>
      <m:oMath>
        <m:r>
          <m:rPr>
            <m:sty m:val="p"/>
          </m:rPr>
          <w:rPr>
            <w:rFonts w:ascii="Cambria Math" w:eastAsia="Times New Roman" w:hAnsi="Cambria Math" w:cs="Times New Roman"/>
            <w:sz w:val="24"/>
            <w:szCs w:val="24"/>
          </w:rPr>
          <m:t>-5 |e|</m:t>
        </m:r>
      </m:oMath>
      <w:r w:rsidRPr="00C949FE">
        <w:rPr>
          <w:rFonts w:ascii="Times New Roman" w:eastAsia="Times New Roman" w:hAnsi="Times New Roman" w:cs="Times New Roman"/>
          <w:sz w:val="24"/>
          <w:szCs w:val="24"/>
        </w:rPr>
        <w:t>) drove 50.7% of the 33,045 candidates into the target window. By rationally exploiting the specific bond-weakening trajectory previously identified via S</w:t>
      </w:r>
      <w:r w:rsidRPr="00FA7C95">
        <w:rPr>
          <w:rFonts w:ascii="Times New Roman" w:eastAsia="Times New Roman" w:hAnsi="Times New Roman" w:cs="Times New Roman"/>
          <w:sz w:val="24"/>
          <w:szCs w:val="24"/>
        </w:rPr>
        <w:t xml:space="preserve">HAP analysis, we </w:t>
      </w:r>
      <w:r w:rsidR="00140789" w:rsidRPr="000A7054">
        <w:rPr>
          <w:rFonts w:ascii="Times New Roman" w:eastAsia="Times New Roman" w:hAnsi="Times New Roman" w:cs="Times New Roman"/>
          <w:kern w:val="0"/>
          <w:sz w:val="24"/>
          <w:szCs w:val="24"/>
          <w14:ligatures w14:val="none"/>
        </w:rPr>
        <w:t>increased the qualifying fraction from 24.4% to 50.7%, corresponding to a 2.08-fold enrichment.</w:t>
      </w:r>
    </w:p>
    <w:p w14:paraId="0A440184" w14:textId="41441E39" w:rsidR="00BA42B3" w:rsidRPr="00772DBE" w:rsidRDefault="001858CC" w:rsidP="001858CC">
      <w:pPr>
        <w:spacing w:after="140" w:line="360" w:lineRule="auto"/>
        <w:ind w:firstLine="720"/>
        <w:jc w:val="both"/>
        <w:rPr>
          <w:rFonts w:ascii="Times New Roman" w:eastAsia="Times New Roman" w:hAnsi="Times New Roman" w:cs="Times New Roman"/>
          <w:sz w:val="24"/>
          <w:szCs w:val="24"/>
        </w:rPr>
      </w:pPr>
      <w:r w:rsidRPr="000A7054">
        <w:rPr>
          <w:rFonts w:ascii="Times New Roman" w:eastAsia="Times New Roman" w:hAnsi="Times New Roman" w:cs="Times New Roman"/>
          <w:kern w:val="0"/>
          <w:sz w:val="24"/>
          <w:szCs w:val="24"/>
          <w14:ligatures w14:val="none"/>
        </w:rPr>
        <w:t>This enrichment illustrates why explicit system charge provides an actionable electronic descriptor within the present computational framework. Because charge can be varied independently of the structural descriptors, its effect can be evaluated while holding the underlying geometry fixed. In contrast, geometric descriptors such as GCNsite emerge from the atomic configuration and therefore cannot generally be varied independently without modifying the surface structure.</w:t>
      </w:r>
      <w:r w:rsidR="00BA42B3" w:rsidRPr="00772DBE">
        <w:rPr>
          <w:rFonts w:ascii="Times New Roman" w:eastAsia="Times New Roman" w:hAnsi="Times New Roman" w:cs="Times New Roman"/>
          <w:sz w:val="24"/>
          <w:szCs w:val="24"/>
        </w:rPr>
        <w:t>The inherent limitations of tuning these purely geometric properties are quantitatively explored in Sections S6.3 and S6.4.</w:t>
      </w:r>
    </w:p>
    <w:p w14:paraId="28C0473D" w14:textId="63637131" w:rsidR="00AA037F" w:rsidRDefault="00DE5591" w:rsidP="00CC3F0D">
      <w:pPr>
        <w:spacing w:before="200" w:line="360" w:lineRule="auto"/>
        <w:jc w:val="center"/>
        <w:rPr>
          <w:rFonts w:ascii="Times New Roman" w:eastAsia="Times New Roman" w:hAnsi="Times New Roman" w:cs="Times New Roman"/>
          <w:b/>
          <w:bCs/>
          <w:sz w:val="24"/>
          <w:szCs w:val="24"/>
        </w:rPr>
      </w:pPr>
      <w:r>
        <w:rPr>
          <w:noProof/>
        </w:rPr>
        <w:drawing>
          <wp:inline distT="0" distB="0" distL="0" distR="0" wp14:anchorId="6C317744" wp14:editId="44A2E0B5">
            <wp:extent cx="4206240" cy="2804160"/>
            <wp:effectExtent l="0" t="0" r="3810" b="0"/>
            <wp:docPr id="879184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06240" cy="2804160"/>
                    </a:xfrm>
                    <a:prstGeom prst="rect">
                      <a:avLst/>
                    </a:prstGeom>
                    <a:noFill/>
                    <a:ln>
                      <a:noFill/>
                    </a:ln>
                  </pic:spPr>
                </pic:pic>
              </a:graphicData>
            </a:graphic>
          </wp:inline>
        </w:drawing>
      </w:r>
    </w:p>
    <w:p w14:paraId="6EB0BBE6" w14:textId="7BC75FA1" w:rsidR="00EE2BCD" w:rsidRDefault="00EE2BCD" w:rsidP="00D2332B">
      <w:pPr>
        <w:spacing w:before="200" w:line="360" w:lineRule="auto"/>
        <w:jc w:val="both"/>
      </w:pPr>
      <w:r>
        <w:rPr>
          <w:rFonts w:ascii="Times New Roman" w:eastAsia="Times New Roman" w:hAnsi="Times New Roman" w:cs="Times New Roman"/>
          <w:b/>
          <w:bCs/>
          <w:sz w:val="24"/>
          <w:szCs w:val="24"/>
        </w:rPr>
        <w:t>Figure S</w:t>
      </w:r>
      <w:r w:rsidR="00F302A9">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Distribution of predicted NH binding energies over the unbiased screening library (+3 to −3 |e|, 46,263 candidates). The shaded band marks the target window of </w:t>
      </w:r>
      <w:r w:rsidR="000A513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4.47 to </w:t>
      </w:r>
      <w:r w:rsidR="000A513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3.84 eV, within which 24.4% of candidates fall. The distribution peaks near </w:t>
      </w:r>
      <w:r w:rsidR="000A513F">
        <w:rPr>
          <w:rFonts w:ascii="Times New Roman" w:eastAsia="Times New Roman" w:hAnsi="Times New Roman" w:cs="Times New Roman"/>
          <w:sz w:val="24"/>
          <w:szCs w:val="24"/>
        </w:rPr>
        <w:t>-</w:t>
      </w:r>
      <w:r>
        <w:rPr>
          <w:rFonts w:ascii="Times New Roman" w:eastAsia="Times New Roman" w:hAnsi="Times New Roman" w:cs="Times New Roman"/>
          <w:sz w:val="24"/>
          <w:szCs w:val="24"/>
        </w:rPr>
        <w:t>4.7 eV, reflecting the intrinsic tendency of these surfaces to over-bind NH</w:t>
      </w:r>
      <w:r w:rsidR="004875B7">
        <w:rPr>
          <w:rFonts w:ascii="Times New Roman" w:eastAsia="Times New Roman" w:hAnsi="Times New Roman" w:cs="Times New Roman"/>
          <w:sz w:val="24"/>
          <w:szCs w:val="24"/>
        </w:rPr>
        <w:t>.</w:t>
      </w:r>
    </w:p>
    <w:p w14:paraId="6F873169" w14:textId="2B28451F" w:rsidR="008D3914" w:rsidRPr="00EE6BA5" w:rsidRDefault="008D3914" w:rsidP="00D2332B">
      <w:pPr>
        <w:spacing w:line="360" w:lineRule="auto"/>
        <w:jc w:val="both"/>
        <w:rPr>
          <w:rFonts w:ascii="Times New Roman" w:hAnsi="Times New Roman" w:cs="Times New Roman"/>
          <w:b/>
          <w:bCs/>
          <w:sz w:val="24"/>
          <w:szCs w:val="24"/>
        </w:rPr>
      </w:pPr>
      <w:r w:rsidRPr="00EE6BA5">
        <w:rPr>
          <w:rFonts w:ascii="Times New Roman" w:hAnsi="Times New Roman" w:cs="Times New Roman"/>
          <w:b/>
          <w:bCs/>
          <w:sz w:val="24"/>
          <w:szCs w:val="24"/>
        </w:rPr>
        <w:t>S6.2 Consistency of Local Attributions</w:t>
      </w:r>
    </w:p>
    <w:p w14:paraId="25940A8A" w14:textId="1C70BB11" w:rsidR="00A45F3D" w:rsidRPr="00A45F3D" w:rsidRDefault="00A45F3D" w:rsidP="00D2332B">
      <w:pPr>
        <w:spacing w:after="140" w:line="360" w:lineRule="auto"/>
        <w:jc w:val="both"/>
        <w:rPr>
          <w:rFonts w:ascii="Times New Roman" w:eastAsia="Times New Roman" w:hAnsi="Times New Roman" w:cs="Times New Roman"/>
          <w:sz w:val="24"/>
          <w:szCs w:val="24"/>
        </w:rPr>
      </w:pPr>
      <w:r w:rsidRPr="00A45F3D">
        <w:rPr>
          <w:rFonts w:ascii="Times New Roman" w:eastAsia="Times New Roman" w:hAnsi="Times New Roman" w:cs="Times New Roman"/>
          <w:sz w:val="24"/>
          <w:szCs w:val="24"/>
        </w:rPr>
        <w:t>Local structural attributions were computed for every candidate within the charge-biased library</w:t>
      </w:r>
      <w:r w:rsidR="00F535B7">
        <w:rPr>
          <w:rFonts w:ascii="Times New Roman" w:eastAsia="Times New Roman" w:hAnsi="Times New Roman" w:cs="Times New Roman"/>
          <w:sz w:val="24"/>
          <w:szCs w:val="24"/>
        </w:rPr>
        <w:t xml:space="preserve">, </w:t>
      </w:r>
      <w:r w:rsidRPr="00A45F3D">
        <w:rPr>
          <w:rFonts w:ascii="Times New Roman" w:eastAsia="Times New Roman" w:hAnsi="Times New Roman" w:cs="Times New Roman"/>
          <w:sz w:val="24"/>
          <w:szCs w:val="24"/>
        </w:rPr>
        <w:t>comprising 16,749 qualifying and 16,296 non-qualifying structures</w:t>
      </w:r>
      <w:r w:rsidR="00F535B7">
        <w:rPr>
          <w:rFonts w:ascii="Times New Roman" w:eastAsia="Times New Roman" w:hAnsi="Times New Roman" w:cs="Times New Roman"/>
          <w:sz w:val="24"/>
          <w:szCs w:val="24"/>
        </w:rPr>
        <w:t xml:space="preserve">, </w:t>
      </w:r>
      <w:r w:rsidRPr="00A45F3D">
        <w:rPr>
          <w:rFonts w:ascii="Times New Roman" w:eastAsia="Times New Roman" w:hAnsi="Times New Roman" w:cs="Times New Roman"/>
          <w:sz w:val="24"/>
          <w:szCs w:val="24"/>
        </w:rPr>
        <w:t>utilizing all twelve descriptors for each local explanation. Each explanation was systematically generated using</w:t>
      </w:r>
      <w:r w:rsidR="003605B4">
        <w:rPr>
          <w:rFonts w:ascii="Times New Roman" w:eastAsia="Times New Roman" w:hAnsi="Times New Roman" w:cs="Times New Roman"/>
          <w:sz w:val="24"/>
          <w:szCs w:val="24"/>
        </w:rPr>
        <w:t xml:space="preserve"> default setting of 5000</w:t>
      </w:r>
      <w:r w:rsidRPr="00A45F3D">
        <w:rPr>
          <w:rFonts w:ascii="Times New Roman" w:eastAsia="Times New Roman" w:hAnsi="Times New Roman" w:cs="Times New Roman"/>
          <w:sz w:val="24"/>
          <w:szCs w:val="24"/>
        </w:rPr>
        <w:t xml:space="preserve"> perturbations to ensure the statistical convergence of the local linear model.</w:t>
      </w:r>
    </w:p>
    <w:p w14:paraId="3B651A50" w14:textId="6D4853D6" w:rsidR="00A45F3D" w:rsidRPr="00A45F3D" w:rsidRDefault="00A45F3D" w:rsidP="00D2332B">
      <w:pPr>
        <w:spacing w:after="140" w:line="360" w:lineRule="auto"/>
        <w:ind w:firstLine="720"/>
        <w:jc w:val="both"/>
        <w:rPr>
          <w:rFonts w:ascii="Times New Roman" w:eastAsia="Times New Roman" w:hAnsi="Times New Roman" w:cs="Times New Roman"/>
          <w:sz w:val="24"/>
          <w:szCs w:val="24"/>
        </w:rPr>
      </w:pPr>
      <w:r w:rsidRPr="00A45F3D">
        <w:rPr>
          <w:rFonts w:ascii="Times New Roman" w:eastAsia="Times New Roman" w:hAnsi="Times New Roman" w:cs="Times New Roman"/>
          <w:sz w:val="24"/>
          <w:szCs w:val="24"/>
        </w:rPr>
        <w:t xml:space="preserve">The mean absolute attribution per descriptor was found to be </w:t>
      </w:r>
      <w:r w:rsidR="00435F3C">
        <w:rPr>
          <w:rFonts w:ascii="Times New Roman" w:eastAsia="Times New Roman" w:hAnsi="Times New Roman" w:cs="Times New Roman"/>
          <w:sz w:val="24"/>
          <w:szCs w:val="24"/>
        </w:rPr>
        <w:t>similar</w:t>
      </w:r>
      <w:r w:rsidRPr="00A45F3D">
        <w:rPr>
          <w:rFonts w:ascii="Times New Roman" w:eastAsia="Times New Roman" w:hAnsi="Times New Roman" w:cs="Times New Roman"/>
          <w:sz w:val="24"/>
          <w:szCs w:val="24"/>
        </w:rPr>
        <w:t xml:space="preserve"> between the two populations. Furthermore, this local analysis reproduces the</w:t>
      </w:r>
      <w:r w:rsidR="00F95530">
        <w:rPr>
          <w:rFonts w:ascii="Times New Roman" w:eastAsia="Times New Roman" w:hAnsi="Times New Roman" w:cs="Times New Roman"/>
          <w:sz w:val="24"/>
          <w:szCs w:val="24"/>
        </w:rPr>
        <w:t xml:space="preserve"> top</w:t>
      </w:r>
      <w:r w:rsidR="00024DE0">
        <w:rPr>
          <w:rFonts w:ascii="Times New Roman" w:eastAsia="Times New Roman" w:hAnsi="Times New Roman" w:cs="Times New Roman"/>
          <w:sz w:val="24"/>
          <w:szCs w:val="24"/>
        </w:rPr>
        <w:t xml:space="preserve"> </w:t>
      </w:r>
      <w:r w:rsidR="00F95530">
        <w:rPr>
          <w:rFonts w:ascii="Times New Roman" w:eastAsia="Times New Roman" w:hAnsi="Times New Roman" w:cs="Times New Roman"/>
          <w:sz w:val="24"/>
          <w:szCs w:val="24"/>
        </w:rPr>
        <w:t>3</w:t>
      </w:r>
      <w:r w:rsidRPr="00A45F3D">
        <w:rPr>
          <w:rFonts w:ascii="Times New Roman" w:eastAsia="Times New Roman" w:hAnsi="Times New Roman" w:cs="Times New Roman"/>
          <w:sz w:val="24"/>
          <w:szCs w:val="24"/>
        </w:rPr>
        <w:t xml:space="preserve"> global SHAP feature-importance ordering in both sub-populations, with </w:t>
      </w:r>
      <m:oMath>
        <m:r>
          <w:rPr>
            <w:rFonts w:ascii="Cambria Math" w:eastAsia="Times New Roman" w:hAnsi="Cambria Math" w:cs="Times New Roman"/>
            <w:sz w:val="24"/>
            <w:szCs w:val="24"/>
          </w:rPr>
          <m:t>GC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rPr>
              <m:t>site</m:t>
            </m:r>
          </m:sub>
        </m:sSub>
      </m:oMath>
      <w:r w:rsidRPr="00A45F3D">
        <w:rPr>
          <w:rFonts w:ascii="Times New Roman" w:eastAsia="Times New Roman" w:hAnsi="Times New Roman" w:cs="Times New Roman"/>
          <w:sz w:val="24"/>
          <w:szCs w:val="24"/>
        </w:rPr>
        <w:t>, charge, and surface energy emerging as the dominant leading features (</w:t>
      </w:r>
      <w:r w:rsidRPr="00DD7C3E">
        <w:rPr>
          <w:rFonts w:ascii="Times New Roman" w:eastAsia="Times New Roman" w:hAnsi="Times New Roman" w:cs="Times New Roman"/>
          <w:b/>
          <w:bCs/>
          <w:sz w:val="24"/>
          <w:szCs w:val="24"/>
        </w:rPr>
        <w:t>Figure S</w:t>
      </w:r>
      <w:r w:rsidR="00F530EF" w:rsidRPr="00DD7C3E">
        <w:rPr>
          <w:rFonts w:ascii="Times New Roman" w:eastAsia="Times New Roman" w:hAnsi="Times New Roman" w:cs="Times New Roman"/>
          <w:b/>
          <w:bCs/>
          <w:sz w:val="24"/>
          <w:szCs w:val="24"/>
        </w:rPr>
        <w:t>9</w:t>
      </w:r>
      <w:r w:rsidRPr="00A45F3D">
        <w:rPr>
          <w:rFonts w:ascii="Times New Roman" w:eastAsia="Times New Roman" w:hAnsi="Times New Roman" w:cs="Times New Roman"/>
          <w:sz w:val="24"/>
          <w:szCs w:val="24"/>
        </w:rPr>
        <w:t>)</w:t>
      </w:r>
      <w:r w:rsidR="00433B2B">
        <w:rPr>
          <w:rFonts w:ascii="Times New Roman" w:eastAsia="Times New Roman" w:hAnsi="Times New Roman" w:cs="Times New Roman"/>
          <w:sz w:val="24"/>
          <w:szCs w:val="24"/>
        </w:rPr>
        <w:t xml:space="preserve">, even though their </w:t>
      </w:r>
      <w:r w:rsidR="0098593F">
        <w:rPr>
          <w:rFonts w:ascii="Times New Roman" w:eastAsia="Times New Roman" w:hAnsi="Times New Roman" w:cs="Times New Roman"/>
          <w:sz w:val="24"/>
          <w:szCs w:val="24"/>
        </w:rPr>
        <w:t>relative ordering differs</w:t>
      </w:r>
      <w:r w:rsidRPr="00A45F3D">
        <w:rPr>
          <w:rFonts w:ascii="Times New Roman" w:eastAsia="Times New Roman" w:hAnsi="Times New Roman" w:cs="Times New Roman"/>
          <w:sz w:val="24"/>
          <w:szCs w:val="24"/>
        </w:rPr>
        <w:t>.</w:t>
      </w:r>
    </w:p>
    <w:p w14:paraId="3640C727" w14:textId="2F255B2E" w:rsidR="00EE2BCD" w:rsidRDefault="00A45F3D" w:rsidP="0090732F">
      <w:pPr>
        <w:spacing w:after="140" w:line="360" w:lineRule="auto"/>
        <w:ind w:firstLine="720"/>
        <w:jc w:val="both"/>
        <w:rPr>
          <w:rFonts w:ascii="Times New Roman" w:eastAsia="Times New Roman" w:hAnsi="Times New Roman" w:cs="Times New Roman"/>
          <w:sz w:val="24"/>
          <w:szCs w:val="24"/>
        </w:rPr>
      </w:pPr>
      <w:r w:rsidRPr="00A45F3D">
        <w:rPr>
          <w:rFonts w:ascii="Times New Roman" w:eastAsia="Times New Roman" w:hAnsi="Times New Roman" w:cs="Times New Roman"/>
          <w:sz w:val="24"/>
          <w:szCs w:val="24"/>
        </w:rPr>
        <w:t>This structural consistency demonstrates that the surrogate model applies a unified, continuous physical attribution logic throughout the entire configurational space, rather than relying on a distinct, localized rule set exclusively near the target binding-energy window. This crucial observation firmly establishes the physical premise for interpreting the descriptor effects detailed below as fundamental thermodynamic properties successfully captured by the model as a whole.</w:t>
      </w:r>
    </w:p>
    <w:p w14:paraId="59735505" w14:textId="70B89B0F" w:rsidR="00A01BBC" w:rsidRPr="00A45F3D" w:rsidRDefault="002216D4" w:rsidP="00851A60">
      <w:pPr>
        <w:spacing w:after="140" w:line="360" w:lineRule="auto"/>
        <w:jc w:val="center"/>
        <w:rPr>
          <w:rFonts w:ascii="Times New Roman" w:eastAsia="Times New Roman" w:hAnsi="Times New Roman" w:cs="Times New Roman"/>
          <w:sz w:val="24"/>
          <w:szCs w:val="24"/>
        </w:rPr>
      </w:pPr>
      <w:r>
        <w:rPr>
          <w:noProof/>
        </w:rPr>
        <w:drawing>
          <wp:inline distT="0" distB="0" distL="0" distR="0" wp14:anchorId="75219159" wp14:editId="28E9C74E">
            <wp:extent cx="4428309" cy="3444240"/>
            <wp:effectExtent l="0" t="0" r="0" b="3810"/>
            <wp:docPr id="793715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39992" cy="3453327"/>
                    </a:xfrm>
                    <a:prstGeom prst="rect">
                      <a:avLst/>
                    </a:prstGeom>
                    <a:noFill/>
                    <a:ln>
                      <a:noFill/>
                    </a:ln>
                  </pic:spPr>
                </pic:pic>
              </a:graphicData>
            </a:graphic>
          </wp:inline>
        </w:drawing>
      </w:r>
    </w:p>
    <w:p w14:paraId="6E24EE52" w14:textId="2D78C143" w:rsidR="00EE2BCD" w:rsidRDefault="00EE2BCD" w:rsidP="00D2332B">
      <w:pPr>
        <w:spacing w:before="200" w:line="360" w:lineRule="auto"/>
        <w:jc w:val="both"/>
      </w:pPr>
      <w:r>
        <w:rPr>
          <w:rFonts w:ascii="Times New Roman" w:eastAsia="Times New Roman" w:hAnsi="Times New Roman" w:cs="Times New Roman"/>
          <w:b/>
          <w:bCs/>
          <w:sz w:val="24"/>
          <w:szCs w:val="24"/>
        </w:rPr>
        <w:t>Figure S</w:t>
      </w:r>
      <w:r w:rsidR="00D14A8C">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Mean absolute LIME attribution per descriptor, computed separately for candidates inside the target window (n = 16,749) and outside it (n = 16,296).</w:t>
      </w:r>
      <w:r w:rsidR="00231603" w:rsidRPr="00231603">
        <w:t xml:space="preserve"> </w:t>
      </w:r>
    </w:p>
    <w:p w14:paraId="51DB87D1" w14:textId="3DF8C484" w:rsidR="004C268D" w:rsidRPr="004C268D" w:rsidRDefault="004C268D" w:rsidP="00D2332B">
      <w:pPr>
        <w:spacing w:line="360" w:lineRule="auto"/>
        <w:jc w:val="both"/>
        <w:rPr>
          <w:rFonts w:ascii="Times New Roman" w:hAnsi="Times New Roman" w:cs="Times New Roman"/>
          <w:b/>
          <w:bCs/>
          <w:sz w:val="24"/>
          <w:szCs w:val="24"/>
        </w:rPr>
      </w:pPr>
      <w:r w:rsidRPr="004C268D">
        <w:rPr>
          <w:rFonts w:ascii="Times New Roman" w:hAnsi="Times New Roman" w:cs="Times New Roman"/>
          <w:b/>
          <w:bCs/>
          <w:sz w:val="24"/>
          <w:szCs w:val="24"/>
        </w:rPr>
        <w:t>S6.3 Site Type and Adatom Coverage</w:t>
      </w:r>
    </w:p>
    <w:p w14:paraId="003E9B07" w14:textId="74CFC9CC" w:rsidR="00EE2BCD" w:rsidRDefault="00E865D5" w:rsidP="00D2332B">
      <w:pPr>
        <w:spacing w:after="140" w:line="360" w:lineRule="auto"/>
        <w:jc w:val="both"/>
        <w:rPr>
          <w:rFonts w:ascii="Times New Roman" w:eastAsia="Times New Roman" w:hAnsi="Times New Roman" w:cs="Times New Roman"/>
          <w:sz w:val="24"/>
          <w:szCs w:val="24"/>
        </w:rPr>
      </w:pPr>
      <w:r w:rsidRPr="00E865D5">
        <w:rPr>
          <w:rFonts w:ascii="Times New Roman" w:eastAsia="Times New Roman" w:hAnsi="Times New Roman" w:cs="Times New Roman"/>
          <w:sz w:val="24"/>
          <w:szCs w:val="24"/>
        </w:rPr>
        <w:t>Resolved by site type and pooled over both metals, the qualifying fraction spans 25% to 73% about the overall value of 50.7% (</w:t>
      </w:r>
      <w:r w:rsidRPr="00E865D5">
        <w:rPr>
          <w:rFonts w:ascii="Times New Roman" w:eastAsia="Times New Roman" w:hAnsi="Times New Roman" w:cs="Times New Roman"/>
          <w:b/>
          <w:bCs/>
          <w:sz w:val="24"/>
          <w:szCs w:val="24"/>
        </w:rPr>
        <w:t>Figure S10</w:t>
      </w:r>
      <w:r w:rsidRPr="00E865D5">
        <w:rPr>
          <w:rFonts w:ascii="Times New Roman" w:eastAsia="Times New Roman" w:hAnsi="Times New Roman" w:cs="Times New Roman"/>
          <w:sz w:val="24"/>
          <w:szCs w:val="24"/>
        </w:rPr>
        <w:t>); resolved by metal as well, the spread is wider, from 30.5% for Ru bridge sites to 84.8% for Co four-fold sites (</w:t>
      </w:r>
      <w:r w:rsidRPr="00E865D5">
        <w:rPr>
          <w:rFonts w:ascii="Times New Roman" w:eastAsia="Times New Roman" w:hAnsi="Times New Roman" w:cs="Times New Roman"/>
          <w:b/>
          <w:bCs/>
          <w:sz w:val="24"/>
          <w:szCs w:val="24"/>
        </w:rPr>
        <w:t>Table S18</w:t>
      </w:r>
      <w:r w:rsidRPr="00E865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B17F2C" w:rsidRPr="00B17F2C">
        <w:rPr>
          <w:rFonts w:ascii="Times New Roman" w:eastAsia="Times New Roman" w:hAnsi="Times New Roman" w:cs="Times New Roman"/>
          <w:sz w:val="24"/>
          <w:szCs w:val="24"/>
        </w:rPr>
        <w:t>While this success rate does not scale monotonically with absolute coordination number, one rigorous physical regularity persists throughout the dataset: at every fixed coordination order, adatom-containing site variants successfully qualify strictly less often than their pristine, pure-slab counterparts.</w:t>
      </w:r>
      <w:r w:rsidR="00B17F2C">
        <w:rPr>
          <w:rFonts w:ascii="Times New Roman" w:eastAsia="Times New Roman" w:hAnsi="Times New Roman" w:cs="Times New Roman"/>
          <w:sz w:val="24"/>
          <w:szCs w:val="24"/>
        </w:rPr>
        <w:t xml:space="preserve"> </w:t>
      </w:r>
      <w:r w:rsidR="00EE2BCD">
        <w:rPr>
          <w:rFonts w:ascii="Times New Roman" w:eastAsia="Times New Roman" w:hAnsi="Times New Roman" w:cs="Times New Roman"/>
          <w:sz w:val="24"/>
          <w:szCs w:val="24"/>
        </w:rPr>
        <w:t>Top sites give 59% against 55% for on-top-adatom; bridge sites 49%, against 38% mixed and 25% pure-adatom; three-fold sites 46%, against 41% for both one- and two-adatom hollows; and four-fold sites 72% against 69% with an adatom involved.</w:t>
      </w:r>
    </w:p>
    <w:p w14:paraId="293B7288" w14:textId="67EE3F0C" w:rsidR="00132BB0" w:rsidRDefault="009D45DA" w:rsidP="00851A60">
      <w:pPr>
        <w:spacing w:after="140" w:line="360" w:lineRule="auto"/>
        <w:jc w:val="center"/>
      </w:pPr>
      <w:r>
        <w:rPr>
          <w:noProof/>
        </w:rPr>
        <w:drawing>
          <wp:inline distT="0" distB="0" distL="0" distR="0" wp14:anchorId="6F712FAA" wp14:editId="7B9E6B82">
            <wp:extent cx="4625340" cy="3083560"/>
            <wp:effectExtent l="0" t="0" r="3810" b="2540"/>
            <wp:docPr id="14029381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25340" cy="3083560"/>
                    </a:xfrm>
                    <a:prstGeom prst="rect">
                      <a:avLst/>
                    </a:prstGeom>
                    <a:noFill/>
                    <a:ln>
                      <a:noFill/>
                    </a:ln>
                  </pic:spPr>
                </pic:pic>
              </a:graphicData>
            </a:graphic>
          </wp:inline>
        </w:drawing>
      </w:r>
    </w:p>
    <w:p w14:paraId="3C767778" w14:textId="216D40BF" w:rsidR="009D45DA" w:rsidRDefault="009D45DA" w:rsidP="00D2332B">
      <w:pPr>
        <w:spacing w:before="200" w:line="360" w:lineRule="auto"/>
        <w:jc w:val="both"/>
      </w:pPr>
      <w:r>
        <w:rPr>
          <w:rFonts w:ascii="Times New Roman" w:eastAsia="Times New Roman" w:hAnsi="Times New Roman" w:cs="Times New Roman"/>
          <w:b/>
          <w:bCs/>
          <w:sz w:val="24"/>
          <w:szCs w:val="24"/>
        </w:rPr>
        <w:t>Figure S</w:t>
      </w:r>
      <w:r w:rsidR="00A055EB">
        <w:rPr>
          <w:rFonts w:ascii="Times New Roman" w:eastAsia="Times New Roman" w:hAnsi="Times New Roman" w:cs="Times New Roman"/>
          <w:b/>
          <w:bCs/>
          <w:sz w:val="24"/>
          <w:szCs w:val="24"/>
        </w:rPr>
        <w:t>10</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Target-window fraction resolved by site type across the charge-biased library, with the number of candidates per type in parentheses and the overall fraction of 50.7% marked.</w:t>
      </w:r>
    </w:p>
    <w:p w14:paraId="7CCE14A3" w14:textId="0C65DFED" w:rsidR="00EE2BCD" w:rsidRDefault="00EE2BCD" w:rsidP="00145E7A">
      <w:pPr>
        <w:spacing w:after="1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same effect appears directly in the adatom count (</w:t>
      </w:r>
      <w:r w:rsidRPr="00DD7C3E">
        <w:rPr>
          <w:rFonts w:ascii="Times New Roman" w:eastAsia="Times New Roman" w:hAnsi="Times New Roman" w:cs="Times New Roman"/>
          <w:b/>
          <w:bCs/>
          <w:sz w:val="24"/>
          <w:szCs w:val="24"/>
        </w:rPr>
        <w:t>Figure S</w:t>
      </w:r>
      <w:r w:rsidR="00162846" w:rsidRPr="00DD7C3E">
        <w:rPr>
          <w:rFonts w:ascii="Times New Roman" w:eastAsia="Times New Roman" w:hAnsi="Times New Roman" w:cs="Times New Roman"/>
          <w:b/>
          <w:bCs/>
          <w:sz w:val="24"/>
          <w:szCs w:val="24"/>
        </w:rPr>
        <w:t>11</w:t>
      </w:r>
      <w:r>
        <w:rPr>
          <w:rFonts w:ascii="Times New Roman" w:eastAsia="Times New Roman" w:hAnsi="Times New Roman" w:cs="Times New Roman"/>
          <w:sz w:val="24"/>
          <w:szCs w:val="24"/>
        </w:rPr>
        <w:t>). Clean surfaces qualify at 51.7% and single-adatom surfaces at 50.6%, values close enough to the overall fraction to be indistinguishable from it, whereas adatom dimers fall to 36.6%. Adatom decoration is therefore neutral at low coverage and detrimental once two adatoms are present, rather than uniformly inconsequential.</w:t>
      </w:r>
    </w:p>
    <w:p w14:paraId="36EC11BA" w14:textId="77777777" w:rsidR="00AC467A" w:rsidRDefault="00AC467A" w:rsidP="00145E7A">
      <w:pPr>
        <w:spacing w:after="140" w:line="360" w:lineRule="auto"/>
        <w:ind w:firstLine="720"/>
        <w:jc w:val="both"/>
      </w:pPr>
    </w:p>
    <w:p w14:paraId="63B083F3" w14:textId="43DF2997" w:rsidR="0028656D" w:rsidRDefault="00881885" w:rsidP="00B73323">
      <w:pPr>
        <w:spacing w:before="200" w:line="360" w:lineRule="auto"/>
        <w:jc w:val="center"/>
        <w:rPr>
          <w:rFonts w:ascii="Times New Roman" w:eastAsia="Times New Roman" w:hAnsi="Times New Roman" w:cs="Times New Roman"/>
          <w:b/>
          <w:bCs/>
          <w:sz w:val="24"/>
          <w:szCs w:val="24"/>
        </w:rPr>
      </w:pPr>
      <w:r>
        <w:rPr>
          <w:noProof/>
        </w:rPr>
        <w:drawing>
          <wp:inline distT="0" distB="0" distL="0" distR="0" wp14:anchorId="6E7E1FA2" wp14:editId="161EE8F8">
            <wp:extent cx="3539490" cy="2752937"/>
            <wp:effectExtent l="0" t="0" r="3810" b="9525"/>
            <wp:docPr id="4270606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39490" cy="2752937"/>
                    </a:xfrm>
                    <a:prstGeom prst="rect">
                      <a:avLst/>
                    </a:prstGeom>
                    <a:noFill/>
                    <a:ln>
                      <a:noFill/>
                    </a:ln>
                  </pic:spPr>
                </pic:pic>
              </a:graphicData>
            </a:graphic>
          </wp:inline>
        </w:drawing>
      </w:r>
    </w:p>
    <w:p w14:paraId="680B99C0" w14:textId="15EC8490" w:rsidR="00EE2BCD" w:rsidRPr="007728C2" w:rsidRDefault="00EE2BCD" w:rsidP="00D2332B">
      <w:pPr>
        <w:spacing w:before="200" w:line="360" w:lineRule="auto"/>
        <w:jc w:val="both"/>
      </w:pPr>
      <w:r>
        <w:rPr>
          <w:rFonts w:ascii="Times New Roman" w:eastAsia="Times New Roman" w:hAnsi="Times New Roman" w:cs="Times New Roman"/>
          <w:b/>
          <w:bCs/>
          <w:sz w:val="24"/>
          <w:szCs w:val="24"/>
        </w:rPr>
        <w:t>Figure S</w:t>
      </w:r>
      <w:r w:rsidR="00581F16">
        <w:rPr>
          <w:rFonts w:ascii="Times New Roman" w:eastAsia="Times New Roman" w:hAnsi="Times New Roman" w:cs="Times New Roman"/>
          <w:b/>
          <w:bCs/>
          <w:sz w:val="24"/>
          <w:szCs w:val="24"/>
        </w:rPr>
        <w:t>11</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Target-window fraction by adatom </w:t>
      </w:r>
      <w:r w:rsidR="0069592B">
        <w:rPr>
          <w:rFonts w:ascii="Times New Roman" w:eastAsia="Times New Roman" w:hAnsi="Times New Roman" w:cs="Times New Roman"/>
          <w:sz w:val="24"/>
          <w:szCs w:val="24"/>
        </w:rPr>
        <w:t>counts</w:t>
      </w:r>
      <w:r>
        <w:rPr>
          <w:rFonts w:ascii="Times New Roman" w:eastAsia="Times New Roman" w:hAnsi="Times New Roman" w:cs="Times New Roman"/>
          <w:sz w:val="24"/>
          <w:szCs w:val="24"/>
        </w:rPr>
        <w:t>: clean surfaces, single adatoms, and adatom dimers. The dashed line marks the overall fraction of 50.7%.</w:t>
      </w:r>
    </w:p>
    <w:p w14:paraId="2C9998BA" w14:textId="2090EAB8" w:rsidR="002908DE" w:rsidRPr="00683D5D" w:rsidRDefault="002908DE" w:rsidP="00D2332B">
      <w:pPr>
        <w:spacing w:line="360" w:lineRule="auto"/>
        <w:jc w:val="both"/>
        <w:rPr>
          <w:rFonts w:ascii="Times New Roman" w:hAnsi="Times New Roman" w:cs="Times New Roman"/>
          <w:b/>
          <w:bCs/>
          <w:sz w:val="24"/>
          <w:szCs w:val="24"/>
        </w:rPr>
      </w:pPr>
      <w:r w:rsidRPr="00683D5D">
        <w:rPr>
          <w:rFonts w:ascii="Times New Roman" w:hAnsi="Times New Roman" w:cs="Times New Roman"/>
          <w:b/>
          <w:bCs/>
          <w:sz w:val="24"/>
          <w:szCs w:val="24"/>
        </w:rPr>
        <w:t>S</w:t>
      </w:r>
      <w:r w:rsidR="00683D5D" w:rsidRPr="00683D5D">
        <w:rPr>
          <w:rFonts w:ascii="Times New Roman" w:hAnsi="Times New Roman" w:cs="Times New Roman"/>
          <w:b/>
          <w:bCs/>
          <w:sz w:val="24"/>
          <w:szCs w:val="24"/>
        </w:rPr>
        <w:t>6.4 Coupling Between Surface Energy and Site Coordination</w:t>
      </w:r>
    </w:p>
    <w:p w14:paraId="20163989" w14:textId="09914F1A" w:rsidR="00EE2BCD" w:rsidRDefault="00EE2BCD" w:rsidP="00D2332B">
      <w:pPr>
        <w:spacing w:after="1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two geometric descriptors were examined jointly by cross-tabulating the qualifying fraction over surface energy and site coordination. The analysis is performed separately for each metal (</w:t>
      </w:r>
      <w:r w:rsidRPr="00DD7C3E">
        <w:rPr>
          <w:rFonts w:ascii="Times New Roman" w:eastAsia="Times New Roman" w:hAnsi="Times New Roman" w:cs="Times New Roman"/>
          <w:b/>
          <w:bCs/>
          <w:sz w:val="24"/>
          <w:szCs w:val="24"/>
        </w:rPr>
        <w:t>Figure S</w:t>
      </w:r>
      <w:r w:rsidR="00BF503B" w:rsidRPr="00DD7C3E">
        <w:rPr>
          <w:rFonts w:ascii="Times New Roman" w:eastAsia="Times New Roman" w:hAnsi="Times New Roman" w:cs="Times New Roman"/>
          <w:b/>
          <w:bCs/>
          <w:sz w:val="24"/>
          <w:szCs w:val="24"/>
        </w:rPr>
        <w:t>12</w:t>
      </w:r>
      <w:r>
        <w:rPr>
          <w:rFonts w:ascii="Times New Roman" w:eastAsia="Times New Roman" w:hAnsi="Times New Roman" w:cs="Times New Roman"/>
          <w:sz w:val="24"/>
          <w:szCs w:val="24"/>
        </w:rPr>
        <w:t>). This separation is necessary rather than cosmetic: the surface energies of the Co terminations lie almost entirely below those of the Ru terminations, so binning surface energy across the pooled library produces groups that are nearly coincident with metal identity, and the resulting trend cannot be attributed to surface energy. Within each metal, surface energy is grouped by facet so that each bin contains a stated set of terminations.</w:t>
      </w:r>
    </w:p>
    <w:p w14:paraId="69EB7627" w14:textId="1B9D5994" w:rsidR="00563941" w:rsidRDefault="001224D1" w:rsidP="00B73323">
      <w:pPr>
        <w:spacing w:after="140" w:line="360" w:lineRule="auto"/>
        <w:jc w:val="center"/>
      </w:pPr>
      <w:r>
        <w:rPr>
          <w:noProof/>
        </w:rPr>
        <w:drawing>
          <wp:inline distT="0" distB="0" distL="0" distR="0" wp14:anchorId="1C82E28C" wp14:editId="238696AB">
            <wp:extent cx="5943600" cy="2398395"/>
            <wp:effectExtent l="0" t="0" r="0" b="1905"/>
            <wp:docPr id="3117898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398395"/>
                    </a:xfrm>
                    <a:prstGeom prst="rect">
                      <a:avLst/>
                    </a:prstGeom>
                    <a:noFill/>
                    <a:ln>
                      <a:noFill/>
                    </a:ln>
                  </pic:spPr>
                </pic:pic>
              </a:graphicData>
            </a:graphic>
          </wp:inline>
        </w:drawing>
      </w:r>
    </w:p>
    <w:p w14:paraId="648D1883" w14:textId="6A7AE29C" w:rsidR="00563941" w:rsidRDefault="00563941" w:rsidP="00D2332B">
      <w:pPr>
        <w:spacing w:before="200" w:line="360" w:lineRule="auto"/>
        <w:jc w:val="both"/>
      </w:pPr>
      <w:r>
        <w:rPr>
          <w:rFonts w:ascii="Times New Roman" w:eastAsia="Times New Roman" w:hAnsi="Times New Roman" w:cs="Times New Roman"/>
          <w:b/>
          <w:bCs/>
          <w:sz w:val="24"/>
          <w:szCs w:val="24"/>
        </w:rPr>
        <w:t>Figure S</w:t>
      </w:r>
      <w:r w:rsidR="00E37EDC">
        <w:rPr>
          <w:rFonts w:ascii="Times New Roman" w:eastAsia="Times New Roman" w:hAnsi="Times New Roman" w:cs="Times New Roman"/>
          <w:b/>
          <w:bCs/>
          <w:sz w:val="24"/>
          <w:szCs w:val="24"/>
        </w:rPr>
        <w:t>12</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Target-window fraction across surface energy and site coordination, shown separately for Ru (left) and Co (right). Colour is centred on the overall fraction of 5</w:t>
      </w:r>
      <w:r w:rsidR="00BF0577">
        <w:rPr>
          <w:rFonts w:ascii="Times New Roman" w:eastAsia="Times New Roman" w:hAnsi="Times New Roman" w:cs="Times New Roman"/>
          <w:sz w:val="24"/>
          <w:szCs w:val="24"/>
        </w:rPr>
        <w:t>0.7</w:t>
      </w:r>
      <w:r>
        <w:rPr>
          <w:rFonts w:ascii="Times New Roman" w:eastAsia="Times New Roman" w:hAnsi="Times New Roman" w:cs="Times New Roman"/>
          <w:sz w:val="24"/>
          <w:szCs w:val="24"/>
        </w:rPr>
        <w:t>%, with red above and blue below, and the scale is shared between panels. Surface energy is grouped by facet within each metal: for Ru, low γ = (0001) and (10</w:t>
      </w:r>
      <w:r w:rsidR="00534A56">
        <w:rPr>
          <w:rFonts w:ascii="Times New Roman" w:eastAsia="Times New Roman" w:hAnsi="Times New Roman" w:cs="Times New Roman"/>
          <w:sz w:val="24"/>
          <w:szCs w:val="24"/>
        </w:rPr>
        <w:t>-</w:t>
      </w:r>
      <w:r>
        <w:rPr>
          <w:rFonts w:ascii="Times New Roman" w:eastAsia="Times New Roman" w:hAnsi="Times New Roman" w:cs="Times New Roman"/>
          <w:sz w:val="24"/>
          <w:szCs w:val="24"/>
        </w:rPr>
        <w:t>11), mid γ = (10</w:t>
      </w:r>
      <w:r w:rsidR="00651203">
        <w:rPr>
          <w:rFonts w:ascii="Times New Roman" w:eastAsia="Times New Roman" w:hAnsi="Times New Roman" w:cs="Times New Roman"/>
          <w:sz w:val="24"/>
          <w:szCs w:val="24"/>
        </w:rPr>
        <w:t>-</w:t>
      </w:r>
      <w:r>
        <w:rPr>
          <w:rFonts w:ascii="Times New Roman" w:eastAsia="Times New Roman" w:hAnsi="Times New Roman" w:cs="Times New Roman"/>
          <w:sz w:val="24"/>
          <w:szCs w:val="24"/>
        </w:rPr>
        <w:t>10) and (2</w:t>
      </w:r>
      <w:r w:rsidR="008C6792">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FE2B49">
        <w:rPr>
          <w:rFonts w:ascii="Times New Roman" w:eastAsia="Times New Roman" w:hAnsi="Times New Roman" w:cs="Times New Roman"/>
          <w:sz w:val="24"/>
          <w:szCs w:val="24"/>
        </w:rPr>
        <w:t>-</w:t>
      </w:r>
      <w:r>
        <w:rPr>
          <w:rFonts w:ascii="Times New Roman" w:eastAsia="Times New Roman" w:hAnsi="Times New Roman" w:cs="Times New Roman"/>
          <w:sz w:val="24"/>
          <w:szCs w:val="24"/>
        </w:rPr>
        <w:t>12), high γ = (10</w:t>
      </w:r>
      <w:r w:rsidR="00A70263">
        <w:rPr>
          <w:rFonts w:ascii="Times New Roman" w:eastAsia="Times New Roman" w:hAnsi="Times New Roman" w:cs="Times New Roman"/>
          <w:sz w:val="24"/>
          <w:szCs w:val="24"/>
        </w:rPr>
        <w:t>-</w:t>
      </w:r>
      <w:r>
        <w:rPr>
          <w:rFonts w:ascii="Times New Roman" w:eastAsia="Times New Roman" w:hAnsi="Times New Roman" w:cs="Times New Roman"/>
          <w:sz w:val="24"/>
          <w:szCs w:val="24"/>
        </w:rPr>
        <w:t>13) and (11–21); for Co, low γ = (0001) and (10</w:t>
      </w:r>
      <w:r w:rsidR="0008686A">
        <w:rPr>
          <w:rFonts w:ascii="Times New Roman" w:eastAsia="Times New Roman" w:hAnsi="Times New Roman" w:cs="Times New Roman"/>
          <w:sz w:val="24"/>
          <w:szCs w:val="24"/>
        </w:rPr>
        <w:t>-</w:t>
      </w:r>
      <w:r>
        <w:rPr>
          <w:rFonts w:ascii="Times New Roman" w:eastAsia="Times New Roman" w:hAnsi="Times New Roman" w:cs="Times New Roman"/>
          <w:sz w:val="24"/>
          <w:szCs w:val="24"/>
        </w:rPr>
        <w:t>10), mid γ = (10</w:t>
      </w:r>
      <w:r w:rsidR="00186068">
        <w:rPr>
          <w:rFonts w:ascii="Times New Roman" w:eastAsia="Times New Roman" w:hAnsi="Times New Roman" w:cs="Times New Roman"/>
          <w:sz w:val="24"/>
          <w:szCs w:val="24"/>
        </w:rPr>
        <w:t>-</w:t>
      </w:r>
      <w:r>
        <w:rPr>
          <w:rFonts w:ascii="Times New Roman" w:eastAsia="Times New Roman" w:hAnsi="Times New Roman" w:cs="Times New Roman"/>
          <w:sz w:val="24"/>
          <w:szCs w:val="24"/>
        </w:rPr>
        <w:t>11) and (10</w:t>
      </w:r>
      <w:r w:rsidR="00263CE6">
        <w:rPr>
          <w:rFonts w:ascii="Times New Roman" w:eastAsia="Times New Roman" w:hAnsi="Times New Roman" w:cs="Times New Roman"/>
          <w:sz w:val="24"/>
          <w:szCs w:val="24"/>
        </w:rPr>
        <w:t>-</w:t>
      </w:r>
      <w:r>
        <w:rPr>
          <w:rFonts w:ascii="Times New Roman" w:eastAsia="Times New Roman" w:hAnsi="Times New Roman" w:cs="Times New Roman"/>
          <w:sz w:val="24"/>
          <w:szCs w:val="24"/>
        </w:rPr>
        <w:t>13), high γ = (11</w:t>
      </w:r>
      <w:r w:rsidR="009B3E55">
        <w:rPr>
          <w:rFonts w:ascii="Times New Roman" w:eastAsia="Times New Roman" w:hAnsi="Times New Roman" w:cs="Times New Roman"/>
          <w:sz w:val="24"/>
          <w:szCs w:val="24"/>
        </w:rPr>
        <w:t>-</w:t>
      </w:r>
      <w:r>
        <w:rPr>
          <w:rFonts w:ascii="Times New Roman" w:eastAsia="Times New Roman" w:hAnsi="Times New Roman" w:cs="Times New Roman"/>
          <w:sz w:val="24"/>
          <w:szCs w:val="24"/>
        </w:rPr>
        <w:t>21).</w:t>
      </w:r>
    </w:p>
    <w:p w14:paraId="3B489A66" w14:textId="542EB371" w:rsidR="00D6103E" w:rsidRPr="00D6103E" w:rsidRDefault="00D6103E" w:rsidP="00D2332B">
      <w:pPr>
        <w:spacing w:after="140" w:line="360" w:lineRule="auto"/>
        <w:ind w:firstLine="720"/>
        <w:jc w:val="both"/>
        <w:rPr>
          <w:rFonts w:ascii="Times New Roman" w:eastAsia="Times New Roman" w:hAnsi="Times New Roman" w:cs="Times New Roman"/>
          <w:sz w:val="24"/>
          <w:szCs w:val="24"/>
        </w:rPr>
      </w:pPr>
      <w:r w:rsidRPr="00D6103E">
        <w:rPr>
          <w:rFonts w:ascii="Times New Roman" w:eastAsia="Times New Roman" w:hAnsi="Times New Roman" w:cs="Times New Roman"/>
          <w:sz w:val="24"/>
          <w:szCs w:val="24"/>
        </w:rPr>
        <w:t>When resolved in this manner, surface energy exhibits no universal, cross-metal directional trend. For Ru, the qualifying fraction scales positively with surface energy, rising from 27.1% in the low-</w:t>
      </w:r>
      <m:oMath>
        <m:r>
          <w:rPr>
            <w:rFonts w:ascii="Cambria Math" w:eastAsia="Times New Roman" w:hAnsi="Cambria Math" w:cs="Times New Roman"/>
            <w:sz w:val="24"/>
            <w:szCs w:val="24"/>
          </w:rPr>
          <m:t>γ</m:t>
        </m:r>
      </m:oMath>
      <w:r w:rsidRPr="00D6103E">
        <w:rPr>
          <w:rFonts w:ascii="Times New Roman" w:eastAsia="Times New Roman" w:hAnsi="Times New Roman" w:cs="Times New Roman"/>
          <w:sz w:val="24"/>
          <w:szCs w:val="24"/>
        </w:rPr>
        <w:t xml:space="preserve"> group to 33.5%, and finally to 54.0% in the high-</w:t>
      </w:r>
      <m:oMath>
        <m:r>
          <w:rPr>
            <w:rFonts w:ascii="Cambria Math" w:eastAsia="Times New Roman" w:hAnsi="Cambria Math" w:cs="Times New Roman"/>
            <w:sz w:val="24"/>
            <w:szCs w:val="24"/>
          </w:rPr>
          <m:t>γ</m:t>
        </m:r>
      </m:oMath>
      <w:r w:rsidRPr="00D6103E">
        <w:rPr>
          <w:rFonts w:ascii="Times New Roman" w:eastAsia="Times New Roman" w:hAnsi="Times New Roman" w:cs="Times New Roman"/>
          <w:sz w:val="24"/>
          <w:szCs w:val="24"/>
        </w:rPr>
        <w:t xml:space="preserve"> group. Conversely, for Co, the trend runs entirely opposite: the qualifying fraction peaks in the low-</w:t>
      </w:r>
      <m:oMath>
        <m:r>
          <w:rPr>
            <w:rFonts w:ascii="Cambria Math" w:eastAsia="Times New Roman" w:hAnsi="Cambria Math" w:cs="Times New Roman"/>
            <w:sz w:val="24"/>
            <w:szCs w:val="24"/>
          </w:rPr>
          <m:t>γ</m:t>
        </m:r>
      </m:oMath>
      <w:r w:rsidRPr="00D6103E">
        <w:rPr>
          <w:rFonts w:ascii="Times New Roman" w:eastAsia="Times New Roman" w:hAnsi="Times New Roman" w:cs="Times New Roman"/>
          <w:sz w:val="24"/>
          <w:szCs w:val="24"/>
        </w:rPr>
        <w:t xml:space="preserve"> group at 75.6%, before falling to 49.1% and 59.6% at higher energies. Furthermore, the thermodynamic influence of one geometric descriptor is never strictly independent of the other. For example, within the Ru dataset, shifting the surface energy leaves the qualifying fraction of low-coordination sites almost unchanged (top sites: 51%, 50%, 55%; bridge sites: 29%, 28%, 33%), while simultaneously driving a massive variance in three-fold hollow sites (surging from 13% to 54%).</w:t>
      </w:r>
    </w:p>
    <w:p w14:paraId="1FCFACED" w14:textId="38DD80E3" w:rsidR="00B37559" w:rsidRPr="008A1523" w:rsidRDefault="00B37559" w:rsidP="00D2332B">
      <w:pPr>
        <w:spacing w:before="200" w:line="360" w:lineRule="auto"/>
        <w:ind w:firstLine="720"/>
        <w:jc w:val="both"/>
        <w:rPr>
          <w:rFonts w:ascii="Times New Roman" w:eastAsia="Times New Roman" w:hAnsi="Times New Roman" w:cs="Times New Roman"/>
          <w:sz w:val="24"/>
          <w:szCs w:val="24"/>
        </w:rPr>
      </w:pPr>
      <w:r w:rsidRPr="008A1523">
        <w:rPr>
          <w:rFonts w:ascii="Times New Roman" w:eastAsia="Times New Roman" w:hAnsi="Times New Roman" w:cs="Times New Roman"/>
          <w:sz w:val="24"/>
          <w:szCs w:val="24"/>
        </w:rPr>
        <w:t>The qualifying fraction across varying coordination orders is strictly governed by where each structural population's mean energy sits relative to the target thermodynamic window, rather than by the absolute coordination number</w:t>
      </w:r>
      <w:r w:rsidR="008C742B">
        <w:rPr>
          <w:rFonts w:ascii="Times New Roman" w:eastAsia="Times New Roman" w:hAnsi="Times New Roman" w:cs="Times New Roman"/>
          <w:sz w:val="24"/>
          <w:szCs w:val="24"/>
        </w:rPr>
        <w:t xml:space="preserve"> (</w:t>
      </w:r>
      <w:r w:rsidR="008C742B" w:rsidRPr="007341CE">
        <w:rPr>
          <w:rFonts w:ascii="Times New Roman" w:eastAsia="Times New Roman" w:hAnsi="Times New Roman" w:cs="Times New Roman"/>
          <w:b/>
          <w:bCs/>
          <w:sz w:val="24"/>
          <w:szCs w:val="24"/>
        </w:rPr>
        <w:t>Table S1</w:t>
      </w:r>
      <w:r w:rsidR="000D1C26" w:rsidRPr="007341CE">
        <w:rPr>
          <w:rFonts w:ascii="Times New Roman" w:eastAsia="Times New Roman" w:hAnsi="Times New Roman" w:cs="Times New Roman"/>
          <w:b/>
          <w:bCs/>
          <w:sz w:val="24"/>
          <w:szCs w:val="24"/>
        </w:rPr>
        <w:t>8</w:t>
      </w:r>
      <w:r w:rsidR="008C742B">
        <w:rPr>
          <w:rFonts w:ascii="Times New Roman" w:eastAsia="Times New Roman" w:hAnsi="Times New Roman" w:cs="Times New Roman"/>
          <w:sz w:val="24"/>
          <w:szCs w:val="24"/>
        </w:rPr>
        <w:t>)</w:t>
      </w:r>
      <w:r w:rsidRPr="008A1523">
        <w:rPr>
          <w:rFonts w:ascii="Times New Roman" w:eastAsia="Times New Roman" w:hAnsi="Times New Roman" w:cs="Times New Roman"/>
          <w:sz w:val="24"/>
          <w:szCs w:val="24"/>
        </w:rPr>
        <w:t xml:space="preserve">. On Ru, the bridge and three-fold populations yield mean predicted binding energies of </w:t>
      </w:r>
      <m:oMath>
        <m:r>
          <m:rPr>
            <m:sty m:val="p"/>
          </m:rPr>
          <w:rPr>
            <w:rFonts w:ascii="Cambria Math" w:eastAsia="Times New Roman" w:hAnsi="Cambria Math" w:cs="Times New Roman"/>
            <w:sz w:val="24"/>
            <w:szCs w:val="24"/>
          </w:rPr>
          <m:t>-4.52</m:t>
        </m:r>
      </m:oMath>
      <w:r w:rsidRPr="008A1523">
        <w:rPr>
          <w:rFonts w:ascii="Times New Roman" w:eastAsia="Times New Roman" w:hAnsi="Times New Roman" w:cs="Times New Roman"/>
          <w:sz w:val="24"/>
          <w:szCs w:val="24"/>
        </w:rPr>
        <w:t xml:space="preserve"> and </w:t>
      </w:r>
      <m:oMath>
        <m:r>
          <m:rPr>
            <m:sty m:val="p"/>
          </m:rPr>
          <w:rPr>
            <w:rFonts w:ascii="Cambria Math" w:eastAsia="Times New Roman" w:hAnsi="Cambria Math" w:cs="Times New Roman"/>
            <w:sz w:val="24"/>
            <w:szCs w:val="24"/>
          </w:rPr>
          <m:t>-4.49</m:t>
        </m:r>
      </m:oMath>
      <w:r w:rsidRPr="008A1523">
        <w:rPr>
          <w:rFonts w:ascii="Times New Roman" w:eastAsia="Times New Roman" w:hAnsi="Times New Roman" w:cs="Times New Roman"/>
          <w:sz w:val="24"/>
          <w:szCs w:val="24"/>
        </w:rPr>
        <w:t xml:space="preserve"> eV. Because these values fall below the strong-binding lower boundary of the target window (</w:t>
      </w:r>
      <m:oMath>
        <m:r>
          <m:rPr>
            <m:sty m:val="p"/>
          </m:rPr>
          <w:rPr>
            <w:rFonts w:ascii="Cambria Math" w:eastAsia="Times New Roman" w:hAnsi="Cambria Math" w:cs="Times New Roman"/>
            <w:sz w:val="24"/>
            <w:szCs w:val="24"/>
          </w:rPr>
          <m:t>-4.47</m:t>
        </m:r>
      </m:oMath>
      <w:r w:rsidRPr="008A1523">
        <w:rPr>
          <w:rFonts w:ascii="Times New Roman" w:eastAsia="Times New Roman" w:hAnsi="Times New Roman" w:cs="Times New Roman"/>
          <w:sz w:val="24"/>
          <w:szCs w:val="24"/>
        </w:rPr>
        <w:t xml:space="preserve"> eV), only the outermost weak-binding tails of these statistical distributions manage to qualify. In contrast, the four- and five-fold populations are centered squarely inside the optimal window at </w:t>
      </w:r>
      <m:oMath>
        <m:r>
          <m:rPr>
            <m:sty m:val="p"/>
          </m:rPr>
          <w:rPr>
            <w:rFonts w:ascii="Cambria Math" w:eastAsia="Times New Roman" w:hAnsi="Cambria Math" w:cs="Times New Roman"/>
            <w:sz w:val="24"/>
            <w:szCs w:val="24"/>
          </w:rPr>
          <m:t>-4.37</m:t>
        </m:r>
      </m:oMath>
      <w:r w:rsidRPr="008A1523">
        <w:rPr>
          <w:rFonts w:ascii="Times New Roman" w:eastAsia="Times New Roman" w:hAnsi="Times New Roman" w:cs="Times New Roman"/>
          <w:sz w:val="24"/>
          <w:szCs w:val="24"/>
        </w:rPr>
        <w:t xml:space="preserve"> and </w:t>
      </w:r>
      <m:oMath>
        <m:r>
          <m:rPr>
            <m:sty m:val="p"/>
          </m:rPr>
          <w:rPr>
            <w:rFonts w:ascii="Cambria Math" w:eastAsia="Times New Roman" w:hAnsi="Cambria Math" w:cs="Times New Roman"/>
            <w:sz w:val="24"/>
            <w:szCs w:val="24"/>
          </w:rPr>
          <m:t>-4.39</m:t>
        </m:r>
      </m:oMath>
      <w:r w:rsidRPr="008A1523">
        <w:rPr>
          <w:rFonts w:ascii="Times New Roman" w:eastAsia="Times New Roman" w:hAnsi="Times New Roman" w:cs="Times New Roman"/>
          <w:sz w:val="24"/>
          <w:szCs w:val="24"/>
        </w:rPr>
        <w:t xml:space="preserve"> eV.</w:t>
      </w:r>
    </w:p>
    <w:p w14:paraId="48145B12" w14:textId="5BBFD0C0" w:rsidR="0023672E" w:rsidRPr="001B7561" w:rsidRDefault="0023672E" w:rsidP="00D2332B">
      <w:pPr>
        <w:spacing w:before="200" w:line="360" w:lineRule="auto"/>
        <w:ind w:firstLine="720"/>
        <w:jc w:val="both"/>
        <w:rPr>
          <w:rFonts w:ascii="Times New Roman" w:eastAsia="Times New Roman" w:hAnsi="Times New Roman" w:cs="Times New Roman"/>
          <w:sz w:val="24"/>
          <w:szCs w:val="24"/>
        </w:rPr>
      </w:pPr>
      <w:r w:rsidRPr="000A7054">
        <w:rPr>
          <w:rFonts w:ascii="Times New Roman" w:eastAsia="Times New Roman" w:hAnsi="Times New Roman" w:cs="Times New Roman"/>
          <w:kern w:val="0"/>
          <w:sz w:val="24"/>
          <w:szCs w:val="24"/>
          <w14:ligatures w14:val="none"/>
        </w:rPr>
        <w:t>Taken together, these results show that surface energy and local site coordination jointly influence the accessible NH* binding-energy distribution, with their effects depending on the underlying metal and structural environment. In contrast, explicit charge provides an independently variable electronic descriptor that offers a more direct means of shifting predicted NH* binding within a given structural configuration.</w:t>
      </w:r>
    </w:p>
    <w:p w14:paraId="7D758553" w14:textId="7094961E" w:rsidR="00EE2BCD" w:rsidRDefault="00EE2BCD" w:rsidP="00D2332B">
      <w:pPr>
        <w:spacing w:before="200" w:line="360" w:lineRule="auto"/>
        <w:jc w:val="both"/>
      </w:pPr>
      <w:r>
        <w:rPr>
          <w:rFonts w:ascii="Times New Roman" w:eastAsia="Times New Roman" w:hAnsi="Times New Roman" w:cs="Times New Roman"/>
          <w:b/>
          <w:bCs/>
          <w:sz w:val="24"/>
          <w:szCs w:val="24"/>
        </w:rPr>
        <w:t>Table S1</w:t>
      </w:r>
      <w:r w:rsidR="00CE0131">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Qualifying fraction, mean predicted binding energy, and mean GCN</w:t>
      </w:r>
      <w:r>
        <w:rPr>
          <w:rFonts w:ascii="Times New Roman" w:eastAsia="Times New Roman" w:hAnsi="Times New Roman" w:cs="Times New Roman"/>
          <w:sz w:val="20"/>
          <w:szCs w:val="20"/>
          <w:vertAlign w:val="subscript"/>
        </w:rPr>
        <w:t>site</w:t>
      </w:r>
      <w:r>
        <w:rPr>
          <w:rFonts w:ascii="Times New Roman" w:eastAsia="Times New Roman" w:hAnsi="Times New Roman" w:cs="Times New Roman"/>
          <w:sz w:val="24"/>
          <w:szCs w:val="24"/>
        </w:rPr>
        <w:t xml:space="preserve"> by site coordination within each metal, over the charge-biased library. Site types are collapsed onto their coordination order, so that adatom-containing variants are grouped with their pure-slab counterparts.</w:t>
      </w:r>
    </w:p>
    <w:tbl>
      <w:tblPr>
        <w:tblW w:w="9545" w:type="dxa"/>
        <w:tblBorders>
          <w:top w:val="single" w:sz="6" w:space="0" w:color="auto"/>
          <w:bottom w:val="single" w:sz="6" w:space="0" w:color="auto"/>
          <w:insideH w:val="single" w:sz="2" w:space="0" w:color="AAAAAA"/>
        </w:tblBorders>
        <w:tblCellMar>
          <w:left w:w="10" w:type="dxa"/>
          <w:right w:w="10" w:type="dxa"/>
        </w:tblCellMar>
        <w:tblLook w:val="0000" w:firstRow="0" w:lastRow="0" w:firstColumn="0" w:lastColumn="0" w:noHBand="0" w:noVBand="0"/>
      </w:tblPr>
      <w:tblGrid>
        <w:gridCol w:w="1507"/>
        <w:gridCol w:w="1884"/>
        <w:gridCol w:w="1884"/>
        <w:gridCol w:w="2135"/>
        <w:gridCol w:w="2135"/>
      </w:tblGrid>
      <w:tr w:rsidR="00B7764A" w14:paraId="116BA91E" w14:textId="77777777" w:rsidTr="00B7764A">
        <w:trPr>
          <w:trHeight w:val="534"/>
          <w:tblHeader/>
        </w:trPr>
        <w:tc>
          <w:tcPr>
            <w:tcW w:w="1507" w:type="dxa"/>
            <w:shd w:val="clear" w:color="auto" w:fill="E8E8E8"/>
            <w:tcMar>
              <w:top w:w="60" w:type="dxa"/>
              <w:left w:w="100" w:type="dxa"/>
              <w:bottom w:w="60" w:type="dxa"/>
              <w:right w:w="100" w:type="dxa"/>
            </w:tcMar>
          </w:tcPr>
          <w:p w14:paraId="2088C8A0" w14:textId="77777777" w:rsidR="00B7764A" w:rsidRDefault="00B7764A" w:rsidP="00223693">
            <w:pPr>
              <w:spacing w:before="20" w:after="20" w:line="360" w:lineRule="auto"/>
              <w:jc w:val="center"/>
            </w:pPr>
            <w:r>
              <w:rPr>
                <w:rFonts w:ascii="Times New Roman" w:eastAsia="Times New Roman" w:hAnsi="Times New Roman" w:cs="Times New Roman"/>
                <w:b/>
                <w:bCs/>
                <w:sz w:val="20"/>
                <w:szCs w:val="20"/>
              </w:rPr>
              <w:t>Metal</w:t>
            </w:r>
          </w:p>
        </w:tc>
        <w:tc>
          <w:tcPr>
            <w:tcW w:w="1884" w:type="dxa"/>
            <w:shd w:val="clear" w:color="auto" w:fill="E8E8E8"/>
            <w:tcMar>
              <w:top w:w="60" w:type="dxa"/>
              <w:left w:w="100" w:type="dxa"/>
              <w:bottom w:w="60" w:type="dxa"/>
              <w:right w:w="100" w:type="dxa"/>
            </w:tcMar>
          </w:tcPr>
          <w:p w14:paraId="3A856530" w14:textId="77777777" w:rsidR="00B7764A" w:rsidRDefault="00B7764A" w:rsidP="00223693">
            <w:pPr>
              <w:spacing w:before="20" w:after="20" w:line="360" w:lineRule="auto"/>
              <w:jc w:val="center"/>
            </w:pPr>
            <w:r>
              <w:rPr>
                <w:rFonts w:ascii="Times New Roman" w:eastAsia="Times New Roman" w:hAnsi="Times New Roman" w:cs="Times New Roman"/>
                <w:b/>
                <w:bCs/>
                <w:sz w:val="20"/>
                <w:szCs w:val="20"/>
              </w:rPr>
              <w:t>Coordination</w:t>
            </w:r>
          </w:p>
        </w:tc>
        <w:tc>
          <w:tcPr>
            <w:tcW w:w="1884" w:type="dxa"/>
            <w:shd w:val="clear" w:color="auto" w:fill="E8E8E8"/>
            <w:tcMar>
              <w:top w:w="60" w:type="dxa"/>
              <w:left w:w="100" w:type="dxa"/>
              <w:bottom w:w="60" w:type="dxa"/>
              <w:right w:w="100" w:type="dxa"/>
            </w:tcMar>
          </w:tcPr>
          <w:p w14:paraId="2A87ABB8" w14:textId="77777777" w:rsidR="00B7764A" w:rsidRDefault="00B7764A" w:rsidP="00223693">
            <w:pPr>
              <w:spacing w:before="20" w:after="20" w:line="360" w:lineRule="auto"/>
              <w:jc w:val="center"/>
            </w:pPr>
            <w:r>
              <w:rPr>
                <w:rFonts w:ascii="Times New Roman" w:eastAsia="Times New Roman" w:hAnsi="Times New Roman" w:cs="Times New Roman"/>
                <w:b/>
                <w:bCs/>
                <w:sz w:val="20"/>
                <w:szCs w:val="20"/>
              </w:rPr>
              <w:t>Candidates</w:t>
            </w:r>
          </w:p>
        </w:tc>
        <w:tc>
          <w:tcPr>
            <w:tcW w:w="2135" w:type="dxa"/>
            <w:shd w:val="clear" w:color="auto" w:fill="E8E8E8"/>
            <w:tcMar>
              <w:top w:w="60" w:type="dxa"/>
              <w:left w:w="100" w:type="dxa"/>
              <w:bottom w:w="60" w:type="dxa"/>
              <w:right w:w="100" w:type="dxa"/>
            </w:tcMar>
          </w:tcPr>
          <w:p w14:paraId="31D37E0C" w14:textId="77777777" w:rsidR="00B7764A" w:rsidRDefault="00B7764A" w:rsidP="00223693">
            <w:pPr>
              <w:spacing w:before="20" w:after="20" w:line="360" w:lineRule="auto"/>
              <w:jc w:val="center"/>
            </w:pPr>
            <w:r>
              <w:rPr>
                <w:rFonts w:ascii="Times New Roman" w:eastAsia="Times New Roman" w:hAnsi="Times New Roman" w:cs="Times New Roman"/>
                <w:b/>
                <w:bCs/>
                <w:sz w:val="20"/>
                <w:szCs w:val="20"/>
              </w:rPr>
              <w:t>Qualifying (%)</w:t>
            </w:r>
          </w:p>
        </w:tc>
        <w:tc>
          <w:tcPr>
            <w:tcW w:w="2135" w:type="dxa"/>
            <w:shd w:val="clear" w:color="auto" w:fill="E8E8E8"/>
            <w:tcMar>
              <w:top w:w="60" w:type="dxa"/>
              <w:left w:w="100" w:type="dxa"/>
              <w:bottom w:w="60" w:type="dxa"/>
              <w:right w:w="100" w:type="dxa"/>
            </w:tcMar>
          </w:tcPr>
          <w:p w14:paraId="199761C9" w14:textId="0AC96A09" w:rsidR="00B7764A" w:rsidRDefault="00B7764A" w:rsidP="00223693">
            <w:pPr>
              <w:spacing w:before="20" w:after="20" w:line="360" w:lineRule="auto"/>
              <w:jc w:val="center"/>
            </w:pPr>
            <w:r>
              <w:rPr>
                <w:rFonts w:ascii="Times New Roman" w:eastAsia="Times New Roman" w:hAnsi="Times New Roman" w:cs="Times New Roman"/>
                <w:b/>
                <w:bCs/>
                <w:sz w:val="20"/>
                <w:szCs w:val="20"/>
              </w:rPr>
              <w:t>Mean BE</w:t>
            </w:r>
            <w:r w:rsidRPr="003A7BF7">
              <w:rPr>
                <w:rFonts w:ascii="Times New Roman" w:eastAsia="Times New Roman" w:hAnsi="Times New Roman" w:cs="Times New Roman"/>
                <w:b/>
                <w:bCs/>
                <w:sz w:val="20"/>
                <w:szCs w:val="20"/>
                <w:vertAlign w:val="subscript"/>
              </w:rPr>
              <w:t>NH</w:t>
            </w:r>
            <w:r>
              <w:rPr>
                <w:rFonts w:ascii="Times New Roman" w:eastAsia="Times New Roman" w:hAnsi="Times New Roman" w:cs="Times New Roman"/>
                <w:b/>
                <w:bCs/>
                <w:sz w:val="20"/>
                <w:szCs w:val="20"/>
              </w:rPr>
              <w:t xml:space="preserve"> (eV)</w:t>
            </w:r>
          </w:p>
        </w:tc>
      </w:tr>
      <w:tr w:rsidR="00B7764A" w14:paraId="20F23F48" w14:textId="77777777" w:rsidTr="00B7764A">
        <w:trPr>
          <w:trHeight w:val="292"/>
        </w:trPr>
        <w:tc>
          <w:tcPr>
            <w:tcW w:w="1507" w:type="dxa"/>
            <w:tcMar>
              <w:top w:w="60" w:type="dxa"/>
              <w:left w:w="100" w:type="dxa"/>
              <w:bottom w:w="60" w:type="dxa"/>
              <w:right w:w="100" w:type="dxa"/>
            </w:tcMar>
          </w:tcPr>
          <w:p w14:paraId="6A43A469"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Ru</w:t>
            </w:r>
          </w:p>
        </w:tc>
        <w:tc>
          <w:tcPr>
            <w:tcW w:w="1884" w:type="dxa"/>
            <w:tcMar>
              <w:top w:w="60" w:type="dxa"/>
              <w:left w:w="100" w:type="dxa"/>
              <w:bottom w:w="60" w:type="dxa"/>
              <w:right w:w="100" w:type="dxa"/>
            </w:tcMar>
          </w:tcPr>
          <w:p w14:paraId="4007390B"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top</w:t>
            </w:r>
          </w:p>
        </w:tc>
        <w:tc>
          <w:tcPr>
            <w:tcW w:w="1884" w:type="dxa"/>
            <w:tcMar>
              <w:top w:w="60" w:type="dxa"/>
              <w:left w:w="100" w:type="dxa"/>
              <w:bottom w:w="60" w:type="dxa"/>
              <w:right w:w="100" w:type="dxa"/>
            </w:tcMar>
          </w:tcPr>
          <w:p w14:paraId="70244039"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4,225</w:t>
            </w:r>
          </w:p>
        </w:tc>
        <w:tc>
          <w:tcPr>
            <w:tcW w:w="2135" w:type="dxa"/>
            <w:tcMar>
              <w:top w:w="60" w:type="dxa"/>
              <w:left w:w="100" w:type="dxa"/>
              <w:bottom w:w="60" w:type="dxa"/>
              <w:right w:w="100" w:type="dxa"/>
            </w:tcMar>
          </w:tcPr>
          <w:p w14:paraId="39C0B3C2"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52.7</w:t>
            </w:r>
          </w:p>
        </w:tc>
        <w:tc>
          <w:tcPr>
            <w:tcW w:w="2135" w:type="dxa"/>
            <w:tcMar>
              <w:top w:w="60" w:type="dxa"/>
              <w:left w:w="100" w:type="dxa"/>
              <w:bottom w:w="60" w:type="dxa"/>
              <w:right w:w="100" w:type="dxa"/>
            </w:tcMar>
          </w:tcPr>
          <w:p w14:paraId="30BCE66E" w14:textId="3B3BD696" w:rsidR="00B7764A" w:rsidRDefault="00491521" w:rsidP="00223693">
            <w:pPr>
              <w:spacing w:before="20" w:after="20" w:line="360" w:lineRule="auto"/>
              <w:jc w:val="center"/>
            </w:pPr>
            <w:r>
              <w:rPr>
                <w:rFonts w:ascii="Times New Roman" w:eastAsia="Times New Roman" w:hAnsi="Times New Roman" w:cs="Times New Roman"/>
                <w:sz w:val="20"/>
                <w:szCs w:val="20"/>
              </w:rPr>
              <w:t>-</w:t>
            </w:r>
            <w:r w:rsidR="00B7764A">
              <w:rPr>
                <w:rFonts w:ascii="Times New Roman" w:eastAsia="Times New Roman" w:hAnsi="Times New Roman" w:cs="Times New Roman"/>
                <w:sz w:val="20"/>
                <w:szCs w:val="20"/>
              </w:rPr>
              <w:t>4.235</w:t>
            </w:r>
          </w:p>
        </w:tc>
      </w:tr>
      <w:tr w:rsidR="00B7764A" w14:paraId="0D66D976" w14:textId="77777777" w:rsidTr="00B7764A">
        <w:trPr>
          <w:trHeight w:val="292"/>
        </w:trPr>
        <w:tc>
          <w:tcPr>
            <w:tcW w:w="1507" w:type="dxa"/>
            <w:tcMar>
              <w:top w:w="60" w:type="dxa"/>
              <w:left w:w="100" w:type="dxa"/>
              <w:bottom w:w="60" w:type="dxa"/>
              <w:right w:w="100" w:type="dxa"/>
            </w:tcMar>
          </w:tcPr>
          <w:p w14:paraId="0872614F"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Ru</w:t>
            </w:r>
          </w:p>
        </w:tc>
        <w:tc>
          <w:tcPr>
            <w:tcW w:w="1884" w:type="dxa"/>
            <w:tcMar>
              <w:top w:w="60" w:type="dxa"/>
              <w:left w:w="100" w:type="dxa"/>
              <w:bottom w:w="60" w:type="dxa"/>
              <w:right w:w="100" w:type="dxa"/>
            </w:tcMar>
          </w:tcPr>
          <w:p w14:paraId="270BD75C"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bridge</w:t>
            </w:r>
          </w:p>
        </w:tc>
        <w:tc>
          <w:tcPr>
            <w:tcW w:w="1884" w:type="dxa"/>
            <w:tcMar>
              <w:top w:w="60" w:type="dxa"/>
              <w:left w:w="100" w:type="dxa"/>
              <w:bottom w:w="60" w:type="dxa"/>
              <w:right w:w="100" w:type="dxa"/>
            </w:tcMar>
          </w:tcPr>
          <w:p w14:paraId="0C51BF17"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4,705</w:t>
            </w:r>
          </w:p>
        </w:tc>
        <w:tc>
          <w:tcPr>
            <w:tcW w:w="2135" w:type="dxa"/>
            <w:tcMar>
              <w:top w:w="60" w:type="dxa"/>
              <w:left w:w="100" w:type="dxa"/>
              <w:bottom w:w="60" w:type="dxa"/>
              <w:right w:w="100" w:type="dxa"/>
            </w:tcMar>
          </w:tcPr>
          <w:p w14:paraId="371C8097"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30.5</w:t>
            </w:r>
          </w:p>
        </w:tc>
        <w:tc>
          <w:tcPr>
            <w:tcW w:w="2135" w:type="dxa"/>
            <w:tcMar>
              <w:top w:w="60" w:type="dxa"/>
              <w:left w:w="100" w:type="dxa"/>
              <w:bottom w:w="60" w:type="dxa"/>
              <w:right w:w="100" w:type="dxa"/>
            </w:tcMar>
          </w:tcPr>
          <w:p w14:paraId="5B7DF346" w14:textId="1048C292" w:rsidR="00B7764A" w:rsidRDefault="00491521" w:rsidP="00223693">
            <w:pPr>
              <w:spacing w:before="20" w:after="20" w:line="360" w:lineRule="auto"/>
              <w:jc w:val="center"/>
            </w:pPr>
            <w:r>
              <w:rPr>
                <w:rFonts w:ascii="Times New Roman" w:eastAsia="Times New Roman" w:hAnsi="Times New Roman" w:cs="Times New Roman"/>
                <w:sz w:val="20"/>
                <w:szCs w:val="20"/>
              </w:rPr>
              <w:t>-</w:t>
            </w:r>
            <w:r w:rsidR="00B7764A">
              <w:rPr>
                <w:rFonts w:ascii="Times New Roman" w:eastAsia="Times New Roman" w:hAnsi="Times New Roman" w:cs="Times New Roman"/>
                <w:sz w:val="20"/>
                <w:szCs w:val="20"/>
              </w:rPr>
              <w:t>4.523</w:t>
            </w:r>
          </w:p>
        </w:tc>
      </w:tr>
      <w:tr w:rsidR="00B7764A" w14:paraId="36A43A65" w14:textId="77777777" w:rsidTr="00B7764A">
        <w:trPr>
          <w:trHeight w:val="292"/>
        </w:trPr>
        <w:tc>
          <w:tcPr>
            <w:tcW w:w="1507" w:type="dxa"/>
            <w:tcMar>
              <w:top w:w="60" w:type="dxa"/>
              <w:left w:w="100" w:type="dxa"/>
              <w:bottom w:w="60" w:type="dxa"/>
              <w:right w:w="100" w:type="dxa"/>
            </w:tcMar>
          </w:tcPr>
          <w:p w14:paraId="3DB12D01"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Ru</w:t>
            </w:r>
          </w:p>
        </w:tc>
        <w:tc>
          <w:tcPr>
            <w:tcW w:w="1884" w:type="dxa"/>
            <w:tcMar>
              <w:top w:w="60" w:type="dxa"/>
              <w:left w:w="100" w:type="dxa"/>
              <w:bottom w:w="60" w:type="dxa"/>
              <w:right w:w="100" w:type="dxa"/>
            </w:tcMar>
          </w:tcPr>
          <w:p w14:paraId="51184E7D"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three-fold</w:t>
            </w:r>
          </w:p>
        </w:tc>
        <w:tc>
          <w:tcPr>
            <w:tcW w:w="1884" w:type="dxa"/>
            <w:tcMar>
              <w:top w:w="60" w:type="dxa"/>
              <w:left w:w="100" w:type="dxa"/>
              <w:bottom w:w="60" w:type="dxa"/>
              <w:right w:w="100" w:type="dxa"/>
            </w:tcMar>
          </w:tcPr>
          <w:p w14:paraId="2C87E40F"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7,940</w:t>
            </w:r>
          </w:p>
        </w:tc>
        <w:tc>
          <w:tcPr>
            <w:tcW w:w="2135" w:type="dxa"/>
            <w:tcMar>
              <w:top w:w="60" w:type="dxa"/>
              <w:left w:w="100" w:type="dxa"/>
              <w:bottom w:w="60" w:type="dxa"/>
              <w:right w:w="100" w:type="dxa"/>
            </w:tcMar>
          </w:tcPr>
          <w:p w14:paraId="7444D456"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40.7</w:t>
            </w:r>
          </w:p>
        </w:tc>
        <w:tc>
          <w:tcPr>
            <w:tcW w:w="2135" w:type="dxa"/>
            <w:tcMar>
              <w:top w:w="60" w:type="dxa"/>
              <w:left w:w="100" w:type="dxa"/>
              <w:bottom w:w="60" w:type="dxa"/>
              <w:right w:w="100" w:type="dxa"/>
            </w:tcMar>
          </w:tcPr>
          <w:p w14:paraId="0F92CCA0" w14:textId="55704D3B" w:rsidR="00B7764A" w:rsidRDefault="00491521" w:rsidP="00223693">
            <w:pPr>
              <w:spacing w:before="20" w:after="20" w:line="360" w:lineRule="auto"/>
              <w:jc w:val="center"/>
            </w:pPr>
            <w:r>
              <w:rPr>
                <w:rFonts w:ascii="Times New Roman" w:eastAsia="Times New Roman" w:hAnsi="Times New Roman" w:cs="Times New Roman"/>
                <w:sz w:val="20"/>
                <w:szCs w:val="20"/>
              </w:rPr>
              <w:t>-</w:t>
            </w:r>
            <w:r w:rsidR="00B7764A">
              <w:rPr>
                <w:rFonts w:ascii="Times New Roman" w:eastAsia="Times New Roman" w:hAnsi="Times New Roman" w:cs="Times New Roman"/>
                <w:sz w:val="20"/>
                <w:szCs w:val="20"/>
              </w:rPr>
              <w:t>4.493</w:t>
            </w:r>
          </w:p>
        </w:tc>
      </w:tr>
      <w:tr w:rsidR="00B7764A" w14:paraId="5EA7FB17" w14:textId="77777777" w:rsidTr="00B7764A">
        <w:trPr>
          <w:trHeight w:val="292"/>
        </w:trPr>
        <w:tc>
          <w:tcPr>
            <w:tcW w:w="1507" w:type="dxa"/>
            <w:tcMar>
              <w:top w:w="60" w:type="dxa"/>
              <w:left w:w="100" w:type="dxa"/>
              <w:bottom w:w="60" w:type="dxa"/>
              <w:right w:w="100" w:type="dxa"/>
            </w:tcMar>
          </w:tcPr>
          <w:p w14:paraId="55611220"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Ru</w:t>
            </w:r>
          </w:p>
        </w:tc>
        <w:tc>
          <w:tcPr>
            <w:tcW w:w="1884" w:type="dxa"/>
            <w:tcMar>
              <w:top w:w="60" w:type="dxa"/>
              <w:left w:w="100" w:type="dxa"/>
              <w:bottom w:w="60" w:type="dxa"/>
              <w:right w:w="100" w:type="dxa"/>
            </w:tcMar>
          </w:tcPr>
          <w:p w14:paraId="080142E0"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four-fold</w:t>
            </w:r>
          </w:p>
        </w:tc>
        <w:tc>
          <w:tcPr>
            <w:tcW w:w="1884" w:type="dxa"/>
            <w:tcMar>
              <w:top w:w="60" w:type="dxa"/>
              <w:left w:w="100" w:type="dxa"/>
              <w:bottom w:w="60" w:type="dxa"/>
              <w:right w:w="100" w:type="dxa"/>
            </w:tcMar>
          </w:tcPr>
          <w:p w14:paraId="336F3868"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2,750</w:t>
            </w:r>
          </w:p>
        </w:tc>
        <w:tc>
          <w:tcPr>
            <w:tcW w:w="2135" w:type="dxa"/>
            <w:tcMar>
              <w:top w:w="60" w:type="dxa"/>
              <w:left w:w="100" w:type="dxa"/>
              <w:bottom w:w="60" w:type="dxa"/>
              <w:right w:w="100" w:type="dxa"/>
            </w:tcMar>
          </w:tcPr>
          <w:p w14:paraId="4CD3CDFD"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67.6</w:t>
            </w:r>
          </w:p>
        </w:tc>
        <w:tc>
          <w:tcPr>
            <w:tcW w:w="2135" w:type="dxa"/>
            <w:tcMar>
              <w:top w:w="60" w:type="dxa"/>
              <w:left w:w="100" w:type="dxa"/>
              <w:bottom w:w="60" w:type="dxa"/>
              <w:right w:w="100" w:type="dxa"/>
            </w:tcMar>
          </w:tcPr>
          <w:p w14:paraId="74924570" w14:textId="1D9CD613" w:rsidR="00B7764A" w:rsidRDefault="00491521" w:rsidP="00223693">
            <w:pPr>
              <w:spacing w:before="20" w:after="20" w:line="360" w:lineRule="auto"/>
              <w:jc w:val="center"/>
            </w:pPr>
            <w:r>
              <w:rPr>
                <w:rFonts w:ascii="Times New Roman" w:eastAsia="Times New Roman" w:hAnsi="Times New Roman" w:cs="Times New Roman"/>
                <w:sz w:val="20"/>
                <w:szCs w:val="20"/>
              </w:rPr>
              <w:t>-</w:t>
            </w:r>
            <w:r w:rsidR="00B7764A">
              <w:rPr>
                <w:rFonts w:ascii="Times New Roman" w:eastAsia="Times New Roman" w:hAnsi="Times New Roman" w:cs="Times New Roman"/>
                <w:sz w:val="20"/>
                <w:szCs w:val="20"/>
              </w:rPr>
              <w:t>4.374</w:t>
            </w:r>
          </w:p>
        </w:tc>
      </w:tr>
      <w:tr w:rsidR="00B7764A" w14:paraId="397D26FE" w14:textId="77777777" w:rsidTr="00B7764A">
        <w:trPr>
          <w:trHeight w:val="279"/>
        </w:trPr>
        <w:tc>
          <w:tcPr>
            <w:tcW w:w="1507" w:type="dxa"/>
            <w:tcMar>
              <w:top w:w="60" w:type="dxa"/>
              <w:left w:w="100" w:type="dxa"/>
              <w:bottom w:w="60" w:type="dxa"/>
              <w:right w:w="100" w:type="dxa"/>
            </w:tcMar>
          </w:tcPr>
          <w:p w14:paraId="6D58829C"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Ru</w:t>
            </w:r>
          </w:p>
        </w:tc>
        <w:tc>
          <w:tcPr>
            <w:tcW w:w="1884" w:type="dxa"/>
            <w:tcMar>
              <w:top w:w="60" w:type="dxa"/>
              <w:left w:w="100" w:type="dxa"/>
              <w:bottom w:w="60" w:type="dxa"/>
              <w:right w:w="100" w:type="dxa"/>
            </w:tcMar>
          </w:tcPr>
          <w:p w14:paraId="77979208"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five-fold</w:t>
            </w:r>
          </w:p>
        </w:tc>
        <w:tc>
          <w:tcPr>
            <w:tcW w:w="1884" w:type="dxa"/>
            <w:tcMar>
              <w:top w:w="60" w:type="dxa"/>
              <w:left w:w="100" w:type="dxa"/>
              <w:bottom w:w="60" w:type="dxa"/>
              <w:right w:w="100" w:type="dxa"/>
            </w:tcMar>
          </w:tcPr>
          <w:p w14:paraId="0CCA2463"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240</w:t>
            </w:r>
          </w:p>
        </w:tc>
        <w:tc>
          <w:tcPr>
            <w:tcW w:w="2135" w:type="dxa"/>
            <w:tcMar>
              <w:top w:w="60" w:type="dxa"/>
              <w:left w:w="100" w:type="dxa"/>
              <w:bottom w:w="60" w:type="dxa"/>
              <w:right w:w="100" w:type="dxa"/>
            </w:tcMar>
          </w:tcPr>
          <w:p w14:paraId="41E29799"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72.9</w:t>
            </w:r>
          </w:p>
        </w:tc>
        <w:tc>
          <w:tcPr>
            <w:tcW w:w="2135" w:type="dxa"/>
            <w:tcMar>
              <w:top w:w="60" w:type="dxa"/>
              <w:left w:w="100" w:type="dxa"/>
              <w:bottom w:w="60" w:type="dxa"/>
              <w:right w:w="100" w:type="dxa"/>
            </w:tcMar>
          </w:tcPr>
          <w:p w14:paraId="2CDE93D0" w14:textId="75C1B958" w:rsidR="00B7764A" w:rsidRDefault="00491521" w:rsidP="00223693">
            <w:pPr>
              <w:spacing w:before="20" w:after="20" w:line="360" w:lineRule="auto"/>
              <w:jc w:val="center"/>
            </w:pPr>
            <w:r>
              <w:rPr>
                <w:rFonts w:ascii="Times New Roman" w:eastAsia="Times New Roman" w:hAnsi="Times New Roman" w:cs="Times New Roman"/>
                <w:sz w:val="20"/>
                <w:szCs w:val="20"/>
              </w:rPr>
              <w:t>-</w:t>
            </w:r>
            <w:r w:rsidR="00B7764A">
              <w:rPr>
                <w:rFonts w:ascii="Times New Roman" w:eastAsia="Times New Roman" w:hAnsi="Times New Roman" w:cs="Times New Roman"/>
                <w:sz w:val="20"/>
                <w:szCs w:val="20"/>
              </w:rPr>
              <w:t>4.392</w:t>
            </w:r>
          </w:p>
        </w:tc>
      </w:tr>
      <w:tr w:rsidR="00B7764A" w14:paraId="36373D1C" w14:textId="77777777" w:rsidTr="00B7764A">
        <w:trPr>
          <w:trHeight w:val="292"/>
        </w:trPr>
        <w:tc>
          <w:tcPr>
            <w:tcW w:w="1507" w:type="dxa"/>
            <w:tcMar>
              <w:top w:w="60" w:type="dxa"/>
              <w:left w:w="100" w:type="dxa"/>
              <w:bottom w:w="60" w:type="dxa"/>
              <w:right w:w="100" w:type="dxa"/>
            </w:tcMar>
          </w:tcPr>
          <w:p w14:paraId="114DB053"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Co</w:t>
            </w:r>
          </w:p>
        </w:tc>
        <w:tc>
          <w:tcPr>
            <w:tcW w:w="1884" w:type="dxa"/>
            <w:tcMar>
              <w:top w:w="60" w:type="dxa"/>
              <w:left w:w="100" w:type="dxa"/>
              <w:bottom w:w="60" w:type="dxa"/>
              <w:right w:w="100" w:type="dxa"/>
            </w:tcMar>
          </w:tcPr>
          <w:p w14:paraId="6C720FA8"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top</w:t>
            </w:r>
          </w:p>
        </w:tc>
        <w:tc>
          <w:tcPr>
            <w:tcW w:w="1884" w:type="dxa"/>
            <w:tcMar>
              <w:top w:w="60" w:type="dxa"/>
              <w:left w:w="100" w:type="dxa"/>
              <w:bottom w:w="60" w:type="dxa"/>
              <w:right w:w="100" w:type="dxa"/>
            </w:tcMar>
          </w:tcPr>
          <w:p w14:paraId="6ECF8003"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2,950</w:t>
            </w:r>
          </w:p>
        </w:tc>
        <w:tc>
          <w:tcPr>
            <w:tcW w:w="2135" w:type="dxa"/>
            <w:tcMar>
              <w:top w:w="60" w:type="dxa"/>
              <w:left w:w="100" w:type="dxa"/>
              <w:bottom w:w="60" w:type="dxa"/>
              <w:right w:w="100" w:type="dxa"/>
            </w:tcMar>
          </w:tcPr>
          <w:p w14:paraId="296EE728"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65.5</w:t>
            </w:r>
          </w:p>
        </w:tc>
        <w:tc>
          <w:tcPr>
            <w:tcW w:w="2135" w:type="dxa"/>
            <w:tcMar>
              <w:top w:w="60" w:type="dxa"/>
              <w:left w:w="100" w:type="dxa"/>
              <w:bottom w:w="60" w:type="dxa"/>
              <w:right w:w="100" w:type="dxa"/>
            </w:tcMar>
          </w:tcPr>
          <w:p w14:paraId="1EA6AAF2" w14:textId="55389F41" w:rsidR="00B7764A" w:rsidRDefault="00491521" w:rsidP="00223693">
            <w:pPr>
              <w:spacing w:before="20" w:after="20" w:line="360" w:lineRule="auto"/>
              <w:jc w:val="center"/>
            </w:pPr>
            <w:r>
              <w:rPr>
                <w:rFonts w:ascii="Times New Roman" w:eastAsia="Times New Roman" w:hAnsi="Times New Roman" w:cs="Times New Roman"/>
                <w:sz w:val="20"/>
                <w:szCs w:val="20"/>
              </w:rPr>
              <w:t>-</w:t>
            </w:r>
            <w:r w:rsidR="00B7764A">
              <w:rPr>
                <w:rFonts w:ascii="Times New Roman" w:eastAsia="Times New Roman" w:hAnsi="Times New Roman" w:cs="Times New Roman"/>
                <w:sz w:val="20"/>
                <w:szCs w:val="20"/>
              </w:rPr>
              <w:t>4.012</w:t>
            </w:r>
          </w:p>
        </w:tc>
      </w:tr>
      <w:tr w:rsidR="00B7764A" w14:paraId="074BA62B" w14:textId="77777777" w:rsidTr="00B7764A">
        <w:trPr>
          <w:trHeight w:val="292"/>
        </w:trPr>
        <w:tc>
          <w:tcPr>
            <w:tcW w:w="1507" w:type="dxa"/>
            <w:tcMar>
              <w:top w:w="60" w:type="dxa"/>
              <w:left w:w="100" w:type="dxa"/>
              <w:bottom w:w="60" w:type="dxa"/>
              <w:right w:w="100" w:type="dxa"/>
            </w:tcMar>
          </w:tcPr>
          <w:p w14:paraId="0030226F"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Co</w:t>
            </w:r>
          </w:p>
        </w:tc>
        <w:tc>
          <w:tcPr>
            <w:tcW w:w="1884" w:type="dxa"/>
            <w:tcMar>
              <w:top w:w="60" w:type="dxa"/>
              <w:left w:w="100" w:type="dxa"/>
              <w:bottom w:w="60" w:type="dxa"/>
              <w:right w:w="100" w:type="dxa"/>
            </w:tcMar>
          </w:tcPr>
          <w:p w14:paraId="51A5A5D5"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bridge</w:t>
            </w:r>
          </w:p>
        </w:tc>
        <w:tc>
          <w:tcPr>
            <w:tcW w:w="1884" w:type="dxa"/>
            <w:tcMar>
              <w:top w:w="60" w:type="dxa"/>
              <w:left w:w="100" w:type="dxa"/>
              <w:bottom w:w="60" w:type="dxa"/>
              <w:right w:w="100" w:type="dxa"/>
            </w:tcMar>
          </w:tcPr>
          <w:p w14:paraId="5AD7CE58"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3,665</w:t>
            </w:r>
          </w:p>
        </w:tc>
        <w:tc>
          <w:tcPr>
            <w:tcW w:w="2135" w:type="dxa"/>
            <w:tcMar>
              <w:top w:w="60" w:type="dxa"/>
              <w:left w:w="100" w:type="dxa"/>
              <w:bottom w:w="60" w:type="dxa"/>
              <w:right w:w="100" w:type="dxa"/>
            </w:tcMar>
          </w:tcPr>
          <w:p w14:paraId="2413F8C3"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63.3</w:t>
            </w:r>
          </w:p>
        </w:tc>
        <w:tc>
          <w:tcPr>
            <w:tcW w:w="2135" w:type="dxa"/>
            <w:tcMar>
              <w:top w:w="60" w:type="dxa"/>
              <w:left w:w="100" w:type="dxa"/>
              <w:bottom w:w="60" w:type="dxa"/>
              <w:right w:w="100" w:type="dxa"/>
            </w:tcMar>
          </w:tcPr>
          <w:p w14:paraId="2D3B0ECF" w14:textId="26D0EC14" w:rsidR="00B7764A" w:rsidRDefault="00491521" w:rsidP="00223693">
            <w:pPr>
              <w:spacing w:before="20" w:after="20" w:line="360" w:lineRule="auto"/>
              <w:jc w:val="center"/>
            </w:pPr>
            <w:r>
              <w:rPr>
                <w:rFonts w:ascii="Times New Roman" w:eastAsia="Times New Roman" w:hAnsi="Times New Roman" w:cs="Times New Roman"/>
                <w:sz w:val="20"/>
                <w:szCs w:val="20"/>
              </w:rPr>
              <w:t>-</w:t>
            </w:r>
            <w:r w:rsidR="00B7764A">
              <w:rPr>
                <w:rFonts w:ascii="Times New Roman" w:eastAsia="Times New Roman" w:hAnsi="Times New Roman" w:cs="Times New Roman"/>
                <w:sz w:val="20"/>
                <w:szCs w:val="20"/>
              </w:rPr>
              <w:t>4.324</w:t>
            </w:r>
          </w:p>
        </w:tc>
      </w:tr>
      <w:tr w:rsidR="00B7764A" w14:paraId="668F3227" w14:textId="77777777" w:rsidTr="00B7764A">
        <w:trPr>
          <w:trHeight w:val="292"/>
        </w:trPr>
        <w:tc>
          <w:tcPr>
            <w:tcW w:w="1507" w:type="dxa"/>
            <w:tcMar>
              <w:top w:w="60" w:type="dxa"/>
              <w:left w:w="100" w:type="dxa"/>
              <w:bottom w:w="60" w:type="dxa"/>
              <w:right w:w="100" w:type="dxa"/>
            </w:tcMar>
          </w:tcPr>
          <w:p w14:paraId="7C327591"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Co</w:t>
            </w:r>
          </w:p>
        </w:tc>
        <w:tc>
          <w:tcPr>
            <w:tcW w:w="1884" w:type="dxa"/>
            <w:tcMar>
              <w:top w:w="60" w:type="dxa"/>
              <w:left w:w="100" w:type="dxa"/>
              <w:bottom w:w="60" w:type="dxa"/>
              <w:right w:w="100" w:type="dxa"/>
            </w:tcMar>
          </w:tcPr>
          <w:p w14:paraId="36D5337D"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three-fold</w:t>
            </w:r>
          </w:p>
        </w:tc>
        <w:tc>
          <w:tcPr>
            <w:tcW w:w="1884" w:type="dxa"/>
            <w:tcMar>
              <w:top w:w="60" w:type="dxa"/>
              <w:left w:w="100" w:type="dxa"/>
              <w:bottom w:w="60" w:type="dxa"/>
              <w:right w:w="100" w:type="dxa"/>
            </w:tcMar>
          </w:tcPr>
          <w:p w14:paraId="2C2506F9"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5,965</w:t>
            </w:r>
          </w:p>
        </w:tc>
        <w:tc>
          <w:tcPr>
            <w:tcW w:w="2135" w:type="dxa"/>
            <w:tcMar>
              <w:top w:w="60" w:type="dxa"/>
              <w:left w:w="100" w:type="dxa"/>
              <w:bottom w:w="60" w:type="dxa"/>
              <w:right w:w="100" w:type="dxa"/>
            </w:tcMar>
          </w:tcPr>
          <w:p w14:paraId="238939A7"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51.3</w:t>
            </w:r>
          </w:p>
        </w:tc>
        <w:tc>
          <w:tcPr>
            <w:tcW w:w="2135" w:type="dxa"/>
            <w:tcMar>
              <w:top w:w="60" w:type="dxa"/>
              <w:left w:w="100" w:type="dxa"/>
              <w:bottom w:w="60" w:type="dxa"/>
              <w:right w:w="100" w:type="dxa"/>
            </w:tcMar>
          </w:tcPr>
          <w:p w14:paraId="6275822C" w14:textId="26D934FB" w:rsidR="00B7764A" w:rsidRDefault="00491521" w:rsidP="00223693">
            <w:pPr>
              <w:spacing w:before="20" w:after="20" w:line="360" w:lineRule="auto"/>
              <w:jc w:val="center"/>
            </w:pPr>
            <w:r>
              <w:rPr>
                <w:rFonts w:ascii="Times New Roman" w:eastAsia="Times New Roman" w:hAnsi="Times New Roman" w:cs="Times New Roman"/>
                <w:sz w:val="20"/>
                <w:szCs w:val="20"/>
              </w:rPr>
              <w:t>-</w:t>
            </w:r>
            <w:r w:rsidR="00B7764A">
              <w:rPr>
                <w:rFonts w:ascii="Times New Roman" w:eastAsia="Times New Roman" w:hAnsi="Times New Roman" w:cs="Times New Roman"/>
                <w:sz w:val="20"/>
                <w:szCs w:val="20"/>
              </w:rPr>
              <w:t>4.456</w:t>
            </w:r>
          </w:p>
        </w:tc>
      </w:tr>
      <w:tr w:rsidR="00B7764A" w14:paraId="6EDF727E" w14:textId="77777777" w:rsidTr="00B7764A">
        <w:trPr>
          <w:trHeight w:val="292"/>
        </w:trPr>
        <w:tc>
          <w:tcPr>
            <w:tcW w:w="1507" w:type="dxa"/>
            <w:tcMar>
              <w:top w:w="60" w:type="dxa"/>
              <w:left w:w="100" w:type="dxa"/>
              <w:bottom w:w="60" w:type="dxa"/>
              <w:right w:w="100" w:type="dxa"/>
            </w:tcMar>
          </w:tcPr>
          <w:p w14:paraId="1E83E2D4"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Co</w:t>
            </w:r>
          </w:p>
        </w:tc>
        <w:tc>
          <w:tcPr>
            <w:tcW w:w="1884" w:type="dxa"/>
            <w:tcMar>
              <w:top w:w="60" w:type="dxa"/>
              <w:left w:w="100" w:type="dxa"/>
              <w:bottom w:w="60" w:type="dxa"/>
              <w:right w:w="100" w:type="dxa"/>
            </w:tcMar>
          </w:tcPr>
          <w:p w14:paraId="44A19EA1"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four-fold</w:t>
            </w:r>
          </w:p>
        </w:tc>
        <w:tc>
          <w:tcPr>
            <w:tcW w:w="1884" w:type="dxa"/>
            <w:tcMar>
              <w:top w:w="60" w:type="dxa"/>
              <w:left w:w="100" w:type="dxa"/>
              <w:bottom w:w="60" w:type="dxa"/>
              <w:right w:w="100" w:type="dxa"/>
            </w:tcMar>
          </w:tcPr>
          <w:p w14:paraId="074F6880"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605</w:t>
            </w:r>
          </w:p>
        </w:tc>
        <w:tc>
          <w:tcPr>
            <w:tcW w:w="2135" w:type="dxa"/>
            <w:tcMar>
              <w:top w:w="60" w:type="dxa"/>
              <w:left w:w="100" w:type="dxa"/>
              <w:bottom w:w="60" w:type="dxa"/>
              <w:right w:w="100" w:type="dxa"/>
            </w:tcMar>
          </w:tcPr>
          <w:p w14:paraId="0C689A18" w14:textId="77777777" w:rsidR="00B7764A" w:rsidRDefault="00B7764A" w:rsidP="00223693">
            <w:pPr>
              <w:spacing w:before="20" w:after="20" w:line="360" w:lineRule="auto"/>
              <w:jc w:val="center"/>
            </w:pPr>
            <w:r>
              <w:rPr>
                <w:rFonts w:ascii="Times New Roman" w:eastAsia="Times New Roman" w:hAnsi="Times New Roman" w:cs="Times New Roman"/>
                <w:sz w:val="20"/>
                <w:szCs w:val="20"/>
              </w:rPr>
              <w:t>84.8</w:t>
            </w:r>
          </w:p>
        </w:tc>
        <w:tc>
          <w:tcPr>
            <w:tcW w:w="2135" w:type="dxa"/>
            <w:tcMar>
              <w:top w:w="60" w:type="dxa"/>
              <w:left w:w="100" w:type="dxa"/>
              <w:bottom w:w="60" w:type="dxa"/>
              <w:right w:w="100" w:type="dxa"/>
            </w:tcMar>
          </w:tcPr>
          <w:p w14:paraId="23EC48E9" w14:textId="20E6D345" w:rsidR="00B7764A" w:rsidRDefault="00491521" w:rsidP="00223693">
            <w:pPr>
              <w:spacing w:before="20" w:after="20" w:line="360" w:lineRule="auto"/>
              <w:jc w:val="center"/>
            </w:pPr>
            <w:r>
              <w:rPr>
                <w:rFonts w:ascii="Times New Roman" w:eastAsia="Times New Roman" w:hAnsi="Times New Roman" w:cs="Times New Roman"/>
                <w:sz w:val="20"/>
                <w:szCs w:val="20"/>
              </w:rPr>
              <w:t>-</w:t>
            </w:r>
            <w:r w:rsidR="00B7764A">
              <w:rPr>
                <w:rFonts w:ascii="Times New Roman" w:eastAsia="Times New Roman" w:hAnsi="Times New Roman" w:cs="Times New Roman"/>
                <w:sz w:val="20"/>
                <w:szCs w:val="20"/>
              </w:rPr>
              <w:t>4.312</w:t>
            </w:r>
          </w:p>
        </w:tc>
      </w:tr>
    </w:tbl>
    <w:p w14:paraId="72A93B08" w14:textId="77777777" w:rsidR="00817E78" w:rsidRPr="00817E78" w:rsidRDefault="00817E78" w:rsidP="00D2332B">
      <w:pPr>
        <w:spacing w:line="360" w:lineRule="auto"/>
        <w:jc w:val="both"/>
        <w:rPr>
          <w:rFonts w:ascii="Times New Roman" w:eastAsia="Times New Roman" w:hAnsi="Times New Roman" w:cs="Times New Roman"/>
          <w:b/>
          <w:bCs/>
          <w:color w:val="000000"/>
          <w:sz w:val="24"/>
          <w:szCs w:val="24"/>
        </w:rPr>
      </w:pPr>
    </w:p>
    <w:p w14:paraId="2F0C0E37" w14:textId="04314ED0" w:rsidR="0054007A" w:rsidRPr="00817E78" w:rsidRDefault="0054007A" w:rsidP="00D2332B">
      <w:pPr>
        <w:spacing w:line="360" w:lineRule="auto"/>
        <w:jc w:val="both"/>
        <w:rPr>
          <w:rFonts w:ascii="Times New Roman" w:hAnsi="Times New Roman" w:cs="Times New Roman"/>
          <w:b/>
          <w:bCs/>
          <w:sz w:val="24"/>
          <w:szCs w:val="24"/>
        </w:rPr>
      </w:pPr>
      <w:r w:rsidRPr="00817E78">
        <w:rPr>
          <w:rFonts w:ascii="Times New Roman" w:hAnsi="Times New Roman" w:cs="Times New Roman"/>
          <w:b/>
          <w:bCs/>
          <w:sz w:val="24"/>
          <w:szCs w:val="24"/>
        </w:rPr>
        <w:t>S7. DFT Validation of Screened Candidates</w:t>
      </w:r>
    </w:p>
    <w:p w14:paraId="1C36F499" w14:textId="571E53B7" w:rsidR="0054007A" w:rsidRDefault="0054007A" w:rsidP="00D2332B">
      <w:pPr>
        <w:spacing w:after="140" w:line="360" w:lineRule="auto"/>
        <w:jc w:val="both"/>
      </w:pPr>
      <w:r>
        <w:rPr>
          <w:rFonts w:ascii="Times New Roman" w:eastAsia="Times New Roman" w:hAnsi="Times New Roman" w:cs="Times New Roman"/>
          <w:sz w:val="24"/>
          <w:szCs w:val="24"/>
        </w:rPr>
        <w:t xml:space="preserve">Nineteen qualifying candidates were drawn from the screening library and their binding energies recomputed with the DFT settings of the main text. All are Ru, and they span four terminations, both adatom configurations, four charge states, and all four generated site classes; the full list is given in </w:t>
      </w:r>
      <w:r w:rsidRPr="007341CE">
        <w:rPr>
          <w:rFonts w:ascii="Times New Roman" w:eastAsia="Times New Roman" w:hAnsi="Times New Roman" w:cs="Times New Roman"/>
          <w:b/>
          <w:bCs/>
          <w:sz w:val="24"/>
          <w:szCs w:val="24"/>
        </w:rPr>
        <w:t>Table S1</w:t>
      </w:r>
      <w:r w:rsidR="00650EBA" w:rsidRPr="007341CE">
        <w:rPr>
          <w:rFonts w:ascii="Times New Roman" w:eastAsia="Times New Roman" w:hAnsi="Times New Roman" w:cs="Times New Roman"/>
          <w:b/>
          <w:bCs/>
          <w:sz w:val="24"/>
          <w:szCs w:val="24"/>
        </w:rPr>
        <w:t>9</w:t>
      </w:r>
      <w:r>
        <w:rPr>
          <w:rFonts w:ascii="Times New Roman" w:eastAsia="Times New Roman" w:hAnsi="Times New Roman" w:cs="Times New Roman"/>
          <w:sz w:val="24"/>
          <w:szCs w:val="24"/>
        </w:rPr>
        <w:t>.</w:t>
      </w:r>
    </w:p>
    <w:p w14:paraId="6691CF79" w14:textId="22E04420" w:rsidR="00401139" w:rsidRPr="00401139" w:rsidRDefault="00401139" w:rsidP="00D2332B">
      <w:pPr>
        <w:spacing w:after="140" w:line="360" w:lineRule="auto"/>
        <w:ind w:firstLine="720"/>
        <w:jc w:val="both"/>
        <w:rPr>
          <w:rFonts w:ascii="Times New Roman" w:eastAsia="Times New Roman" w:hAnsi="Times New Roman" w:cs="Times New Roman"/>
          <w:sz w:val="24"/>
          <w:szCs w:val="24"/>
        </w:rPr>
      </w:pPr>
      <w:r w:rsidRPr="00401139">
        <w:rPr>
          <w:rFonts w:ascii="Times New Roman" w:eastAsia="Times New Roman" w:hAnsi="Times New Roman" w:cs="Times New Roman"/>
          <w:sz w:val="24"/>
          <w:szCs w:val="24"/>
        </w:rPr>
        <w:t xml:space="preserve">Because the surrogate model descriptors were explicitly evaluated on unrelaxed, as-built geometries, this DFT validation was purposefully performed under a constrained relaxation protocol. Specifically, the entire NH fragment and any surface adatoms were strictly frozen in all degrees of freedom at their algorithmically generated seed positions. Meanwhile, the remaining underlying slab atoms were permitted to relax normally, subject to the standard constraint fixing the bottom two atomic layers. Immobilizing the active adsorbate perfectly preserves the exact spatial geometry from which the original descriptors (e.g., </w:t>
      </w:r>
      <m:oMath>
        <m:r>
          <w:rPr>
            <w:rFonts w:ascii="Cambria Math" w:eastAsia="Times New Roman" w:hAnsi="Cambria Math" w:cs="Times New Roman"/>
            <w:sz w:val="24"/>
            <w:szCs w:val="24"/>
          </w:rPr>
          <m:t>GC</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m:rPr>
                <m:nor/>
              </m:rPr>
              <w:rPr>
                <w:rFonts w:ascii="Times New Roman" w:eastAsia="Times New Roman" w:hAnsi="Times New Roman" w:cs="Times New Roman"/>
                <w:sz w:val="24"/>
                <w:szCs w:val="24"/>
              </w:rPr>
              <m:t>site</m:t>
            </m:r>
          </m:sub>
        </m:sSub>
      </m:oMath>
      <w:r w:rsidRPr="00401139">
        <w:rPr>
          <w:rFonts w:ascii="Times New Roman" w:eastAsia="Times New Roman" w:hAnsi="Times New Roman" w:cs="Times New Roman"/>
          <w:sz w:val="24"/>
          <w:szCs w:val="24"/>
        </w:rPr>
        <w:t>, adatom proximity) were derived. Consequently, the resulting DFT energy corresponds directly to the exact structure that was featurized, rather than to a completely relaxed, geometrically distinct configuration.</w:t>
      </w:r>
    </w:p>
    <w:p w14:paraId="4A8282BE" w14:textId="1C47DD6B" w:rsidR="0054007A" w:rsidRDefault="0054007A" w:rsidP="00D2332B">
      <w:pPr>
        <w:spacing w:before="200" w:line="360" w:lineRule="auto"/>
        <w:jc w:val="both"/>
      </w:pPr>
      <w:r>
        <w:rPr>
          <w:rFonts w:ascii="Times New Roman" w:eastAsia="Times New Roman" w:hAnsi="Times New Roman" w:cs="Times New Roman"/>
          <w:b/>
          <w:bCs/>
          <w:sz w:val="24"/>
          <w:szCs w:val="24"/>
        </w:rPr>
        <w:t>Table S1</w:t>
      </w:r>
      <w:r w:rsidR="00B71519">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Screened candidates selected for DFT validation. Site class </w:t>
      </w:r>
      <w:r w:rsidR="00081DDF">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assigned during structure generation; all candidates carry adatoms, so the corresponding featurized site types are the adatom-containing variants.</w:t>
      </w:r>
    </w:p>
    <w:tbl>
      <w:tblPr>
        <w:tblW w:w="9360" w:type="dxa"/>
        <w:tblBorders>
          <w:top w:val="single" w:sz="6" w:space="0" w:color="auto"/>
          <w:bottom w:val="single" w:sz="6" w:space="0" w:color="auto"/>
          <w:insideH w:val="single" w:sz="2" w:space="0" w:color="AAAAAA"/>
        </w:tblBorders>
        <w:tblCellMar>
          <w:left w:w="10" w:type="dxa"/>
          <w:right w:w="10" w:type="dxa"/>
        </w:tblCellMar>
        <w:tblLook w:val="0000" w:firstRow="0" w:lastRow="0" w:firstColumn="0" w:lastColumn="0" w:noHBand="0" w:noVBand="0"/>
      </w:tblPr>
      <w:tblGrid>
        <w:gridCol w:w="700"/>
        <w:gridCol w:w="1700"/>
        <w:gridCol w:w="2000"/>
        <w:gridCol w:w="1400"/>
        <w:gridCol w:w="1300"/>
        <w:gridCol w:w="2260"/>
      </w:tblGrid>
      <w:tr w:rsidR="0054007A" w14:paraId="39C8253D" w14:textId="77777777" w:rsidTr="009C505E">
        <w:trPr>
          <w:tblHeader/>
        </w:trPr>
        <w:tc>
          <w:tcPr>
            <w:tcW w:w="700" w:type="dxa"/>
            <w:shd w:val="clear" w:color="auto" w:fill="E8E8E8"/>
            <w:tcMar>
              <w:top w:w="50" w:type="dxa"/>
              <w:left w:w="100" w:type="dxa"/>
              <w:bottom w:w="50" w:type="dxa"/>
              <w:right w:w="100" w:type="dxa"/>
            </w:tcMar>
          </w:tcPr>
          <w:p w14:paraId="0BDEA1A6" w14:textId="77777777" w:rsidR="0054007A" w:rsidRDefault="0054007A" w:rsidP="00223693">
            <w:pPr>
              <w:spacing w:before="20" w:after="20" w:line="360" w:lineRule="auto"/>
              <w:jc w:val="center"/>
            </w:pPr>
            <w:r>
              <w:rPr>
                <w:rFonts w:ascii="Times New Roman" w:eastAsia="Times New Roman" w:hAnsi="Times New Roman" w:cs="Times New Roman"/>
                <w:b/>
                <w:bCs/>
                <w:sz w:val="20"/>
                <w:szCs w:val="20"/>
              </w:rPr>
              <w:t>#</w:t>
            </w:r>
          </w:p>
        </w:tc>
        <w:tc>
          <w:tcPr>
            <w:tcW w:w="1700" w:type="dxa"/>
            <w:shd w:val="clear" w:color="auto" w:fill="E8E8E8"/>
            <w:tcMar>
              <w:top w:w="50" w:type="dxa"/>
              <w:left w:w="100" w:type="dxa"/>
              <w:bottom w:w="50" w:type="dxa"/>
              <w:right w:w="100" w:type="dxa"/>
            </w:tcMar>
          </w:tcPr>
          <w:p w14:paraId="76EC1C17" w14:textId="77777777" w:rsidR="0054007A" w:rsidRDefault="0054007A" w:rsidP="00223693">
            <w:pPr>
              <w:spacing w:before="20" w:after="20" w:line="360" w:lineRule="auto"/>
              <w:jc w:val="center"/>
            </w:pPr>
            <w:r>
              <w:rPr>
                <w:rFonts w:ascii="Times New Roman" w:eastAsia="Times New Roman" w:hAnsi="Times New Roman" w:cs="Times New Roman"/>
                <w:b/>
                <w:bCs/>
                <w:sz w:val="20"/>
                <w:szCs w:val="20"/>
              </w:rPr>
              <w:t>Facet</w:t>
            </w:r>
          </w:p>
        </w:tc>
        <w:tc>
          <w:tcPr>
            <w:tcW w:w="2000" w:type="dxa"/>
            <w:shd w:val="clear" w:color="auto" w:fill="E8E8E8"/>
            <w:tcMar>
              <w:top w:w="50" w:type="dxa"/>
              <w:left w:w="100" w:type="dxa"/>
              <w:bottom w:w="50" w:type="dxa"/>
              <w:right w:w="100" w:type="dxa"/>
            </w:tcMar>
          </w:tcPr>
          <w:p w14:paraId="5AFEA6CC" w14:textId="77777777" w:rsidR="0054007A" w:rsidRDefault="0054007A" w:rsidP="00223693">
            <w:pPr>
              <w:spacing w:before="20" w:after="20" w:line="360" w:lineRule="auto"/>
              <w:jc w:val="center"/>
            </w:pPr>
            <w:r>
              <w:rPr>
                <w:rFonts w:ascii="Times New Roman" w:eastAsia="Times New Roman" w:hAnsi="Times New Roman" w:cs="Times New Roman"/>
                <w:b/>
                <w:bCs/>
                <w:sz w:val="20"/>
                <w:szCs w:val="20"/>
              </w:rPr>
              <w:t>Structure</w:t>
            </w:r>
          </w:p>
        </w:tc>
        <w:tc>
          <w:tcPr>
            <w:tcW w:w="1400" w:type="dxa"/>
            <w:shd w:val="clear" w:color="auto" w:fill="E8E8E8"/>
            <w:tcMar>
              <w:top w:w="50" w:type="dxa"/>
              <w:left w:w="100" w:type="dxa"/>
              <w:bottom w:w="50" w:type="dxa"/>
              <w:right w:w="100" w:type="dxa"/>
            </w:tcMar>
          </w:tcPr>
          <w:p w14:paraId="7651D778" w14:textId="77777777" w:rsidR="0054007A" w:rsidRDefault="0054007A" w:rsidP="00223693">
            <w:pPr>
              <w:spacing w:before="20" w:after="20" w:line="360" w:lineRule="auto"/>
              <w:jc w:val="center"/>
            </w:pPr>
            <w:r>
              <w:rPr>
                <w:rFonts w:ascii="Times New Roman" w:eastAsia="Times New Roman" w:hAnsi="Times New Roman" w:cs="Times New Roman"/>
                <w:b/>
                <w:bCs/>
                <w:sz w:val="20"/>
                <w:szCs w:val="20"/>
              </w:rPr>
              <w:t>Site class</w:t>
            </w:r>
          </w:p>
        </w:tc>
        <w:tc>
          <w:tcPr>
            <w:tcW w:w="1300" w:type="dxa"/>
            <w:shd w:val="clear" w:color="auto" w:fill="E8E8E8"/>
            <w:tcMar>
              <w:top w:w="50" w:type="dxa"/>
              <w:left w:w="100" w:type="dxa"/>
              <w:bottom w:w="50" w:type="dxa"/>
              <w:right w:w="100" w:type="dxa"/>
            </w:tcMar>
          </w:tcPr>
          <w:p w14:paraId="3CC3FDFF" w14:textId="77777777" w:rsidR="0054007A" w:rsidRDefault="0054007A" w:rsidP="00223693">
            <w:pPr>
              <w:spacing w:before="20" w:after="20" w:line="360" w:lineRule="auto"/>
              <w:jc w:val="center"/>
            </w:pPr>
            <w:r>
              <w:rPr>
                <w:rFonts w:ascii="Times New Roman" w:eastAsia="Times New Roman" w:hAnsi="Times New Roman" w:cs="Times New Roman"/>
                <w:b/>
                <w:bCs/>
                <w:sz w:val="20"/>
                <w:szCs w:val="20"/>
              </w:rPr>
              <w:t>Adatoms</w:t>
            </w:r>
          </w:p>
        </w:tc>
        <w:tc>
          <w:tcPr>
            <w:tcW w:w="2260" w:type="dxa"/>
            <w:shd w:val="clear" w:color="auto" w:fill="E8E8E8"/>
            <w:tcMar>
              <w:top w:w="50" w:type="dxa"/>
              <w:left w:w="100" w:type="dxa"/>
              <w:bottom w:w="50" w:type="dxa"/>
              <w:right w:w="100" w:type="dxa"/>
            </w:tcMar>
          </w:tcPr>
          <w:p w14:paraId="45F3EC97" w14:textId="77777777" w:rsidR="0054007A" w:rsidRDefault="0054007A" w:rsidP="00223693">
            <w:pPr>
              <w:spacing w:before="20" w:after="20" w:line="360" w:lineRule="auto"/>
              <w:jc w:val="center"/>
            </w:pPr>
            <w:r>
              <w:rPr>
                <w:rFonts w:ascii="Times New Roman" w:eastAsia="Times New Roman" w:hAnsi="Times New Roman" w:cs="Times New Roman"/>
                <w:b/>
                <w:bCs/>
                <w:sz w:val="20"/>
                <w:szCs w:val="20"/>
              </w:rPr>
              <w:t>Charge (|e|)</w:t>
            </w:r>
          </w:p>
        </w:tc>
      </w:tr>
      <w:tr w:rsidR="0054007A" w14:paraId="6D458520" w14:textId="77777777" w:rsidTr="009C505E">
        <w:tc>
          <w:tcPr>
            <w:tcW w:w="700" w:type="dxa"/>
            <w:tcMar>
              <w:top w:w="50" w:type="dxa"/>
              <w:left w:w="100" w:type="dxa"/>
              <w:bottom w:w="50" w:type="dxa"/>
              <w:right w:w="100" w:type="dxa"/>
            </w:tcMar>
          </w:tcPr>
          <w:p w14:paraId="4E495A78"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w:t>
            </w:r>
          </w:p>
        </w:tc>
        <w:tc>
          <w:tcPr>
            <w:tcW w:w="1700" w:type="dxa"/>
            <w:tcMar>
              <w:top w:w="50" w:type="dxa"/>
              <w:left w:w="100" w:type="dxa"/>
              <w:bottom w:w="50" w:type="dxa"/>
              <w:right w:w="100" w:type="dxa"/>
            </w:tcMar>
          </w:tcPr>
          <w:p w14:paraId="6F20881B" w14:textId="0BBF5EFF"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491521">
              <w:rPr>
                <w:rFonts w:ascii="Times New Roman" w:eastAsia="Times New Roman" w:hAnsi="Times New Roman" w:cs="Times New Roman"/>
                <w:sz w:val="20"/>
                <w:szCs w:val="20"/>
              </w:rPr>
              <w:t>-</w:t>
            </w:r>
            <w:r>
              <w:rPr>
                <w:rFonts w:ascii="Times New Roman" w:eastAsia="Times New Roman" w:hAnsi="Times New Roman" w:cs="Times New Roman"/>
                <w:sz w:val="20"/>
                <w:szCs w:val="20"/>
              </w:rPr>
              <w:t>13)</w:t>
            </w:r>
          </w:p>
        </w:tc>
        <w:tc>
          <w:tcPr>
            <w:tcW w:w="2000" w:type="dxa"/>
            <w:tcMar>
              <w:top w:w="50" w:type="dxa"/>
              <w:left w:w="100" w:type="dxa"/>
              <w:bottom w:w="50" w:type="dxa"/>
              <w:right w:w="100" w:type="dxa"/>
            </w:tcMar>
          </w:tcPr>
          <w:p w14:paraId="4E125DD5"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ad2_1495</w:t>
            </w:r>
          </w:p>
        </w:tc>
        <w:tc>
          <w:tcPr>
            <w:tcW w:w="1400" w:type="dxa"/>
            <w:tcMar>
              <w:top w:w="50" w:type="dxa"/>
              <w:left w:w="100" w:type="dxa"/>
              <w:bottom w:w="50" w:type="dxa"/>
              <w:right w:w="100" w:type="dxa"/>
            </w:tcMar>
          </w:tcPr>
          <w:p w14:paraId="31A68F1E"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bridge</w:t>
            </w:r>
          </w:p>
        </w:tc>
        <w:tc>
          <w:tcPr>
            <w:tcW w:w="1300" w:type="dxa"/>
            <w:tcMar>
              <w:top w:w="50" w:type="dxa"/>
              <w:left w:w="100" w:type="dxa"/>
              <w:bottom w:w="50" w:type="dxa"/>
              <w:right w:w="100" w:type="dxa"/>
            </w:tcMar>
          </w:tcPr>
          <w:p w14:paraId="5DCD4A76"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2</w:t>
            </w:r>
          </w:p>
        </w:tc>
        <w:tc>
          <w:tcPr>
            <w:tcW w:w="2260" w:type="dxa"/>
            <w:tcMar>
              <w:top w:w="50" w:type="dxa"/>
              <w:left w:w="100" w:type="dxa"/>
              <w:bottom w:w="50" w:type="dxa"/>
              <w:right w:w="100" w:type="dxa"/>
            </w:tcMar>
          </w:tcPr>
          <w:p w14:paraId="27AE8588" w14:textId="20C027B7" w:rsidR="0054007A" w:rsidRDefault="00491521"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4</w:t>
            </w:r>
          </w:p>
        </w:tc>
      </w:tr>
      <w:tr w:rsidR="0054007A" w14:paraId="7199D730" w14:textId="77777777" w:rsidTr="009C505E">
        <w:tc>
          <w:tcPr>
            <w:tcW w:w="700" w:type="dxa"/>
            <w:tcMar>
              <w:top w:w="50" w:type="dxa"/>
              <w:left w:w="100" w:type="dxa"/>
              <w:bottom w:w="50" w:type="dxa"/>
              <w:right w:w="100" w:type="dxa"/>
            </w:tcMar>
          </w:tcPr>
          <w:p w14:paraId="1F110AD9"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2</w:t>
            </w:r>
          </w:p>
        </w:tc>
        <w:tc>
          <w:tcPr>
            <w:tcW w:w="1700" w:type="dxa"/>
            <w:tcMar>
              <w:top w:w="50" w:type="dxa"/>
              <w:left w:w="100" w:type="dxa"/>
              <w:bottom w:w="50" w:type="dxa"/>
              <w:right w:w="100" w:type="dxa"/>
            </w:tcMar>
          </w:tcPr>
          <w:p w14:paraId="6BD9E1CC" w14:textId="52342C18" w:rsidR="0054007A" w:rsidRDefault="0054007A" w:rsidP="00223693">
            <w:pPr>
              <w:spacing w:before="20" w:after="20" w:line="360" w:lineRule="auto"/>
              <w:jc w:val="center"/>
            </w:pPr>
            <w:r>
              <w:rPr>
                <w:rFonts w:ascii="Times New Roman" w:eastAsia="Times New Roman" w:hAnsi="Times New Roman" w:cs="Times New Roman"/>
                <w:sz w:val="20"/>
                <w:szCs w:val="20"/>
              </w:rPr>
              <w:t>Ru(2</w:t>
            </w:r>
            <w:r w:rsidR="00491521">
              <w:rPr>
                <w:rFonts w:ascii="Times New Roman" w:eastAsia="Times New Roman" w:hAnsi="Times New Roman" w:cs="Times New Roman"/>
                <w:sz w:val="20"/>
                <w:szCs w:val="20"/>
              </w:rPr>
              <w:t>-</w:t>
            </w:r>
            <w:r>
              <w:rPr>
                <w:rFonts w:ascii="Times New Roman" w:eastAsia="Times New Roman" w:hAnsi="Times New Roman" w:cs="Times New Roman"/>
                <w:sz w:val="20"/>
                <w:szCs w:val="20"/>
              </w:rPr>
              <w:t>1</w:t>
            </w:r>
            <w:r w:rsidR="00491521">
              <w:rPr>
                <w:rFonts w:ascii="Times New Roman" w:eastAsia="Times New Roman" w:hAnsi="Times New Roman" w:cs="Times New Roman"/>
                <w:sz w:val="20"/>
                <w:szCs w:val="20"/>
              </w:rPr>
              <w:t>-</w:t>
            </w:r>
            <w:r>
              <w:rPr>
                <w:rFonts w:ascii="Times New Roman" w:eastAsia="Times New Roman" w:hAnsi="Times New Roman" w:cs="Times New Roman"/>
                <w:sz w:val="20"/>
                <w:szCs w:val="20"/>
              </w:rPr>
              <w:t>12)</w:t>
            </w:r>
          </w:p>
        </w:tc>
        <w:tc>
          <w:tcPr>
            <w:tcW w:w="2000" w:type="dxa"/>
            <w:tcMar>
              <w:top w:w="50" w:type="dxa"/>
              <w:left w:w="100" w:type="dxa"/>
              <w:bottom w:w="50" w:type="dxa"/>
              <w:right w:w="100" w:type="dxa"/>
            </w:tcMar>
          </w:tcPr>
          <w:p w14:paraId="20B84D71"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ad2_0130</w:t>
            </w:r>
          </w:p>
        </w:tc>
        <w:tc>
          <w:tcPr>
            <w:tcW w:w="1400" w:type="dxa"/>
            <w:tcMar>
              <w:top w:w="50" w:type="dxa"/>
              <w:left w:w="100" w:type="dxa"/>
              <w:bottom w:w="50" w:type="dxa"/>
              <w:right w:w="100" w:type="dxa"/>
            </w:tcMar>
          </w:tcPr>
          <w:p w14:paraId="597FA51E"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top</w:t>
            </w:r>
          </w:p>
        </w:tc>
        <w:tc>
          <w:tcPr>
            <w:tcW w:w="1300" w:type="dxa"/>
            <w:tcMar>
              <w:top w:w="50" w:type="dxa"/>
              <w:left w:w="100" w:type="dxa"/>
              <w:bottom w:w="50" w:type="dxa"/>
              <w:right w:w="100" w:type="dxa"/>
            </w:tcMar>
          </w:tcPr>
          <w:p w14:paraId="10EE4B2A"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2</w:t>
            </w:r>
          </w:p>
        </w:tc>
        <w:tc>
          <w:tcPr>
            <w:tcW w:w="2260" w:type="dxa"/>
            <w:tcMar>
              <w:top w:w="50" w:type="dxa"/>
              <w:left w:w="100" w:type="dxa"/>
              <w:bottom w:w="50" w:type="dxa"/>
              <w:right w:w="100" w:type="dxa"/>
            </w:tcMar>
          </w:tcPr>
          <w:p w14:paraId="20C646E1" w14:textId="1A02AAF0" w:rsidR="0054007A" w:rsidRDefault="00491521"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3</w:t>
            </w:r>
          </w:p>
        </w:tc>
      </w:tr>
      <w:tr w:rsidR="0054007A" w14:paraId="714B5624" w14:textId="77777777" w:rsidTr="009C505E">
        <w:tc>
          <w:tcPr>
            <w:tcW w:w="700" w:type="dxa"/>
            <w:tcMar>
              <w:top w:w="50" w:type="dxa"/>
              <w:left w:w="100" w:type="dxa"/>
              <w:bottom w:w="50" w:type="dxa"/>
              <w:right w:w="100" w:type="dxa"/>
            </w:tcMar>
          </w:tcPr>
          <w:p w14:paraId="35E14825"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3</w:t>
            </w:r>
          </w:p>
        </w:tc>
        <w:tc>
          <w:tcPr>
            <w:tcW w:w="1700" w:type="dxa"/>
            <w:tcMar>
              <w:top w:w="50" w:type="dxa"/>
              <w:left w:w="100" w:type="dxa"/>
              <w:bottom w:w="50" w:type="dxa"/>
              <w:right w:w="100" w:type="dxa"/>
            </w:tcMar>
          </w:tcPr>
          <w:p w14:paraId="1E998916" w14:textId="435502D0"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491521">
              <w:rPr>
                <w:rFonts w:ascii="Times New Roman" w:eastAsia="Times New Roman" w:hAnsi="Times New Roman" w:cs="Times New Roman"/>
                <w:sz w:val="20"/>
                <w:szCs w:val="20"/>
              </w:rPr>
              <w:t>-</w:t>
            </w:r>
            <w:r>
              <w:rPr>
                <w:rFonts w:ascii="Times New Roman" w:eastAsia="Times New Roman" w:hAnsi="Times New Roman" w:cs="Times New Roman"/>
                <w:sz w:val="20"/>
                <w:szCs w:val="20"/>
              </w:rPr>
              <w:t>13)</w:t>
            </w:r>
          </w:p>
        </w:tc>
        <w:tc>
          <w:tcPr>
            <w:tcW w:w="2000" w:type="dxa"/>
            <w:tcMar>
              <w:top w:w="50" w:type="dxa"/>
              <w:left w:w="100" w:type="dxa"/>
              <w:bottom w:w="50" w:type="dxa"/>
              <w:right w:w="100" w:type="dxa"/>
            </w:tcMar>
          </w:tcPr>
          <w:p w14:paraId="032CDC13"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ad2_1477</w:t>
            </w:r>
          </w:p>
        </w:tc>
        <w:tc>
          <w:tcPr>
            <w:tcW w:w="1400" w:type="dxa"/>
            <w:tcMar>
              <w:top w:w="50" w:type="dxa"/>
              <w:left w:w="100" w:type="dxa"/>
              <w:bottom w:w="50" w:type="dxa"/>
              <w:right w:w="100" w:type="dxa"/>
            </w:tcMar>
          </w:tcPr>
          <w:p w14:paraId="6B037887"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top</w:t>
            </w:r>
          </w:p>
        </w:tc>
        <w:tc>
          <w:tcPr>
            <w:tcW w:w="1300" w:type="dxa"/>
            <w:tcMar>
              <w:top w:w="50" w:type="dxa"/>
              <w:left w:w="100" w:type="dxa"/>
              <w:bottom w:w="50" w:type="dxa"/>
              <w:right w:w="100" w:type="dxa"/>
            </w:tcMar>
          </w:tcPr>
          <w:p w14:paraId="7F33B2A6"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2</w:t>
            </w:r>
          </w:p>
        </w:tc>
        <w:tc>
          <w:tcPr>
            <w:tcW w:w="2260" w:type="dxa"/>
            <w:tcMar>
              <w:top w:w="50" w:type="dxa"/>
              <w:left w:w="100" w:type="dxa"/>
              <w:bottom w:w="50" w:type="dxa"/>
              <w:right w:w="100" w:type="dxa"/>
            </w:tcMar>
          </w:tcPr>
          <w:p w14:paraId="7D5998E4" w14:textId="6FD479FA" w:rsidR="0054007A" w:rsidRDefault="00491521"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2</w:t>
            </w:r>
          </w:p>
        </w:tc>
      </w:tr>
      <w:tr w:rsidR="0054007A" w14:paraId="104270B9" w14:textId="77777777" w:rsidTr="009C505E">
        <w:tc>
          <w:tcPr>
            <w:tcW w:w="700" w:type="dxa"/>
            <w:tcMar>
              <w:top w:w="50" w:type="dxa"/>
              <w:left w:w="100" w:type="dxa"/>
              <w:bottom w:w="50" w:type="dxa"/>
              <w:right w:w="100" w:type="dxa"/>
            </w:tcMar>
          </w:tcPr>
          <w:p w14:paraId="723491E5"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4</w:t>
            </w:r>
          </w:p>
        </w:tc>
        <w:tc>
          <w:tcPr>
            <w:tcW w:w="1700" w:type="dxa"/>
            <w:tcMar>
              <w:top w:w="50" w:type="dxa"/>
              <w:left w:w="100" w:type="dxa"/>
              <w:bottom w:w="50" w:type="dxa"/>
              <w:right w:w="100" w:type="dxa"/>
            </w:tcMar>
          </w:tcPr>
          <w:p w14:paraId="65CDF0E8" w14:textId="71642B22"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13)</w:t>
            </w:r>
          </w:p>
        </w:tc>
        <w:tc>
          <w:tcPr>
            <w:tcW w:w="2000" w:type="dxa"/>
            <w:tcMar>
              <w:top w:w="50" w:type="dxa"/>
              <w:left w:w="100" w:type="dxa"/>
              <w:bottom w:w="50" w:type="dxa"/>
              <w:right w:w="100" w:type="dxa"/>
            </w:tcMar>
          </w:tcPr>
          <w:p w14:paraId="289FD1B8"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ad2_0816</w:t>
            </w:r>
          </w:p>
        </w:tc>
        <w:tc>
          <w:tcPr>
            <w:tcW w:w="1400" w:type="dxa"/>
            <w:tcMar>
              <w:top w:w="50" w:type="dxa"/>
              <w:left w:w="100" w:type="dxa"/>
              <w:bottom w:w="50" w:type="dxa"/>
              <w:right w:w="100" w:type="dxa"/>
            </w:tcMar>
          </w:tcPr>
          <w:p w14:paraId="163D46BB"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top</w:t>
            </w:r>
          </w:p>
        </w:tc>
        <w:tc>
          <w:tcPr>
            <w:tcW w:w="1300" w:type="dxa"/>
            <w:tcMar>
              <w:top w:w="50" w:type="dxa"/>
              <w:left w:w="100" w:type="dxa"/>
              <w:bottom w:w="50" w:type="dxa"/>
              <w:right w:w="100" w:type="dxa"/>
            </w:tcMar>
          </w:tcPr>
          <w:p w14:paraId="47CF20F7"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2</w:t>
            </w:r>
          </w:p>
        </w:tc>
        <w:tc>
          <w:tcPr>
            <w:tcW w:w="2260" w:type="dxa"/>
            <w:tcMar>
              <w:top w:w="50" w:type="dxa"/>
              <w:left w:w="100" w:type="dxa"/>
              <w:bottom w:w="50" w:type="dxa"/>
              <w:right w:w="100" w:type="dxa"/>
            </w:tcMar>
          </w:tcPr>
          <w:p w14:paraId="703083F0" w14:textId="606C3D75"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2</w:t>
            </w:r>
          </w:p>
        </w:tc>
      </w:tr>
      <w:tr w:rsidR="0054007A" w14:paraId="4E2BFA5D" w14:textId="77777777" w:rsidTr="009C505E">
        <w:tc>
          <w:tcPr>
            <w:tcW w:w="700" w:type="dxa"/>
            <w:tcMar>
              <w:top w:w="50" w:type="dxa"/>
              <w:left w:w="100" w:type="dxa"/>
              <w:bottom w:w="50" w:type="dxa"/>
              <w:right w:w="100" w:type="dxa"/>
            </w:tcMar>
          </w:tcPr>
          <w:p w14:paraId="5FEB1749"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5</w:t>
            </w:r>
          </w:p>
        </w:tc>
        <w:tc>
          <w:tcPr>
            <w:tcW w:w="1700" w:type="dxa"/>
            <w:tcMar>
              <w:top w:w="50" w:type="dxa"/>
              <w:left w:w="100" w:type="dxa"/>
              <w:bottom w:w="50" w:type="dxa"/>
              <w:right w:w="100" w:type="dxa"/>
            </w:tcMar>
          </w:tcPr>
          <w:p w14:paraId="58E9408E" w14:textId="4FF9B5AE"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13)</w:t>
            </w:r>
          </w:p>
        </w:tc>
        <w:tc>
          <w:tcPr>
            <w:tcW w:w="2000" w:type="dxa"/>
            <w:tcMar>
              <w:top w:w="50" w:type="dxa"/>
              <w:left w:w="100" w:type="dxa"/>
              <w:bottom w:w="50" w:type="dxa"/>
              <w:right w:w="100" w:type="dxa"/>
            </w:tcMar>
          </w:tcPr>
          <w:p w14:paraId="075E7D27"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ad2_2520</w:t>
            </w:r>
          </w:p>
        </w:tc>
        <w:tc>
          <w:tcPr>
            <w:tcW w:w="1400" w:type="dxa"/>
            <w:tcMar>
              <w:top w:w="50" w:type="dxa"/>
              <w:left w:w="100" w:type="dxa"/>
              <w:bottom w:w="50" w:type="dxa"/>
              <w:right w:w="100" w:type="dxa"/>
            </w:tcMar>
          </w:tcPr>
          <w:p w14:paraId="4EF3F46B"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top</w:t>
            </w:r>
          </w:p>
        </w:tc>
        <w:tc>
          <w:tcPr>
            <w:tcW w:w="1300" w:type="dxa"/>
            <w:tcMar>
              <w:top w:w="50" w:type="dxa"/>
              <w:left w:w="100" w:type="dxa"/>
              <w:bottom w:w="50" w:type="dxa"/>
              <w:right w:w="100" w:type="dxa"/>
            </w:tcMar>
          </w:tcPr>
          <w:p w14:paraId="7FF48FFF"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2</w:t>
            </w:r>
          </w:p>
        </w:tc>
        <w:tc>
          <w:tcPr>
            <w:tcW w:w="2260" w:type="dxa"/>
            <w:tcMar>
              <w:top w:w="50" w:type="dxa"/>
              <w:left w:w="100" w:type="dxa"/>
              <w:bottom w:w="50" w:type="dxa"/>
              <w:right w:w="100" w:type="dxa"/>
            </w:tcMar>
          </w:tcPr>
          <w:p w14:paraId="644535C0" w14:textId="19529988"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4</w:t>
            </w:r>
          </w:p>
        </w:tc>
      </w:tr>
      <w:tr w:rsidR="0054007A" w14:paraId="25689058" w14:textId="77777777" w:rsidTr="009C505E">
        <w:tc>
          <w:tcPr>
            <w:tcW w:w="700" w:type="dxa"/>
            <w:tcMar>
              <w:top w:w="50" w:type="dxa"/>
              <w:left w:w="100" w:type="dxa"/>
              <w:bottom w:w="50" w:type="dxa"/>
              <w:right w:w="100" w:type="dxa"/>
            </w:tcMar>
          </w:tcPr>
          <w:p w14:paraId="0830A60B"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6</w:t>
            </w:r>
          </w:p>
        </w:tc>
        <w:tc>
          <w:tcPr>
            <w:tcW w:w="1700" w:type="dxa"/>
            <w:tcMar>
              <w:top w:w="50" w:type="dxa"/>
              <w:left w:w="100" w:type="dxa"/>
              <w:bottom w:w="50" w:type="dxa"/>
              <w:right w:w="100" w:type="dxa"/>
            </w:tcMar>
          </w:tcPr>
          <w:p w14:paraId="4D5EA8D2" w14:textId="46440C74"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10)</w:t>
            </w:r>
          </w:p>
        </w:tc>
        <w:tc>
          <w:tcPr>
            <w:tcW w:w="2000" w:type="dxa"/>
            <w:tcMar>
              <w:top w:w="50" w:type="dxa"/>
              <w:left w:w="100" w:type="dxa"/>
              <w:bottom w:w="50" w:type="dxa"/>
              <w:right w:w="100" w:type="dxa"/>
            </w:tcMar>
          </w:tcPr>
          <w:p w14:paraId="437F5C4D"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ad1_1180</w:t>
            </w:r>
          </w:p>
        </w:tc>
        <w:tc>
          <w:tcPr>
            <w:tcW w:w="1400" w:type="dxa"/>
            <w:tcMar>
              <w:top w:w="50" w:type="dxa"/>
              <w:left w:w="100" w:type="dxa"/>
              <w:bottom w:w="50" w:type="dxa"/>
              <w:right w:w="100" w:type="dxa"/>
            </w:tcMar>
          </w:tcPr>
          <w:p w14:paraId="0804D1EA"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bridge</w:t>
            </w:r>
          </w:p>
        </w:tc>
        <w:tc>
          <w:tcPr>
            <w:tcW w:w="1300" w:type="dxa"/>
            <w:tcMar>
              <w:top w:w="50" w:type="dxa"/>
              <w:left w:w="100" w:type="dxa"/>
              <w:bottom w:w="50" w:type="dxa"/>
              <w:right w:w="100" w:type="dxa"/>
            </w:tcMar>
          </w:tcPr>
          <w:p w14:paraId="3BF5AC9D"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w:t>
            </w:r>
          </w:p>
        </w:tc>
        <w:tc>
          <w:tcPr>
            <w:tcW w:w="2260" w:type="dxa"/>
            <w:tcMar>
              <w:top w:w="50" w:type="dxa"/>
              <w:left w:w="100" w:type="dxa"/>
              <w:bottom w:w="50" w:type="dxa"/>
              <w:right w:w="100" w:type="dxa"/>
            </w:tcMar>
          </w:tcPr>
          <w:p w14:paraId="5AEBDC20" w14:textId="636FEF78"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4</w:t>
            </w:r>
          </w:p>
        </w:tc>
      </w:tr>
      <w:tr w:rsidR="0054007A" w14:paraId="14FF9332" w14:textId="77777777" w:rsidTr="009C505E">
        <w:tc>
          <w:tcPr>
            <w:tcW w:w="700" w:type="dxa"/>
            <w:tcMar>
              <w:top w:w="50" w:type="dxa"/>
              <w:left w:w="100" w:type="dxa"/>
              <w:bottom w:w="50" w:type="dxa"/>
              <w:right w:w="100" w:type="dxa"/>
            </w:tcMar>
          </w:tcPr>
          <w:p w14:paraId="377635D8"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7</w:t>
            </w:r>
          </w:p>
        </w:tc>
        <w:tc>
          <w:tcPr>
            <w:tcW w:w="1700" w:type="dxa"/>
            <w:tcMar>
              <w:top w:w="50" w:type="dxa"/>
              <w:left w:w="100" w:type="dxa"/>
              <w:bottom w:w="50" w:type="dxa"/>
              <w:right w:w="100" w:type="dxa"/>
            </w:tcMar>
          </w:tcPr>
          <w:p w14:paraId="4CFC69F2" w14:textId="10489798"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13)</w:t>
            </w:r>
          </w:p>
        </w:tc>
        <w:tc>
          <w:tcPr>
            <w:tcW w:w="2000" w:type="dxa"/>
            <w:tcMar>
              <w:top w:w="50" w:type="dxa"/>
              <w:left w:w="100" w:type="dxa"/>
              <w:bottom w:w="50" w:type="dxa"/>
              <w:right w:w="100" w:type="dxa"/>
            </w:tcMar>
          </w:tcPr>
          <w:p w14:paraId="0A7957E3"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ad1_2006</w:t>
            </w:r>
          </w:p>
        </w:tc>
        <w:tc>
          <w:tcPr>
            <w:tcW w:w="1400" w:type="dxa"/>
            <w:tcMar>
              <w:top w:w="50" w:type="dxa"/>
              <w:left w:w="100" w:type="dxa"/>
              <w:bottom w:w="50" w:type="dxa"/>
              <w:right w:w="100" w:type="dxa"/>
            </w:tcMar>
          </w:tcPr>
          <w:p w14:paraId="6C2D5350"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top</w:t>
            </w:r>
          </w:p>
        </w:tc>
        <w:tc>
          <w:tcPr>
            <w:tcW w:w="1300" w:type="dxa"/>
            <w:tcMar>
              <w:top w:w="50" w:type="dxa"/>
              <w:left w:w="100" w:type="dxa"/>
              <w:bottom w:w="50" w:type="dxa"/>
              <w:right w:w="100" w:type="dxa"/>
            </w:tcMar>
          </w:tcPr>
          <w:p w14:paraId="21E21894"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w:t>
            </w:r>
          </w:p>
        </w:tc>
        <w:tc>
          <w:tcPr>
            <w:tcW w:w="2260" w:type="dxa"/>
            <w:tcMar>
              <w:top w:w="50" w:type="dxa"/>
              <w:left w:w="100" w:type="dxa"/>
              <w:bottom w:w="50" w:type="dxa"/>
              <w:right w:w="100" w:type="dxa"/>
            </w:tcMar>
          </w:tcPr>
          <w:p w14:paraId="79D5AA9F" w14:textId="139FF555"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2</w:t>
            </w:r>
          </w:p>
        </w:tc>
      </w:tr>
      <w:tr w:rsidR="0054007A" w14:paraId="199435D3" w14:textId="77777777" w:rsidTr="009C505E">
        <w:tc>
          <w:tcPr>
            <w:tcW w:w="700" w:type="dxa"/>
            <w:tcMar>
              <w:top w:w="50" w:type="dxa"/>
              <w:left w:w="100" w:type="dxa"/>
              <w:bottom w:w="50" w:type="dxa"/>
              <w:right w:w="100" w:type="dxa"/>
            </w:tcMar>
          </w:tcPr>
          <w:p w14:paraId="2BBE9B57"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8</w:t>
            </w:r>
          </w:p>
        </w:tc>
        <w:tc>
          <w:tcPr>
            <w:tcW w:w="1700" w:type="dxa"/>
            <w:tcMar>
              <w:top w:w="50" w:type="dxa"/>
              <w:left w:w="100" w:type="dxa"/>
              <w:bottom w:w="50" w:type="dxa"/>
              <w:right w:w="100" w:type="dxa"/>
            </w:tcMar>
          </w:tcPr>
          <w:p w14:paraId="4A5A1898" w14:textId="1F5D1885"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13)</w:t>
            </w:r>
          </w:p>
        </w:tc>
        <w:tc>
          <w:tcPr>
            <w:tcW w:w="2000" w:type="dxa"/>
            <w:tcMar>
              <w:top w:w="50" w:type="dxa"/>
              <w:left w:w="100" w:type="dxa"/>
              <w:bottom w:w="50" w:type="dxa"/>
              <w:right w:w="100" w:type="dxa"/>
            </w:tcMar>
          </w:tcPr>
          <w:p w14:paraId="7D6E5DB3"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ad1_1815</w:t>
            </w:r>
          </w:p>
        </w:tc>
        <w:tc>
          <w:tcPr>
            <w:tcW w:w="1400" w:type="dxa"/>
            <w:tcMar>
              <w:top w:w="50" w:type="dxa"/>
              <w:left w:w="100" w:type="dxa"/>
              <w:bottom w:w="50" w:type="dxa"/>
              <w:right w:w="100" w:type="dxa"/>
            </w:tcMar>
          </w:tcPr>
          <w:p w14:paraId="0E0D9E1B"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hcp hollow</w:t>
            </w:r>
          </w:p>
        </w:tc>
        <w:tc>
          <w:tcPr>
            <w:tcW w:w="1300" w:type="dxa"/>
            <w:tcMar>
              <w:top w:w="50" w:type="dxa"/>
              <w:left w:w="100" w:type="dxa"/>
              <w:bottom w:w="50" w:type="dxa"/>
              <w:right w:w="100" w:type="dxa"/>
            </w:tcMar>
          </w:tcPr>
          <w:p w14:paraId="3B7731DF"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w:t>
            </w:r>
          </w:p>
        </w:tc>
        <w:tc>
          <w:tcPr>
            <w:tcW w:w="2260" w:type="dxa"/>
            <w:tcMar>
              <w:top w:w="50" w:type="dxa"/>
              <w:left w:w="100" w:type="dxa"/>
              <w:bottom w:w="50" w:type="dxa"/>
              <w:right w:w="100" w:type="dxa"/>
            </w:tcMar>
          </w:tcPr>
          <w:p w14:paraId="66C11D76" w14:textId="04AFEA66"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4</w:t>
            </w:r>
          </w:p>
        </w:tc>
      </w:tr>
      <w:tr w:rsidR="0054007A" w14:paraId="4F901130" w14:textId="77777777" w:rsidTr="009C505E">
        <w:tc>
          <w:tcPr>
            <w:tcW w:w="700" w:type="dxa"/>
            <w:tcMar>
              <w:top w:w="50" w:type="dxa"/>
              <w:left w:w="100" w:type="dxa"/>
              <w:bottom w:w="50" w:type="dxa"/>
              <w:right w:w="100" w:type="dxa"/>
            </w:tcMar>
          </w:tcPr>
          <w:p w14:paraId="65E1A017"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9</w:t>
            </w:r>
          </w:p>
        </w:tc>
        <w:tc>
          <w:tcPr>
            <w:tcW w:w="1700" w:type="dxa"/>
            <w:tcMar>
              <w:top w:w="50" w:type="dxa"/>
              <w:left w:w="100" w:type="dxa"/>
              <w:bottom w:w="50" w:type="dxa"/>
              <w:right w:w="100" w:type="dxa"/>
            </w:tcMar>
          </w:tcPr>
          <w:p w14:paraId="1BC7744A" w14:textId="29422F2B"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13)</w:t>
            </w:r>
          </w:p>
        </w:tc>
        <w:tc>
          <w:tcPr>
            <w:tcW w:w="2000" w:type="dxa"/>
            <w:tcMar>
              <w:top w:w="50" w:type="dxa"/>
              <w:left w:w="100" w:type="dxa"/>
              <w:bottom w:w="50" w:type="dxa"/>
              <w:right w:w="100" w:type="dxa"/>
            </w:tcMar>
          </w:tcPr>
          <w:p w14:paraId="4DC4FDDE"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ad1_2075</w:t>
            </w:r>
          </w:p>
        </w:tc>
        <w:tc>
          <w:tcPr>
            <w:tcW w:w="1400" w:type="dxa"/>
            <w:tcMar>
              <w:top w:w="50" w:type="dxa"/>
              <w:left w:w="100" w:type="dxa"/>
              <w:bottom w:w="50" w:type="dxa"/>
              <w:right w:w="100" w:type="dxa"/>
            </w:tcMar>
          </w:tcPr>
          <w:p w14:paraId="194C1653"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bridge</w:t>
            </w:r>
          </w:p>
        </w:tc>
        <w:tc>
          <w:tcPr>
            <w:tcW w:w="1300" w:type="dxa"/>
            <w:tcMar>
              <w:top w:w="50" w:type="dxa"/>
              <w:left w:w="100" w:type="dxa"/>
              <w:bottom w:w="50" w:type="dxa"/>
              <w:right w:w="100" w:type="dxa"/>
            </w:tcMar>
          </w:tcPr>
          <w:p w14:paraId="17013E7A"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w:t>
            </w:r>
          </w:p>
        </w:tc>
        <w:tc>
          <w:tcPr>
            <w:tcW w:w="2260" w:type="dxa"/>
            <w:tcMar>
              <w:top w:w="50" w:type="dxa"/>
              <w:left w:w="100" w:type="dxa"/>
              <w:bottom w:w="50" w:type="dxa"/>
              <w:right w:w="100" w:type="dxa"/>
            </w:tcMar>
          </w:tcPr>
          <w:p w14:paraId="25C69D5F" w14:textId="40A86CAA"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4</w:t>
            </w:r>
          </w:p>
        </w:tc>
      </w:tr>
      <w:tr w:rsidR="0054007A" w14:paraId="0A292B87" w14:textId="77777777" w:rsidTr="009C505E">
        <w:tc>
          <w:tcPr>
            <w:tcW w:w="700" w:type="dxa"/>
            <w:tcMar>
              <w:top w:w="50" w:type="dxa"/>
              <w:left w:w="100" w:type="dxa"/>
              <w:bottom w:w="50" w:type="dxa"/>
              <w:right w:w="100" w:type="dxa"/>
            </w:tcMar>
          </w:tcPr>
          <w:p w14:paraId="64F049CF"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10</w:t>
            </w:r>
          </w:p>
        </w:tc>
        <w:tc>
          <w:tcPr>
            <w:tcW w:w="1700" w:type="dxa"/>
            <w:tcMar>
              <w:top w:w="50" w:type="dxa"/>
              <w:left w:w="100" w:type="dxa"/>
              <w:bottom w:w="50" w:type="dxa"/>
              <w:right w:w="100" w:type="dxa"/>
            </w:tcMar>
          </w:tcPr>
          <w:p w14:paraId="714C6F33" w14:textId="4F45B0D6"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13)</w:t>
            </w:r>
          </w:p>
        </w:tc>
        <w:tc>
          <w:tcPr>
            <w:tcW w:w="2000" w:type="dxa"/>
            <w:tcMar>
              <w:top w:w="50" w:type="dxa"/>
              <w:left w:w="100" w:type="dxa"/>
              <w:bottom w:w="50" w:type="dxa"/>
              <w:right w:w="100" w:type="dxa"/>
            </w:tcMar>
          </w:tcPr>
          <w:p w14:paraId="1C52F20A"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ad1_2150</w:t>
            </w:r>
          </w:p>
        </w:tc>
        <w:tc>
          <w:tcPr>
            <w:tcW w:w="1400" w:type="dxa"/>
            <w:tcMar>
              <w:top w:w="50" w:type="dxa"/>
              <w:left w:w="100" w:type="dxa"/>
              <w:bottom w:w="50" w:type="dxa"/>
              <w:right w:w="100" w:type="dxa"/>
            </w:tcMar>
          </w:tcPr>
          <w:p w14:paraId="351C1C83"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hcp hollow</w:t>
            </w:r>
          </w:p>
        </w:tc>
        <w:tc>
          <w:tcPr>
            <w:tcW w:w="1300" w:type="dxa"/>
            <w:tcMar>
              <w:top w:w="50" w:type="dxa"/>
              <w:left w:w="100" w:type="dxa"/>
              <w:bottom w:w="50" w:type="dxa"/>
              <w:right w:w="100" w:type="dxa"/>
            </w:tcMar>
          </w:tcPr>
          <w:p w14:paraId="127E8DE2"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w:t>
            </w:r>
          </w:p>
        </w:tc>
        <w:tc>
          <w:tcPr>
            <w:tcW w:w="2260" w:type="dxa"/>
            <w:tcMar>
              <w:top w:w="50" w:type="dxa"/>
              <w:left w:w="100" w:type="dxa"/>
              <w:bottom w:w="50" w:type="dxa"/>
              <w:right w:w="100" w:type="dxa"/>
            </w:tcMar>
          </w:tcPr>
          <w:p w14:paraId="1C15C4BC" w14:textId="56834776"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4</w:t>
            </w:r>
          </w:p>
        </w:tc>
      </w:tr>
      <w:tr w:rsidR="0054007A" w14:paraId="67D20745" w14:textId="77777777" w:rsidTr="009C505E">
        <w:tc>
          <w:tcPr>
            <w:tcW w:w="700" w:type="dxa"/>
            <w:tcMar>
              <w:top w:w="50" w:type="dxa"/>
              <w:left w:w="100" w:type="dxa"/>
              <w:bottom w:w="50" w:type="dxa"/>
              <w:right w:w="100" w:type="dxa"/>
            </w:tcMar>
          </w:tcPr>
          <w:p w14:paraId="68779B9A"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11</w:t>
            </w:r>
          </w:p>
        </w:tc>
        <w:tc>
          <w:tcPr>
            <w:tcW w:w="1700" w:type="dxa"/>
            <w:tcMar>
              <w:top w:w="50" w:type="dxa"/>
              <w:left w:w="100" w:type="dxa"/>
              <w:bottom w:w="50" w:type="dxa"/>
              <w:right w:w="100" w:type="dxa"/>
            </w:tcMar>
          </w:tcPr>
          <w:p w14:paraId="4F9960AD" w14:textId="6EE34A54"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10)</w:t>
            </w:r>
          </w:p>
        </w:tc>
        <w:tc>
          <w:tcPr>
            <w:tcW w:w="2000" w:type="dxa"/>
            <w:tcMar>
              <w:top w:w="50" w:type="dxa"/>
              <w:left w:w="100" w:type="dxa"/>
              <w:bottom w:w="50" w:type="dxa"/>
              <w:right w:w="100" w:type="dxa"/>
            </w:tcMar>
          </w:tcPr>
          <w:p w14:paraId="4A1E9EBE"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ad2_1030</w:t>
            </w:r>
          </w:p>
        </w:tc>
        <w:tc>
          <w:tcPr>
            <w:tcW w:w="1400" w:type="dxa"/>
            <w:tcMar>
              <w:top w:w="50" w:type="dxa"/>
              <w:left w:w="100" w:type="dxa"/>
              <w:bottom w:w="50" w:type="dxa"/>
              <w:right w:w="100" w:type="dxa"/>
            </w:tcMar>
          </w:tcPr>
          <w:p w14:paraId="13BCCD52"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bridge</w:t>
            </w:r>
          </w:p>
        </w:tc>
        <w:tc>
          <w:tcPr>
            <w:tcW w:w="1300" w:type="dxa"/>
            <w:tcMar>
              <w:top w:w="50" w:type="dxa"/>
              <w:left w:w="100" w:type="dxa"/>
              <w:bottom w:w="50" w:type="dxa"/>
              <w:right w:w="100" w:type="dxa"/>
            </w:tcMar>
          </w:tcPr>
          <w:p w14:paraId="4D1D84A7"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2</w:t>
            </w:r>
          </w:p>
        </w:tc>
        <w:tc>
          <w:tcPr>
            <w:tcW w:w="2260" w:type="dxa"/>
            <w:tcMar>
              <w:top w:w="50" w:type="dxa"/>
              <w:left w:w="100" w:type="dxa"/>
              <w:bottom w:w="50" w:type="dxa"/>
              <w:right w:w="100" w:type="dxa"/>
            </w:tcMar>
          </w:tcPr>
          <w:p w14:paraId="0076C78C" w14:textId="52683055"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5</w:t>
            </w:r>
          </w:p>
        </w:tc>
      </w:tr>
      <w:tr w:rsidR="0054007A" w14:paraId="699FABB6" w14:textId="77777777" w:rsidTr="009C505E">
        <w:tc>
          <w:tcPr>
            <w:tcW w:w="700" w:type="dxa"/>
            <w:tcMar>
              <w:top w:w="50" w:type="dxa"/>
              <w:left w:w="100" w:type="dxa"/>
              <w:bottom w:w="50" w:type="dxa"/>
              <w:right w:w="100" w:type="dxa"/>
            </w:tcMar>
          </w:tcPr>
          <w:p w14:paraId="7F6DD1DB"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12</w:t>
            </w:r>
          </w:p>
        </w:tc>
        <w:tc>
          <w:tcPr>
            <w:tcW w:w="1700" w:type="dxa"/>
            <w:tcMar>
              <w:top w:w="50" w:type="dxa"/>
              <w:left w:w="100" w:type="dxa"/>
              <w:bottom w:w="50" w:type="dxa"/>
              <w:right w:w="100" w:type="dxa"/>
            </w:tcMar>
          </w:tcPr>
          <w:p w14:paraId="3318CA87" w14:textId="37ADE535"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13)</w:t>
            </w:r>
          </w:p>
        </w:tc>
        <w:tc>
          <w:tcPr>
            <w:tcW w:w="2000" w:type="dxa"/>
            <w:tcMar>
              <w:top w:w="50" w:type="dxa"/>
              <w:left w:w="100" w:type="dxa"/>
              <w:bottom w:w="50" w:type="dxa"/>
              <w:right w:w="100" w:type="dxa"/>
            </w:tcMar>
          </w:tcPr>
          <w:p w14:paraId="591E5C35"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ad2_0625</w:t>
            </w:r>
          </w:p>
        </w:tc>
        <w:tc>
          <w:tcPr>
            <w:tcW w:w="1400" w:type="dxa"/>
            <w:tcMar>
              <w:top w:w="50" w:type="dxa"/>
              <w:left w:w="100" w:type="dxa"/>
              <w:bottom w:w="50" w:type="dxa"/>
              <w:right w:w="100" w:type="dxa"/>
            </w:tcMar>
          </w:tcPr>
          <w:p w14:paraId="7CC43BCF"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bridge</w:t>
            </w:r>
          </w:p>
        </w:tc>
        <w:tc>
          <w:tcPr>
            <w:tcW w:w="1300" w:type="dxa"/>
            <w:tcMar>
              <w:top w:w="50" w:type="dxa"/>
              <w:left w:w="100" w:type="dxa"/>
              <w:bottom w:w="50" w:type="dxa"/>
              <w:right w:w="100" w:type="dxa"/>
            </w:tcMar>
          </w:tcPr>
          <w:p w14:paraId="0F377D3F"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2</w:t>
            </w:r>
          </w:p>
        </w:tc>
        <w:tc>
          <w:tcPr>
            <w:tcW w:w="2260" w:type="dxa"/>
            <w:tcMar>
              <w:top w:w="50" w:type="dxa"/>
              <w:left w:w="100" w:type="dxa"/>
              <w:bottom w:w="50" w:type="dxa"/>
              <w:right w:w="100" w:type="dxa"/>
            </w:tcMar>
          </w:tcPr>
          <w:p w14:paraId="5ECC95E7" w14:textId="32E964FE"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3</w:t>
            </w:r>
          </w:p>
        </w:tc>
      </w:tr>
      <w:tr w:rsidR="0054007A" w14:paraId="65A97903" w14:textId="77777777" w:rsidTr="009C505E">
        <w:tc>
          <w:tcPr>
            <w:tcW w:w="700" w:type="dxa"/>
            <w:tcMar>
              <w:top w:w="50" w:type="dxa"/>
              <w:left w:w="100" w:type="dxa"/>
              <w:bottom w:w="50" w:type="dxa"/>
              <w:right w:w="100" w:type="dxa"/>
            </w:tcMar>
          </w:tcPr>
          <w:p w14:paraId="2D8B5B6E"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13</w:t>
            </w:r>
          </w:p>
        </w:tc>
        <w:tc>
          <w:tcPr>
            <w:tcW w:w="1700" w:type="dxa"/>
            <w:tcMar>
              <w:top w:w="50" w:type="dxa"/>
              <w:left w:w="100" w:type="dxa"/>
              <w:bottom w:w="50" w:type="dxa"/>
              <w:right w:w="100" w:type="dxa"/>
            </w:tcMar>
          </w:tcPr>
          <w:p w14:paraId="563F5D88" w14:textId="4D208852" w:rsidR="0054007A" w:rsidRDefault="0054007A" w:rsidP="00223693">
            <w:pPr>
              <w:spacing w:before="20" w:after="20" w:line="360" w:lineRule="auto"/>
              <w:jc w:val="center"/>
            </w:pPr>
            <w:r>
              <w:rPr>
                <w:rFonts w:ascii="Times New Roman" w:eastAsia="Times New Roman" w:hAnsi="Times New Roman" w:cs="Times New Roman"/>
                <w:sz w:val="20"/>
                <w:szCs w:val="20"/>
              </w:rPr>
              <w:t>Ru(2</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12)</w:t>
            </w:r>
          </w:p>
        </w:tc>
        <w:tc>
          <w:tcPr>
            <w:tcW w:w="2000" w:type="dxa"/>
            <w:tcMar>
              <w:top w:w="50" w:type="dxa"/>
              <w:left w:w="100" w:type="dxa"/>
              <w:bottom w:w="50" w:type="dxa"/>
              <w:right w:w="100" w:type="dxa"/>
            </w:tcMar>
          </w:tcPr>
          <w:p w14:paraId="57F40AB0"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ad1_0446</w:t>
            </w:r>
          </w:p>
        </w:tc>
        <w:tc>
          <w:tcPr>
            <w:tcW w:w="1400" w:type="dxa"/>
            <w:tcMar>
              <w:top w:w="50" w:type="dxa"/>
              <w:left w:w="100" w:type="dxa"/>
              <w:bottom w:w="50" w:type="dxa"/>
              <w:right w:w="100" w:type="dxa"/>
            </w:tcMar>
          </w:tcPr>
          <w:p w14:paraId="484AEB70"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bridge</w:t>
            </w:r>
          </w:p>
        </w:tc>
        <w:tc>
          <w:tcPr>
            <w:tcW w:w="1300" w:type="dxa"/>
            <w:tcMar>
              <w:top w:w="50" w:type="dxa"/>
              <w:left w:w="100" w:type="dxa"/>
              <w:bottom w:w="50" w:type="dxa"/>
              <w:right w:w="100" w:type="dxa"/>
            </w:tcMar>
          </w:tcPr>
          <w:p w14:paraId="7D36F7EF"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w:t>
            </w:r>
          </w:p>
        </w:tc>
        <w:tc>
          <w:tcPr>
            <w:tcW w:w="2260" w:type="dxa"/>
            <w:tcMar>
              <w:top w:w="50" w:type="dxa"/>
              <w:left w:w="100" w:type="dxa"/>
              <w:bottom w:w="50" w:type="dxa"/>
              <w:right w:w="100" w:type="dxa"/>
            </w:tcMar>
          </w:tcPr>
          <w:p w14:paraId="40D27A45" w14:textId="70627B91"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5</w:t>
            </w:r>
          </w:p>
        </w:tc>
      </w:tr>
      <w:tr w:rsidR="0054007A" w14:paraId="682E1854" w14:textId="77777777" w:rsidTr="009C505E">
        <w:tc>
          <w:tcPr>
            <w:tcW w:w="700" w:type="dxa"/>
            <w:tcMar>
              <w:top w:w="50" w:type="dxa"/>
              <w:left w:w="100" w:type="dxa"/>
              <w:bottom w:w="50" w:type="dxa"/>
              <w:right w:w="100" w:type="dxa"/>
            </w:tcMar>
          </w:tcPr>
          <w:p w14:paraId="31946106"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14</w:t>
            </w:r>
          </w:p>
        </w:tc>
        <w:tc>
          <w:tcPr>
            <w:tcW w:w="1700" w:type="dxa"/>
            <w:tcMar>
              <w:top w:w="50" w:type="dxa"/>
              <w:left w:w="100" w:type="dxa"/>
              <w:bottom w:w="50" w:type="dxa"/>
              <w:right w:w="100" w:type="dxa"/>
            </w:tcMar>
          </w:tcPr>
          <w:p w14:paraId="245B0377" w14:textId="3650674E"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10)</w:t>
            </w:r>
          </w:p>
        </w:tc>
        <w:tc>
          <w:tcPr>
            <w:tcW w:w="2000" w:type="dxa"/>
            <w:tcMar>
              <w:top w:w="50" w:type="dxa"/>
              <w:left w:w="100" w:type="dxa"/>
              <w:bottom w:w="50" w:type="dxa"/>
              <w:right w:w="100" w:type="dxa"/>
            </w:tcMar>
          </w:tcPr>
          <w:p w14:paraId="52A0AF5E"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ad1_0125</w:t>
            </w:r>
          </w:p>
        </w:tc>
        <w:tc>
          <w:tcPr>
            <w:tcW w:w="1400" w:type="dxa"/>
            <w:tcMar>
              <w:top w:w="50" w:type="dxa"/>
              <w:left w:w="100" w:type="dxa"/>
              <w:bottom w:w="50" w:type="dxa"/>
              <w:right w:w="100" w:type="dxa"/>
            </w:tcMar>
          </w:tcPr>
          <w:p w14:paraId="79747965"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bridge</w:t>
            </w:r>
          </w:p>
        </w:tc>
        <w:tc>
          <w:tcPr>
            <w:tcW w:w="1300" w:type="dxa"/>
            <w:tcMar>
              <w:top w:w="50" w:type="dxa"/>
              <w:left w:w="100" w:type="dxa"/>
              <w:bottom w:w="50" w:type="dxa"/>
              <w:right w:w="100" w:type="dxa"/>
            </w:tcMar>
          </w:tcPr>
          <w:p w14:paraId="04620624"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w:t>
            </w:r>
          </w:p>
        </w:tc>
        <w:tc>
          <w:tcPr>
            <w:tcW w:w="2260" w:type="dxa"/>
            <w:tcMar>
              <w:top w:w="50" w:type="dxa"/>
              <w:left w:w="100" w:type="dxa"/>
              <w:bottom w:w="50" w:type="dxa"/>
              <w:right w:w="100" w:type="dxa"/>
            </w:tcMar>
          </w:tcPr>
          <w:p w14:paraId="3F923CAA" w14:textId="560548FF"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2</w:t>
            </w:r>
          </w:p>
        </w:tc>
      </w:tr>
      <w:tr w:rsidR="0054007A" w14:paraId="0154C69F" w14:textId="77777777" w:rsidTr="009C505E">
        <w:tc>
          <w:tcPr>
            <w:tcW w:w="700" w:type="dxa"/>
            <w:tcMar>
              <w:top w:w="50" w:type="dxa"/>
              <w:left w:w="100" w:type="dxa"/>
              <w:bottom w:w="50" w:type="dxa"/>
              <w:right w:w="100" w:type="dxa"/>
            </w:tcMar>
          </w:tcPr>
          <w:p w14:paraId="4B682ECC"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15</w:t>
            </w:r>
          </w:p>
        </w:tc>
        <w:tc>
          <w:tcPr>
            <w:tcW w:w="1700" w:type="dxa"/>
            <w:tcMar>
              <w:top w:w="50" w:type="dxa"/>
              <w:left w:w="100" w:type="dxa"/>
              <w:bottom w:w="50" w:type="dxa"/>
              <w:right w:w="100" w:type="dxa"/>
            </w:tcMar>
          </w:tcPr>
          <w:p w14:paraId="76D8319B" w14:textId="50AF3D8B" w:rsidR="0054007A" w:rsidRDefault="0054007A" w:rsidP="00223693">
            <w:pPr>
              <w:spacing w:before="20" w:after="20" w:line="360" w:lineRule="auto"/>
              <w:jc w:val="center"/>
            </w:pPr>
            <w:r>
              <w:rPr>
                <w:rFonts w:ascii="Times New Roman" w:eastAsia="Times New Roman" w:hAnsi="Times New Roman" w:cs="Times New Roman"/>
                <w:sz w:val="20"/>
                <w:szCs w:val="20"/>
              </w:rPr>
              <w:t>Ru(11</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21)</w:t>
            </w:r>
          </w:p>
        </w:tc>
        <w:tc>
          <w:tcPr>
            <w:tcW w:w="2000" w:type="dxa"/>
            <w:tcMar>
              <w:top w:w="50" w:type="dxa"/>
              <w:left w:w="100" w:type="dxa"/>
              <w:bottom w:w="50" w:type="dxa"/>
              <w:right w:w="100" w:type="dxa"/>
            </w:tcMar>
          </w:tcPr>
          <w:p w14:paraId="5EF3FDEB"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ad1_0109</w:t>
            </w:r>
          </w:p>
        </w:tc>
        <w:tc>
          <w:tcPr>
            <w:tcW w:w="1400" w:type="dxa"/>
            <w:tcMar>
              <w:top w:w="50" w:type="dxa"/>
              <w:left w:w="100" w:type="dxa"/>
              <w:bottom w:w="50" w:type="dxa"/>
              <w:right w:w="100" w:type="dxa"/>
            </w:tcMar>
          </w:tcPr>
          <w:p w14:paraId="51610EE4"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hcp hollow</w:t>
            </w:r>
          </w:p>
        </w:tc>
        <w:tc>
          <w:tcPr>
            <w:tcW w:w="1300" w:type="dxa"/>
            <w:tcMar>
              <w:top w:w="50" w:type="dxa"/>
              <w:left w:w="100" w:type="dxa"/>
              <w:bottom w:w="50" w:type="dxa"/>
              <w:right w:w="100" w:type="dxa"/>
            </w:tcMar>
          </w:tcPr>
          <w:p w14:paraId="13851799"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w:t>
            </w:r>
          </w:p>
        </w:tc>
        <w:tc>
          <w:tcPr>
            <w:tcW w:w="2260" w:type="dxa"/>
            <w:tcMar>
              <w:top w:w="50" w:type="dxa"/>
              <w:left w:w="100" w:type="dxa"/>
              <w:bottom w:w="50" w:type="dxa"/>
              <w:right w:w="100" w:type="dxa"/>
            </w:tcMar>
          </w:tcPr>
          <w:p w14:paraId="73E70918" w14:textId="3D8F617F"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3</w:t>
            </w:r>
          </w:p>
        </w:tc>
      </w:tr>
      <w:tr w:rsidR="0054007A" w14:paraId="736E6DEB" w14:textId="77777777" w:rsidTr="009C505E">
        <w:tc>
          <w:tcPr>
            <w:tcW w:w="700" w:type="dxa"/>
            <w:tcMar>
              <w:top w:w="50" w:type="dxa"/>
              <w:left w:w="100" w:type="dxa"/>
              <w:bottom w:w="50" w:type="dxa"/>
              <w:right w:w="100" w:type="dxa"/>
            </w:tcMar>
          </w:tcPr>
          <w:p w14:paraId="2C5480A1"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16</w:t>
            </w:r>
          </w:p>
        </w:tc>
        <w:tc>
          <w:tcPr>
            <w:tcW w:w="1700" w:type="dxa"/>
            <w:tcMar>
              <w:top w:w="50" w:type="dxa"/>
              <w:left w:w="100" w:type="dxa"/>
              <w:bottom w:w="50" w:type="dxa"/>
              <w:right w:w="100" w:type="dxa"/>
            </w:tcMar>
          </w:tcPr>
          <w:p w14:paraId="40D7632D" w14:textId="7D6DD00A"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13)</w:t>
            </w:r>
          </w:p>
        </w:tc>
        <w:tc>
          <w:tcPr>
            <w:tcW w:w="2000" w:type="dxa"/>
            <w:tcMar>
              <w:top w:w="50" w:type="dxa"/>
              <w:left w:w="100" w:type="dxa"/>
              <w:bottom w:w="50" w:type="dxa"/>
              <w:right w:w="100" w:type="dxa"/>
            </w:tcMar>
          </w:tcPr>
          <w:p w14:paraId="22048DA7"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ad2_1320</w:t>
            </w:r>
          </w:p>
        </w:tc>
        <w:tc>
          <w:tcPr>
            <w:tcW w:w="1400" w:type="dxa"/>
            <w:tcMar>
              <w:top w:w="50" w:type="dxa"/>
              <w:left w:w="100" w:type="dxa"/>
              <w:bottom w:w="50" w:type="dxa"/>
              <w:right w:w="100" w:type="dxa"/>
            </w:tcMar>
          </w:tcPr>
          <w:p w14:paraId="23BB08CD"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bridge</w:t>
            </w:r>
          </w:p>
        </w:tc>
        <w:tc>
          <w:tcPr>
            <w:tcW w:w="1300" w:type="dxa"/>
            <w:tcMar>
              <w:top w:w="50" w:type="dxa"/>
              <w:left w:w="100" w:type="dxa"/>
              <w:bottom w:w="50" w:type="dxa"/>
              <w:right w:w="100" w:type="dxa"/>
            </w:tcMar>
          </w:tcPr>
          <w:p w14:paraId="594D5EBD"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2</w:t>
            </w:r>
          </w:p>
        </w:tc>
        <w:tc>
          <w:tcPr>
            <w:tcW w:w="2260" w:type="dxa"/>
            <w:tcMar>
              <w:top w:w="50" w:type="dxa"/>
              <w:left w:w="100" w:type="dxa"/>
              <w:bottom w:w="50" w:type="dxa"/>
              <w:right w:w="100" w:type="dxa"/>
            </w:tcMar>
          </w:tcPr>
          <w:p w14:paraId="08385054" w14:textId="3EAB2205"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2</w:t>
            </w:r>
          </w:p>
        </w:tc>
      </w:tr>
      <w:tr w:rsidR="0054007A" w14:paraId="11AD7629" w14:textId="77777777" w:rsidTr="009C505E">
        <w:tc>
          <w:tcPr>
            <w:tcW w:w="700" w:type="dxa"/>
            <w:tcMar>
              <w:top w:w="50" w:type="dxa"/>
              <w:left w:w="100" w:type="dxa"/>
              <w:bottom w:w="50" w:type="dxa"/>
              <w:right w:w="100" w:type="dxa"/>
            </w:tcMar>
          </w:tcPr>
          <w:p w14:paraId="6E7BD48B"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17</w:t>
            </w:r>
          </w:p>
        </w:tc>
        <w:tc>
          <w:tcPr>
            <w:tcW w:w="1700" w:type="dxa"/>
            <w:tcMar>
              <w:top w:w="50" w:type="dxa"/>
              <w:left w:w="100" w:type="dxa"/>
              <w:bottom w:w="50" w:type="dxa"/>
              <w:right w:w="100" w:type="dxa"/>
            </w:tcMar>
          </w:tcPr>
          <w:p w14:paraId="1F95C239" w14:textId="272C9AF8" w:rsidR="0054007A" w:rsidRDefault="0054007A" w:rsidP="00223693">
            <w:pPr>
              <w:spacing w:before="20" w:after="20" w:line="360" w:lineRule="auto"/>
              <w:jc w:val="center"/>
            </w:pPr>
            <w:r>
              <w:rPr>
                <w:rFonts w:ascii="Times New Roman" w:eastAsia="Times New Roman" w:hAnsi="Times New Roman" w:cs="Times New Roman"/>
                <w:sz w:val="20"/>
                <w:szCs w:val="20"/>
              </w:rPr>
              <w:t>Ru(11</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21)</w:t>
            </w:r>
          </w:p>
        </w:tc>
        <w:tc>
          <w:tcPr>
            <w:tcW w:w="2000" w:type="dxa"/>
            <w:tcMar>
              <w:top w:w="50" w:type="dxa"/>
              <w:left w:w="100" w:type="dxa"/>
              <w:bottom w:w="50" w:type="dxa"/>
              <w:right w:w="100" w:type="dxa"/>
            </w:tcMar>
          </w:tcPr>
          <w:p w14:paraId="4F48C392"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ad2_0245</w:t>
            </w:r>
          </w:p>
        </w:tc>
        <w:tc>
          <w:tcPr>
            <w:tcW w:w="1400" w:type="dxa"/>
            <w:tcMar>
              <w:top w:w="50" w:type="dxa"/>
              <w:left w:w="100" w:type="dxa"/>
              <w:bottom w:w="50" w:type="dxa"/>
              <w:right w:w="100" w:type="dxa"/>
            </w:tcMar>
          </w:tcPr>
          <w:p w14:paraId="3583A117"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hcp hollow</w:t>
            </w:r>
          </w:p>
        </w:tc>
        <w:tc>
          <w:tcPr>
            <w:tcW w:w="1300" w:type="dxa"/>
            <w:tcMar>
              <w:top w:w="50" w:type="dxa"/>
              <w:left w:w="100" w:type="dxa"/>
              <w:bottom w:w="50" w:type="dxa"/>
              <w:right w:w="100" w:type="dxa"/>
            </w:tcMar>
          </w:tcPr>
          <w:p w14:paraId="15C7BC29"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2</w:t>
            </w:r>
          </w:p>
        </w:tc>
        <w:tc>
          <w:tcPr>
            <w:tcW w:w="2260" w:type="dxa"/>
            <w:tcMar>
              <w:top w:w="50" w:type="dxa"/>
              <w:left w:w="100" w:type="dxa"/>
              <w:bottom w:w="50" w:type="dxa"/>
              <w:right w:w="100" w:type="dxa"/>
            </w:tcMar>
          </w:tcPr>
          <w:p w14:paraId="2A8A2B57" w14:textId="5F77D7DD"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3</w:t>
            </w:r>
          </w:p>
        </w:tc>
      </w:tr>
      <w:tr w:rsidR="0054007A" w14:paraId="2BA8B143" w14:textId="77777777" w:rsidTr="009C505E">
        <w:tc>
          <w:tcPr>
            <w:tcW w:w="700" w:type="dxa"/>
            <w:tcMar>
              <w:top w:w="50" w:type="dxa"/>
              <w:left w:w="100" w:type="dxa"/>
              <w:bottom w:w="50" w:type="dxa"/>
              <w:right w:w="100" w:type="dxa"/>
            </w:tcMar>
          </w:tcPr>
          <w:p w14:paraId="469AB64C"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18</w:t>
            </w:r>
          </w:p>
        </w:tc>
        <w:tc>
          <w:tcPr>
            <w:tcW w:w="1700" w:type="dxa"/>
            <w:tcMar>
              <w:top w:w="50" w:type="dxa"/>
              <w:left w:w="100" w:type="dxa"/>
              <w:bottom w:w="50" w:type="dxa"/>
              <w:right w:w="100" w:type="dxa"/>
            </w:tcMar>
          </w:tcPr>
          <w:p w14:paraId="38504C50" w14:textId="098E6474"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10)</w:t>
            </w:r>
          </w:p>
        </w:tc>
        <w:tc>
          <w:tcPr>
            <w:tcW w:w="2000" w:type="dxa"/>
            <w:tcMar>
              <w:top w:w="50" w:type="dxa"/>
              <w:left w:w="100" w:type="dxa"/>
              <w:bottom w:w="50" w:type="dxa"/>
              <w:right w:w="100" w:type="dxa"/>
            </w:tcMar>
          </w:tcPr>
          <w:p w14:paraId="7B8C7692"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ad1_0160</w:t>
            </w:r>
          </w:p>
        </w:tc>
        <w:tc>
          <w:tcPr>
            <w:tcW w:w="1400" w:type="dxa"/>
            <w:tcMar>
              <w:top w:w="50" w:type="dxa"/>
              <w:left w:w="100" w:type="dxa"/>
              <w:bottom w:w="50" w:type="dxa"/>
              <w:right w:w="100" w:type="dxa"/>
            </w:tcMar>
          </w:tcPr>
          <w:p w14:paraId="56ADB340"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fcc hollow</w:t>
            </w:r>
          </w:p>
        </w:tc>
        <w:tc>
          <w:tcPr>
            <w:tcW w:w="1300" w:type="dxa"/>
            <w:tcMar>
              <w:top w:w="50" w:type="dxa"/>
              <w:left w:w="100" w:type="dxa"/>
              <w:bottom w:w="50" w:type="dxa"/>
              <w:right w:w="100" w:type="dxa"/>
            </w:tcMar>
          </w:tcPr>
          <w:p w14:paraId="60C293F6"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w:t>
            </w:r>
          </w:p>
        </w:tc>
        <w:tc>
          <w:tcPr>
            <w:tcW w:w="2260" w:type="dxa"/>
            <w:tcMar>
              <w:top w:w="50" w:type="dxa"/>
              <w:left w:w="100" w:type="dxa"/>
              <w:bottom w:w="50" w:type="dxa"/>
              <w:right w:w="100" w:type="dxa"/>
            </w:tcMar>
          </w:tcPr>
          <w:p w14:paraId="23B32BEC" w14:textId="283EC394"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5</w:t>
            </w:r>
          </w:p>
        </w:tc>
      </w:tr>
      <w:tr w:rsidR="0054007A" w14:paraId="2E2B8391" w14:textId="77777777" w:rsidTr="009C505E">
        <w:tc>
          <w:tcPr>
            <w:tcW w:w="700" w:type="dxa"/>
            <w:tcMar>
              <w:top w:w="50" w:type="dxa"/>
              <w:left w:w="100" w:type="dxa"/>
              <w:bottom w:w="50" w:type="dxa"/>
              <w:right w:w="100" w:type="dxa"/>
            </w:tcMar>
          </w:tcPr>
          <w:p w14:paraId="01A5177C"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19</w:t>
            </w:r>
          </w:p>
        </w:tc>
        <w:tc>
          <w:tcPr>
            <w:tcW w:w="1700" w:type="dxa"/>
            <w:tcMar>
              <w:top w:w="50" w:type="dxa"/>
              <w:left w:w="100" w:type="dxa"/>
              <w:bottom w:w="50" w:type="dxa"/>
              <w:right w:w="100" w:type="dxa"/>
            </w:tcMar>
          </w:tcPr>
          <w:p w14:paraId="35828FBE" w14:textId="005648F7" w:rsidR="0054007A" w:rsidRDefault="0054007A" w:rsidP="00223693">
            <w:pPr>
              <w:spacing w:before="20" w:after="20" w:line="360" w:lineRule="auto"/>
              <w:jc w:val="center"/>
            </w:pPr>
            <w:r>
              <w:rPr>
                <w:rFonts w:ascii="Times New Roman" w:eastAsia="Times New Roman" w:hAnsi="Times New Roman" w:cs="Times New Roman"/>
                <w:sz w:val="20"/>
                <w:szCs w:val="20"/>
              </w:rPr>
              <w:t>Ru(10</w:t>
            </w:r>
            <w:r w:rsidR="00081DDF">
              <w:rPr>
                <w:rFonts w:ascii="Times New Roman" w:eastAsia="Times New Roman" w:hAnsi="Times New Roman" w:cs="Times New Roman"/>
                <w:sz w:val="20"/>
                <w:szCs w:val="20"/>
              </w:rPr>
              <w:t>-</w:t>
            </w:r>
            <w:r>
              <w:rPr>
                <w:rFonts w:ascii="Times New Roman" w:eastAsia="Times New Roman" w:hAnsi="Times New Roman" w:cs="Times New Roman"/>
                <w:sz w:val="20"/>
                <w:szCs w:val="20"/>
              </w:rPr>
              <w:t>10)</w:t>
            </w:r>
          </w:p>
        </w:tc>
        <w:tc>
          <w:tcPr>
            <w:tcW w:w="2000" w:type="dxa"/>
            <w:tcMar>
              <w:top w:w="50" w:type="dxa"/>
              <w:left w:w="100" w:type="dxa"/>
              <w:bottom w:w="50" w:type="dxa"/>
              <w:right w:w="100" w:type="dxa"/>
            </w:tcMar>
          </w:tcPr>
          <w:p w14:paraId="6CD13F7E"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ad2_1080</w:t>
            </w:r>
          </w:p>
        </w:tc>
        <w:tc>
          <w:tcPr>
            <w:tcW w:w="1400" w:type="dxa"/>
            <w:tcMar>
              <w:top w:w="50" w:type="dxa"/>
              <w:left w:w="100" w:type="dxa"/>
              <w:bottom w:w="50" w:type="dxa"/>
              <w:right w:w="100" w:type="dxa"/>
            </w:tcMar>
          </w:tcPr>
          <w:p w14:paraId="327DB76A"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fcc hollow</w:t>
            </w:r>
          </w:p>
        </w:tc>
        <w:tc>
          <w:tcPr>
            <w:tcW w:w="1300" w:type="dxa"/>
            <w:tcMar>
              <w:top w:w="50" w:type="dxa"/>
              <w:left w:w="100" w:type="dxa"/>
              <w:bottom w:w="50" w:type="dxa"/>
              <w:right w:w="100" w:type="dxa"/>
            </w:tcMar>
          </w:tcPr>
          <w:p w14:paraId="1BF2340D" w14:textId="77777777" w:rsidR="0054007A" w:rsidRDefault="0054007A" w:rsidP="00223693">
            <w:pPr>
              <w:spacing w:before="20" w:after="20" w:line="360" w:lineRule="auto"/>
              <w:jc w:val="center"/>
            </w:pPr>
            <w:r>
              <w:rPr>
                <w:rFonts w:ascii="Times New Roman" w:eastAsia="Times New Roman" w:hAnsi="Times New Roman" w:cs="Times New Roman"/>
                <w:sz w:val="20"/>
                <w:szCs w:val="20"/>
              </w:rPr>
              <w:t>2</w:t>
            </w:r>
          </w:p>
        </w:tc>
        <w:tc>
          <w:tcPr>
            <w:tcW w:w="2260" w:type="dxa"/>
            <w:tcMar>
              <w:top w:w="50" w:type="dxa"/>
              <w:left w:w="100" w:type="dxa"/>
              <w:bottom w:w="50" w:type="dxa"/>
              <w:right w:w="100" w:type="dxa"/>
            </w:tcMar>
          </w:tcPr>
          <w:p w14:paraId="35C3A8B2" w14:textId="150EDE87" w:rsidR="0054007A" w:rsidRDefault="00081DDF" w:rsidP="00223693">
            <w:pPr>
              <w:spacing w:before="20" w:after="20" w:line="360" w:lineRule="auto"/>
              <w:jc w:val="center"/>
            </w:pPr>
            <w:r>
              <w:rPr>
                <w:rFonts w:ascii="Times New Roman" w:eastAsia="Times New Roman" w:hAnsi="Times New Roman" w:cs="Times New Roman"/>
                <w:sz w:val="20"/>
                <w:szCs w:val="20"/>
              </w:rPr>
              <w:t>-</w:t>
            </w:r>
            <w:r w:rsidR="0054007A">
              <w:rPr>
                <w:rFonts w:ascii="Times New Roman" w:eastAsia="Times New Roman" w:hAnsi="Times New Roman" w:cs="Times New Roman"/>
                <w:sz w:val="20"/>
                <w:szCs w:val="20"/>
              </w:rPr>
              <w:t>4</w:t>
            </w:r>
          </w:p>
        </w:tc>
      </w:tr>
    </w:tbl>
    <w:p w14:paraId="56630F6A" w14:textId="77777777" w:rsidR="0054007A" w:rsidRDefault="0054007A" w:rsidP="00D2332B">
      <w:pPr>
        <w:spacing w:after="200" w:line="360" w:lineRule="auto"/>
        <w:jc w:val="both"/>
      </w:pPr>
    </w:p>
    <w:p w14:paraId="714D5BC9" w14:textId="77777777" w:rsidR="00C03CF0" w:rsidRDefault="00C03CF0" w:rsidP="00D2332B">
      <w:pPr>
        <w:spacing w:after="140" w:line="360" w:lineRule="auto"/>
        <w:jc w:val="both"/>
      </w:pPr>
    </w:p>
    <w:p w14:paraId="67C934F4" w14:textId="77777777" w:rsidR="006C6F38" w:rsidRDefault="006C6F38" w:rsidP="00D2332B">
      <w:pPr>
        <w:spacing w:after="140" w:line="360" w:lineRule="auto"/>
        <w:jc w:val="both"/>
      </w:pPr>
    </w:p>
    <w:p w14:paraId="2BBE5636" w14:textId="77777777" w:rsidR="006C6F38" w:rsidRDefault="006C6F38" w:rsidP="00D2332B">
      <w:pPr>
        <w:spacing w:after="140" w:line="360" w:lineRule="auto"/>
        <w:jc w:val="both"/>
      </w:pPr>
    </w:p>
    <w:p w14:paraId="13C04094" w14:textId="77777777" w:rsidR="006C6F38" w:rsidRDefault="006C6F38" w:rsidP="00D2332B">
      <w:pPr>
        <w:spacing w:after="140" w:line="360" w:lineRule="auto"/>
        <w:jc w:val="both"/>
      </w:pPr>
    </w:p>
    <w:p w14:paraId="55EF9278" w14:textId="77777777" w:rsidR="006C6F38" w:rsidRDefault="006C6F38" w:rsidP="00D2332B">
      <w:pPr>
        <w:spacing w:after="140" w:line="360" w:lineRule="auto"/>
        <w:jc w:val="both"/>
      </w:pPr>
    </w:p>
    <w:p w14:paraId="51229C5B" w14:textId="77777777" w:rsidR="006C6F38" w:rsidRDefault="006C6F38" w:rsidP="00D2332B">
      <w:pPr>
        <w:spacing w:after="140" w:line="360" w:lineRule="auto"/>
        <w:jc w:val="both"/>
      </w:pPr>
    </w:p>
    <w:p w14:paraId="7E9CB92D" w14:textId="5098D685" w:rsidR="00991FE6" w:rsidRDefault="00991FE6" w:rsidP="00D2332B">
      <w:pPr>
        <w:spacing w:after="140" w:line="360" w:lineRule="auto"/>
        <w:jc w:val="both"/>
      </w:pPr>
      <w:r>
        <w:br w:type="page"/>
      </w:r>
    </w:p>
    <w:p w14:paraId="543CF55F" w14:textId="41C93FC7" w:rsidR="00C03CF0" w:rsidRPr="00807FCA" w:rsidRDefault="00B73323" w:rsidP="00D2332B">
      <w:pPr>
        <w:spacing w:after="140" w:line="360" w:lineRule="auto"/>
        <w:jc w:val="both"/>
        <w:rPr>
          <w:rFonts w:ascii="Times New Roman" w:hAnsi="Times New Roman" w:cs="Times New Roman"/>
          <w:b/>
          <w:bCs/>
          <w:sz w:val="24"/>
          <w:szCs w:val="24"/>
        </w:rPr>
      </w:pPr>
      <w:r w:rsidRPr="00807FCA">
        <w:rPr>
          <w:rFonts w:ascii="Times New Roman" w:hAnsi="Times New Roman" w:cs="Times New Roman"/>
          <w:b/>
          <w:bCs/>
          <w:sz w:val="24"/>
          <w:szCs w:val="24"/>
        </w:rPr>
        <w:t>REFERENCES</w:t>
      </w:r>
      <w:r w:rsidR="00D85426" w:rsidRPr="00807FCA">
        <w:rPr>
          <w:rFonts w:ascii="Times New Roman" w:hAnsi="Times New Roman" w:cs="Times New Roman"/>
          <w:b/>
          <w:bCs/>
          <w:sz w:val="24"/>
          <w:szCs w:val="24"/>
        </w:rPr>
        <w:t>.</w:t>
      </w:r>
    </w:p>
    <w:p w14:paraId="69B54017" w14:textId="77777777" w:rsidR="000B5B23" w:rsidRPr="000B5B23" w:rsidRDefault="00C03CF0" w:rsidP="000B5B23">
      <w:pPr>
        <w:pStyle w:val="EndNoteBibliography"/>
        <w:spacing w:after="0"/>
      </w:pPr>
      <w:r>
        <w:fldChar w:fldCharType="begin"/>
      </w:r>
      <w:r>
        <w:instrText xml:space="preserve"> ADDIN EN.REFLIST </w:instrText>
      </w:r>
      <w:r>
        <w:fldChar w:fldCharType="separate"/>
      </w:r>
      <w:r w:rsidR="000B5B23" w:rsidRPr="000B5B23">
        <w:t>1.</w:t>
      </w:r>
      <w:r w:rsidR="000B5B23" w:rsidRPr="000B5B23">
        <w:tab/>
        <w:t>Tran, R.;  Xu, Z.;  Radhakrishnan, B.;  Winston, D.;  Sun, W.;  Persson, K. A.; Ong, S. P. Surface energies of elemental crystals. Scientific Data 2016, 3, 160080. doi:10.1038/sdata.2016.80.</w:t>
      </w:r>
    </w:p>
    <w:p w14:paraId="42D99415" w14:textId="77777777" w:rsidR="000B5B23" w:rsidRPr="000B5B23" w:rsidRDefault="000B5B23" w:rsidP="000B5B23">
      <w:pPr>
        <w:pStyle w:val="EndNoteBibliography"/>
        <w:spacing w:after="0"/>
      </w:pPr>
      <w:r w:rsidRPr="000B5B23">
        <w:t>2.</w:t>
      </w:r>
      <w:r w:rsidRPr="000B5B23">
        <w:tab/>
        <w:t>Fang, H.;  Wu, S.;  Ayvali, T.;  Zheng, J.;  Fellowes, J.;  Ho, P.-L.;  Leung, K. C.;  Large, A.;  Held, G.;  Kato, R.;  Suenaga, K.;  Reyes, Y. I. A.;  Thang, H. V.;  Chen, H.-Y. T.; Tsang, S. C. E. Dispersed surface Ru ensembles on MgO(111) for catalytic ammonia decomposition. Nature Communications 2023, 14, 647. doi:10.1038/s41467-023-36339-w.</w:t>
      </w:r>
    </w:p>
    <w:p w14:paraId="745EE2C9" w14:textId="77777777" w:rsidR="000B5B23" w:rsidRPr="000B5B23" w:rsidRDefault="000B5B23" w:rsidP="000B5B23">
      <w:pPr>
        <w:pStyle w:val="EndNoteBibliography"/>
        <w:spacing w:after="0"/>
      </w:pPr>
      <w:r w:rsidRPr="000B5B23">
        <w:t>3.</w:t>
      </w:r>
      <w:r w:rsidRPr="000B5B23">
        <w:tab/>
        <w:t>Calle-Vallejo, F.;  Martínez, J. I.;  García-Lastra, J. M.;  Sautet, P.; Loffreda, D. Fast prediction of adsorption properties for platinum nanocatalysts with generalized coordination numbers. Angewandte Chemie (International ed. in English) 2014, 53, 8316-9. doi:10.1002/anie.201402958.</w:t>
      </w:r>
    </w:p>
    <w:p w14:paraId="1D8B3A0C" w14:textId="77777777" w:rsidR="000B5B23" w:rsidRPr="000B5B23" w:rsidRDefault="000B5B23" w:rsidP="000B5B23">
      <w:pPr>
        <w:pStyle w:val="EndNoteBibliography"/>
      </w:pPr>
      <w:r w:rsidRPr="000B5B23">
        <w:t>4.</w:t>
      </w:r>
      <w:r w:rsidRPr="000B5B23">
        <w:tab/>
        <w:t>Calle-Vallejo, F.;  Tymoczko, J.;  Colic, V.;  Vu, Q. H.;  Pohl, M. D.;  Morgenstern, K.;  Loffreda, D.;  Sautet, P.;  Schuhmann, W.; Bandarenka, A. S. Finding optimal surface sites on heterogeneous catalysts by counting nearest neighbors. 2015, 350, 185-189. doi:doi:10.1126/science.aab3501.</w:t>
      </w:r>
    </w:p>
    <w:p w14:paraId="59A499BB" w14:textId="69DB4FA4" w:rsidR="0054007A" w:rsidRDefault="00C03CF0" w:rsidP="00D2332B">
      <w:pPr>
        <w:spacing w:after="140" w:line="360" w:lineRule="auto"/>
        <w:jc w:val="both"/>
      </w:pPr>
      <w:r>
        <w:fldChar w:fldCharType="end"/>
      </w:r>
    </w:p>
    <w:sectPr w:rsidR="005400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n-c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342F"/>
    <w:multiLevelType w:val="hybridMultilevel"/>
    <w:tmpl w:val="6526DD70"/>
    <w:lvl w:ilvl="0" w:tplc="9F368AB6">
      <w:start w:val="1"/>
      <w:numFmt w:val="bullet"/>
      <w:lvlText w:val="●"/>
      <w:lvlJc w:val="left"/>
      <w:pPr>
        <w:ind w:left="720" w:hanging="360"/>
      </w:pPr>
    </w:lvl>
    <w:lvl w:ilvl="1" w:tplc="0FDA8560">
      <w:start w:val="1"/>
      <w:numFmt w:val="bullet"/>
      <w:lvlText w:val="○"/>
      <w:lvlJc w:val="left"/>
      <w:pPr>
        <w:ind w:left="1440" w:hanging="360"/>
      </w:pPr>
    </w:lvl>
    <w:lvl w:ilvl="2" w:tplc="12C8F1B2">
      <w:start w:val="1"/>
      <w:numFmt w:val="bullet"/>
      <w:lvlText w:val="■"/>
      <w:lvlJc w:val="left"/>
      <w:pPr>
        <w:ind w:left="2160" w:hanging="360"/>
      </w:pPr>
    </w:lvl>
    <w:lvl w:ilvl="3" w:tplc="FC68E944">
      <w:start w:val="1"/>
      <w:numFmt w:val="bullet"/>
      <w:lvlText w:val="●"/>
      <w:lvlJc w:val="left"/>
      <w:pPr>
        <w:ind w:left="2880" w:hanging="360"/>
      </w:pPr>
    </w:lvl>
    <w:lvl w:ilvl="4" w:tplc="603660EC">
      <w:start w:val="1"/>
      <w:numFmt w:val="bullet"/>
      <w:lvlText w:val="○"/>
      <w:lvlJc w:val="left"/>
      <w:pPr>
        <w:ind w:left="3600" w:hanging="360"/>
      </w:pPr>
    </w:lvl>
    <w:lvl w:ilvl="5" w:tplc="D82A5414">
      <w:start w:val="1"/>
      <w:numFmt w:val="bullet"/>
      <w:lvlText w:val="■"/>
      <w:lvlJc w:val="left"/>
      <w:pPr>
        <w:ind w:left="4320" w:hanging="360"/>
      </w:pPr>
    </w:lvl>
    <w:lvl w:ilvl="6" w:tplc="036A5158">
      <w:start w:val="1"/>
      <w:numFmt w:val="bullet"/>
      <w:lvlText w:val="●"/>
      <w:lvlJc w:val="left"/>
      <w:pPr>
        <w:ind w:left="5040" w:hanging="360"/>
      </w:pPr>
    </w:lvl>
    <w:lvl w:ilvl="7" w:tplc="2904EAC2">
      <w:start w:val="1"/>
      <w:numFmt w:val="bullet"/>
      <w:lvlText w:val="●"/>
      <w:lvlJc w:val="left"/>
      <w:pPr>
        <w:ind w:left="5760" w:hanging="360"/>
      </w:pPr>
    </w:lvl>
    <w:lvl w:ilvl="8" w:tplc="D5560358">
      <w:start w:val="1"/>
      <w:numFmt w:val="bullet"/>
      <w:lvlText w:val="●"/>
      <w:lvlJc w:val="left"/>
      <w:pPr>
        <w:ind w:left="6480" w:hanging="360"/>
      </w:pPr>
    </w:lvl>
  </w:abstractNum>
  <w:abstractNum w:abstractNumId="1" w15:restartNumberingAfterBreak="0">
    <w:nsid w:val="08D92DFF"/>
    <w:multiLevelType w:val="hybridMultilevel"/>
    <w:tmpl w:val="93CC92BA"/>
    <w:lvl w:ilvl="0" w:tplc="8CBA2F86">
      <w:start w:val="1"/>
      <w:numFmt w:val="bullet"/>
      <w:lvlText w:val="●"/>
      <w:lvlJc w:val="left"/>
      <w:pPr>
        <w:ind w:left="720" w:hanging="360"/>
      </w:pPr>
    </w:lvl>
    <w:lvl w:ilvl="1" w:tplc="88302250">
      <w:start w:val="1"/>
      <w:numFmt w:val="bullet"/>
      <w:lvlText w:val="○"/>
      <w:lvlJc w:val="left"/>
      <w:pPr>
        <w:ind w:left="1440" w:hanging="360"/>
      </w:pPr>
    </w:lvl>
    <w:lvl w:ilvl="2" w:tplc="A40A9A80">
      <w:start w:val="1"/>
      <w:numFmt w:val="bullet"/>
      <w:lvlText w:val="■"/>
      <w:lvlJc w:val="left"/>
      <w:pPr>
        <w:ind w:left="2160" w:hanging="360"/>
      </w:pPr>
    </w:lvl>
    <w:lvl w:ilvl="3" w:tplc="A9941802">
      <w:start w:val="1"/>
      <w:numFmt w:val="bullet"/>
      <w:lvlText w:val="●"/>
      <w:lvlJc w:val="left"/>
      <w:pPr>
        <w:ind w:left="2880" w:hanging="360"/>
      </w:pPr>
    </w:lvl>
    <w:lvl w:ilvl="4" w:tplc="772439CA">
      <w:start w:val="1"/>
      <w:numFmt w:val="bullet"/>
      <w:lvlText w:val="○"/>
      <w:lvlJc w:val="left"/>
      <w:pPr>
        <w:ind w:left="3600" w:hanging="360"/>
      </w:pPr>
    </w:lvl>
    <w:lvl w:ilvl="5" w:tplc="8BA25BA0">
      <w:start w:val="1"/>
      <w:numFmt w:val="bullet"/>
      <w:lvlText w:val="■"/>
      <w:lvlJc w:val="left"/>
      <w:pPr>
        <w:ind w:left="4320" w:hanging="360"/>
      </w:pPr>
    </w:lvl>
    <w:lvl w:ilvl="6" w:tplc="675E0782">
      <w:start w:val="1"/>
      <w:numFmt w:val="bullet"/>
      <w:lvlText w:val="●"/>
      <w:lvlJc w:val="left"/>
      <w:pPr>
        <w:ind w:left="5040" w:hanging="360"/>
      </w:pPr>
    </w:lvl>
    <w:lvl w:ilvl="7" w:tplc="6DB07A08">
      <w:start w:val="1"/>
      <w:numFmt w:val="bullet"/>
      <w:lvlText w:val="●"/>
      <w:lvlJc w:val="left"/>
      <w:pPr>
        <w:ind w:left="5760" w:hanging="360"/>
      </w:pPr>
    </w:lvl>
    <w:lvl w:ilvl="8" w:tplc="FB3E3318">
      <w:start w:val="1"/>
      <w:numFmt w:val="bullet"/>
      <w:lvlText w:val="●"/>
      <w:lvlJc w:val="left"/>
      <w:pPr>
        <w:ind w:left="6480" w:hanging="360"/>
      </w:pPr>
    </w:lvl>
  </w:abstractNum>
  <w:num w:numId="1" w16cid:durableId="705789638">
    <w:abstractNumId w:val="1"/>
    <w:lvlOverride w:ilvl="0">
      <w:startOverride w:val="1"/>
    </w:lvlOverride>
  </w:num>
  <w:num w:numId="2" w16cid:durableId="792133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CS_exclude_issue&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59ar2vwlwraayeaatuxapset5f5v2f2rxd2&quot;&gt;SI_chem_catalysis&lt;record-ids&gt;&lt;item&gt;5&lt;/item&gt;&lt;item&gt;7&lt;/item&gt;&lt;item&gt;61&lt;/item&gt;&lt;item&gt;90&lt;/item&gt;&lt;/record-ids&gt;&lt;/item&gt;&lt;/Libraries&gt;"/>
  </w:docVars>
  <w:rsids>
    <w:rsidRoot w:val="00671EAB"/>
    <w:rsid w:val="000034E9"/>
    <w:rsid w:val="00003700"/>
    <w:rsid w:val="000050A6"/>
    <w:rsid w:val="00005FB5"/>
    <w:rsid w:val="000062B7"/>
    <w:rsid w:val="00006CB5"/>
    <w:rsid w:val="00010E9C"/>
    <w:rsid w:val="0001776B"/>
    <w:rsid w:val="00017BB4"/>
    <w:rsid w:val="00022435"/>
    <w:rsid w:val="00023025"/>
    <w:rsid w:val="00023B9A"/>
    <w:rsid w:val="00024DE0"/>
    <w:rsid w:val="00025094"/>
    <w:rsid w:val="00035450"/>
    <w:rsid w:val="00044DA1"/>
    <w:rsid w:val="00044DAD"/>
    <w:rsid w:val="00045655"/>
    <w:rsid w:val="00047F64"/>
    <w:rsid w:val="00051750"/>
    <w:rsid w:val="00054C03"/>
    <w:rsid w:val="00057285"/>
    <w:rsid w:val="00057A02"/>
    <w:rsid w:val="000618A0"/>
    <w:rsid w:val="000623D4"/>
    <w:rsid w:val="0006730A"/>
    <w:rsid w:val="0007277C"/>
    <w:rsid w:val="00073447"/>
    <w:rsid w:val="00081DDF"/>
    <w:rsid w:val="00082CE8"/>
    <w:rsid w:val="00084B75"/>
    <w:rsid w:val="00085795"/>
    <w:rsid w:val="000864D0"/>
    <w:rsid w:val="000865D4"/>
    <w:rsid w:val="0008686A"/>
    <w:rsid w:val="00086E81"/>
    <w:rsid w:val="00093955"/>
    <w:rsid w:val="00094F01"/>
    <w:rsid w:val="00096245"/>
    <w:rsid w:val="000971C1"/>
    <w:rsid w:val="000A0FC2"/>
    <w:rsid w:val="000A11CA"/>
    <w:rsid w:val="000A3419"/>
    <w:rsid w:val="000A513F"/>
    <w:rsid w:val="000A6E4E"/>
    <w:rsid w:val="000A7054"/>
    <w:rsid w:val="000B3871"/>
    <w:rsid w:val="000B4110"/>
    <w:rsid w:val="000B5B23"/>
    <w:rsid w:val="000B5BF7"/>
    <w:rsid w:val="000C0306"/>
    <w:rsid w:val="000C28B6"/>
    <w:rsid w:val="000C66FB"/>
    <w:rsid w:val="000D1C26"/>
    <w:rsid w:val="000D5BCF"/>
    <w:rsid w:val="000D77A8"/>
    <w:rsid w:val="000E0530"/>
    <w:rsid w:val="000E1D1F"/>
    <w:rsid w:val="000E3C93"/>
    <w:rsid w:val="000F1A42"/>
    <w:rsid w:val="000F4451"/>
    <w:rsid w:val="000F5170"/>
    <w:rsid w:val="000F6AB6"/>
    <w:rsid w:val="000F7017"/>
    <w:rsid w:val="000F7356"/>
    <w:rsid w:val="000F7E4F"/>
    <w:rsid w:val="0010052F"/>
    <w:rsid w:val="00104623"/>
    <w:rsid w:val="001062FB"/>
    <w:rsid w:val="0011194B"/>
    <w:rsid w:val="001135CC"/>
    <w:rsid w:val="00120822"/>
    <w:rsid w:val="00121B55"/>
    <w:rsid w:val="001224D1"/>
    <w:rsid w:val="00127B79"/>
    <w:rsid w:val="00132BB0"/>
    <w:rsid w:val="0013642D"/>
    <w:rsid w:val="001371A1"/>
    <w:rsid w:val="0014062F"/>
    <w:rsid w:val="00140789"/>
    <w:rsid w:val="00142B31"/>
    <w:rsid w:val="001440E1"/>
    <w:rsid w:val="001445FC"/>
    <w:rsid w:val="00145E7A"/>
    <w:rsid w:val="001479AC"/>
    <w:rsid w:val="0015098E"/>
    <w:rsid w:val="001528E5"/>
    <w:rsid w:val="00153715"/>
    <w:rsid w:val="0015417C"/>
    <w:rsid w:val="00154F92"/>
    <w:rsid w:val="00160848"/>
    <w:rsid w:val="001612AC"/>
    <w:rsid w:val="001617A2"/>
    <w:rsid w:val="00161BAB"/>
    <w:rsid w:val="0016221F"/>
    <w:rsid w:val="00162846"/>
    <w:rsid w:val="0016296C"/>
    <w:rsid w:val="00165AE4"/>
    <w:rsid w:val="00171416"/>
    <w:rsid w:val="00173A4B"/>
    <w:rsid w:val="001772EA"/>
    <w:rsid w:val="0018074C"/>
    <w:rsid w:val="00181468"/>
    <w:rsid w:val="00183099"/>
    <w:rsid w:val="00183A3F"/>
    <w:rsid w:val="001858CC"/>
    <w:rsid w:val="00185C5E"/>
    <w:rsid w:val="00185ED3"/>
    <w:rsid w:val="00186068"/>
    <w:rsid w:val="001878A9"/>
    <w:rsid w:val="001901F3"/>
    <w:rsid w:val="0019081D"/>
    <w:rsid w:val="001909D3"/>
    <w:rsid w:val="001915F9"/>
    <w:rsid w:val="00191D09"/>
    <w:rsid w:val="00192094"/>
    <w:rsid w:val="00192D3B"/>
    <w:rsid w:val="00194601"/>
    <w:rsid w:val="00194D01"/>
    <w:rsid w:val="00195F88"/>
    <w:rsid w:val="001A286C"/>
    <w:rsid w:val="001A2AF1"/>
    <w:rsid w:val="001A52DD"/>
    <w:rsid w:val="001A6563"/>
    <w:rsid w:val="001A74E6"/>
    <w:rsid w:val="001A754B"/>
    <w:rsid w:val="001A7BD3"/>
    <w:rsid w:val="001A7C00"/>
    <w:rsid w:val="001B28F2"/>
    <w:rsid w:val="001B2B1D"/>
    <w:rsid w:val="001B7561"/>
    <w:rsid w:val="001C03B7"/>
    <w:rsid w:val="001C2A61"/>
    <w:rsid w:val="001C5A59"/>
    <w:rsid w:val="001D1560"/>
    <w:rsid w:val="001D5529"/>
    <w:rsid w:val="001E08CC"/>
    <w:rsid w:val="001E4791"/>
    <w:rsid w:val="001F18B3"/>
    <w:rsid w:val="001F3C20"/>
    <w:rsid w:val="001F600C"/>
    <w:rsid w:val="001F7775"/>
    <w:rsid w:val="00200975"/>
    <w:rsid w:val="00205540"/>
    <w:rsid w:val="00207FB8"/>
    <w:rsid w:val="00212DAA"/>
    <w:rsid w:val="00215D65"/>
    <w:rsid w:val="00216FD0"/>
    <w:rsid w:val="002216D4"/>
    <w:rsid w:val="00222D76"/>
    <w:rsid w:val="00223693"/>
    <w:rsid w:val="00223D0F"/>
    <w:rsid w:val="00224E41"/>
    <w:rsid w:val="002261C8"/>
    <w:rsid w:val="00226B59"/>
    <w:rsid w:val="002271B0"/>
    <w:rsid w:val="00231603"/>
    <w:rsid w:val="002323BA"/>
    <w:rsid w:val="0023264F"/>
    <w:rsid w:val="00232C97"/>
    <w:rsid w:val="002341A9"/>
    <w:rsid w:val="002358FD"/>
    <w:rsid w:val="0023672E"/>
    <w:rsid w:val="0023726A"/>
    <w:rsid w:val="00242104"/>
    <w:rsid w:val="00244949"/>
    <w:rsid w:val="00244BAC"/>
    <w:rsid w:val="00244E21"/>
    <w:rsid w:val="00245D0B"/>
    <w:rsid w:val="00253510"/>
    <w:rsid w:val="00254D90"/>
    <w:rsid w:val="0025520D"/>
    <w:rsid w:val="00255B4E"/>
    <w:rsid w:val="00257EB5"/>
    <w:rsid w:val="00261B78"/>
    <w:rsid w:val="00263CE6"/>
    <w:rsid w:val="00264FCE"/>
    <w:rsid w:val="002667E8"/>
    <w:rsid w:val="00266BCC"/>
    <w:rsid w:val="00267EFE"/>
    <w:rsid w:val="00282753"/>
    <w:rsid w:val="00282E45"/>
    <w:rsid w:val="00283B72"/>
    <w:rsid w:val="0028656D"/>
    <w:rsid w:val="002908DE"/>
    <w:rsid w:val="0029319B"/>
    <w:rsid w:val="0029341B"/>
    <w:rsid w:val="00296049"/>
    <w:rsid w:val="00296089"/>
    <w:rsid w:val="002B040B"/>
    <w:rsid w:val="002B2E3F"/>
    <w:rsid w:val="002B3DEB"/>
    <w:rsid w:val="002B4551"/>
    <w:rsid w:val="002B4887"/>
    <w:rsid w:val="002B6FF5"/>
    <w:rsid w:val="002C264E"/>
    <w:rsid w:val="002C3284"/>
    <w:rsid w:val="002C3570"/>
    <w:rsid w:val="002C373F"/>
    <w:rsid w:val="002C49E5"/>
    <w:rsid w:val="002C7377"/>
    <w:rsid w:val="002D1B70"/>
    <w:rsid w:val="002D250D"/>
    <w:rsid w:val="002D3E0A"/>
    <w:rsid w:val="002D3E1F"/>
    <w:rsid w:val="002D4B64"/>
    <w:rsid w:val="002D52B5"/>
    <w:rsid w:val="002D6625"/>
    <w:rsid w:val="002D6B18"/>
    <w:rsid w:val="002D70F7"/>
    <w:rsid w:val="002E1AE7"/>
    <w:rsid w:val="002E1C3C"/>
    <w:rsid w:val="002E3C8A"/>
    <w:rsid w:val="002E3C90"/>
    <w:rsid w:val="002E4605"/>
    <w:rsid w:val="002E5CC9"/>
    <w:rsid w:val="002E689F"/>
    <w:rsid w:val="002E6E75"/>
    <w:rsid w:val="002E75F2"/>
    <w:rsid w:val="002F053F"/>
    <w:rsid w:val="002F2D4E"/>
    <w:rsid w:val="002F5CA4"/>
    <w:rsid w:val="002F7724"/>
    <w:rsid w:val="002F776C"/>
    <w:rsid w:val="002F77B1"/>
    <w:rsid w:val="00300599"/>
    <w:rsid w:val="003016F9"/>
    <w:rsid w:val="00302523"/>
    <w:rsid w:val="00303623"/>
    <w:rsid w:val="00310561"/>
    <w:rsid w:val="003122E5"/>
    <w:rsid w:val="00312503"/>
    <w:rsid w:val="00315CFC"/>
    <w:rsid w:val="00317D67"/>
    <w:rsid w:val="00320222"/>
    <w:rsid w:val="00323E5F"/>
    <w:rsid w:val="00324048"/>
    <w:rsid w:val="00325D6E"/>
    <w:rsid w:val="00332B76"/>
    <w:rsid w:val="003334C5"/>
    <w:rsid w:val="00333670"/>
    <w:rsid w:val="00333D8D"/>
    <w:rsid w:val="00337E1F"/>
    <w:rsid w:val="0034304D"/>
    <w:rsid w:val="003433F9"/>
    <w:rsid w:val="00346110"/>
    <w:rsid w:val="00346CEB"/>
    <w:rsid w:val="00351957"/>
    <w:rsid w:val="003569C3"/>
    <w:rsid w:val="00360093"/>
    <w:rsid w:val="0036021F"/>
    <w:rsid w:val="003605B4"/>
    <w:rsid w:val="0036113E"/>
    <w:rsid w:val="00366389"/>
    <w:rsid w:val="0036679F"/>
    <w:rsid w:val="0036699C"/>
    <w:rsid w:val="003677D5"/>
    <w:rsid w:val="00370AD9"/>
    <w:rsid w:val="00370E26"/>
    <w:rsid w:val="003722E6"/>
    <w:rsid w:val="00375020"/>
    <w:rsid w:val="00377A49"/>
    <w:rsid w:val="003812F5"/>
    <w:rsid w:val="00385BD2"/>
    <w:rsid w:val="00387362"/>
    <w:rsid w:val="003904AA"/>
    <w:rsid w:val="0039269B"/>
    <w:rsid w:val="00394FCD"/>
    <w:rsid w:val="00395268"/>
    <w:rsid w:val="003A0DEA"/>
    <w:rsid w:val="003A772E"/>
    <w:rsid w:val="003A7BF7"/>
    <w:rsid w:val="003A7F9E"/>
    <w:rsid w:val="003B1B08"/>
    <w:rsid w:val="003B2364"/>
    <w:rsid w:val="003B517D"/>
    <w:rsid w:val="003C178F"/>
    <w:rsid w:val="003C1904"/>
    <w:rsid w:val="003C301C"/>
    <w:rsid w:val="003C4195"/>
    <w:rsid w:val="003C48A7"/>
    <w:rsid w:val="003C54D0"/>
    <w:rsid w:val="003C5CB5"/>
    <w:rsid w:val="003C6142"/>
    <w:rsid w:val="003D1C44"/>
    <w:rsid w:val="003D6A3D"/>
    <w:rsid w:val="003D7156"/>
    <w:rsid w:val="003E3722"/>
    <w:rsid w:val="003F5C64"/>
    <w:rsid w:val="003F7DBF"/>
    <w:rsid w:val="00400740"/>
    <w:rsid w:val="00400DDC"/>
    <w:rsid w:val="00401139"/>
    <w:rsid w:val="00401498"/>
    <w:rsid w:val="00401BCB"/>
    <w:rsid w:val="00402394"/>
    <w:rsid w:val="00403203"/>
    <w:rsid w:val="004034B8"/>
    <w:rsid w:val="00403DA5"/>
    <w:rsid w:val="00404A0D"/>
    <w:rsid w:val="004058A8"/>
    <w:rsid w:val="00410D91"/>
    <w:rsid w:val="004127E0"/>
    <w:rsid w:val="00412801"/>
    <w:rsid w:val="00413C44"/>
    <w:rsid w:val="00415E95"/>
    <w:rsid w:val="00416B21"/>
    <w:rsid w:val="00416CD4"/>
    <w:rsid w:val="004312B5"/>
    <w:rsid w:val="00431480"/>
    <w:rsid w:val="00433B2B"/>
    <w:rsid w:val="00433E30"/>
    <w:rsid w:val="00434034"/>
    <w:rsid w:val="004356F1"/>
    <w:rsid w:val="00435F3C"/>
    <w:rsid w:val="00440D9E"/>
    <w:rsid w:val="00445276"/>
    <w:rsid w:val="004548E6"/>
    <w:rsid w:val="00455905"/>
    <w:rsid w:val="004559D6"/>
    <w:rsid w:val="00455D2C"/>
    <w:rsid w:val="004560CA"/>
    <w:rsid w:val="00456552"/>
    <w:rsid w:val="00456C3B"/>
    <w:rsid w:val="0046220B"/>
    <w:rsid w:val="00472E10"/>
    <w:rsid w:val="004765F9"/>
    <w:rsid w:val="00480BC8"/>
    <w:rsid w:val="0048287E"/>
    <w:rsid w:val="00484337"/>
    <w:rsid w:val="00484C1A"/>
    <w:rsid w:val="0048635B"/>
    <w:rsid w:val="004875B7"/>
    <w:rsid w:val="00491269"/>
    <w:rsid w:val="00491521"/>
    <w:rsid w:val="0049347E"/>
    <w:rsid w:val="004945B3"/>
    <w:rsid w:val="00494EDD"/>
    <w:rsid w:val="00496661"/>
    <w:rsid w:val="00496C66"/>
    <w:rsid w:val="004A1323"/>
    <w:rsid w:val="004A3A35"/>
    <w:rsid w:val="004A5189"/>
    <w:rsid w:val="004A5790"/>
    <w:rsid w:val="004A7A0A"/>
    <w:rsid w:val="004B2C86"/>
    <w:rsid w:val="004B4FA1"/>
    <w:rsid w:val="004B6F68"/>
    <w:rsid w:val="004C1F65"/>
    <w:rsid w:val="004C268D"/>
    <w:rsid w:val="004C4051"/>
    <w:rsid w:val="004C624F"/>
    <w:rsid w:val="004D1C9B"/>
    <w:rsid w:val="004D2264"/>
    <w:rsid w:val="004D273B"/>
    <w:rsid w:val="004D3709"/>
    <w:rsid w:val="004E19AB"/>
    <w:rsid w:val="004E2B02"/>
    <w:rsid w:val="004E2C47"/>
    <w:rsid w:val="004F0D7F"/>
    <w:rsid w:val="004F1DB5"/>
    <w:rsid w:val="004F548E"/>
    <w:rsid w:val="004F79A9"/>
    <w:rsid w:val="00500DF2"/>
    <w:rsid w:val="00502F49"/>
    <w:rsid w:val="005128C3"/>
    <w:rsid w:val="0051577D"/>
    <w:rsid w:val="00516785"/>
    <w:rsid w:val="00523620"/>
    <w:rsid w:val="005251C6"/>
    <w:rsid w:val="005273FF"/>
    <w:rsid w:val="00530E04"/>
    <w:rsid w:val="0053128D"/>
    <w:rsid w:val="00531497"/>
    <w:rsid w:val="0053190E"/>
    <w:rsid w:val="00534A56"/>
    <w:rsid w:val="00535CEE"/>
    <w:rsid w:val="0054007A"/>
    <w:rsid w:val="0054373F"/>
    <w:rsid w:val="005528A1"/>
    <w:rsid w:val="00553C58"/>
    <w:rsid w:val="00555348"/>
    <w:rsid w:val="0055708D"/>
    <w:rsid w:val="005610AD"/>
    <w:rsid w:val="00562600"/>
    <w:rsid w:val="0056267F"/>
    <w:rsid w:val="00562B6D"/>
    <w:rsid w:val="00563941"/>
    <w:rsid w:val="00564A98"/>
    <w:rsid w:val="00566C3E"/>
    <w:rsid w:val="005711C5"/>
    <w:rsid w:val="00576F3A"/>
    <w:rsid w:val="00581F16"/>
    <w:rsid w:val="00582537"/>
    <w:rsid w:val="00585A6A"/>
    <w:rsid w:val="00586831"/>
    <w:rsid w:val="0058752A"/>
    <w:rsid w:val="00593794"/>
    <w:rsid w:val="005941A6"/>
    <w:rsid w:val="00595E88"/>
    <w:rsid w:val="005A0B77"/>
    <w:rsid w:val="005A3E76"/>
    <w:rsid w:val="005A6AFB"/>
    <w:rsid w:val="005A7C32"/>
    <w:rsid w:val="005B1251"/>
    <w:rsid w:val="005B6C7F"/>
    <w:rsid w:val="005C11D3"/>
    <w:rsid w:val="005C31F1"/>
    <w:rsid w:val="005C4385"/>
    <w:rsid w:val="005C4A30"/>
    <w:rsid w:val="005C4D30"/>
    <w:rsid w:val="005D7069"/>
    <w:rsid w:val="005E0578"/>
    <w:rsid w:val="005E3575"/>
    <w:rsid w:val="005E3E04"/>
    <w:rsid w:val="005E4961"/>
    <w:rsid w:val="005E74B0"/>
    <w:rsid w:val="005F3437"/>
    <w:rsid w:val="005F5DB7"/>
    <w:rsid w:val="00602E23"/>
    <w:rsid w:val="00605C38"/>
    <w:rsid w:val="006061F9"/>
    <w:rsid w:val="006076B2"/>
    <w:rsid w:val="00610767"/>
    <w:rsid w:val="006165B4"/>
    <w:rsid w:val="00617007"/>
    <w:rsid w:val="00617821"/>
    <w:rsid w:val="00621471"/>
    <w:rsid w:val="006225F0"/>
    <w:rsid w:val="0062275D"/>
    <w:rsid w:val="00623961"/>
    <w:rsid w:val="006244C4"/>
    <w:rsid w:val="00624AF3"/>
    <w:rsid w:val="0062660C"/>
    <w:rsid w:val="006324B4"/>
    <w:rsid w:val="006329E1"/>
    <w:rsid w:val="006338FD"/>
    <w:rsid w:val="00633EF2"/>
    <w:rsid w:val="00634DF1"/>
    <w:rsid w:val="00642007"/>
    <w:rsid w:val="00642D05"/>
    <w:rsid w:val="00643F72"/>
    <w:rsid w:val="00645F0F"/>
    <w:rsid w:val="00647D3E"/>
    <w:rsid w:val="006509B3"/>
    <w:rsid w:val="006509BF"/>
    <w:rsid w:val="00650D17"/>
    <w:rsid w:val="00650EBA"/>
    <w:rsid w:val="00651203"/>
    <w:rsid w:val="00657141"/>
    <w:rsid w:val="006572CE"/>
    <w:rsid w:val="00657B5E"/>
    <w:rsid w:val="00661081"/>
    <w:rsid w:val="00667B9B"/>
    <w:rsid w:val="00671197"/>
    <w:rsid w:val="00671EAB"/>
    <w:rsid w:val="006731D2"/>
    <w:rsid w:val="00681452"/>
    <w:rsid w:val="0068270E"/>
    <w:rsid w:val="00683C08"/>
    <w:rsid w:val="00683CD7"/>
    <w:rsid w:val="00683D5D"/>
    <w:rsid w:val="00684575"/>
    <w:rsid w:val="0069067A"/>
    <w:rsid w:val="006922D7"/>
    <w:rsid w:val="00692B82"/>
    <w:rsid w:val="006957B6"/>
    <w:rsid w:val="0069592B"/>
    <w:rsid w:val="006A5594"/>
    <w:rsid w:val="006A5890"/>
    <w:rsid w:val="006A7F44"/>
    <w:rsid w:val="006B02AE"/>
    <w:rsid w:val="006B0DCA"/>
    <w:rsid w:val="006B3087"/>
    <w:rsid w:val="006B671E"/>
    <w:rsid w:val="006B6A93"/>
    <w:rsid w:val="006C105D"/>
    <w:rsid w:val="006C626D"/>
    <w:rsid w:val="006C657A"/>
    <w:rsid w:val="006C6F38"/>
    <w:rsid w:val="006C720B"/>
    <w:rsid w:val="006D41C3"/>
    <w:rsid w:val="006D64A9"/>
    <w:rsid w:val="006E4B1E"/>
    <w:rsid w:val="006E4E05"/>
    <w:rsid w:val="006E55D8"/>
    <w:rsid w:val="006E5A22"/>
    <w:rsid w:val="006E5FD5"/>
    <w:rsid w:val="006E63EA"/>
    <w:rsid w:val="006E7532"/>
    <w:rsid w:val="006F30C6"/>
    <w:rsid w:val="006F3EA4"/>
    <w:rsid w:val="006F4CF2"/>
    <w:rsid w:val="006F62BC"/>
    <w:rsid w:val="00701762"/>
    <w:rsid w:val="007044C6"/>
    <w:rsid w:val="007067B0"/>
    <w:rsid w:val="007128FE"/>
    <w:rsid w:val="007157E4"/>
    <w:rsid w:val="00720273"/>
    <w:rsid w:val="00721601"/>
    <w:rsid w:val="00724703"/>
    <w:rsid w:val="00724A2E"/>
    <w:rsid w:val="00731A05"/>
    <w:rsid w:val="007341CE"/>
    <w:rsid w:val="00734783"/>
    <w:rsid w:val="00734FBE"/>
    <w:rsid w:val="00736E41"/>
    <w:rsid w:val="00743725"/>
    <w:rsid w:val="00745E5E"/>
    <w:rsid w:val="007522F9"/>
    <w:rsid w:val="00753DEF"/>
    <w:rsid w:val="007552B0"/>
    <w:rsid w:val="00755B74"/>
    <w:rsid w:val="00756F40"/>
    <w:rsid w:val="007602CA"/>
    <w:rsid w:val="00762B0C"/>
    <w:rsid w:val="00762CC1"/>
    <w:rsid w:val="007634BD"/>
    <w:rsid w:val="007637E7"/>
    <w:rsid w:val="00763C25"/>
    <w:rsid w:val="007645A2"/>
    <w:rsid w:val="00765C81"/>
    <w:rsid w:val="00765DBB"/>
    <w:rsid w:val="0076797C"/>
    <w:rsid w:val="00767C89"/>
    <w:rsid w:val="007728C2"/>
    <w:rsid w:val="00772DBE"/>
    <w:rsid w:val="00777937"/>
    <w:rsid w:val="00777D57"/>
    <w:rsid w:val="00782584"/>
    <w:rsid w:val="00791B64"/>
    <w:rsid w:val="00792488"/>
    <w:rsid w:val="007925FC"/>
    <w:rsid w:val="00793237"/>
    <w:rsid w:val="00793FDD"/>
    <w:rsid w:val="007A2ED9"/>
    <w:rsid w:val="007A5C2E"/>
    <w:rsid w:val="007B2342"/>
    <w:rsid w:val="007B42A1"/>
    <w:rsid w:val="007B4F3E"/>
    <w:rsid w:val="007B64DC"/>
    <w:rsid w:val="007B7B67"/>
    <w:rsid w:val="007C019C"/>
    <w:rsid w:val="007C0B72"/>
    <w:rsid w:val="007C0DB6"/>
    <w:rsid w:val="007C19FB"/>
    <w:rsid w:val="007C1A72"/>
    <w:rsid w:val="007C3003"/>
    <w:rsid w:val="007C45B4"/>
    <w:rsid w:val="007C4992"/>
    <w:rsid w:val="007D0F47"/>
    <w:rsid w:val="007D20A6"/>
    <w:rsid w:val="007D3102"/>
    <w:rsid w:val="007E1089"/>
    <w:rsid w:val="007E1AB8"/>
    <w:rsid w:val="007E3D26"/>
    <w:rsid w:val="007E46A8"/>
    <w:rsid w:val="007E5A37"/>
    <w:rsid w:val="007E6D3D"/>
    <w:rsid w:val="007F0A90"/>
    <w:rsid w:val="007F0C07"/>
    <w:rsid w:val="007F5462"/>
    <w:rsid w:val="00803117"/>
    <w:rsid w:val="00804BF2"/>
    <w:rsid w:val="00804E94"/>
    <w:rsid w:val="0080620B"/>
    <w:rsid w:val="00806D8D"/>
    <w:rsid w:val="00807FCA"/>
    <w:rsid w:val="0081053B"/>
    <w:rsid w:val="00814F5A"/>
    <w:rsid w:val="00817E78"/>
    <w:rsid w:val="00817FD6"/>
    <w:rsid w:val="008227E2"/>
    <w:rsid w:val="008276A0"/>
    <w:rsid w:val="00831A5B"/>
    <w:rsid w:val="008335ED"/>
    <w:rsid w:val="0083429F"/>
    <w:rsid w:val="00834CBD"/>
    <w:rsid w:val="008351AE"/>
    <w:rsid w:val="00837C73"/>
    <w:rsid w:val="00840855"/>
    <w:rsid w:val="00845573"/>
    <w:rsid w:val="00845D7C"/>
    <w:rsid w:val="00847801"/>
    <w:rsid w:val="00851328"/>
    <w:rsid w:val="00851A60"/>
    <w:rsid w:val="00853041"/>
    <w:rsid w:val="008537B6"/>
    <w:rsid w:val="00856629"/>
    <w:rsid w:val="00857934"/>
    <w:rsid w:val="00857FE4"/>
    <w:rsid w:val="00860C12"/>
    <w:rsid w:val="0086124A"/>
    <w:rsid w:val="0086170C"/>
    <w:rsid w:val="00862288"/>
    <w:rsid w:val="00862924"/>
    <w:rsid w:val="00863225"/>
    <w:rsid w:val="00865A82"/>
    <w:rsid w:val="0087065C"/>
    <w:rsid w:val="0087163F"/>
    <w:rsid w:val="00872FD4"/>
    <w:rsid w:val="0087480A"/>
    <w:rsid w:val="008763CE"/>
    <w:rsid w:val="00881885"/>
    <w:rsid w:val="00881A7A"/>
    <w:rsid w:val="008837F6"/>
    <w:rsid w:val="00884085"/>
    <w:rsid w:val="00884C19"/>
    <w:rsid w:val="00886264"/>
    <w:rsid w:val="00891126"/>
    <w:rsid w:val="0089154F"/>
    <w:rsid w:val="00893356"/>
    <w:rsid w:val="00894B84"/>
    <w:rsid w:val="00896232"/>
    <w:rsid w:val="008A09BA"/>
    <w:rsid w:val="008A1523"/>
    <w:rsid w:val="008A47C5"/>
    <w:rsid w:val="008A4CCE"/>
    <w:rsid w:val="008A61E3"/>
    <w:rsid w:val="008A6483"/>
    <w:rsid w:val="008A6728"/>
    <w:rsid w:val="008A6F6A"/>
    <w:rsid w:val="008A7145"/>
    <w:rsid w:val="008B3A89"/>
    <w:rsid w:val="008B3EB5"/>
    <w:rsid w:val="008B4756"/>
    <w:rsid w:val="008B504D"/>
    <w:rsid w:val="008C5E4A"/>
    <w:rsid w:val="008C6792"/>
    <w:rsid w:val="008C73B1"/>
    <w:rsid w:val="008C742B"/>
    <w:rsid w:val="008C7879"/>
    <w:rsid w:val="008D1311"/>
    <w:rsid w:val="008D190D"/>
    <w:rsid w:val="008D32F4"/>
    <w:rsid w:val="008D3914"/>
    <w:rsid w:val="008D47B3"/>
    <w:rsid w:val="008D4FAC"/>
    <w:rsid w:val="008D6416"/>
    <w:rsid w:val="008D6757"/>
    <w:rsid w:val="008D6FFD"/>
    <w:rsid w:val="008D7452"/>
    <w:rsid w:val="008E390F"/>
    <w:rsid w:val="008E5079"/>
    <w:rsid w:val="008E5709"/>
    <w:rsid w:val="008E78EB"/>
    <w:rsid w:val="008F0928"/>
    <w:rsid w:val="008F16B1"/>
    <w:rsid w:val="008F17C6"/>
    <w:rsid w:val="008F6711"/>
    <w:rsid w:val="008F6969"/>
    <w:rsid w:val="008F6BF2"/>
    <w:rsid w:val="0090010F"/>
    <w:rsid w:val="00900D99"/>
    <w:rsid w:val="00903658"/>
    <w:rsid w:val="00905B07"/>
    <w:rsid w:val="0090732F"/>
    <w:rsid w:val="0091148A"/>
    <w:rsid w:val="00911F22"/>
    <w:rsid w:val="009124DE"/>
    <w:rsid w:val="00914180"/>
    <w:rsid w:val="0091442D"/>
    <w:rsid w:val="00916362"/>
    <w:rsid w:val="009201DB"/>
    <w:rsid w:val="009217F9"/>
    <w:rsid w:val="00921B04"/>
    <w:rsid w:val="00927343"/>
    <w:rsid w:val="009312C2"/>
    <w:rsid w:val="00932239"/>
    <w:rsid w:val="00934D05"/>
    <w:rsid w:val="00935E6F"/>
    <w:rsid w:val="00942368"/>
    <w:rsid w:val="00943321"/>
    <w:rsid w:val="00944324"/>
    <w:rsid w:val="00944BAB"/>
    <w:rsid w:val="00946045"/>
    <w:rsid w:val="00947B79"/>
    <w:rsid w:val="00950CFC"/>
    <w:rsid w:val="00951948"/>
    <w:rsid w:val="00952CED"/>
    <w:rsid w:val="00954620"/>
    <w:rsid w:val="00954891"/>
    <w:rsid w:val="009603EC"/>
    <w:rsid w:val="009616A8"/>
    <w:rsid w:val="0096209B"/>
    <w:rsid w:val="00963ECB"/>
    <w:rsid w:val="00970A75"/>
    <w:rsid w:val="009728AE"/>
    <w:rsid w:val="009752D4"/>
    <w:rsid w:val="00976585"/>
    <w:rsid w:val="00976A52"/>
    <w:rsid w:val="00980333"/>
    <w:rsid w:val="00980843"/>
    <w:rsid w:val="009813AC"/>
    <w:rsid w:val="009842C8"/>
    <w:rsid w:val="00984DE0"/>
    <w:rsid w:val="009858A8"/>
    <w:rsid w:val="009858F0"/>
    <w:rsid w:val="0098593F"/>
    <w:rsid w:val="00990303"/>
    <w:rsid w:val="0099174C"/>
    <w:rsid w:val="00991E0C"/>
    <w:rsid w:val="00991FE6"/>
    <w:rsid w:val="009931F9"/>
    <w:rsid w:val="00995CDE"/>
    <w:rsid w:val="00996325"/>
    <w:rsid w:val="009976B4"/>
    <w:rsid w:val="00997D84"/>
    <w:rsid w:val="009A11F4"/>
    <w:rsid w:val="009A1C6B"/>
    <w:rsid w:val="009A242E"/>
    <w:rsid w:val="009A51B0"/>
    <w:rsid w:val="009A54BC"/>
    <w:rsid w:val="009A7687"/>
    <w:rsid w:val="009B01DC"/>
    <w:rsid w:val="009B0EE0"/>
    <w:rsid w:val="009B3E55"/>
    <w:rsid w:val="009B3FF6"/>
    <w:rsid w:val="009B7A31"/>
    <w:rsid w:val="009B7E82"/>
    <w:rsid w:val="009C169A"/>
    <w:rsid w:val="009C36C1"/>
    <w:rsid w:val="009C505E"/>
    <w:rsid w:val="009C5F1B"/>
    <w:rsid w:val="009D22E6"/>
    <w:rsid w:val="009D45DA"/>
    <w:rsid w:val="009D52B9"/>
    <w:rsid w:val="009D7755"/>
    <w:rsid w:val="009E218E"/>
    <w:rsid w:val="009E3649"/>
    <w:rsid w:val="009E3EB3"/>
    <w:rsid w:val="009E60DC"/>
    <w:rsid w:val="009E66CB"/>
    <w:rsid w:val="009F5160"/>
    <w:rsid w:val="009F590B"/>
    <w:rsid w:val="009F5DAA"/>
    <w:rsid w:val="009F68F2"/>
    <w:rsid w:val="009F76AF"/>
    <w:rsid w:val="00A00DFE"/>
    <w:rsid w:val="00A01BBC"/>
    <w:rsid w:val="00A04B76"/>
    <w:rsid w:val="00A055EB"/>
    <w:rsid w:val="00A0796F"/>
    <w:rsid w:val="00A07C53"/>
    <w:rsid w:val="00A101A0"/>
    <w:rsid w:val="00A13D7B"/>
    <w:rsid w:val="00A1533E"/>
    <w:rsid w:val="00A15A21"/>
    <w:rsid w:val="00A15A97"/>
    <w:rsid w:val="00A16A1B"/>
    <w:rsid w:val="00A211B0"/>
    <w:rsid w:val="00A255B0"/>
    <w:rsid w:val="00A345BD"/>
    <w:rsid w:val="00A345EC"/>
    <w:rsid w:val="00A42101"/>
    <w:rsid w:val="00A45F3D"/>
    <w:rsid w:val="00A4634E"/>
    <w:rsid w:val="00A47467"/>
    <w:rsid w:val="00A5024E"/>
    <w:rsid w:val="00A5047B"/>
    <w:rsid w:val="00A50E7E"/>
    <w:rsid w:val="00A51CE2"/>
    <w:rsid w:val="00A52677"/>
    <w:rsid w:val="00A53373"/>
    <w:rsid w:val="00A549F5"/>
    <w:rsid w:val="00A559C1"/>
    <w:rsid w:val="00A6002B"/>
    <w:rsid w:val="00A61B10"/>
    <w:rsid w:val="00A62BF3"/>
    <w:rsid w:val="00A62C8F"/>
    <w:rsid w:val="00A64137"/>
    <w:rsid w:val="00A6463F"/>
    <w:rsid w:val="00A6690B"/>
    <w:rsid w:val="00A70263"/>
    <w:rsid w:val="00A71DAB"/>
    <w:rsid w:val="00A72D56"/>
    <w:rsid w:val="00A744B6"/>
    <w:rsid w:val="00A744BB"/>
    <w:rsid w:val="00A76D77"/>
    <w:rsid w:val="00A80E83"/>
    <w:rsid w:val="00A832AD"/>
    <w:rsid w:val="00A8567D"/>
    <w:rsid w:val="00A86C9A"/>
    <w:rsid w:val="00A87A17"/>
    <w:rsid w:val="00A87C17"/>
    <w:rsid w:val="00A91238"/>
    <w:rsid w:val="00A92B6B"/>
    <w:rsid w:val="00A93B0D"/>
    <w:rsid w:val="00A94B8B"/>
    <w:rsid w:val="00AA037F"/>
    <w:rsid w:val="00AA0995"/>
    <w:rsid w:val="00AA5469"/>
    <w:rsid w:val="00AB56F2"/>
    <w:rsid w:val="00AB752D"/>
    <w:rsid w:val="00AB764C"/>
    <w:rsid w:val="00AC19AE"/>
    <w:rsid w:val="00AC467A"/>
    <w:rsid w:val="00AD26EB"/>
    <w:rsid w:val="00AD2CE5"/>
    <w:rsid w:val="00AD3015"/>
    <w:rsid w:val="00AD3285"/>
    <w:rsid w:val="00AD5097"/>
    <w:rsid w:val="00AD7BBA"/>
    <w:rsid w:val="00AE0254"/>
    <w:rsid w:val="00AE1661"/>
    <w:rsid w:val="00AE25A5"/>
    <w:rsid w:val="00AE7226"/>
    <w:rsid w:val="00B010C4"/>
    <w:rsid w:val="00B0118D"/>
    <w:rsid w:val="00B02315"/>
    <w:rsid w:val="00B03944"/>
    <w:rsid w:val="00B03EFB"/>
    <w:rsid w:val="00B04008"/>
    <w:rsid w:val="00B0502C"/>
    <w:rsid w:val="00B05FEE"/>
    <w:rsid w:val="00B111C4"/>
    <w:rsid w:val="00B11D83"/>
    <w:rsid w:val="00B1242A"/>
    <w:rsid w:val="00B13918"/>
    <w:rsid w:val="00B1793F"/>
    <w:rsid w:val="00B17F2C"/>
    <w:rsid w:val="00B21113"/>
    <w:rsid w:val="00B219D9"/>
    <w:rsid w:val="00B22171"/>
    <w:rsid w:val="00B22305"/>
    <w:rsid w:val="00B3203A"/>
    <w:rsid w:val="00B332AB"/>
    <w:rsid w:val="00B3343E"/>
    <w:rsid w:val="00B35F9D"/>
    <w:rsid w:val="00B37559"/>
    <w:rsid w:val="00B429AF"/>
    <w:rsid w:val="00B43525"/>
    <w:rsid w:val="00B44D2D"/>
    <w:rsid w:val="00B47886"/>
    <w:rsid w:val="00B51033"/>
    <w:rsid w:val="00B534B1"/>
    <w:rsid w:val="00B57B82"/>
    <w:rsid w:val="00B57E5B"/>
    <w:rsid w:val="00B613B7"/>
    <w:rsid w:val="00B65D23"/>
    <w:rsid w:val="00B7056E"/>
    <w:rsid w:val="00B71519"/>
    <w:rsid w:val="00B73323"/>
    <w:rsid w:val="00B75547"/>
    <w:rsid w:val="00B76A76"/>
    <w:rsid w:val="00B7764A"/>
    <w:rsid w:val="00B8040B"/>
    <w:rsid w:val="00B83F9D"/>
    <w:rsid w:val="00B84159"/>
    <w:rsid w:val="00B873F5"/>
    <w:rsid w:val="00B91A40"/>
    <w:rsid w:val="00B91AE2"/>
    <w:rsid w:val="00B92617"/>
    <w:rsid w:val="00B94FAF"/>
    <w:rsid w:val="00B962F7"/>
    <w:rsid w:val="00B975D5"/>
    <w:rsid w:val="00BA0081"/>
    <w:rsid w:val="00BA42B3"/>
    <w:rsid w:val="00BB0511"/>
    <w:rsid w:val="00BB47B8"/>
    <w:rsid w:val="00BB4907"/>
    <w:rsid w:val="00BB4FFA"/>
    <w:rsid w:val="00BB6C82"/>
    <w:rsid w:val="00BB6FBD"/>
    <w:rsid w:val="00BB7559"/>
    <w:rsid w:val="00BB78B8"/>
    <w:rsid w:val="00BB7A9E"/>
    <w:rsid w:val="00BC56E4"/>
    <w:rsid w:val="00BC6625"/>
    <w:rsid w:val="00BC6BC7"/>
    <w:rsid w:val="00BD1E14"/>
    <w:rsid w:val="00BD3536"/>
    <w:rsid w:val="00BD36CC"/>
    <w:rsid w:val="00BE026B"/>
    <w:rsid w:val="00BE0ADE"/>
    <w:rsid w:val="00BE3ECD"/>
    <w:rsid w:val="00BE44EC"/>
    <w:rsid w:val="00BE53A5"/>
    <w:rsid w:val="00BE6762"/>
    <w:rsid w:val="00BE71B3"/>
    <w:rsid w:val="00BF0577"/>
    <w:rsid w:val="00BF0F81"/>
    <w:rsid w:val="00BF503B"/>
    <w:rsid w:val="00BF5182"/>
    <w:rsid w:val="00BF57B3"/>
    <w:rsid w:val="00BF625F"/>
    <w:rsid w:val="00C02673"/>
    <w:rsid w:val="00C031A9"/>
    <w:rsid w:val="00C03CF0"/>
    <w:rsid w:val="00C0464B"/>
    <w:rsid w:val="00C05A12"/>
    <w:rsid w:val="00C05F1A"/>
    <w:rsid w:val="00C06344"/>
    <w:rsid w:val="00C07D61"/>
    <w:rsid w:val="00C102BD"/>
    <w:rsid w:val="00C102C6"/>
    <w:rsid w:val="00C10D36"/>
    <w:rsid w:val="00C12C65"/>
    <w:rsid w:val="00C135B7"/>
    <w:rsid w:val="00C17610"/>
    <w:rsid w:val="00C2012A"/>
    <w:rsid w:val="00C22341"/>
    <w:rsid w:val="00C37A8D"/>
    <w:rsid w:val="00C40795"/>
    <w:rsid w:val="00C40D3B"/>
    <w:rsid w:val="00C4194C"/>
    <w:rsid w:val="00C45B14"/>
    <w:rsid w:val="00C45CA1"/>
    <w:rsid w:val="00C46DD9"/>
    <w:rsid w:val="00C50043"/>
    <w:rsid w:val="00C5241A"/>
    <w:rsid w:val="00C52E88"/>
    <w:rsid w:val="00C53373"/>
    <w:rsid w:val="00C55851"/>
    <w:rsid w:val="00C55CFF"/>
    <w:rsid w:val="00C63961"/>
    <w:rsid w:val="00C6397E"/>
    <w:rsid w:val="00C647E1"/>
    <w:rsid w:val="00C648B9"/>
    <w:rsid w:val="00C66380"/>
    <w:rsid w:val="00C6798E"/>
    <w:rsid w:val="00C67C5D"/>
    <w:rsid w:val="00C7049C"/>
    <w:rsid w:val="00C70BC9"/>
    <w:rsid w:val="00C71A2D"/>
    <w:rsid w:val="00C75158"/>
    <w:rsid w:val="00C76249"/>
    <w:rsid w:val="00C801E4"/>
    <w:rsid w:val="00C812EE"/>
    <w:rsid w:val="00C8656D"/>
    <w:rsid w:val="00C91004"/>
    <w:rsid w:val="00C91744"/>
    <w:rsid w:val="00C91CF0"/>
    <w:rsid w:val="00C93DE5"/>
    <w:rsid w:val="00C943FA"/>
    <w:rsid w:val="00C94928"/>
    <w:rsid w:val="00C949FE"/>
    <w:rsid w:val="00C97540"/>
    <w:rsid w:val="00CA063C"/>
    <w:rsid w:val="00CA1488"/>
    <w:rsid w:val="00CB018F"/>
    <w:rsid w:val="00CB19BA"/>
    <w:rsid w:val="00CB24D9"/>
    <w:rsid w:val="00CB3464"/>
    <w:rsid w:val="00CB4C4A"/>
    <w:rsid w:val="00CB751C"/>
    <w:rsid w:val="00CC1298"/>
    <w:rsid w:val="00CC2A13"/>
    <w:rsid w:val="00CC3A33"/>
    <w:rsid w:val="00CC3F0D"/>
    <w:rsid w:val="00CD149A"/>
    <w:rsid w:val="00CD16EF"/>
    <w:rsid w:val="00CD1B0A"/>
    <w:rsid w:val="00CD1E30"/>
    <w:rsid w:val="00CD2B2D"/>
    <w:rsid w:val="00CD4689"/>
    <w:rsid w:val="00CD583C"/>
    <w:rsid w:val="00CE0131"/>
    <w:rsid w:val="00CE0539"/>
    <w:rsid w:val="00CE1B2F"/>
    <w:rsid w:val="00CE379C"/>
    <w:rsid w:val="00CE553F"/>
    <w:rsid w:val="00CE6730"/>
    <w:rsid w:val="00CF2804"/>
    <w:rsid w:val="00CF38F6"/>
    <w:rsid w:val="00CF3D18"/>
    <w:rsid w:val="00CF487C"/>
    <w:rsid w:val="00CF4DC5"/>
    <w:rsid w:val="00CF5646"/>
    <w:rsid w:val="00D0163E"/>
    <w:rsid w:val="00D020FC"/>
    <w:rsid w:val="00D0289A"/>
    <w:rsid w:val="00D106AC"/>
    <w:rsid w:val="00D12E4E"/>
    <w:rsid w:val="00D134BC"/>
    <w:rsid w:val="00D13AC5"/>
    <w:rsid w:val="00D14A8C"/>
    <w:rsid w:val="00D153E3"/>
    <w:rsid w:val="00D16FD1"/>
    <w:rsid w:val="00D17D9F"/>
    <w:rsid w:val="00D2332B"/>
    <w:rsid w:val="00D24D3A"/>
    <w:rsid w:val="00D25721"/>
    <w:rsid w:val="00D3015F"/>
    <w:rsid w:val="00D30726"/>
    <w:rsid w:val="00D31AA2"/>
    <w:rsid w:val="00D32F0D"/>
    <w:rsid w:val="00D346F4"/>
    <w:rsid w:val="00D36BA0"/>
    <w:rsid w:val="00D37443"/>
    <w:rsid w:val="00D41E56"/>
    <w:rsid w:val="00D421D3"/>
    <w:rsid w:val="00D42338"/>
    <w:rsid w:val="00D426A6"/>
    <w:rsid w:val="00D4271B"/>
    <w:rsid w:val="00D4435E"/>
    <w:rsid w:val="00D44B5D"/>
    <w:rsid w:val="00D4516F"/>
    <w:rsid w:val="00D46D14"/>
    <w:rsid w:val="00D51D73"/>
    <w:rsid w:val="00D52159"/>
    <w:rsid w:val="00D5290E"/>
    <w:rsid w:val="00D529DD"/>
    <w:rsid w:val="00D52CE8"/>
    <w:rsid w:val="00D53054"/>
    <w:rsid w:val="00D55C32"/>
    <w:rsid w:val="00D56857"/>
    <w:rsid w:val="00D6103E"/>
    <w:rsid w:val="00D61397"/>
    <w:rsid w:val="00D6345A"/>
    <w:rsid w:val="00D700BA"/>
    <w:rsid w:val="00D70370"/>
    <w:rsid w:val="00D7075F"/>
    <w:rsid w:val="00D70BA3"/>
    <w:rsid w:val="00D71AF8"/>
    <w:rsid w:val="00D74F0E"/>
    <w:rsid w:val="00D75B36"/>
    <w:rsid w:val="00D80F3E"/>
    <w:rsid w:val="00D81530"/>
    <w:rsid w:val="00D82202"/>
    <w:rsid w:val="00D84CC6"/>
    <w:rsid w:val="00D85426"/>
    <w:rsid w:val="00D8737F"/>
    <w:rsid w:val="00D94CDB"/>
    <w:rsid w:val="00DA126E"/>
    <w:rsid w:val="00DA1C53"/>
    <w:rsid w:val="00DA4F04"/>
    <w:rsid w:val="00DA734D"/>
    <w:rsid w:val="00DA7389"/>
    <w:rsid w:val="00DB0CDF"/>
    <w:rsid w:val="00DB36CF"/>
    <w:rsid w:val="00DB4CD7"/>
    <w:rsid w:val="00DB4DAF"/>
    <w:rsid w:val="00DB6A88"/>
    <w:rsid w:val="00DC19A6"/>
    <w:rsid w:val="00DC55DD"/>
    <w:rsid w:val="00DC7C47"/>
    <w:rsid w:val="00DD036B"/>
    <w:rsid w:val="00DD06A9"/>
    <w:rsid w:val="00DD7C3E"/>
    <w:rsid w:val="00DE3027"/>
    <w:rsid w:val="00DE411C"/>
    <w:rsid w:val="00DE51EA"/>
    <w:rsid w:val="00DE5591"/>
    <w:rsid w:val="00DE5C25"/>
    <w:rsid w:val="00DF1EEF"/>
    <w:rsid w:val="00E00219"/>
    <w:rsid w:val="00E008D6"/>
    <w:rsid w:val="00E00EA2"/>
    <w:rsid w:val="00E012E7"/>
    <w:rsid w:val="00E02E0D"/>
    <w:rsid w:val="00E0373E"/>
    <w:rsid w:val="00E03C38"/>
    <w:rsid w:val="00E05CED"/>
    <w:rsid w:val="00E07C6D"/>
    <w:rsid w:val="00E10B07"/>
    <w:rsid w:val="00E10BEE"/>
    <w:rsid w:val="00E1135E"/>
    <w:rsid w:val="00E17B9F"/>
    <w:rsid w:val="00E20533"/>
    <w:rsid w:val="00E2115B"/>
    <w:rsid w:val="00E21992"/>
    <w:rsid w:val="00E220A4"/>
    <w:rsid w:val="00E228C9"/>
    <w:rsid w:val="00E23111"/>
    <w:rsid w:val="00E23D89"/>
    <w:rsid w:val="00E251D8"/>
    <w:rsid w:val="00E25A47"/>
    <w:rsid w:val="00E278EB"/>
    <w:rsid w:val="00E30EB1"/>
    <w:rsid w:val="00E33DAD"/>
    <w:rsid w:val="00E34084"/>
    <w:rsid w:val="00E34BB6"/>
    <w:rsid w:val="00E37793"/>
    <w:rsid w:val="00E37EDC"/>
    <w:rsid w:val="00E40997"/>
    <w:rsid w:val="00E431F7"/>
    <w:rsid w:val="00E440F3"/>
    <w:rsid w:val="00E57BE4"/>
    <w:rsid w:val="00E61614"/>
    <w:rsid w:val="00E62847"/>
    <w:rsid w:val="00E64FD7"/>
    <w:rsid w:val="00E65D2A"/>
    <w:rsid w:val="00E66B41"/>
    <w:rsid w:val="00E72CD3"/>
    <w:rsid w:val="00E736E6"/>
    <w:rsid w:val="00E75848"/>
    <w:rsid w:val="00E761EC"/>
    <w:rsid w:val="00E838CF"/>
    <w:rsid w:val="00E865D5"/>
    <w:rsid w:val="00E8664A"/>
    <w:rsid w:val="00E868EE"/>
    <w:rsid w:val="00E92E51"/>
    <w:rsid w:val="00E93388"/>
    <w:rsid w:val="00E96156"/>
    <w:rsid w:val="00E96837"/>
    <w:rsid w:val="00E97DF9"/>
    <w:rsid w:val="00EA6538"/>
    <w:rsid w:val="00EB3BDB"/>
    <w:rsid w:val="00EB44F9"/>
    <w:rsid w:val="00EB4A26"/>
    <w:rsid w:val="00EB69D6"/>
    <w:rsid w:val="00EC027B"/>
    <w:rsid w:val="00EC02E2"/>
    <w:rsid w:val="00EC07B6"/>
    <w:rsid w:val="00EC2957"/>
    <w:rsid w:val="00EC436D"/>
    <w:rsid w:val="00ED358A"/>
    <w:rsid w:val="00ED3915"/>
    <w:rsid w:val="00ED5FFD"/>
    <w:rsid w:val="00ED6ADD"/>
    <w:rsid w:val="00EE015C"/>
    <w:rsid w:val="00EE1348"/>
    <w:rsid w:val="00EE228D"/>
    <w:rsid w:val="00EE2BCD"/>
    <w:rsid w:val="00EE37F2"/>
    <w:rsid w:val="00EE4A0C"/>
    <w:rsid w:val="00EE4D10"/>
    <w:rsid w:val="00EE5C63"/>
    <w:rsid w:val="00EE6BA5"/>
    <w:rsid w:val="00EE6CDA"/>
    <w:rsid w:val="00EE6EF4"/>
    <w:rsid w:val="00EF1F10"/>
    <w:rsid w:val="00EF3297"/>
    <w:rsid w:val="00EF39E7"/>
    <w:rsid w:val="00EF4E15"/>
    <w:rsid w:val="00EF5614"/>
    <w:rsid w:val="00F0030C"/>
    <w:rsid w:val="00F01BED"/>
    <w:rsid w:val="00F03B57"/>
    <w:rsid w:val="00F03DE8"/>
    <w:rsid w:val="00F0496E"/>
    <w:rsid w:val="00F07D1C"/>
    <w:rsid w:val="00F11D31"/>
    <w:rsid w:val="00F11E42"/>
    <w:rsid w:val="00F12869"/>
    <w:rsid w:val="00F234D3"/>
    <w:rsid w:val="00F24483"/>
    <w:rsid w:val="00F26005"/>
    <w:rsid w:val="00F260D6"/>
    <w:rsid w:val="00F302A9"/>
    <w:rsid w:val="00F30F69"/>
    <w:rsid w:val="00F3292C"/>
    <w:rsid w:val="00F32C18"/>
    <w:rsid w:val="00F330C2"/>
    <w:rsid w:val="00F33838"/>
    <w:rsid w:val="00F34FE5"/>
    <w:rsid w:val="00F350A5"/>
    <w:rsid w:val="00F35492"/>
    <w:rsid w:val="00F3655B"/>
    <w:rsid w:val="00F373C2"/>
    <w:rsid w:val="00F4059F"/>
    <w:rsid w:val="00F423E5"/>
    <w:rsid w:val="00F441C8"/>
    <w:rsid w:val="00F444FD"/>
    <w:rsid w:val="00F470D4"/>
    <w:rsid w:val="00F4736A"/>
    <w:rsid w:val="00F475AE"/>
    <w:rsid w:val="00F478C8"/>
    <w:rsid w:val="00F530EF"/>
    <w:rsid w:val="00F535B7"/>
    <w:rsid w:val="00F549BE"/>
    <w:rsid w:val="00F55FCC"/>
    <w:rsid w:val="00F60388"/>
    <w:rsid w:val="00F604B5"/>
    <w:rsid w:val="00F6338F"/>
    <w:rsid w:val="00F64111"/>
    <w:rsid w:val="00F643C8"/>
    <w:rsid w:val="00F65148"/>
    <w:rsid w:val="00F65DD4"/>
    <w:rsid w:val="00F664BD"/>
    <w:rsid w:val="00F70B0F"/>
    <w:rsid w:val="00F758D5"/>
    <w:rsid w:val="00F77FC4"/>
    <w:rsid w:val="00F84FBC"/>
    <w:rsid w:val="00F86548"/>
    <w:rsid w:val="00F903C3"/>
    <w:rsid w:val="00F91CF9"/>
    <w:rsid w:val="00F95530"/>
    <w:rsid w:val="00F95668"/>
    <w:rsid w:val="00FA0C6E"/>
    <w:rsid w:val="00FA518F"/>
    <w:rsid w:val="00FA531A"/>
    <w:rsid w:val="00FA5D38"/>
    <w:rsid w:val="00FA7241"/>
    <w:rsid w:val="00FA7C95"/>
    <w:rsid w:val="00FB1329"/>
    <w:rsid w:val="00FB32E9"/>
    <w:rsid w:val="00FB3F71"/>
    <w:rsid w:val="00FB4F5A"/>
    <w:rsid w:val="00FC3E38"/>
    <w:rsid w:val="00FC4FAF"/>
    <w:rsid w:val="00FD236A"/>
    <w:rsid w:val="00FD3C93"/>
    <w:rsid w:val="00FD7016"/>
    <w:rsid w:val="00FE02E7"/>
    <w:rsid w:val="00FE2B49"/>
    <w:rsid w:val="00FE6139"/>
    <w:rsid w:val="00FF2F98"/>
    <w:rsid w:val="00FF4D3B"/>
    <w:rsid w:val="00FF5F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7A1B8"/>
  <w15:chartTrackingRefBased/>
  <w15:docId w15:val="{73AEC782-A531-435B-8C22-8EFD1B84B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CB5"/>
    <w:pPr>
      <w:spacing w:line="259" w:lineRule="auto"/>
    </w:pPr>
    <w:rPr>
      <w:rFonts w:eastAsiaTheme="minorEastAsia"/>
      <w:sz w:val="22"/>
      <w:szCs w:val="22"/>
    </w:rPr>
  </w:style>
  <w:style w:type="paragraph" w:styleId="Heading1">
    <w:name w:val="heading 1"/>
    <w:basedOn w:val="Normal"/>
    <w:next w:val="Normal"/>
    <w:link w:val="Heading1Char"/>
    <w:uiPriority w:val="9"/>
    <w:qFormat/>
    <w:rsid w:val="00671EA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1EA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EA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EAB"/>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671EAB"/>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671EAB"/>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71EAB"/>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71EAB"/>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71EAB"/>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E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E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E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E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E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E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E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E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EAB"/>
    <w:rPr>
      <w:rFonts w:eastAsiaTheme="majorEastAsia" w:cstheme="majorBidi"/>
      <w:color w:val="272727" w:themeColor="text1" w:themeTint="D8"/>
    </w:rPr>
  </w:style>
  <w:style w:type="paragraph" w:styleId="Title">
    <w:name w:val="Title"/>
    <w:basedOn w:val="Normal"/>
    <w:next w:val="Normal"/>
    <w:link w:val="TitleChar"/>
    <w:uiPriority w:val="10"/>
    <w:qFormat/>
    <w:rsid w:val="00671E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E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EA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E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EAB"/>
    <w:pPr>
      <w:spacing w:before="160" w:line="278" w:lineRule="auto"/>
      <w:jc w:val="center"/>
    </w:pPr>
    <w:rPr>
      <w:rFonts w:eastAsiaTheme="minorHAnsi"/>
      <w:i/>
      <w:iCs/>
      <w:color w:val="404040" w:themeColor="text1" w:themeTint="BF"/>
      <w:sz w:val="24"/>
      <w:szCs w:val="24"/>
    </w:rPr>
  </w:style>
  <w:style w:type="character" w:customStyle="1" w:styleId="QuoteChar">
    <w:name w:val="Quote Char"/>
    <w:basedOn w:val="DefaultParagraphFont"/>
    <w:link w:val="Quote"/>
    <w:uiPriority w:val="29"/>
    <w:rsid w:val="00671EAB"/>
    <w:rPr>
      <w:i/>
      <w:iCs/>
      <w:color w:val="404040" w:themeColor="text1" w:themeTint="BF"/>
    </w:rPr>
  </w:style>
  <w:style w:type="paragraph" w:styleId="ListParagraph">
    <w:name w:val="List Paragraph"/>
    <w:basedOn w:val="Normal"/>
    <w:qFormat/>
    <w:rsid w:val="00671EAB"/>
    <w:pPr>
      <w:spacing w:line="278" w:lineRule="auto"/>
      <w:ind w:left="720"/>
      <w:contextualSpacing/>
    </w:pPr>
    <w:rPr>
      <w:rFonts w:eastAsiaTheme="minorHAnsi"/>
      <w:sz w:val="24"/>
      <w:szCs w:val="24"/>
    </w:rPr>
  </w:style>
  <w:style w:type="character" w:styleId="IntenseEmphasis">
    <w:name w:val="Intense Emphasis"/>
    <w:basedOn w:val="DefaultParagraphFont"/>
    <w:uiPriority w:val="21"/>
    <w:qFormat/>
    <w:rsid w:val="00671EAB"/>
    <w:rPr>
      <w:i/>
      <w:iCs/>
      <w:color w:val="0F4761" w:themeColor="accent1" w:themeShade="BF"/>
    </w:rPr>
  </w:style>
  <w:style w:type="paragraph" w:styleId="IntenseQuote">
    <w:name w:val="Intense Quote"/>
    <w:basedOn w:val="Normal"/>
    <w:next w:val="Normal"/>
    <w:link w:val="IntenseQuoteChar"/>
    <w:uiPriority w:val="30"/>
    <w:qFormat/>
    <w:rsid w:val="00671EA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sz w:val="24"/>
      <w:szCs w:val="24"/>
    </w:rPr>
  </w:style>
  <w:style w:type="character" w:customStyle="1" w:styleId="IntenseQuoteChar">
    <w:name w:val="Intense Quote Char"/>
    <w:basedOn w:val="DefaultParagraphFont"/>
    <w:link w:val="IntenseQuote"/>
    <w:uiPriority w:val="30"/>
    <w:rsid w:val="00671EAB"/>
    <w:rPr>
      <w:i/>
      <w:iCs/>
      <w:color w:val="0F4761" w:themeColor="accent1" w:themeShade="BF"/>
    </w:rPr>
  </w:style>
  <w:style w:type="character" w:styleId="IntenseReference">
    <w:name w:val="Intense Reference"/>
    <w:basedOn w:val="DefaultParagraphFont"/>
    <w:uiPriority w:val="32"/>
    <w:qFormat/>
    <w:rsid w:val="00671EAB"/>
    <w:rPr>
      <w:b/>
      <w:bCs/>
      <w:smallCaps/>
      <w:color w:val="0F4761" w:themeColor="accent1" w:themeShade="BF"/>
      <w:spacing w:val="5"/>
    </w:rPr>
  </w:style>
  <w:style w:type="table" w:styleId="TableGrid">
    <w:name w:val="Table Grid"/>
    <w:basedOn w:val="TableNormal"/>
    <w:uiPriority w:val="39"/>
    <w:rsid w:val="00006CB5"/>
    <w:pPr>
      <w:spacing w:after="0" w:line="240" w:lineRule="auto"/>
    </w:pPr>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006CB5"/>
    <w:pPr>
      <w:spacing w:after="0" w:line="240" w:lineRule="auto"/>
    </w:pPr>
    <w:rPr>
      <w:rFonts w:eastAsiaTheme="minorEastAsia"/>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FF4D3B"/>
    <w:rPr>
      <w:color w:val="666666"/>
    </w:rPr>
  </w:style>
  <w:style w:type="paragraph" w:customStyle="1" w:styleId="EndNoteBibliographyTitle">
    <w:name w:val="EndNote Bibliography Title"/>
    <w:basedOn w:val="Normal"/>
    <w:link w:val="EndNoteBibliographyTitleChar"/>
    <w:rsid w:val="00C03CF0"/>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C03CF0"/>
    <w:rPr>
      <w:rFonts w:ascii="Aptos" w:eastAsiaTheme="minorEastAsia" w:hAnsi="Aptos"/>
      <w:noProof/>
      <w:sz w:val="22"/>
      <w:szCs w:val="22"/>
    </w:rPr>
  </w:style>
  <w:style w:type="paragraph" w:customStyle="1" w:styleId="EndNoteBibliography">
    <w:name w:val="EndNote Bibliography"/>
    <w:basedOn w:val="Normal"/>
    <w:link w:val="EndNoteBibliographyChar"/>
    <w:rsid w:val="00C03CF0"/>
    <w:pPr>
      <w:spacing w:line="240" w:lineRule="auto"/>
      <w:jc w:val="both"/>
    </w:pPr>
    <w:rPr>
      <w:rFonts w:ascii="Aptos" w:hAnsi="Aptos"/>
      <w:noProof/>
    </w:rPr>
  </w:style>
  <w:style w:type="character" w:customStyle="1" w:styleId="EndNoteBibliographyChar">
    <w:name w:val="EndNote Bibliography Char"/>
    <w:basedOn w:val="DefaultParagraphFont"/>
    <w:link w:val="EndNoteBibliography"/>
    <w:rsid w:val="00C03CF0"/>
    <w:rPr>
      <w:rFonts w:ascii="Aptos" w:eastAsiaTheme="minorEastAsia" w:hAnsi="Aptos"/>
      <w:noProof/>
      <w:sz w:val="22"/>
      <w:szCs w:val="22"/>
    </w:rPr>
  </w:style>
  <w:style w:type="paragraph" w:customStyle="1" w:styleId="Strong1">
    <w:name w:val="Strong1"/>
    <w:qFormat/>
    <w:rsid w:val="004C4051"/>
    <w:pPr>
      <w:spacing w:after="0" w:line="276" w:lineRule="auto"/>
    </w:pPr>
    <w:rPr>
      <w:rFonts w:ascii="Times New Roman" w:eastAsia="Times New Roman" w:hAnsi="Times New Roman" w:cs="Times New Roman"/>
      <w:b/>
      <w:bCs/>
      <w:kern w:val="0"/>
      <w14:ligatures w14:val="none"/>
    </w:rPr>
  </w:style>
  <w:style w:type="character" w:styleId="Hyperlink">
    <w:name w:val="Hyperlink"/>
    <w:uiPriority w:val="99"/>
    <w:unhideWhenUsed/>
    <w:rsid w:val="004C4051"/>
    <w:rPr>
      <w:color w:val="0563C1"/>
      <w:u w:val="single"/>
    </w:rPr>
  </w:style>
  <w:style w:type="character" w:styleId="FootnoteReference">
    <w:name w:val="footnote reference"/>
    <w:uiPriority w:val="99"/>
    <w:semiHidden/>
    <w:unhideWhenUsed/>
    <w:rsid w:val="004C4051"/>
    <w:rPr>
      <w:vertAlign w:val="superscript"/>
    </w:rPr>
  </w:style>
  <w:style w:type="paragraph" w:styleId="FootnoteText">
    <w:name w:val="footnote text"/>
    <w:link w:val="FootnoteTextChar"/>
    <w:uiPriority w:val="99"/>
    <w:semiHidden/>
    <w:unhideWhenUsed/>
    <w:rsid w:val="004C4051"/>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4C4051"/>
    <w:rPr>
      <w:rFonts w:ascii="Times New Roman" w:eastAsia="Times New Roman" w:hAnsi="Times New Roman" w:cs="Times New Roman"/>
      <w:kern w:val="0"/>
      <w:sz w:val="20"/>
      <w:szCs w:val="20"/>
      <w14:ligatures w14:val="none"/>
    </w:rPr>
  </w:style>
  <w:style w:type="character" w:styleId="EndnoteReference">
    <w:name w:val="endnote reference"/>
    <w:uiPriority w:val="99"/>
    <w:semiHidden/>
    <w:unhideWhenUsed/>
    <w:rsid w:val="004C4051"/>
    <w:rPr>
      <w:vertAlign w:val="superscript"/>
    </w:rPr>
  </w:style>
  <w:style w:type="paragraph" w:styleId="EndnoteText">
    <w:name w:val="endnote text"/>
    <w:link w:val="EndnoteTextChar"/>
    <w:uiPriority w:val="99"/>
    <w:semiHidden/>
    <w:unhideWhenUsed/>
    <w:rsid w:val="004C4051"/>
    <w:pPr>
      <w:spacing w:after="0" w:line="240" w:lineRule="auto"/>
    </w:pPr>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uiPriority w:val="99"/>
    <w:semiHidden/>
    <w:rsid w:val="004C4051"/>
    <w:rPr>
      <w:rFonts w:ascii="Times New Roman" w:eastAsia="Times New Roman" w:hAnsi="Times New Roman" w:cs="Times New Roman"/>
      <w:kern w:val="0"/>
      <w:sz w:val="20"/>
      <w:szCs w:val="20"/>
      <w14:ligatures w14:val="none"/>
    </w:rPr>
  </w:style>
  <w:style w:type="paragraph" w:styleId="NormalWeb">
    <w:name w:val="Normal (Web)"/>
    <w:basedOn w:val="Normal"/>
    <w:uiPriority w:val="99"/>
    <w:semiHidden/>
    <w:unhideWhenUsed/>
    <w:rsid w:val="00404A0D"/>
    <w:rPr>
      <w:rFonts w:ascii="Times New Roman" w:hAnsi="Times New Roman" w:cs="Times New Roman"/>
      <w:sz w:val="24"/>
      <w:szCs w:val="24"/>
    </w:rPr>
  </w:style>
  <w:style w:type="paragraph" w:styleId="Revision">
    <w:name w:val="Revision"/>
    <w:hidden/>
    <w:uiPriority w:val="99"/>
    <w:semiHidden/>
    <w:rsid w:val="00DB0CDF"/>
    <w:pPr>
      <w:spacing w:after="0" w:line="240" w:lineRule="auto"/>
    </w:pPr>
    <w:rPr>
      <w:rFonts w:eastAsiaTheme="minorEastAsia"/>
      <w:sz w:val="22"/>
      <w:szCs w:val="22"/>
    </w:rPr>
  </w:style>
  <w:style w:type="paragraph" w:customStyle="1" w:styleId="AuthorsNACS">
    <w:name w:val="Authors NACS"/>
    <w:basedOn w:val="Normal"/>
    <w:rsid w:val="00415E95"/>
    <w:pPr>
      <w:spacing w:after="0" w:line="240" w:lineRule="auto"/>
      <w:jc w:val="center"/>
    </w:pPr>
    <w:rPr>
      <w:rFonts w:ascii="Times New Roman" w:eastAsia="SimSun" w:hAnsi="Times New Roman" w:cs="Times New Roman"/>
      <w:kern w:val="0"/>
      <w:sz w:val="16"/>
      <w:szCs w:val="20"/>
      <w14:ligatures w14:val="none"/>
    </w:rPr>
  </w:style>
  <w:style w:type="paragraph" w:customStyle="1" w:styleId="AuthorAddressNACS">
    <w:name w:val="Author Address NACS"/>
    <w:basedOn w:val="Normal"/>
    <w:rsid w:val="00415E95"/>
    <w:pPr>
      <w:spacing w:after="0" w:line="240" w:lineRule="auto"/>
      <w:jc w:val="center"/>
    </w:pPr>
    <w:rPr>
      <w:rFonts w:ascii="Times New Roman" w:eastAsia="SimSun" w:hAnsi="Times New Roman" w:cs="Times New Roman"/>
      <w:i/>
      <w:kern w:val="0"/>
      <w:sz w:val="16"/>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2525</TotalTime>
  <Pages>9</Pages>
  <Words>10694</Words>
  <Characters>60961</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 Pragyansh</dc:creator>
  <cp:keywords/>
  <dc:description/>
  <cp:lastModifiedBy>Singh, Pragyansh</cp:lastModifiedBy>
  <cp:revision>1237</cp:revision>
  <dcterms:created xsi:type="dcterms:W3CDTF">2026-08-14T03:02:00Z</dcterms:created>
  <dcterms:modified xsi:type="dcterms:W3CDTF">2026-10-08T17:15:00Z</dcterms:modified>
</cp:coreProperties>
</file>